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4" w:rsidRDefault="00470824" w:rsidP="00470824">
      <w:pPr>
        <w:spacing w:after="200" w:line="276" w:lineRule="auto"/>
        <w:jc w:val="center"/>
        <w:rPr>
          <w:noProof/>
        </w:rPr>
      </w:pPr>
    </w:p>
    <w:p w:rsidR="00741C17" w:rsidRDefault="00741C17" w:rsidP="00470824">
      <w:pPr>
        <w:spacing w:after="200" w:line="276" w:lineRule="auto"/>
        <w:jc w:val="center"/>
        <w:rPr>
          <w:noProof/>
        </w:rPr>
      </w:pPr>
    </w:p>
    <w:p w:rsidR="00741C17" w:rsidRDefault="00741C17" w:rsidP="00470824">
      <w:pPr>
        <w:spacing w:after="200" w:line="276" w:lineRule="auto"/>
        <w:jc w:val="center"/>
        <w:rPr>
          <w:lang w:val="en-US"/>
        </w:rPr>
      </w:pPr>
    </w:p>
    <w:p w:rsidR="00470824" w:rsidRPr="004C14FF" w:rsidRDefault="00470824" w:rsidP="0047082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70824" w:rsidRPr="0025472A" w:rsidRDefault="00470824" w:rsidP="0047082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F04DA" w:rsidRDefault="004F04DA" w:rsidP="0081490C">
      <w:pPr>
        <w:jc w:val="right"/>
        <w:rPr>
          <w:sz w:val="28"/>
          <w:szCs w:val="28"/>
        </w:rPr>
      </w:pPr>
    </w:p>
    <w:p w:rsidR="009219E7" w:rsidRPr="0081490C" w:rsidRDefault="009219E7" w:rsidP="0081490C">
      <w:pPr>
        <w:jc w:val="right"/>
        <w:rPr>
          <w:sz w:val="28"/>
          <w:szCs w:val="28"/>
        </w:rPr>
      </w:pPr>
    </w:p>
    <w:p w:rsidR="0081490C" w:rsidRDefault="00470824" w:rsidP="00470824">
      <w:pPr>
        <w:widowControl w:val="0"/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марта 2021 г. № 113</w:t>
      </w:r>
    </w:p>
    <w:p w:rsidR="0081490C" w:rsidRDefault="00470824" w:rsidP="00470824">
      <w:pPr>
        <w:widowControl w:val="0"/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81490C" w:rsidRPr="0081490C" w:rsidRDefault="0081490C" w:rsidP="0081490C">
      <w:pPr>
        <w:widowControl w:val="0"/>
        <w:autoSpaceDE w:val="0"/>
        <w:jc w:val="center"/>
        <w:rPr>
          <w:sz w:val="28"/>
          <w:szCs w:val="28"/>
        </w:rPr>
      </w:pPr>
    </w:p>
    <w:p w:rsidR="0081490C" w:rsidRDefault="0081490C" w:rsidP="0081490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454EE" w:rsidRPr="0081490C">
        <w:rPr>
          <w:b/>
          <w:sz w:val="28"/>
          <w:szCs w:val="28"/>
        </w:rPr>
        <w:t>создании</w:t>
      </w:r>
      <w:r w:rsidR="004F04DA" w:rsidRPr="0081490C">
        <w:rPr>
          <w:b/>
          <w:sz w:val="28"/>
          <w:szCs w:val="28"/>
        </w:rPr>
        <w:t xml:space="preserve"> </w:t>
      </w:r>
      <w:r w:rsidR="000454EE" w:rsidRPr="0081490C">
        <w:rPr>
          <w:b/>
          <w:sz w:val="28"/>
          <w:szCs w:val="28"/>
        </w:rPr>
        <w:t>М</w:t>
      </w:r>
      <w:r w:rsidR="00D42AB6" w:rsidRPr="0081490C">
        <w:rPr>
          <w:b/>
          <w:sz w:val="28"/>
          <w:szCs w:val="28"/>
        </w:rPr>
        <w:t xml:space="preserve">ежведомственной комиссии </w:t>
      </w:r>
    </w:p>
    <w:p w:rsidR="0081490C" w:rsidRDefault="00D42AB6" w:rsidP="0081490C">
      <w:pPr>
        <w:widowControl w:val="0"/>
        <w:autoSpaceDE w:val="0"/>
        <w:jc w:val="center"/>
        <w:rPr>
          <w:b/>
          <w:sz w:val="28"/>
          <w:szCs w:val="28"/>
        </w:rPr>
      </w:pPr>
      <w:r w:rsidRPr="0081490C">
        <w:rPr>
          <w:b/>
          <w:sz w:val="28"/>
          <w:szCs w:val="28"/>
        </w:rPr>
        <w:t>по вопросам</w:t>
      </w:r>
      <w:r w:rsidR="004F04DA" w:rsidRPr="0081490C">
        <w:rPr>
          <w:b/>
          <w:sz w:val="28"/>
          <w:szCs w:val="28"/>
        </w:rPr>
        <w:t xml:space="preserve"> распределения квоты на выдачу </w:t>
      </w:r>
    </w:p>
    <w:p w:rsidR="0081490C" w:rsidRDefault="004F04DA" w:rsidP="0081490C">
      <w:pPr>
        <w:widowControl w:val="0"/>
        <w:autoSpaceDE w:val="0"/>
        <w:jc w:val="center"/>
        <w:rPr>
          <w:b/>
          <w:sz w:val="28"/>
          <w:szCs w:val="28"/>
        </w:rPr>
      </w:pPr>
      <w:r w:rsidRPr="0081490C">
        <w:rPr>
          <w:b/>
          <w:sz w:val="28"/>
          <w:szCs w:val="28"/>
        </w:rPr>
        <w:t xml:space="preserve">иностранным гражданам и лицам </w:t>
      </w:r>
      <w:proofErr w:type="gramStart"/>
      <w:r w:rsidRPr="0081490C">
        <w:rPr>
          <w:b/>
          <w:sz w:val="28"/>
          <w:szCs w:val="28"/>
        </w:rPr>
        <w:t>без</w:t>
      </w:r>
      <w:proofErr w:type="gramEnd"/>
      <w:r w:rsidRPr="0081490C">
        <w:rPr>
          <w:b/>
          <w:sz w:val="28"/>
          <w:szCs w:val="28"/>
        </w:rPr>
        <w:t xml:space="preserve"> </w:t>
      </w:r>
    </w:p>
    <w:p w:rsidR="0081490C" w:rsidRDefault="004F04DA" w:rsidP="0081490C">
      <w:pPr>
        <w:widowControl w:val="0"/>
        <w:autoSpaceDE w:val="0"/>
        <w:jc w:val="center"/>
        <w:rPr>
          <w:b/>
          <w:sz w:val="28"/>
          <w:szCs w:val="28"/>
        </w:rPr>
      </w:pPr>
      <w:r w:rsidRPr="0081490C">
        <w:rPr>
          <w:b/>
          <w:sz w:val="28"/>
          <w:szCs w:val="28"/>
        </w:rPr>
        <w:t xml:space="preserve">гражданства разрешений на </w:t>
      </w:r>
      <w:proofErr w:type="gramStart"/>
      <w:r w:rsidRPr="0081490C">
        <w:rPr>
          <w:b/>
          <w:sz w:val="28"/>
          <w:szCs w:val="28"/>
        </w:rPr>
        <w:t>временное</w:t>
      </w:r>
      <w:proofErr w:type="gramEnd"/>
      <w:r w:rsidRPr="0081490C">
        <w:rPr>
          <w:b/>
          <w:sz w:val="28"/>
          <w:szCs w:val="28"/>
        </w:rPr>
        <w:t xml:space="preserve"> </w:t>
      </w:r>
    </w:p>
    <w:p w:rsidR="0081490C" w:rsidRDefault="004F04DA" w:rsidP="0081490C">
      <w:pPr>
        <w:widowControl w:val="0"/>
        <w:autoSpaceDE w:val="0"/>
        <w:jc w:val="center"/>
        <w:rPr>
          <w:b/>
          <w:sz w:val="28"/>
          <w:szCs w:val="28"/>
        </w:rPr>
      </w:pPr>
      <w:r w:rsidRPr="0081490C">
        <w:rPr>
          <w:b/>
          <w:sz w:val="28"/>
          <w:szCs w:val="28"/>
        </w:rPr>
        <w:t>пр</w:t>
      </w:r>
      <w:r w:rsidR="00C533C6" w:rsidRPr="0081490C">
        <w:rPr>
          <w:b/>
          <w:sz w:val="28"/>
          <w:szCs w:val="28"/>
        </w:rPr>
        <w:t>оживание в Российской Федерации</w:t>
      </w:r>
      <w:r w:rsidR="0081490C">
        <w:rPr>
          <w:b/>
          <w:sz w:val="28"/>
          <w:szCs w:val="28"/>
        </w:rPr>
        <w:t xml:space="preserve"> </w:t>
      </w:r>
    </w:p>
    <w:p w:rsidR="004F04DA" w:rsidRPr="0081490C" w:rsidRDefault="004F04DA" w:rsidP="0081490C">
      <w:pPr>
        <w:widowControl w:val="0"/>
        <w:autoSpaceDE w:val="0"/>
        <w:jc w:val="center"/>
        <w:rPr>
          <w:b/>
          <w:sz w:val="28"/>
          <w:szCs w:val="28"/>
        </w:rPr>
      </w:pPr>
      <w:r w:rsidRPr="0081490C">
        <w:rPr>
          <w:b/>
          <w:sz w:val="28"/>
          <w:szCs w:val="28"/>
        </w:rPr>
        <w:t>на территории Республики Тыва</w:t>
      </w:r>
    </w:p>
    <w:p w:rsidR="004F04DA" w:rsidRDefault="004F04DA" w:rsidP="0081490C">
      <w:pPr>
        <w:widowControl w:val="0"/>
        <w:autoSpaceDE w:val="0"/>
        <w:jc w:val="center"/>
        <w:rPr>
          <w:sz w:val="28"/>
          <w:szCs w:val="28"/>
          <w:shd w:val="clear" w:color="auto" w:fill="FFFF00"/>
        </w:rPr>
      </w:pPr>
    </w:p>
    <w:p w:rsidR="0081490C" w:rsidRPr="0081490C" w:rsidRDefault="0081490C" w:rsidP="0081490C">
      <w:pPr>
        <w:widowControl w:val="0"/>
        <w:autoSpaceDE w:val="0"/>
        <w:jc w:val="center"/>
        <w:rPr>
          <w:sz w:val="28"/>
          <w:szCs w:val="28"/>
          <w:shd w:val="clear" w:color="auto" w:fill="FFFF00"/>
        </w:rPr>
      </w:pPr>
    </w:p>
    <w:p w:rsidR="002A541F" w:rsidRDefault="001B2B8D" w:rsidP="002A541F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4F04DA">
        <w:rPr>
          <w:sz w:val="28"/>
          <w:szCs w:val="28"/>
        </w:rPr>
        <w:t>остановлением Правительства Российской Федерации о</w:t>
      </w:r>
      <w:r>
        <w:rPr>
          <w:sz w:val="28"/>
          <w:szCs w:val="28"/>
        </w:rPr>
        <w:t>т</w:t>
      </w:r>
      <w:r w:rsidR="008149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29 декабря 2020 г.</w:t>
      </w:r>
      <w:r w:rsidR="004F04DA">
        <w:rPr>
          <w:sz w:val="28"/>
          <w:szCs w:val="28"/>
        </w:rPr>
        <w:t xml:space="preserve"> № 2345 «Об утверждении Правил определения, корректировки и перераспределения между суб</w:t>
      </w:r>
      <w:r w:rsidR="002A541F">
        <w:rPr>
          <w:sz w:val="28"/>
          <w:szCs w:val="28"/>
        </w:rPr>
        <w:t xml:space="preserve">ъектами Российской Федерации </w:t>
      </w:r>
      <w:r w:rsidR="004F04DA">
        <w:rPr>
          <w:sz w:val="28"/>
          <w:szCs w:val="28"/>
        </w:rPr>
        <w:t>квоты на выдачу иностранным гражданам и лицам без гражданства разрешений на временное проживание в Российской Федерации, установления и использования ее резерва и Правил распределения квоты на выдачу иностранным гражданам и лицам без гражданства разрешений на временное</w:t>
      </w:r>
      <w:proofErr w:type="gramEnd"/>
      <w:r w:rsidR="004F04DA">
        <w:rPr>
          <w:sz w:val="28"/>
          <w:szCs w:val="28"/>
        </w:rPr>
        <w:t xml:space="preserve"> проживание в Российской Федерации комиссиями, формируемыми в субъектах Российской Федерации» </w:t>
      </w:r>
      <w:r w:rsidR="002A541F">
        <w:rPr>
          <w:sz w:val="28"/>
          <w:szCs w:val="28"/>
        </w:rPr>
        <w:t xml:space="preserve">Правительство Республики Тыва </w:t>
      </w:r>
      <w:r w:rsidR="0081490C">
        <w:rPr>
          <w:sz w:val="28"/>
          <w:szCs w:val="28"/>
        </w:rPr>
        <w:t>ПОСТАНОВЛЯ</w:t>
      </w:r>
      <w:r w:rsidR="002A541F">
        <w:rPr>
          <w:sz w:val="28"/>
          <w:szCs w:val="28"/>
        </w:rPr>
        <w:t>ЕТ</w:t>
      </w:r>
      <w:r w:rsidR="004F04DA">
        <w:rPr>
          <w:sz w:val="28"/>
          <w:szCs w:val="28"/>
        </w:rPr>
        <w:t>:</w:t>
      </w:r>
      <w:bookmarkStart w:id="0" w:name="_Hlk64619860"/>
    </w:p>
    <w:p w:rsidR="002A541F" w:rsidRDefault="002A541F" w:rsidP="002A541F">
      <w:pPr>
        <w:spacing w:line="360" w:lineRule="atLeast"/>
        <w:ind w:firstLine="709"/>
        <w:jc w:val="both"/>
        <w:rPr>
          <w:sz w:val="28"/>
          <w:szCs w:val="28"/>
        </w:rPr>
      </w:pPr>
    </w:p>
    <w:p w:rsidR="002A541F" w:rsidRDefault="002A541F" w:rsidP="002A541F">
      <w:pPr>
        <w:spacing w:line="360" w:lineRule="atLeast"/>
        <w:ind w:firstLine="709"/>
        <w:jc w:val="both"/>
        <w:rPr>
          <w:spacing w:val="2"/>
          <w:sz w:val="28"/>
          <w:szCs w:val="21"/>
        </w:rPr>
      </w:pPr>
      <w:r>
        <w:rPr>
          <w:sz w:val="28"/>
          <w:szCs w:val="28"/>
        </w:rPr>
        <w:t xml:space="preserve">1. </w:t>
      </w:r>
      <w:r w:rsidR="004F04DA">
        <w:rPr>
          <w:spacing w:val="2"/>
          <w:sz w:val="28"/>
          <w:szCs w:val="21"/>
        </w:rPr>
        <w:t>Создать Межведомственную комиссию по вопросам распределения квоты на выдачу иностранным гражданам и лицам без гражданства разрешений на временное проживание в Российской Федерации на территории Республики Тыва</w:t>
      </w:r>
      <w:r w:rsidR="00CB5745">
        <w:rPr>
          <w:spacing w:val="2"/>
          <w:sz w:val="28"/>
          <w:szCs w:val="21"/>
        </w:rPr>
        <w:t xml:space="preserve"> и утвердить </w:t>
      </w:r>
      <w:r w:rsidR="00714CBE">
        <w:rPr>
          <w:spacing w:val="2"/>
          <w:sz w:val="28"/>
          <w:szCs w:val="21"/>
        </w:rPr>
        <w:t>ее</w:t>
      </w:r>
      <w:r w:rsidR="00CB5745">
        <w:rPr>
          <w:spacing w:val="2"/>
          <w:sz w:val="28"/>
          <w:szCs w:val="21"/>
        </w:rPr>
        <w:t xml:space="preserve"> </w:t>
      </w:r>
      <w:r w:rsidR="00367184">
        <w:rPr>
          <w:spacing w:val="2"/>
          <w:sz w:val="28"/>
          <w:szCs w:val="21"/>
        </w:rPr>
        <w:t xml:space="preserve">прилагаемый </w:t>
      </w:r>
      <w:r w:rsidR="00A93391">
        <w:rPr>
          <w:spacing w:val="2"/>
          <w:sz w:val="28"/>
          <w:szCs w:val="21"/>
        </w:rPr>
        <w:t>состав.</w:t>
      </w:r>
    </w:p>
    <w:p w:rsidR="002A541F" w:rsidRDefault="002A541F" w:rsidP="002A541F">
      <w:pPr>
        <w:spacing w:line="360" w:lineRule="atLeast"/>
        <w:ind w:firstLine="709"/>
        <w:jc w:val="both"/>
        <w:rPr>
          <w:spacing w:val="2"/>
          <w:sz w:val="28"/>
          <w:szCs w:val="21"/>
        </w:rPr>
      </w:pPr>
    </w:p>
    <w:p w:rsidR="002A541F" w:rsidRDefault="002A541F" w:rsidP="002A541F">
      <w:pPr>
        <w:spacing w:line="360" w:lineRule="atLeast"/>
        <w:ind w:firstLine="709"/>
        <w:jc w:val="both"/>
        <w:rPr>
          <w:spacing w:val="2"/>
          <w:sz w:val="28"/>
          <w:szCs w:val="21"/>
        </w:rPr>
      </w:pPr>
    </w:p>
    <w:p w:rsidR="00A3281C" w:rsidRPr="002A541F" w:rsidRDefault="002A541F" w:rsidP="002A541F">
      <w:pPr>
        <w:spacing w:line="360" w:lineRule="atLeast"/>
        <w:ind w:firstLine="709"/>
        <w:jc w:val="both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lastRenderedPageBreak/>
        <w:t xml:space="preserve">2. </w:t>
      </w:r>
      <w:r w:rsidR="004F04DA">
        <w:rPr>
          <w:spacing w:val="2"/>
          <w:sz w:val="28"/>
          <w:szCs w:val="21"/>
        </w:rPr>
        <w:t>Утвердить</w:t>
      </w:r>
      <w:r w:rsidR="00D42AB6">
        <w:rPr>
          <w:spacing w:val="2"/>
          <w:sz w:val="28"/>
          <w:szCs w:val="21"/>
        </w:rPr>
        <w:t xml:space="preserve"> </w:t>
      </w:r>
      <w:r w:rsidR="00A3281C" w:rsidRPr="00D42AB6">
        <w:rPr>
          <w:color w:val="000000"/>
          <w:sz w:val="27"/>
          <w:szCs w:val="27"/>
        </w:rPr>
        <w:t xml:space="preserve">Положение </w:t>
      </w:r>
      <w:r w:rsidR="000454EE">
        <w:rPr>
          <w:color w:val="000000"/>
          <w:sz w:val="27"/>
          <w:szCs w:val="27"/>
        </w:rPr>
        <w:t xml:space="preserve">о </w:t>
      </w:r>
      <w:r w:rsidR="00A3281C" w:rsidRPr="00D42AB6">
        <w:rPr>
          <w:color w:val="000000"/>
          <w:sz w:val="27"/>
          <w:szCs w:val="27"/>
        </w:rPr>
        <w:t>Межведомственной комиссии по вопросам распределения квоты на выдачу иностранным гражданам и лицам без гражданства разрешений на временное проживание в Российской Федераци</w:t>
      </w:r>
      <w:r w:rsidR="00D42AB6">
        <w:rPr>
          <w:color w:val="000000"/>
          <w:sz w:val="27"/>
          <w:szCs w:val="27"/>
        </w:rPr>
        <w:t>и на территории Республики Тыва.</w:t>
      </w:r>
    </w:p>
    <w:bookmarkEnd w:id="0"/>
    <w:p w:rsidR="002A541F" w:rsidRDefault="002A541F" w:rsidP="002A541F">
      <w:pPr>
        <w:pStyle w:val="formattext"/>
        <w:shd w:val="clear" w:color="auto" w:fill="FFFFFF"/>
        <w:spacing w:before="0" w:after="0" w:line="360" w:lineRule="atLeast"/>
        <w:ind w:firstLine="709"/>
        <w:jc w:val="both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3. </w:t>
      </w:r>
      <w:r w:rsidR="004F04DA" w:rsidRPr="007E5373">
        <w:rPr>
          <w:spacing w:val="2"/>
          <w:sz w:val="28"/>
          <w:szCs w:val="21"/>
        </w:rPr>
        <w:t>Настоящ</w:t>
      </w:r>
      <w:r w:rsidR="00DC1984" w:rsidRPr="007E5373">
        <w:rPr>
          <w:spacing w:val="2"/>
          <w:sz w:val="28"/>
          <w:szCs w:val="21"/>
        </w:rPr>
        <w:t xml:space="preserve">ее </w:t>
      </w:r>
      <w:r w:rsidR="005F678F">
        <w:rPr>
          <w:spacing w:val="2"/>
          <w:sz w:val="28"/>
          <w:szCs w:val="21"/>
        </w:rPr>
        <w:t>п</w:t>
      </w:r>
      <w:r w:rsidR="00DC1984" w:rsidRPr="007E5373">
        <w:rPr>
          <w:spacing w:val="2"/>
          <w:sz w:val="28"/>
          <w:szCs w:val="21"/>
        </w:rPr>
        <w:t xml:space="preserve">остановление </w:t>
      </w:r>
      <w:r w:rsidR="004F04DA" w:rsidRPr="007E5373">
        <w:rPr>
          <w:spacing w:val="2"/>
          <w:sz w:val="28"/>
          <w:szCs w:val="21"/>
        </w:rPr>
        <w:t xml:space="preserve">вступает в силу </w:t>
      </w:r>
      <w:r w:rsidR="00F369D6" w:rsidRPr="007E5373">
        <w:rPr>
          <w:spacing w:val="2"/>
          <w:sz w:val="28"/>
          <w:szCs w:val="21"/>
        </w:rPr>
        <w:t xml:space="preserve">с момента </w:t>
      </w:r>
      <w:r>
        <w:rPr>
          <w:spacing w:val="2"/>
          <w:sz w:val="28"/>
          <w:szCs w:val="21"/>
        </w:rPr>
        <w:t xml:space="preserve">его </w:t>
      </w:r>
      <w:r w:rsidR="00F369D6" w:rsidRPr="007E5373">
        <w:rPr>
          <w:spacing w:val="2"/>
          <w:sz w:val="28"/>
          <w:szCs w:val="21"/>
        </w:rPr>
        <w:t>подписания.</w:t>
      </w:r>
    </w:p>
    <w:p w:rsidR="007E5373" w:rsidRPr="002A541F" w:rsidRDefault="002A541F" w:rsidP="002A541F">
      <w:pPr>
        <w:pStyle w:val="formattext"/>
        <w:shd w:val="clear" w:color="auto" w:fill="FFFFFF"/>
        <w:spacing w:before="0" w:after="0" w:line="360" w:lineRule="atLeast"/>
        <w:ind w:firstLine="709"/>
        <w:jc w:val="both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4. </w:t>
      </w:r>
      <w:proofErr w:type="gramStart"/>
      <w:r w:rsidR="00F369D6" w:rsidRPr="002A541F">
        <w:rPr>
          <w:sz w:val="28"/>
          <w:szCs w:val="28"/>
        </w:rPr>
        <w:t>Разместить</w:t>
      </w:r>
      <w:proofErr w:type="gramEnd"/>
      <w:r w:rsidR="00F369D6" w:rsidRPr="002A541F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F369D6" w:rsidRPr="002A541F">
        <w:rPr>
          <w:sz w:val="28"/>
          <w:szCs w:val="28"/>
        </w:rPr>
        <w:t>www.pravo.gov.ru</w:t>
      </w:r>
      <w:proofErr w:type="spellEnd"/>
      <w:r w:rsidR="00F369D6" w:rsidRPr="002A541F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E4BAF" w:rsidRDefault="003E4BAF" w:rsidP="0081490C">
      <w:pPr>
        <w:pStyle w:val="formattext"/>
        <w:shd w:val="clear" w:color="auto" w:fill="FFFFFF"/>
        <w:spacing w:before="0" w:after="0" w:line="360" w:lineRule="atLeast"/>
        <w:ind w:firstLine="709"/>
        <w:jc w:val="both"/>
        <w:rPr>
          <w:sz w:val="28"/>
          <w:szCs w:val="28"/>
        </w:rPr>
      </w:pPr>
    </w:p>
    <w:p w:rsidR="003E4BAF" w:rsidRDefault="003E4BAF" w:rsidP="0081490C">
      <w:pPr>
        <w:pStyle w:val="formattext"/>
        <w:shd w:val="clear" w:color="auto" w:fill="FFFFFF"/>
        <w:spacing w:before="0" w:after="0" w:line="360" w:lineRule="atLeast"/>
        <w:ind w:firstLine="709"/>
        <w:jc w:val="both"/>
        <w:rPr>
          <w:sz w:val="28"/>
          <w:szCs w:val="28"/>
        </w:rPr>
      </w:pPr>
    </w:p>
    <w:p w:rsidR="003E4BAF" w:rsidRDefault="003E4BAF" w:rsidP="0081490C">
      <w:pPr>
        <w:pStyle w:val="formattext"/>
        <w:shd w:val="clear" w:color="auto" w:fill="FFFFFF"/>
        <w:spacing w:before="0" w:after="0" w:line="360" w:lineRule="atLeast"/>
        <w:ind w:firstLine="709"/>
        <w:jc w:val="both"/>
        <w:rPr>
          <w:sz w:val="28"/>
          <w:szCs w:val="28"/>
        </w:rPr>
      </w:pPr>
    </w:p>
    <w:p w:rsidR="0081490C" w:rsidRDefault="00F369D6" w:rsidP="0081490C">
      <w:pPr>
        <w:pStyle w:val="formattext"/>
        <w:shd w:val="clear" w:color="auto" w:fill="FFFFFF"/>
        <w:spacing w:before="0" w:after="0" w:line="360" w:lineRule="atLeast"/>
        <w:jc w:val="both"/>
        <w:rPr>
          <w:sz w:val="28"/>
          <w:szCs w:val="28"/>
        </w:rPr>
        <w:sectPr w:rsidR="0081490C" w:rsidSect="00814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20"/>
          <w:titlePg/>
          <w:docGrid w:linePitch="326"/>
        </w:sectPr>
      </w:pPr>
      <w:r w:rsidRPr="007E5373">
        <w:rPr>
          <w:sz w:val="28"/>
          <w:szCs w:val="28"/>
        </w:rPr>
        <w:t xml:space="preserve">Глава Республики Тыва                                             </w:t>
      </w:r>
      <w:r w:rsidR="0081490C">
        <w:rPr>
          <w:sz w:val="28"/>
          <w:szCs w:val="28"/>
        </w:rPr>
        <w:t xml:space="preserve">             </w:t>
      </w:r>
      <w:r w:rsidRPr="007E5373">
        <w:rPr>
          <w:sz w:val="28"/>
          <w:szCs w:val="28"/>
        </w:rPr>
        <w:t xml:space="preserve">              </w:t>
      </w:r>
      <w:r w:rsidR="00B424AB">
        <w:rPr>
          <w:sz w:val="28"/>
          <w:szCs w:val="28"/>
        </w:rPr>
        <w:t xml:space="preserve">           </w:t>
      </w:r>
      <w:r w:rsidRPr="007E5373">
        <w:rPr>
          <w:sz w:val="28"/>
          <w:szCs w:val="28"/>
        </w:rPr>
        <w:t>Ш.</w:t>
      </w:r>
      <w:r w:rsidR="00A93391">
        <w:rPr>
          <w:sz w:val="28"/>
          <w:szCs w:val="28"/>
        </w:rPr>
        <w:t xml:space="preserve"> </w:t>
      </w:r>
      <w:proofErr w:type="spellStart"/>
      <w:r w:rsidRPr="007E5373">
        <w:rPr>
          <w:sz w:val="28"/>
          <w:szCs w:val="28"/>
        </w:rPr>
        <w:t>Кара-оол</w:t>
      </w:r>
      <w:proofErr w:type="spellEnd"/>
    </w:p>
    <w:p w:rsidR="002B5FD5" w:rsidRPr="007B0652" w:rsidRDefault="002B5FD5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8"/>
        </w:rPr>
      </w:pPr>
      <w:r w:rsidRPr="007B0652">
        <w:rPr>
          <w:sz w:val="28"/>
          <w:szCs w:val="28"/>
        </w:rPr>
        <w:lastRenderedPageBreak/>
        <w:t>Утвержден</w:t>
      </w:r>
    </w:p>
    <w:p w:rsidR="002B5FD5" w:rsidRPr="007B0652" w:rsidRDefault="00330637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B5FD5" w:rsidRPr="007B0652">
        <w:rPr>
          <w:sz w:val="28"/>
          <w:szCs w:val="28"/>
        </w:rPr>
        <w:t xml:space="preserve"> Правительства</w:t>
      </w:r>
    </w:p>
    <w:p w:rsidR="002B5FD5" w:rsidRDefault="002B5FD5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8"/>
        </w:rPr>
      </w:pPr>
      <w:r w:rsidRPr="007B0652">
        <w:rPr>
          <w:sz w:val="28"/>
          <w:szCs w:val="28"/>
        </w:rPr>
        <w:t>Республики Тыва</w:t>
      </w:r>
    </w:p>
    <w:p w:rsidR="002B5FD5" w:rsidRDefault="009219E7" w:rsidP="009219E7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11 марта 2021 г. № 113</w:t>
      </w:r>
    </w:p>
    <w:p w:rsidR="0081490C" w:rsidRDefault="0081490C" w:rsidP="002B5FD5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</w:p>
    <w:p w:rsidR="0081490C" w:rsidRPr="007B0652" w:rsidRDefault="0081490C" w:rsidP="002B5FD5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</w:p>
    <w:p w:rsidR="002B5FD5" w:rsidRPr="0081490C" w:rsidRDefault="0081490C" w:rsidP="0081490C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b/>
          <w:sz w:val="28"/>
          <w:szCs w:val="28"/>
        </w:rPr>
      </w:pPr>
      <w:r w:rsidRPr="008149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149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149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1490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1490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1490C">
        <w:rPr>
          <w:b/>
          <w:sz w:val="28"/>
          <w:szCs w:val="28"/>
        </w:rPr>
        <w:t>В</w:t>
      </w:r>
    </w:p>
    <w:p w:rsidR="0081490C" w:rsidRDefault="002A541F" w:rsidP="0081490C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М</w:t>
      </w:r>
      <w:r w:rsidR="002B5FD5" w:rsidRPr="007B0652">
        <w:rPr>
          <w:sz w:val="28"/>
          <w:szCs w:val="28"/>
        </w:rPr>
        <w:t xml:space="preserve">ежведомственной комиссии по вопросам </w:t>
      </w:r>
      <w:r w:rsidR="002B5FD5" w:rsidRPr="007B0652">
        <w:rPr>
          <w:spacing w:val="2"/>
          <w:sz w:val="28"/>
          <w:szCs w:val="28"/>
        </w:rPr>
        <w:t xml:space="preserve">распределения </w:t>
      </w:r>
    </w:p>
    <w:p w:rsidR="0081490C" w:rsidRDefault="002B5FD5" w:rsidP="0081490C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pacing w:val="2"/>
          <w:sz w:val="28"/>
          <w:szCs w:val="28"/>
        </w:rPr>
      </w:pPr>
      <w:r w:rsidRPr="007B0652">
        <w:rPr>
          <w:spacing w:val="2"/>
          <w:sz w:val="28"/>
          <w:szCs w:val="28"/>
        </w:rPr>
        <w:t xml:space="preserve">квоты на выдачу иностранным гражданам и лицам </w:t>
      </w:r>
      <w:proofErr w:type="gramStart"/>
      <w:r w:rsidRPr="007B0652">
        <w:rPr>
          <w:spacing w:val="2"/>
          <w:sz w:val="28"/>
          <w:szCs w:val="28"/>
        </w:rPr>
        <w:t>без</w:t>
      </w:r>
      <w:proofErr w:type="gramEnd"/>
      <w:r w:rsidRPr="007B0652">
        <w:rPr>
          <w:spacing w:val="2"/>
          <w:sz w:val="28"/>
          <w:szCs w:val="28"/>
        </w:rPr>
        <w:t xml:space="preserve"> </w:t>
      </w:r>
    </w:p>
    <w:p w:rsidR="0081490C" w:rsidRDefault="002B5FD5" w:rsidP="0081490C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pacing w:val="2"/>
          <w:sz w:val="28"/>
          <w:szCs w:val="28"/>
        </w:rPr>
      </w:pPr>
      <w:r w:rsidRPr="007B0652">
        <w:rPr>
          <w:spacing w:val="2"/>
          <w:sz w:val="28"/>
          <w:szCs w:val="28"/>
        </w:rPr>
        <w:t xml:space="preserve">гражданства разрешений на временное проживание </w:t>
      </w:r>
    </w:p>
    <w:p w:rsidR="002B5FD5" w:rsidRPr="007B0652" w:rsidRDefault="002B5FD5" w:rsidP="0081490C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28"/>
        </w:rPr>
      </w:pPr>
      <w:r w:rsidRPr="007B0652">
        <w:rPr>
          <w:spacing w:val="2"/>
          <w:sz w:val="28"/>
          <w:szCs w:val="28"/>
        </w:rPr>
        <w:t>в Российской Федерации на территории Республики Тыва</w:t>
      </w:r>
    </w:p>
    <w:p w:rsidR="002B5FD5" w:rsidRPr="0081490C" w:rsidRDefault="002B5FD5" w:rsidP="0081490C">
      <w:pPr>
        <w:tabs>
          <w:tab w:val="left" w:pos="-142"/>
          <w:tab w:val="left" w:pos="0"/>
          <w:tab w:val="left" w:pos="142"/>
          <w:tab w:val="left" w:pos="1134"/>
        </w:tabs>
        <w:jc w:val="center"/>
        <w:rPr>
          <w:sz w:val="28"/>
          <w:szCs w:val="16"/>
          <w:shd w:val="clear" w:color="auto" w:fill="FFFF00"/>
        </w:rPr>
      </w:pPr>
    </w:p>
    <w:tbl>
      <w:tblPr>
        <w:tblW w:w="103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236"/>
        <w:gridCol w:w="7769"/>
      </w:tblGrid>
      <w:tr w:rsidR="002B5FD5" w:rsidRPr="007B0652" w:rsidTr="002A541F">
        <w:trPr>
          <w:trHeight w:val="630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D5" w:rsidRPr="007B0652" w:rsidRDefault="002B5FD5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Сенгии</w:t>
            </w:r>
            <w:proofErr w:type="spellEnd"/>
            <w:r w:rsidRPr="007B0652">
              <w:rPr>
                <w:sz w:val="28"/>
                <w:szCs w:val="28"/>
              </w:rPr>
              <w:t xml:space="preserve"> С.Х.</w:t>
            </w:r>
          </w:p>
          <w:p w:rsidR="002B5FD5" w:rsidRPr="007B0652" w:rsidRDefault="002B5FD5" w:rsidP="00814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D5" w:rsidRPr="007B0652" w:rsidRDefault="002B5FD5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D5" w:rsidRPr="007B0652" w:rsidRDefault="002B5FD5" w:rsidP="002A541F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заместитель Председателя Правительств</w:t>
            </w:r>
            <w:r w:rsidR="002A541F">
              <w:rPr>
                <w:sz w:val="28"/>
                <w:szCs w:val="28"/>
              </w:rPr>
              <w:t>а Республики Тыва, председатель</w:t>
            </w:r>
            <w:r w:rsidRPr="007B0652">
              <w:rPr>
                <w:sz w:val="28"/>
                <w:szCs w:val="28"/>
              </w:rPr>
              <w:t>;</w:t>
            </w:r>
          </w:p>
        </w:tc>
      </w:tr>
      <w:tr w:rsidR="0081490C" w:rsidRPr="007B0652" w:rsidTr="002A541F">
        <w:trPr>
          <w:trHeight w:val="860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Тарначы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2A541F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заместитель Министра внутренних дел по Респ</w:t>
            </w:r>
            <w:r w:rsidR="002A541F">
              <w:rPr>
                <w:sz w:val="28"/>
                <w:szCs w:val="28"/>
              </w:rPr>
              <w:t>ублике Тыва – начальник полиции</w:t>
            </w:r>
            <w:r w:rsidRPr="007B0652">
              <w:rPr>
                <w:sz w:val="28"/>
                <w:szCs w:val="28"/>
              </w:rPr>
              <w:t>, з</w:t>
            </w:r>
            <w:r w:rsidR="002A541F">
              <w:rPr>
                <w:sz w:val="28"/>
                <w:szCs w:val="28"/>
              </w:rPr>
              <w:t>аместитель председателя</w:t>
            </w:r>
            <w:r w:rsidRPr="007B065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B5FD5" w:rsidRPr="007B0652" w:rsidTr="002A541F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D5" w:rsidRPr="007B0652" w:rsidRDefault="002B5FD5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Доржу</w:t>
            </w:r>
            <w:proofErr w:type="spellEnd"/>
            <w:r w:rsidRPr="007B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Э.Д.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D5" w:rsidRPr="007B0652" w:rsidRDefault="002B5FD5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FD5" w:rsidRPr="0081490C" w:rsidRDefault="002B5FD5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заместитель начальника отдела иммиграционного контроля Управления по вопросам миграции МВД по</w:t>
            </w:r>
            <w:r w:rsidR="002A541F">
              <w:rPr>
                <w:sz w:val="28"/>
                <w:szCs w:val="28"/>
              </w:rPr>
              <w:t xml:space="preserve"> Республике Тыва, секретарь </w:t>
            </w:r>
            <w:r w:rsidRPr="007B0652">
              <w:rPr>
                <w:sz w:val="28"/>
                <w:szCs w:val="28"/>
              </w:rPr>
              <w:t>(по согласованию);</w:t>
            </w:r>
          </w:p>
        </w:tc>
      </w:tr>
      <w:tr w:rsidR="0081490C" w:rsidRPr="007B0652" w:rsidTr="002A541F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Анай-оол</w:t>
            </w:r>
            <w:proofErr w:type="spellEnd"/>
            <w:r w:rsidRPr="007B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Б.М.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81490C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81490C" w:rsidRPr="007B0652" w:rsidTr="002A541F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 xml:space="preserve">Кузьмин </w:t>
            </w:r>
            <w:r>
              <w:rPr>
                <w:sz w:val="28"/>
                <w:szCs w:val="28"/>
              </w:rPr>
              <w:t>Д.А.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2A541F" w:rsidP="0081490C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заместитель у</w:t>
            </w:r>
            <w:r w:rsidR="0081490C" w:rsidRPr="007B0652">
              <w:rPr>
                <w:sz w:val="28"/>
                <w:szCs w:val="28"/>
              </w:rPr>
              <w:t xml:space="preserve">правляющего </w:t>
            </w:r>
            <w:r>
              <w:rPr>
                <w:sz w:val="28"/>
                <w:szCs w:val="28"/>
              </w:rPr>
              <w:t>ГУ</w:t>
            </w:r>
            <w:r w:rsidR="00F73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73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Отделение</w:t>
            </w:r>
            <w:r w:rsidR="0081490C" w:rsidRPr="007B0652">
              <w:rPr>
                <w:sz w:val="28"/>
                <w:szCs w:val="28"/>
              </w:rPr>
              <w:t xml:space="preserve"> Пенсионного фонда России по Республике Тыва (по согласованию);</w:t>
            </w:r>
          </w:p>
        </w:tc>
      </w:tr>
      <w:tr w:rsidR="0081490C" w:rsidRPr="007B0652" w:rsidTr="002A541F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Куулар</w:t>
            </w:r>
            <w:proofErr w:type="spellEnd"/>
            <w:r w:rsidRPr="007B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Р.В.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2A541F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заместитель начальника подразделения У</w:t>
            </w:r>
            <w:r w:rsidR="002A541F">
              <w:rPr>
                <w:sz w:val="28"/>
                <w:szCs w:val="28"/>
              </w:rPr>
              <w:t xml:space="preserve">правления </w:t>
            </w:r>
            <w:r w:rsidRPr="007B0652">
              <w:rPr>
                <w:sz w:val="28"/>
                <w:szCs w:val="28"/>
              </w:rPr>
              <w:t>ФСБ России по Республике Тыва (по согласованию);</w:t>
            </w:r>
          </w:p>
        </w:tc>
      </w:tr>
      <w:tr w:rsidR="0081490C" w:rsidRPr="007B0652" w:rsidTr="002A541F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Куулар</w:t>
            </w:r>
            <w:proofErr w:type="spellEnd"/>
            <w:r w:rsidRPr="007B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Ш.Ш.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 w:rsidRPr="007B0652">
              <w:rPr>
                <w:sz w:val="28"/>
                <w:szCs w:val="28"/>
              </w:rPr>
              <w:t xml:space="preserve">заместитель начальника отдела камерального контроля НДФЛ и страховых </w:t>
            </w:r>
            <w:r w:rsidR="002A541F">
              <w:rPr>
                <w:sz w:val="28"/>
                <w:szCs w:val="28"/>
              </w:rPr>
              <w:t>взносов Управления Федеральной н</w:t>
            </w:r>
            <w:r w:rsidRPr="007B0652">
              <w:rPr>
                <w:sz w:val="28"/>
                <w:szCs w:val="28"/>
              </w:rPr>
              <w:t>алоговой службы России по Республике Тыва (по согласованию);</w:t>
            </w:r>
          </w:p>
        </w:tc>
      </w:tr>
      <w:tr w:rsidR="0081490C" w:rsidRPr="007B0652" w:rsidTr="002A541F">
        <w:trPr>
          <w:trHeight w:val="28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Монгуш</w:t>
            </w:r>
            <w:proofErr w:type="spellEnd"/>
            <w:r w:rsidRPr="007B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 w:rsidRPr="007B0652">
              <w:rPr>
                <w:sz w:val="28"/>
                <w:szCs w:val="28"/>
              </w:rPr>
              <w:t>заместитель министра здравоохранения Республики Тыва;</w:t>
            </w:r>
            <w:r w:rsidRPr="007B0652">
              <w:rPr>
                <w:sz w:val="28"/>
                <w:szCs w:val="28"/>
                <w:shd w:val="clear" w:color="auto" w:fill="FFFF00"/>
              </w:rPr>
              <w:t xml:space="preserve"> </w:t>
            </w:r>
          </w:p>
        </w:tc>
      </w:tr>
      <w:tr w:rsidR="0081490C" w:rsidRPr="007B0652" w:rsidTr="002A541F">
        <w:trPr>
          <w:trHeight w:val="630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646F53" w:rsidRDefault="002A541F" w:rsidP="0081490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директор Агентства</w:t>
            </w:r>
            <w:r w:rsidR="0081490C" w:rsidRPr="007B0652">
              <w:rPr>
                <w:sz w:val="28"/>
                <w:szCs w:val="28"/>
              </w:rPr>
              <w:t xml:space="preserve"> по делам национальностей Республики Тыва;</w:t>
            </w:r>
          </w:p>
        </w:tc>
      </w:tr>
      <w:tr w:rsidR="0081490C" w:rsidRPr="007B0652" w:rsidTr="002A541F">
        <w:trPr>
          <w:trHeight w:val="58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Самбу-Хоо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646F53" w:rsidRDefault="0081490C" w:rsidP="0081490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2A541F" w:rsidP="00814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по внешнеэкономическим</w:t>
            </w:r>
            <w:r w:rsidR="0081490C">
              <w:rPr>
                <w:sz w:val="28"/>
                <w:szCs w:val="28"/>
              </w:rPr>
              <w:t xml:space="preserve"> связям и туризму Республики Тыва;</w:t>
            </w:r>
          </w:p>
        </w:tc>
      </w:tr>
      <w:tr w:rsidR="0081490C" w:rsidRPr="007B0652" w:rsidTr="002A541F">
        <w:trPr>
          <w:trHeight w:val="4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Увангур</w:t>
            </w:r>
            <w:proofErr w:type="spellEnd"/>
            <w:r w:rsidRPr="007B0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А.К-Х.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81490C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и. о. первого заместителя министра труда и социальной политики Республики Тыва;</w:t>
            </w:r>
          </w:p>
        </w:tc>
      </w:tr>
      <w:tr w:rsidR="0081490C" w:rsidRPr="007B0652" w:rsidTr="00F7323C">
        <w:trPr>
          <w:trHeight w:val="35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 xml:space="preserve">Францев </w:t>
            </w:r>
            <w:r>
              <w:rPr>
                <w:sz w:val="28"/>
                <w:szCs w:val="28"/>
              </w:rPr>
              <w:t>П.А.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2A541F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начальник Центра по противодействию экстремизму МВД по Республике Тыва (по согласованию);</w:t>
            </w:r>
          </w:p>
        </w:tc>
      </w:tr>
      <w:tr w:rsidR="0081490C" w:rsidRPr="007B0652" w:rsidTr="002A541F">
        <w:trPr>
          <w:trHeight w:val="136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proofErr w:type="spellStart"/>
            <w:r w:rsidRPr="007B0652">
              <w:rPr>
                <w:sz w:val="28"/>
                <w:szCs w:val="28"/>
              </w:rPr>
              <w:t>Хулер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-</w:t>
            </w:r>
          </w:p>
        </w:tc>
        <w:tc>
          <w:tcPr>
            <w:tcW w:w="7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0C" w:rsidRPr="007B0652" w:rsidRDefault="0081490C" w:rsidP="0081490C">
            <w:pPr>
              <w:jc w:val="both"/>
              <w:rPr>
                <w:sz w:val="28"/>
                <w:szCs w:val="28"/>
              </w:rPr>
            </w:pPr>
            <w:r w:rsidRPr="007B0652">
              <w:rPr>
                <w:sz w:val="28"/>
                <w:szCs w:val="28"/>
              </w:rPr>
              <w:t>министр общественн</w:t>
            </w:r>
            <w:r>
              <w:rPr>
                <w:sz w:val="28"/>
                <w:szCs w:val="28"/>
              </w:rPr>
              <w:t>ой безопасности Республики Тыва.</w:t>
            </w:r>
          </w:p>
        </w:tc>
      </w:tr>
    </w:tbl>
    <w:p w:rsidR="0081490C" w:rsidRDefault="0081490C" w:rsidP="00C956E7">
      <w:pPr>
        <w:tabs>
          <w:tab w:val="left" w:pos="-142"/>
          <w:tab w:val="left" w:pos="0"/>
          <w:tab w:val="left" w:pos="142"/>
          <w:tab w:val="left" w:pos="1134"/>
        </w:tabs>
        <w:jc w:val="right"/>
        <w:rPr>
          <w:sz w:val="28"/>
          <w:szCs w:val="26"/>
        </w:rPr>
      </w:pPr>
    </w:p>
    <w:p w:rsidR="0081490C" w:rsidRDefault="0081490C" w:rsidP="00C956E7">
      <w:pPr>
        <w:tabs>
          <w:tab w:val="left" w:pos="-142"/>
          <w:tab w:val="left" w:pos="0"/>
          <w:tab w:val="left" w:pos="142"/>
          <w:tab w:val="left" w:pos="1134"/>
        </w:tabs>
        <w:jc w:val="right"/>
        <w:rPr>
          <w:sz w:val="28"/>
          <w:szCs w:val="26"/>
        </w:rPr>
        <w:sectPr w:rsidR="0081490C" w:rsidSect="0081490C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4F04DA" w:rsidRPr="00EB41E7" w:rsidRDefault="004F04DA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6"/>
        </w:rPr>
      </w:pPr>
      <w:r w:rsidRPr="00EB41E7">
        <w:rPr>
          <w:sz w:val="28"/>
          <w:szCs w:val="26"/>
        </w:rPr>
        <w:lastRenderedPageBreak/>
        <w:t>Утвержден</w:t>
      </w:r>
      <w:r w:rsidR="00A93391">
        <w:rPr>
          <w:sz w:val="28"/>
          <w:szCs w:val="26"/>
        </w:rPr>
        <w:t>о</w:t>
      </w:r>
      <w:bookmarkStart w:id="1" w:name="_GoBack"/>
      <w:bookmarkEnd w:id="1"/>
    </w:p>
    <w:p w:rsidR="004F04DA" w:rsidRPr="00EB41E7" w:rsidRDefault="00FF3AD8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6"/>
        </w:rPr>
      </w:pPr>
      <w:r>
        <w:rPr>
          <w:sz w:val="28"/>
          <w:szCs w:val="26"/>
        </w:rPr>
        <w:t>постановлением</w:t>
      </w:r>
      <w:r w:rsidR="004F04DA" w:rsidRPr="00EB41E7">
        <w:rPr>
          <w:sz w:val="28"/>
          <w:szCs w:val="26"/>
        </w:rPr>
        <w:t xml:space="preserve"> Правительства</w:t>
      </w:r>
    </w:p>
    <w:p w:rsidR="004F04DA" w:rsidRDefault="004F04DA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6"/>
        </w:rPr>
      </w:pPr>
      <w:r w:rsidRPr="00EB41E7">
        <w:rPr>
          <w:sz w:val="28"/>
          <w:szCs w:val="26"/>
        </w:rPr>
        <w:t>Республики Тыва</w:t>
      </w:r>
    </w:p>
    <w:p w:rsidR="0081490C" w:rsidRDefault="009219E7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6"/>
        </w:rPr>
      </w:pPr>
      <w:r>
        <w:rPr>
          <w:sz w:val="28"/>
          <w:szCs w:val="28"/>
        </w:rPr>
        <w:t>от 11 марта 2021 г. № 113</w:t>
      </w:r>
    </w:p>
    <w:p w:rsidR="0081490C" w:rsidRDefault="0081490C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6"/>
        </w:rPr>
      </w:pPr>
    </w:p>
    <w:p w:rsidR="0081490C" w:rsidRPr="00EB41E7" w:rsidRDefault="0081490C" w:rsidP="0081490C">
      <w:pPr>
        <w:tabs>
          <w:tab w:val="left" w:pos="-142"/>
          <w:tab w:val="left" w:pos="142"/>
          <w:tab w:val="left" w:pos="1134"/>
          <w:tab w:val="left" w:pos="6096"/>
        </w:tabs>
        <w:ind w:left="6237"/>
        <w:jc w:val="center"/>
        <w:rPr>
          <w:sz w:val="28"/>
          <w:szCs w:val="26"/>
        </w:rPr>
      </w:pPr>
    </w:p>
    <w:p w:rsidR="004F04DA" w:rsidRDefault="0081490C" w:rsidP="0081490C">
      <w:pPr>
        <w:shd w:val="clear" w:color="auto" w:fill="FFFFFF"/>
        <w:jc w:val="center"/>
        <w:rPr>
          <w:b/>
          <w:spacing w:val="2"/>
          <w:sz w:val="28"/>
          <w:szCs w:val="41"/>
        </w:rPr>
      </w:pPr>
      <w:r>
        <w:rPr>
          <w:b/>
          <w:spacing w:val="2"/>
          <w:sz w:val="28"/>
          <w:szCs w:val="41"/>
        </w:rPr>
        <w:t>ПОЛОЖЕНИЕ</w:t>
      </w:r>
    </w:p>
    <w:p w:rsidR="0081490C" w:rsidRDefault="004F04DA" w:rsidP="0081490C">
      <w:pPr>
        <w:pStyle w:val="formattext"/>
        <w:shd w:val="clear" w:color="auto" w:fill="FFFFFF"/>
        <w:spacing w:before="0" w:after="0"/>
        <w:jc w:val="center"/>
        <w:rPr>
          <w:spacing w:val="2"/>
          <w:sz w:val="28"/>
          <w:szCs w:val="21"/>
        </w:rPr>
      </w:pPr>
      <w:r w:rsidRPr="0081490C">
        <w:rPr>
          <w:spacing w:val="2"/>
          <w:sz w:val="28"/>
          <w:szCs w:val="41"/>
        </w:rPr>
        <w:t xml:space="preserve">о Межведомственной комиссии по вопросам </w:t>
      </w:r>
      <w:r w:rsidRPr="0081490C">
        <w:rPr>
          <w:spacing w:val="2"/>
          <w:sz w:val="28"/>
          <w:szCs w:val="21"/>
        </w:rPr>
        <w:t>распределения</w:t>
      </w:r>
    </w:p>
    <w:p w:rsidR="0081490C" w:rsidRDefault="004F04DA" w:rsidP="0081490C">
      <w:pPr>
        <w:pStyle w:val="formattext"/>
        <w:shd w:val="clear" w:color="auto" w:fill="FFFFFF"/>
        <w:spacing w:before="0" w:after="0"/>
        <w:jc w:val="center"/>
        <w:rPr>
          <w:spacing w:val="2"/>
          <w:sz w:val="28"/>
          <w:szCs w:val="21"/>
        </w:rPr>
      </w:pPr>
      <w:r w:rsidRPr="0081490C">
        <w:rPr>
          <w:spacing w:val="2"/>
          <w:sz w:val="28"/>
          <w:szCs w:val="21"/>
        </w:rPr>
        <w:t>квоты</w:t>
      </w:r>
      <w:r w:rsidR="0081490C">
        <w:rPr>
          <w:spacing w:val="2"/>
          <w:sz w:val="28"/>
          <w:szCs w:val="21"/>
        </w:rPr>
        <w:t xml:space="preserve"> </w:t>
      </w:r>
      <w:r w:rsidRPr="0081490C">
        <w:rPr>
          <w:spacing w:val="2"/>
          <w:sz w:val="28"/>
          <w:szCs w:val="21"/>
        </w:rPr>
        <w:t xml:space="preserve">на выдачу иностранным гражданам и лицам </w:t>
      </w:r>
    </w:p>
    <w:p w:rsidR="004F04DA" w:rsidRPr="0081490C" w:rsidRDefault="004F04DA" w:rsidP="0081490C">
      <w:pPr>
        <w:pStyle w:val="formattext"/>
        <w:shd w:val="clear" w:color="auto" w:fill="FFFFFF"/>
        <w:spacing w:before="0" w:after="0"/>
        <w:jc w:val="center"/>
        <w:rPr>
          <w:spacing w:val="2"/>
          <w:sz w:val="28"/>
          <w:szCs w:val="21"/>
        </w:rPr>
      </w:pPr>
      <w:r w:rsidRPr="0081490C">
        <w:rPr>
          <w:spacing w:val="2"/>
          <w:sz w:val="28"/>
          <w:szCs w:val="21"/>
        </w:rPr>
        <w:t>без гражданства разрешений на временное проживание</w:t>
      </w:r>
    </w:p>
    <w:p w:rsidR="004F04DA" w:rsidRPr="0081490C" w:rsidRDefault="004F04DA" w:rsidP="0081490C">
      <w:pPr>
        <w:pStyle w:val="formattext"/>
        <w:shd w:val="clear" w:color="auto" w:fill="FFFFFF"/>
        <w:spacing w:before="0" w:after="0"/>
        <w:jc w:val="center"/>
      </w:pPr>
      <w:r w:rsidRPr="0081490C">
        <w:rPr>
          <w:spacing w:val="2"/>
          <w:sz w:val="28"/>
          <w:szCs w:val="21"/>
        </w:rPr>
        <w:t>в Российской Федерации на территории Республики Тыва</w:t>
      </w:r>
    </w:p>
    <w:p w:rsidR="004F04DA" w:rsidRDefault="004F04DA" w:rsidP="004F04DA">
      <w:pPr>
        <w:shd w:val="clear" w:color="auto" w:fill="FFFFFF"/>
        <w:spacing w:line="244" w:lineRule="auto"/>
        <w:rPr>
          <w:b/>
          <w:spacing w:val="2"/>
          <w:sz w:val="28"/>
          <w:szCs w:val="41"/>
        </w:rPr>
      </w:pPr>
    </w:p>
    <w:p w:rsidR="004F04DA" w:rsidRDefault="004F04DA" w:rsidP="0081490C">
      <w:pPr>
        <w:pStyle w:val="a4"/>
        <w:numPr>
          <w:ilvl w:val="3"/>
          <w:numId w:val="1"/>
        </w:numPr>
        <w:shd w:val="clear" w:color="auto" w:fill="FFFFFC"/>
        <w:tabs>
          <w:tab w:val="left" w:pos="851"/>
          <w:tab w:val="left" w:pos="1134"/>
        </w:tabs>
        <w:spacing w:before="0" w:after="0"/>
        <w:ind w:left="0" w:firstLine="709"/>
        <w:jc w:val="both"/>
      </w:pPr>
      <w:proofErr w:type="gramStart"/>
      <w:r>
        <w:rPr>
          <w:spacing w:val="2"/>
          <w:sz w:val="28"/>
          <w:szCs w:val="28"/>
        </w:rPr>
        <w:t xml:space="preserve">Межведомственная комиссия Республики Тыва по вопросам </w:t>
      </w:r>
      <w:r>
        <w:rPr>
          <w:spacing w:val="2"/>
          <w:sz w:val="28"/>
          <w:szCs w:val="21"/>
        </w:rPr>
        <w:t>распредел</w:t>
      </w:r>
      <w:r>
        <w:rPr>
          <w:spacing w:val="2"/>
          <w:sz w:val="28"/>
          <w:szCs w:val="21"/>
        </w:rPr>
        <w:t>е</w:t>
      </w:r>
      <w:r>
        <w:rPr>
          <w:spacing w:val="2"/>
          <w:sz w:val="28"/>
          <w:szCs w:val="21"/>
        </w:rPr>
        <w:t>ния квоты на выдачу иностранным гражданам и лицам без гражданства разреш</w:t>
      </w:r>
      <w:r>
        <w:rPr>
          <w:spacing w:val="2"/>
          <w:sz w:val="28"/>
          <w:szCs w:val="21"/>
        </w:rPr>
        <w:t>е</w:t>
      </w:r>
      <w:r>
        <w:rPr>
          <w:spacing w:val="2"/>
          <w:sz w:val="28"/>
          <w:szCs w:val="21"/>
        </w:rPr>
        <w:t>ний на временное проживание в Российской Федерации на территории Республики Тыва</w:t>
      </w:r>
      <w:r>
        <w:rPr>
          <w:spacing w:val="2"/>
          <w:sz w:val="28"/>
          <w:szCs w:val="28"/>
        </w:rPr>
        <w:t xml:space="preserve"> </w:t>
      </w:r>
      <w:r w:rsidR="002A541F">
        <w:rPr>
          <w:sz w:val="28"/>
          <w:szCs w:val="27"/>
        </w:rPr>
        <w:t xml:space="preserve">(далее соответственно </w:t>
      </w:r>
      <w:r w:rsidR="002F6E49">
        <w:rPr>
          <w:sz w:val="28"/>
          <w:szCs w:val="27"/>
        </w:rPr>
        <w:t xml:space="preserve">– </w:t>
      </w:r>
      <w:r w:rsidR="002A541F">
        <w:rPr>
          <w:spacing w:val="2"/>
          <w:sz w:val="28"/>
          <w:szCs w:val="28"/>
        </w:rPr>
        <w:t>Комиссия</w:t>
      </w:r>
      <w:r w:rsidR="00F7323C">
        <w:rPr>
          <w:spacing w:val="2"/>
          <w:sz w:val="28"/>
          <w:szCs w:val="28"/>
        </w:rPr>
        <w:t>,</w:t>
      </w:r>
      <w:r w:rsidR="002A541F">
        <w:rPr>
          <w:sz w:val="28"/>
          <w:szCs w:val="27"/>
        </w:rPr>
        <w:t xml:space="preserve"> </w:t>
      </w:r>
      <w:r>
        <w:rPr>
          <w:sz w:val="28"/>
          <w:szCs w:val="27"/>
        </w:rPr>
        <w:t>квота, иностранный гражданин, разреш</w:t>
      </w:r>
      <w:r>
        <w:rPr>
          <w:sz w:val="28"/>
          <w:szCs w:val="27"/>
        </w:rPr>
        <w:t>е</w:t>
      </w:r>
      <w:r>
        <w:rPr>
          <w:sz w:val="28"/>
          <w:szCs w:val="27"/>
        </w:rPr>
        <w:t xml:space="preserve">ние на временное проживание) </w:t>
      </w:r>
      <w:r>
        <w:rPr>
          <w:spacing w:val="2"/>
          <w:sz w:val="28"/>
          <w:szCs w:val="28"/>
        </w:rPr>
        <w:t xml:space="preserve">является коллегиальным органом, образованным в целях </w:t>
      </w:r>
      <w:r w:rsidR="002F6E49">
        <w:rPr>
          <w:spacing w:val="2"/>
          <w:sz w:val="28"/>
          <w:szCs w:val="28"/>
        </w:rPr>
        <w:t xml:space="preserve">рассмотрения </w:t>
      </w:r>
      <w:proofErr w:type="spellStart"/>
      <w:r w:rsidR="002F6E49">
        <w:rPr>
          <w:spacing w:val="2"/>
          <w:sz w:val="28"/>
          <w:szCs w:val="28"/>
        </w:rPr>
        <w:t>заявок-</w:t>
      </w:r>
      <w:r>
        <w:rPr>
          <w:spacing w:val="2"/>
          <w:sz w:val="28"/>
          <w:szCs w:val="28"/>
        </w:rPr>
        <w:t>анкеты</w:t>
      </w:r>
      <w:proofErr w:type="spellEnd"/>
      <w:r>
        <w:rPr>
          <w:spacing w:val="2"/>
          <w:sz w:val="28"/>
          <w:szCs w:val="28"/>
        </w:rPr>
        <w:t xml:space="preserve"> от иностранного гражданина о выделении кв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ты на выдачу разрешения на временное проживание.</w:t>
      </w:r>
      <w:proofErr w:type="gramEnd"/>
    </w:p>
    <w:p w:rsidR="004F04DA" w:rsidRDefault="004F04DA" w:rsidP="002A541F">
      <w:pPr>
        <w:pStyle w:val="formattext"/>
        <w:numPr>
          <w:ilvl w:val="3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709"/>
        <w:jc w:val="both"/>
      </w:pPr>
      <w:r>
        <w:rPr>
          <w:spacing w:val="2"/>
          <w:sz w:val="28"/>
          <w:szCs w:val="28"/>
        </w:rPr>
        <w:t>Комиссия в своей деятельности руководствуется</w:t>
      </w:r>
      <w:r w:rsidR="0081490C">
        <w:rPr>
          <w:spacing w:val="2"/>
          <w:sz w:val="28"/>
          <w:szCs w:val="28"/>
        </w:rPr>
        <w:t xml:space="preserve"> </w:t>
      </w:r>
      <w:hyperlink r:id="rId14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spacing w:val="2"/>
          <w:sz w:val="28"/>
          <w:szCs w:val="28"/>
        </w:rPr>
        <w:t>, нормативными правовыми актами Российской Федерации,</w:t>
      </w:r>
      <w:r w:rsidR="0081490C">
        <w:rPr>
          <w:spacing w:val="2"/>
          <w:sz w:val="28"/>
          <w:szCs w:val="28"/>
        </w:rPr>
        <w:t xml:space="preserve"> </w:t>
      </w:r>
      <w:hyperlink r:id="rId15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Республики Тыва</w:t>
        </w:r>
      </w:hyperlink>
      <w:r>
        <w:rPr>
          <w:spacing w:val="2"/>
          <w:sz w:val="28"/>
          <w:szCs w:val="28"/>
        </w:rPr>
        <w:t>, нормативными правовыми актами Республики Тыва, а также настоящим Положением.</w:t>
      </w:r>
    </w:p>
    <w:p w:rsidR="004F04DA" w:rsidRDefault="004F04DA" w:rsidP="002A541F">
      <w:pPr>
        <w:pStyle w:val="formattext"/>
        <w:numPr>
          <w:ilvl w:val="3"/>
          <w:numId w:val="1"/>
        </w:numPr>
        <w:tabs>
          <w:tab w:val="left" w:pos="851"/>
          <w:tab w:val="left" w:pos="993"/>
          <w:tab w:val="left" w:pos="1276"/>
        </w:tabs>
        <w:spacing w:before="0" w:after="0"/>
        <w:ind w:left="0" w:firstLine="709"/>
        <w:jc w:val="both"/>
      </w:pPr>
      <w:r>
        <w:rPr>
          <w:spacing w:val="2"/>
          <w:sz w:val="28"/>
          <w:szCs w:val="28"/>
        </w:rPr>
        <w:t>Комис</w:t>
      </w:r>
      <w:r w:rsidR="002F6E49">
        <w:rPr>
          <w:spacing w:val="2"/>
          <w:sz w:val="28"/>
          <w:szCs w:val="28"/>
        </w:rPr>
        <w:t>сия для выполнения, возложенных</w:t>
      </w:r>
      <w:r>
        <w:rPr>
          <w:spacing w:val="2"/>
          <w:sz w:val="28"/>
          <w:szCs w:val="28"/>
        </w:rPr>
        <w:t xml:space="preserve"> на нее задач, осуществляет</w:t>
      </w:r>
      <w:r w:rsidRPr="00A22EC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следующие функции:</w:t>
      </w:r>
    </w:p>
    <w:p w:rsidR="004F04DA" w:rsidRDefault="0081490C" w:rsidP="0081490C">
      <w:pPr>
        <w:pStyle w:val="formattext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а) в течение</w:t>
      </w:r>
      <w:r w:rsidR="004F04DA">
        <w:rPr>
          <w:spacing w:val="2"/>
          <w:sz w:val="28"/>
          <w:szCs w:val="28"/>
        </w:rPr>
        <w:t xml:space="preserve"> 30 рабочих дней со дня регистрации заявки</w:t>
      </w:r>
      <w:r w:rsidR="002F6E49">
        <w:rPr>
          <w:spacing w:val="2"/>
          <w:sz w:val="28"/>
          <w:szCs w:val="28"/>
        </w:rPr>
        <w:t>-</w:t>
      </w:r>
      <w:r w:rsidR="004F04DA">
        <w:rPr>
          <w:spacing w:val="2"/>
          <w:sz w:val="28"/>
          <w:szCs w:val="28"/>
        </w:rPr>
        <w:t>анкеты территориальным органом Министерства внутренних дел Республики Тыва рассматривает заявку;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 xml:space="preserve">б) взаимодействует с заинтересованными органами государственной власти Республики Тыва, представителями заинтересованных территориальных </w:t>
      </w:r>
      <w:r w:rsidR="002A541F">
        <w:rPr>
          <w:spacing w:val="2"/>
          <w:sz w:val="28"/>
          <w:szCs w:val="28"/>
        </w:rPr>
        <w:t xml:space="preserve">органов </w:t>
      </w:r>
      <w:r>
        <w:rPr>
          <w:spacing w:val="2"/>
          <w:sz w:val="28"/>
          <w:szCs w:val="28"/>
        </w:rPr>
        <w:t>федеральных органов исполнительной власти по вопросам привлечения и использования иностранных работников.</w:t>
      </w:r>
    </w:p>
    <w:p w:rsidR="004F04DA" w:rsidRDefault="002F6E49" w:rsidP="0081490C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4</w:t>
      </w:r>
      <w:r w:rsidR="004F04DA">
        <w:rPr>
          <w:spacing w:val="2"/>
          <w:sz w:val="28"/>
          <w:szCs w:val="28"/>
        </w:rPr>
        <w:t>. Комиссия имеет право: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заслушивать на своих заседаниях должностных лиц органов государственной власти Республики Тыва по вопросам, отнесенным к компетенции</w:t>
      </w:r>
      <w:r w:rsidR="002F6E49">
        <w:rPr>
          <w:spacing w:val="2"/>
          <w:sz w:val="28"/>
          <w:szCs w:val="28"/>
        </w:rPr>
        <w:t xml:space="preserve"> К</w:t>
      </w:r>
      <w:r>
        <w:rPr>
          <w:spacing w:val="2"/>
          <w:sz w:val="28"/>
          <w:szCs w:val="28"/>
        </w:rPr>
        <w:t>омиссии;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привлекать в установленном порядке для участия в работе </w:t>
      </w:r>
      <w:proofErr w:type="gramStart"/>
      <w:r>
        <w:rPr>
          <w:spacing w:val="2"/>
          <w:sz w:val="28"/>
          <w:szCs w:val="28"/>
        </w:rPr>
        <w:t>Комиссии представителей органов государственной власти Республики</w:t>
      </w:r>
      <w:proofErr w:type="gramEnd"/>
      <w:r>
        <w:rPr>
          <w:spacing w:val="2"/>
          <w:sz w:val="28"/>
          <w:szCs w:val="28"/>
        </w:rPr>
        <w:t xml:space="preserve"> Тыва, территориальных </w:t>
      </w:r>
      <w:r w:rsidR="002A541F">
        <w:rPr>
          <w:spacing w:val="2"/>
          <w:sz w:val="28"/>
          <w:szCs w:val="28"/>
        </w:rPr>
        <w:t xml:space="preserve">органов </w:t>
      </w:r>
      <w:r>
        <w:rPr>
          <w:spacing w:val="2"/>
          <w:sz w:val="28"/>
          <w:szCs w:val="28"/>
        </w:rPr>
        <w:t xml:space="preserve">федеральных органов исполнительной власти, иных организаций по вопросам, относящимся к компетенции </w:t>
      </w:r>
      <w:bookmarkStart w:id="2" w:name="_Hlk63699254"/>
      <w:r>
        <w:rPr>
          <w:spacing w:val="2"/>
          <w:sz w:val="28"/>
          <w:szCs w:val="28"/>
        </w:rPr>
        <w:t>Комиссии</w:t>
      </w:r>
      <w:bookmarkEnd w:id="2"/>
      <w:r>
        <w:rPr>
          <w:spacing w:val="2"/>
          <w:sz w:val="28"/>
          <w:szCs w:val="28"/>
        </w:rPr>
        <w:t>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запрашивать в установленном порядке у органов государственной власти Республики Тыва, территориальных </w:t>
      </w:r>
      <w:r w:rsidR="002A541F">
        <w:rPr>
          <w:spacing w:val="2"/>
          <w:sz w:val="28"/>
          <w:szCs w:val="28"/>
        </w:rPr>
        <w:t xml:space="preserve">органов </w:t>
      </w:r>
      <w:r>
        <w:rPr>
          <w:spacing w:val="2"/>
          <w:sz w:val="28"/>
          <w:szCs w:val="28"/>
        </w:rPr>
        <w:t>федеральных органов исполнительной власти, организаций справочные, аналитические, статистические и иные материалы и информацию по вопросам, относящимся к компетенции Комиссии.</w:t>
      </w:r>
    </w:p>
    <w:p w:rsidR="004F04DA" w:rsidRDefault="002F6E49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 Комиссия</w:t>
      </w:r>
      <w:r w:rsidR="004F04DA">
        <w:rPr>
          <w:spacing w:val="2"/>
          <w:sz w:val="28"/>
          <w:szCs w:val="28"/>
        </w:rPr>
        <w:t xml:space="preserve"> формируется в составе председателя Комиссии, заместителя председателя Комиссии и членов Комиссии, один из которых выполняет функции ответственного секретаря.</w:t>
      </w:r>
    </w:p>
    <w:p w:rsidR="004F04DA" w:rsidRDefault="002F6E49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4F04DA">
        <w:rPr>
          <w:spacing w:val="2"/>
          <w:sz w:val="28"/>
          <w:szCs w:val="28"/>
        </w:rPr>
        <w:t xml:space="preserve">. В состав Комиссии включаются представители органов государственной власти Республики Тыва, представители заинтересованных территориальных </w:t>
      </w:r>
      <w:r w:rsidR="002A541F">
        <w:rPr>
          <w:spacing w:val="2"/>
          <w:sz w:val="28"/>
          <w:szCs w:val="28"/>
        </w:rPr>
        <w:t xml:space="preserve">органов </w:t>
      </w:r>
      <w:r w:rsidR="004F04DA">
        <w:rPr>
          <w:spacing w:val="2"/>
          <w:sz w:val="28"/>
          <w:szCs w:val="28"/>
        </w:rPr>
        <w:t>федеральных органов исполнительной власти.</w:t>
      </w:r>
    </w:p>
    <w:p w:rsidR="004F04DA" w:rsidRDefault="002F6E49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4F04DA">
        <w:rPr>
          <w:spacing w:val="2"/>
          <w:sz w:val="28"/>
          <w:szCs w:val="28"/>
        </w:rPr>
        <w:t xml:space="preserve">. Председатель Комиссии </w:t>
      </w:r>
      <w:r w:rsidR="0081490C">
        <w:rPr>
          <w:spacing w:val="2"/>
          <w:sz w:val="28"/>
          <w:szCs w:val="28"/>
        </w:rPr>
        <w:t>–</w:t>
      </w:r>
      <w:r w:rsidR="004F04DA">
        <w:rPr>
          <w:spacing w:val="2"/>
          <w:sz w:val="28"/>
          <w:szCs w:val="28"/>
        </w:rPr>
        <w:t xml:space="preserve"> заместитель Председателя Правительства Республики Тыва: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организует деятельность Комиссии и обеспечивает </w:t>
      </w:r>
      <w:proofErr w:type="gramStart"/>
      <w:r>
        <w:rPr>
          <w:spacing w:val="2"/>
          <w:sz w:val="28"/>
          <w:szCs w:val="28"/>
        </w:rPr>
        <w:t xml:space="preserve">контроль </w:t>
      </w:r>
      <w:r w:rsidR="002A541F">
        <w:rPr>
          <w:spacing w:val="2"/>
          <w:sz w:val="28"/>
          <w:szCs w:val="28"/>
        </w:rPr>
        <w:t>за</w:t>
      </w:r>
      <w:proofErr w:type="gramEnd"/>
      <w:r w:rsidR="002A541F">
        <w:rPr>
          <w:spacing w:val="2"/>
          <w:sz w:val="28"/>
          <w:szCs w:val="28"/>
        </w:rPr>
        <w:t xml:space="preserve"> исполнением</w:t>
      </w:r>
      <w:r>
        <w:rPr>
          <w:spacing w:val="2"/>
          <w:sz w:val="28"/>
          <w:szCs w:val="28"/>
        </w:rPr>
        <w:t xml:space="preserve"> ее решений;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назначает дату и время проведения заседаний Комиссии;</w:t>
      </w:r>
    </w:p>
    <w:p w:rsidR="004F04DA" w:rsidRDefault="00F7323C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про</w:t>
      </w:r>
      <w:r w:rsidR="002A541F">
        <w:rPr>
          <w:spacing w:val="2"/>
          <w:sz w:val="28"/>
          <w:szCs w:val="28"/>
        </w:rPr>
        <w:t>водит заседания</w:t>
      </w:r>
      <w:r w:rsidR="004F04DA">
        <w:rPr>
          <w:spacing w:val="2"/>
          <w:sz w:val="28"/>
          <w:szCs w:val="28"/>
        </w:rPr>
        <w:t xml:space="preserve"> Комиссии.</w:t>
      </w:r>
    </w:p>
    <w:p w:rsidR="004F04DA" w:rsidRDefault="002F6E49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4F04DA">
        <w:rPr>
          <w:spacing w:val="2"/>
          <w:sz w:val="28"/>
          <w:szCs w:val="28"/>
        </w:rPr>
        <w:t>. Заместитель председателя Комиссии: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осуществляет функции председателя Комиссии в его отсутствие;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выполняет поручения председателя Комиссии.</w:t>
      </w:r>
    </w:p>
    <w:p w:rsidR="004F04DA" w:rsidRDefault="002F6E49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4F04DA">
        <w:rPr>
          <w:spacing w:val="2"/>
          <w:sz w:val="28"/>
          <w:szCs w:val="28"/>
        </w:rPr>
        <w:t>. Ответственный секретарь Комиссии: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организует проведение заседаний Комиссии;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формирует повестку дня заседаний Комиссии, организует подготовку материалов к заседаниям и решений Комиссии;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информирует членов Комиссии о дате, месте и времени проведения заседаний Комиссии;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формирует проект протокола заседания Комиссии;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>) информирует членов Комиссии о решениях, принятых на заседаниях Комиссии.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F6E49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 Члены Комиссии: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присутствуют на заседаниях Комиссии и участвуют в обсуждении рассматриваемых вопросов и выработке решений;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представляют предложения к проекту повестки дня заседания Комиссии и свое мнение по рассматриваемым вопросам на имя председателя Комиссии в письменном виде не менее чем за три рабочих дня до дня заседания;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в случае отсутствия на заседании Комиссии имеют право заблаговременно представить на имя председателя Комиссии мнение о рассматриваемых на заседании Комиссии вопросах.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F6E49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F6E4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 Заседания Комиссии проводятс</w:t>
      </w:r>
      <w:r w:rsidR="002A541F">
        <w:rPr>
          <w:spacing w:val="2"/>
          <w:sz w:val="28"/>
          <w:szCs w:val="28"/>
        </w:rPr>
        <w:t>я по мере необходимости и считаю</w:t>
      </w:r>
      <w:r>
        <w:rPr>
          <w:spacing w:val="2"/>
          <w:sz w:val="28"/>
          <w:szCs w:val="28"/>
        </w:rPr>
        <w:t>тся правомочным</w:t>
      </w:r>
      <w:r w:rsidR="002A541F">
        <w:rPr>
          <w:spacing w:val="2"/>
          <w:sz w:val="28"/>
          <w:szCs w:val="28"/>
        </w:rPr>
        <w:t>и, если на них</w:t>
      </w:r>
      <w:r>
        <w:rPr>
          <w:spacing w:val="2"/>
          <w:sz w:val="28"/>
          <w:szCs w:val="28"/>
        </w:rPr>
        <w:t xml:space="preserve"> присутствует более половины ее состава.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F6E49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 Заседания Комиссии проводит председатель или по его поручению заместитель председателя Комиссии.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F6E49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 Решения Комиссии оформляются протоколами, которые подписываются председателем Комиссии или в его отсутствие заместителем председателя Комиссии.</w:t>
      </w:r>
    </w:p>
    <w:p w:rsidR="004F04DA" w:rsidRDefault="004F04DA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</w:t>
      </w:r>
      <w:r w:rsidR="002F6E49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 В случае если проект протокола был рассмотрен и одобрен на заседании Комиссии, его согласование с членами Комиссии и государственными органами, представители которых присутствовали на заседании, не требуется.</w:t>
      </w:r>
    </w:p>
    <w:p w:rsidR="002A541F" w:rsidRDefault="002A541F" w:rsidP="0081490C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8"/>
          <w:szCs w:val="28"/>
        </w:rPr>
      </w:pPr>
    </w:p>
    <w:p w:rsidR="002A541F" w:rsidRDefault="002A541F" w:rsidP="002A541F">
      <w:pPr>
        <w:pStyle w:val="formattext"/>
        <w:shd w:val="clear" w:color="auto" w:fill="FFFFFF"/>
        <w:spacing w:before="0" w:after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</w:t>
      </w:r>
    </w:p>
    <w:sectPr w:rsidR="002A541F" w:rsidSect="0081490C"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82" w:rsidRDefault="00E75D82" w:rsidP="0081490C">
      <w:r>
        <w:separator/>
      </w:r>
    </w:p>
  </w:endnote>
  <w:endnote w:type="continuationSeparator" w:id="0">
    <w:p w:rsidR="00E75D82" w:rsidRDefault="00E75D82" w:rsidP="0081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5F" w:rsidRDefault="00E50A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5F" w:rsidRDefault="00E50A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5F" w:rsidRDefault="00E50A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82" w:rsidRDefault="00E75D82" w:rsidP="0081490C">
      <w:r>
        <w:separator/>
      </w:r>
    </w:p>
  </w:footnote>
  <w:footnote w:type="continuationSeparator" w:id="0">
    <w:p w:rsidR="00E75D82" w:rsidRDefault="00E75D82" w:rsidP="0081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5F" w:rsidRDefault="00E50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09"/>
    </w:sdtPr>
    <w:sdtContent>
      <w:p w:rsidR="0081490C" w:rsidRDefault="007124B2">
        <w:pPr>
          <w:pStyle w:val="a8"/>
          <w:jc w:val="right"/>
        </w:pPr>
        <w:fldSimple w:instr=" PAGE   \* MERGEFORMAT ">
          <w:r w:rsidR="00741C17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5F" w:rsidRDefault="00E50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87"/>
    <w:multiLevelType w:val="multilevel"/>
    <w:tmpl w:val="2FBA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ED6"/>
    <w:multiLevelType w:val="hybridMultilevel"/>
    <w:tmpl w:val="8020B7C6"/>
    <w:lvl w:ilvl="0" w:tplc="BAACEC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05025d-35d6-4d0c-9643-e3d865d11c41"/>
  </w:docVars>
  <w:rsids>
    <w:rsidRoot w:val="004F04DA"/>
    <w:rsid w:val="00031BC5"/>
    <w:rsid w:val="000454EE"/>
    <w:rsid w:val="000A79B6"/>
    <w:rsid w:val="000D054D"/>
    <w:rsid w:val="000F61E1"/>
    <w:rsid w:val="0011566B"/>
    <w:rsid w:val="0012412C"/>
    <w:rsid w:val="00125AD1"/>
    <w:rsid w:val="001536B6"/>
    <w:rsid w:val="001621A5"/>
    <w:rsid w:val="00170C04"/>
    <w:rsid w:val="001B2B8D"/>
    <w:rsid w:val="001C2F59"/>
    <w:rsid w:val="001C79DA"/>
    <w:rsid w:val="002561C3"/>
    <w:rsid w:val="002766B6"/>
    <w:rsid w:val="002A2B10"/>
    <w:rsid w:val="002A541F"/>
    <w:rsid w:val="002B0726"/>
    <w:rsid w:val="002B5FD5"/>
    <w:rsid w:val="002D2C44"/>
    <w:rsid w:val="002F6E49"/>
    <w:rsid w:val="0030292A"/>
    <w:rsid w:val="00330637"/>
    <w:rsid w:val="00363D36"/>
    <w:rsid w:val="00367184"/>
    <w:rsid w:val="003A112E"/>
    <w:rsid w:val="003A5203"/>
    <w:rsid w:val="003D3FC0"/>
    <w:rsid w:val="003E4BAF"/>
    <w:rsid w:val="003E7026"/>
    <w:rsid w:val="00445577"/>
    <w:rsid w:val="00470824"/>
    <w:rsid w:val="004A7DA3"/>
    <w:rsid w:val="004D4671"/>
    <w:rsid w:val="004F04DA"/>
    <w:rsid w:val="004F343E"/>
    <w:rsid w:val="005034E2"/>
    <w:rsid w:val="005638C6"/>
    <w:rsid w:val="00583907"/>
    <w:rsid w:val="005C0B90"/>
    <w:rsid w:val="005E5702"/>
    <w:rsid w:val="005F678F"/>
    <w:rsid w:val="00655675"/>
    <w:rsid w:val="00675F57"/>
    <w:rsid w:val="006D0149"/>
    <w:rsid w:val="0070243F"/>
    <w:rsid w:val="007063FA"/>
    <w:rsid w:val="007124B2"/>
    <w:rsid w:val="00714CBE"/>
    <w:rsid w:val="00741C17"/>
    <w:rsid w:val="007E5373"/>
    <w:rsid w:val="00802E66"/>
    <w:rsid w:val="0081490C"/>
    <w:rsid w:val="008971A6"/>
    <w:rsid w:val="008E5175"/>
    <w:rsid w:val="008F0324"/>
    <w:rsid w:val="009219E7"/>
    <w:rsid w:val="009846CC"/>
    <w:rsid w:val="009C3125"/>
    <w:rsid w:val="009E2362"/>
    <w:rsid w:val="00A22EC9"/>
    <w:rsid w:val="00A244A7"/>
    <w:rsid w:val="00A3281C"/>
    <w:rsid w:val="00A36970"/>
    <w:rsid w:val="00A67F5C"/>
    <w:rsid w:val="00A93391"/>
    <w:rsid w:val="00B424AB"/>
    <w:rsid w:val="00C533C6"/>
    <w:rsid w:val="00C737A1"/>
    <w:rsid w:val="00C901ED"/>
    <w:rsid w:val="00C956E7"/>
    <w:rsid w:val="00CB5745"/>
    <w:rsid w:val="00CC1D97"/>
    <w:rsid w:val="00CC4B94"/>
    <w:rsid w:val="00CC78A5"/>
    <w:rsid w:val="00CD1EB8"/>
    <w:rsid w:val="00CD32F5"/>
    <w:rsid w:val="00D12CA6"/>
    <w:rsid w:val="00D42AB6"/>
    <w:rsid w:val="00D7104A"/>
    <w:rsid w:val="00D879D1"/>
    <w:rsid w:val="00DC1984"/>
    <w:rsid w:val="00DE4662"/>
    <w:rsid w:val="00E50A5F"/>
    <w:rsid w:val="00E570E6"/>
    <w:rsid w:val="00E75D82"/>
    <w:rsid w:val="00E8244D"/>
    <w:rsid w:val="00EB41E7"/>
    <w:rsid w:val="00EC12B5"/>
    <w:rsid w:val="00EC4324"/>
    <w:rsid w:val="00ED7489"/>
    <w:rsid w:val="00F04C49"/>
    <w:rsid w:val="00F369D6"/>
    <w:rsid w:val="00F62BB0"/>
    <w:rsid w:val="00F63C0C"/>
    <w:rsid w:val="00F7323C"/>
    <w:rsid w:val="00FE3408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paragraph" w:styleId="a5">
    <w:name w:val="List Paragraph"/>
    <w:basedOn w:val="a"/>
    <w:uiPriority w:val="34"/>
    <w:qFormat/>
    <w:rsid w:val="00F36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14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4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670501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EE01-9693-42B8-9602-B512ACEB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2021-03-12T08:13:00Z</cp:lastPrinted>
  <dcterms:created xsi:type="dcterms:W3CDTF">2021-03-12T08:12:00Z</dcterms:created>
  <dcterms:modified xsi:type="dcterms:W3CDTF">2021-03-12T08:13:00Z</dcterms:modified>
</cp:coreProperties>
</file>