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F" w:rsidRDefault="00395EDE" w:rsidP="00C838F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95EDE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37.3pt;margin-top:-29.3pt;width:31.5pt;height:21pt;z-index:251657728" strokecolor="white"/>
        </w:pict>
      </w:r>
    </w:p>
    <w:p w:rsidR="002F2DE4" w:rsidRDefault="002F2DE4" w:rsidP="00C838F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F2DE4" w:rsidRDefault="002F2DE4" w:rsidP="00C838FB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10AF" w:rsidRPr="004C14FF" w:rsidRDefault="005B10AF" w:rsidP="00C838FB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10AF" w:rsidRPr="0025472A" w:rsidRDefault="005B10AF" w:rsidP="00C838FB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72563" w:rsidRPr="00C838FB" w:rsidRDefault="00C838FB" w:rsidP="00C838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FB">
        <w:rPr>
          <w:rFonts w:ascii="Times New Roman" w:hAnsi="Times New Roman"/>
          <w:sz w:val="28"/>
          <w:szCs w:val="28"/>
        </w:rPr>
        <w:t>от 13 марта 2019 г. № 114</w:t>
      </w:r>
    </w:p>
    <w:p w:rsidR="00D72563" w:rsidRPr="00C838FB" w:rsidRDefault="00C838FB" w:rsidP="00C838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FB">
        <w:rPr>
          <w:rFonts w:ascii="Times New Roman" w:hAnsi="Times New Roman"/>
          <w:sz w:val="28"/>
          <w:szCs w:val="28"/>
        </w:rPr>
        <w:t>г</w:t>
      </w:r>
      <w:proofErr w:type="gramStart"/>
      <w:r w:rsidRPr="00C838FB">
        <w:rPr>
          <w:rFonts w:ascii="Times New Roman" w:hAnsi="Times New Roman"/>
          <w:sz w:val="28"/>
          <w:szCs w:val="28"/>
        </w:rPr>
        <w:t>.К</w:t>
      </w:r>
      <w:proofErr w:type="gramEnd"/>
      <w:r w:rsidRPr="00C838FB">
        <w:rPr>
          <w:rFonts w:ascii="Times New Roman" w:hAnsi="Times New Roman"/>
          <w:sz w:val="28"/>
          <w:szCs w:val="28"/>
        </w:rPr>
        <w:t>ызыл</w:t>
      </w:r>
    </w:p>
    <w:p w:rsidR="00D72563" w:rsidRPr="00C838FB" w:rsidRDefault="00D72563" w:rsidP="00D7256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3384" w:type="dxa"/>
        <w:tblLook w:val="04A0"/>
      </w:tblPr>
      <w:tblGrid>
        <w:gridCol w:w="7037"/>
      </w:tblGrid>
      <w:tr w:rsidR="00D72563" w:rsidRPr="00463CEC" w:rsidTr="00463CEC">
        <w:trPr>
          <w:jc w:val="center"/>
        </w:trPr>
        <w:tc>
          <w:tcPr>
            <w:tcW w:w="7037" w:type="dxa"/>
          </w:tcPr>
          <w:p w:rsidR="00D72563" w:rsidRPr="00463CEC" w:rsidRDefault="00D72563" w:rsidP="00463C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3CEC">
              <w:rPr>
                <w:rFonts w:ascii="Times New Roman" w:hAnsi="Times New Roman"/>
                <w:b/>
                <w:sz w:val="28"/>
                <w:szCs w:val="28"/>
              </w:rPr>
              <w:t xml:space="preserve">О проекте соглашения </w:t>
            </w:r>
            <w:r w:rsidRPr="00463CEC">
              <w:rPr>
                <w:rFonts w:ascii="Times New Roman" w:eastAsia="Calibri" w:hAnsi="Times New Roman"/>
                <w:b/>
                <w:sz w:val="28"/>
                <w:szCs w:val="28"/>
              </w:rPr>
              <w:t>между Правительством            Республики Тыва и обществом с ограниченной              ответственностью «Красноярск</w:t>
            </w:r>
            <w:r w:rsidR="006915E7" w:rsidRPr="000763A2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proofErr w:type="spellStart"/>
            <w:r w:rsidRPr="00463CEC">
              <w:rPr>
                <w:rFonts w:ascii="Times New Roman" w:eastAsia="Calibri" w:hAnsi="Times New Roman"/>
                <w:b/>
                <w:sz w:val="28"/>
                <w:szCs w:val="28"/>
              </w:rPr>
              <w:t>БелазСервис</w:t>
            </w:r>
            <w:proofErr w:type="spellEnd"/>
            <w:r w:rsidRPr="00463CEC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D72563" w:rsidRPr="00463CEC" w:rsidRDefault="00D72563" w:rsidP="0046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C">
              <w:rPr>
                <w:rFonts w:ascii="Times New Roman" w:eastAsia="Calibri" w:hAnsi="Times New Roman"/>
                <w:b/>
                <w:sz w:val="28"/>
                <w:szCs w:val="28"/>
              </w:rPr>
              <w:t>о развитии инфраструктуры обслуживания             карьерной техники в интересах социально-экономического развития Республики Тыва</w:t>
            </w:r>
          </w:p>
        </w:tc>
      </w:tr>
    </w:tbl>
    <w:p w:rsidR="00D72563" w:rsidRDefault="00D72563" w:rsidP="00D7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EF7" w:rsidRPr="00D72563" w:rsidRDefault="000B6035" w:rsidP="00D725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2563">
        <w:rPr>
          <w:rFonts w:ascii="Times New Roman" w:hAnsi="Times New Roman"/>
          <w:sz w:val="28"/>
          <w:szCs w:val="28"/>
        </w:rPr>
        <w:t xml:space="preserve">В целях </w:t>
      </w:r>
      <w:r w:rsidR="000763A2" w:rsidRPr="00D72563">
        <w:rPr>
          <w:rFonts w:ascii="Times New Roman" w:hAnsi="Times New Roman"/>
          <w:sz w:val="28"/>
          <w:szCs w:val="28"/>
        </w:rPr>
        <w:t>эффективного и взаимовыгодного сотрудничества, направленного на формирование благоприятных условий по созданию современной сферы обслуж</w:t>
      </w:r>
      <w:r w:rsidR="000763A2" w:rsidRPr="00D72563">
        <w:rPr>
          <w:rFonts w:ascii="Times New Roman" w:hAnsi="Times New Roman"/>
          <w:sz w:val="28"/>
          <w:szCs w:val="28"/>
        </w:rPr>
        <w:t>и</w:t>
      </w:r>
      <w:r w:rsidR="000763A2" w:rsidRPr="00D72563">
        <w:rPr>
          <w:rFonts w:ascii="Times New Roman" w:hAnsi="Times New Roman"/>
          <w:sz w:val="28"/>
          <w:szCs w:val="28"/>
        </w:rPr>
        <w:t xml:space="preserve">вания карьерной техники </w:t>
      </w:r>
      <w:bookmarkStart w:id="0" w:name="_Hlk494208625"/>
      <w:r w:rsidR="000763A2" w:rsidRPr="00D72563">
        <w:rPr>
          <w:rFonts w:ascii="Times New Roman" w:hAnsi="Times New Roman"/>
          <w:sz w:val="28"/>
          <w:szCs w:val="28"/>
        </w:rPr>
        <w:t>в интересах социально-экономического развития Респу</w:t>
      </w:r>
      <w:r w:rsidR="000763A2" w:rsidRPr="00D72563">
        <w:rPr>
          <w:rFonts w:ascii="Times New Roman" w:hAnsi="Times New Roman"/>
          <w:sz w:val="28"/>
          <w:szCs w:val="28"/>
        </w:rPr>
        <w:t>б</w:t>
      </w:r>
      <w:r w:rsidR="000763A2" w:rsidRPr="00D72563">
        <w:rPr>
          <w:rFonts w:ascii="Times New Roman" w:hAnsi="Times New Roman"/>
          <w:sz w:val="28"/>
          <w:szCs w:val="28"/>
        </w:rPr>
        <w:t xml:space="preserve">лики </w:t>
      </w:r>
      <w:bookmarkEnd w:id="0"/>
      <w:r w:rsidR="000763A2" w:rsidRPr="00D72563">
        <w:rPr>
          <w:rFonts w:ascii="Times New Roman" w:hAnsi="Times New Roman"/>
          <w:sz w:val="28"/>
          <w:szCs w:val="28"/>
        </w:rPr>
        <w:t>Тыва</w:t>
      </w:r>
      <w:r w:rsidRPr="00D72563">
        <w:rPr>
          <w:rFonts w:ascii="Times New Roman" w:hAnsi="Times New Roman"/>
          <w:sz w:val="28"/>
          <w:szCs w:val="28"/>
        </w:rPr>
        <w:t xml:space="preserve"> </w:t>
      </w:r>
      <w:r w:rsidR="000763A2" w:rsidRPr="00D72563">
        <w:rPr>
          <w:rFonts w:ascii="Times New Roman" w:hAnsi="Times New Roman"/>
          <w:sz w:val="28"/>
          <w:szCs w:val="28"/>
        </w:rPr>
        <w:t>между Правительством Республики Тыва и обществом с ограниченной ответственностью «Красноярск</w:t>
      </w:r>
      <w:r w:rsidR="006915E7" w:rsidRPr="000763A2">
        <w:rPr>
          <w:rFonts w:ascii="Times New Roman" w:eastAsia="Calibri" w:hAnsi="Times New Roman"/>
          <w:sz w:val="28"/>
          <w:szCs w:val="28"/>
        </w:rPr>
        <w:t>–</w:t>
      </w:r>
      <w:proofErr w:type="spellStart"/>
      <w:r w:rsidR="000763A2" w:rsidRPr="00D72563">
        <w:rPr>
          <w:rFonts w:ascii="Times New Roman" w:hAnsi="Times New Roman"/>
          <w:sz w:val="28"/>
          <w:szCs w:val="28"/>
        </w:rPr>
        <w:t>БелазСервис</w:t>
      </w:r>
      <w:proofErr w:type="spellEnd"/>
      <w:r w:rsidR="000763A2" w:rsidRPr="00D72563">
        <w:rPr>
          <w:rFonts w:ascii="Times New Roman" w:hAnsi="Times New Roman"/>
          <w:sz w:val="28"/>
          <w:szCs w:val="28"/>
        </w:rPr>
        <w:t>»</w:t>
      </w:r>
      <w:r w:rsidR="00234F2D" w:rsidRPr="00D72563">
        <w:rPr>
          <w:rFonts w:ascii="Times New Roman" w:hAnsi="Times New Roman"/>
          <w:sz w:val="28"/>
          <w:szCs w:val="28"/>
        </w:rPr>
        <w:t xml:space="preserve"> Правительство Республики Тыва</w:t>
      </w:r>
      <w:r w:rsidR="00D72563" w:rsidRPr="00D72563">
        <w:rPr>
          <w:rFonts w:ascii="Times New Roman" w:hAnsi="Times New Roman"/>
          <w:sz w:val="28"/>
          <w:szCs w:val="28"/>
        </w:rPr>
        <w:t xml:space="preserve">            </w:t>
      </w:r>
      <w:r w:rsidR="00234F2D" w:rsidRPr="00D72563">
        <w:rPr>
          <w:rFonts w:ascii="Times New Roman" w:hAnsi="Times New Roman"/>
          <w:sz w:val="28"/>
          <w:szCs w:val="28"/>
        </w:rPr>
        <w:t xml:space="preserve"> </w:t>
      </w:r>
      <w:r w:rsidR="00D72563" w:rsidRPr="00D72563">
        <w:rPr>
          <w:rFonts w:ascii="Times New Roman" w:hAnsi="Times New Roman"/>
          <w:sz w:val="28"/>
          <w:szCs w:val="28"/>
        </w:rPr>
        <w:t>ПОСТАНОВЛЯЕТ</w:t>
      </w:r>
      <w:r w:rsidRPr="00D72563">
        <w:rPr>
          <w:rFonts w:ascii="Times New Roman" w:hAnsi="Times New Roman"/>
          <w:sz w:val="28"/>
          <w:szCs w:val="28"/>
        </w:rPr>
        <w:t>:</w:t>
      </w:r>
    </w:p>
    <w:p w:rsidR="00D72563" w:rsidRDefault="00D72563" w:rsidP="00D725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563" w:rsidRDefault="00D72563" w:rsidP="00D72563">
      <w:pPr>
        <w:pStyle w:val="aa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28B3">
        <w:rPr>
          <w:rFonts w:ascii="Times New Roman" w:hAnsi="Times New Roman"/>
          <w:sz w:val="28"/>
          <w:szCs w:val="28"/>
        </w:rPr>
        <w:t>Одобрить прилагаемый проект с</w:t>
      </w:r>
      <w:r w:rsidR="000B6035" w:rsidRPr="00A57EF7">
        <w:rPr>
          <w:rFonts w:ascii="Times New Roman" w:hAnsi="Times New Roman"/>
          <w:sz w:val="28"/>
          <w:szCs w:val="28"/>
        </w:rPr>
        <w:t>оглашения о</w:t>
      </w:r>
      <w:r w:rsidR="000763A2" w:rsidRPr="000763A2">
        <w:rPr>
          <w:rFonts w:ascii="Times New Roman" w:hAnsi="Times New Roman"/>
          <w:sz w:val="28"/>
          <w:szCs w:val="28"/>
        </w:rPr>
        <w:t xml:space="preserve"> развитии инфраструктуры о</w:t>
      </w:r>
      <w:r w:rsidR="000763A2" w:rsidRPr="000763A2">
        <w:rPr>
          <w:rFonts w:ascii="Times New Roman" w:hAnsi="Times New Roman"/>
          <w:sz w:val="28"/>
          <w:szCs w:val="28"/>
        </w:rPr>
        <w:t>б</w:t>
      </w:r>
      <w:r w:rsidR="000763A2" w:rsidRPr="000763A2">
        <w:rPr>
          <w:rFonts w:ascii="Times New Roman" w:hAnsi="Times New Roman"/>
          <w:sz w:val="28"/>
          <w:szCs w:val="28"/>
        </w:rPr>
        <w:t>служивания карьерной техники в интересах социально-экономического развития Республики Тыва</w:t>
      </w:r>
      <w:r w:rsidR="00B74615" w:rsidRPr="000763A2">
        <w:rPr>
          <w:rFonts w:ascii="Times New Roman" w:hAnsi="Times New Roman"/>
          <w:sz w:val="28"/>
          <w:szCs w:val="28"/>
        </w:rPr>
        <w:t xml:space="preserve"> </w:t>
      </w:r>
      <w:r w:rsidR="00A57EF7" w:rsidRPr="000763A2">
        <w:rPr>
          <w:rFonts w:ascii="Times New Roman" w:eastAsia="Calibri" w:hAnsi="Times New Roman"/>
          <w:sz w:val="28"/>
          <w:szCs w:val="28"/>
        </w:rPr>
        <w:t xml:space="preserve">между </w:t>
      </w:r>
      <w:r w:rsidR="000763A2">
        <w:rPr>
          <w:rFonts w:ascii="Times New Roman" w:eastAsia="Calibri" w:hAnsi="Times New Roman"/>
          <w:sz w:val="28"/>
          <w:szCs w:val="28"/>
        </w:rPr>
        <w:t xml:space="preserve">Правительством Республики Тыва и </w:t>
      </w:r>
      <w:r w:rsidR="000763A2" w:rsidRPr="000763A2">
        <w:rPr>
          <w:rFonts w:ascii="Times New Roman" w:eastAsia="Calibri" w:hAnsi="Times New Roman"/>
          <w:sz w:val="28"/>
          <w:szCs w:val="28"/>
        </w:rPr>
        <w:t>обществом с огран</w:t>
      </w:r>
      <w:r w:rsidR="000763A2" w:rsidRPr="000763A2">
        <w:rPr>
          <w:rFonts w:ascii="Times New Roman" w:eastAsia="Calibri" w:hAnsi="Times New Roman"/>
          <w:sz w:val="28"/>
          <w:szCs w:val="28"/>
        </w:rPr>
        <w:t>и</w:t>
      </w:r>
      <w:r w:rsidR="000763A2" w:rsidRPr="000763A2">
        <w:rPr>
          <w:rFonts w:ascii="Times New Roman" w:eastAsia="Calibri" w:hAnsi="Times New Roman"/>
          <w:sz w:val="28"/>
          <w:szCs w:val="28"/>
        </w:rPr>
        <w:t>ченной ответственностью «Красноярск</w:t>
      </w:r>
      <w:r w:rsidR="006915E7" w:rsidRPr="000763A2">
        <w:rPr>
          <w:rFonts w:ascii="Times New Roman" w:eastAsia="Calibri" w:hAnsi="Times New Roman"/>
          <w:sz w:val="28"/>
          <w:szCs w:val="28"/>
        </w:rPr>
        <w:t>–</w:t>
      </w:r>
      <w:proofErr w:type="spellStart"/>
      <w:r w:rsidR="000763A2" w:rsidRPr="000763A2">
        <w:rPr>
          <w:rFonts w:ascii="Times New Roman" w:eastAsia="Calibri" w:hAnsi="Times New Roman"/>
          <w:sz w:val="28"/>
          <w:szCs w:val="28"/>
        </w:rPr>
        <w:t>БелазСервис</w:t>
      </w:r>
      <w:proofErr w:type="spellEnd"/>
      <w:r w:rsidR="000763A2" w:rsidRPr="000763A2">
        <w:rPr>
          <w:rFonts w:ascii="Times New Roman" w:eastAsia="Calibri" w:hAnsi="Times New Roman"/>
          <w:sz w:val="28"/>
          <w:szCs w:val="28"/>
        </w:rPr>
        <w:t xml:space="preserve">» </w:t>
      </w:r>
      <w:r w:rsidR="00B74615" w:rsidRPr="000763A2">
        <w:rPr>
          <w:rFonts w:ascii="Times New Roman" w:eastAsia="Calibri" w:hAnsi="Times New Roman"/>
          <w:sz w:val="28"/>
          <w:szCs w:val="28"/>
        </w:rPr>
        <w:t>(далее – Соглашение)</w:t>
      </w:r>
      <w:r w:rsidR="000B6035" w:rsidRPr="000763A2">
        <w:rPr>
          <w:rFonts w:ascii="Times New Roman" w:hAnsi="Times New Roman"/>
          <w:bCs/>
          <w:sz w:val="28"/>
          <w:szCs w:val="28"/>
        </w:rPr>
        <w:t>.</w:t>
      </w:r>
    </w:p>
    <w:p w:rsidR="00D72563" w:rsidRDefault="00D72563" w:rsidP="00D72563">
      <w:pPr>
        <w:pStyle w:val="aa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74615"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0763A2">
        <w:rPr>
          <w:rFonts w:ascii="Times New Roman" w:hAnsi="Times New Roman"/>
          <w:bCs/>
          <w:sz w:val="28"/>
          <w:szCs w:val="28"/>
        </w:rPr>
        <w:t xml:space="preserve">Министерство экономики </w:t>
      </w:r>
      <w:r w:rsidR="00B74615">
        <w:rPr>
          <w:rFonts w:ascii="Times New Roman" w:hAnsi="Times New Roman"/>
          <w:bCs/>
          <w:sz w:val="28"/>
          <w:szCs w:val="28"/>
        </w:rPr>
        <w:t>Республики Тыва уполномоченным</w:t>
      </w:r>
      <w:r w:rsidR="00124B88">
        <w:rPr>
          <w:rFonts w:ascii="Times New Roman" w:hAnsi="Times New Roman"/>
          <w:bCs/>
          <w:sz w:val="28"/>
          <w:szCs w:val="28"/>
        </w:rPr>
        <w:t xml:space="preserve"> и</w:t>
      </w:r>
      <w:r w:rsidR="00B74615">
        <w:rPr>
          <w:rFonts w:ascii="Times New Roman" w:hAnsi="Times New Roman"/>
          <w:bCs/>
          <w:sz w:val="28"/>
          <w:szCs w:val="28"/>
        </w:rPr>
        <w:t xml:space="preserve"> </w:t>
      </w:r>
      <w:r w:rsidR="00124B88">
        <w:rPr>
          <w:rFonts w:ascii="Times New Roman" w:hAnsi="Times New Roman"/>
          <w:bCs/>
          <w:sz w:val="28"/>
          <w:szCs w:val="28"/>
        </w:rPr>
        <w:t xml:space="preserve">ответственным </w:t>
      </w:r>
      <w:r w:rsidR="00B74615">
        <w:rPr>
          <w:rFonts w:ascii="Times New Roman" w:hAnsi="Times New Roman"/>
          <w:bCs/>
          <w:sz w:val="28"/>
          <w:szCs w:val="28"/>
        </w:rPr>
        <w:t xml:space="preserve">органом исполнительной власти Республики Тыва за реализацию Соглашения. </w:t>
      </w:r>
    </w:p>
    <w:p w:rsidR="00A57EF7" w:rsidRPr="00A57EF7" w:rsidRDefault="00D72563" w:rsidP="00D72563">
      <w:pPr>
        <w:pStyle w:val="aa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A57EF7" w:rsidRPr="00A57EF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A57EF7" w:rsidRPr="00A57EF7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="00A57EF7" w:rsidRPr="00A57EF7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A57EF7" w:rsidRPr="00A57EF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57EF7" w:rsidRPr="00A57EF7">
        <w:rPr>
          <w:rFonts w:ascii="Times New Roman" w:hAnsi="Times New Roman"/>
          <w:bCs/>
          <w:sz w:val="28"/>
          <w:szCs w:val="28"/>
          <w:lang w:val="en-US"/>
        </w:rPr>
        <w:t>pravo</w:t>
      </w:r>
      <w:proofErr w:type="spellEnd"/>
      <w:r w:rsidR="00A57EF7" w:rsidRPr="00A57EF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57EF7" w:rsidRPr="00A57EF7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="00A57EF7" w:rsidRPr="00A57EF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57EF7" w:rsidRPr="00A57EF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A57EF7" w:rsidRPr="00A57EF7">
        <w:rPr>
          <w:rFonts w:ascii="Times New Roman" w:hAnsi="Times New Roman"/>
          <w:bCs/>
          <w:sz w:val="28"/>
          <w:szCs w:val="28"/>
        </w:rPr>
        <w:t>) и официальном сайте 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57EF7" w:rsidRPr="00A57EF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D72563" w:rsidRDefault="00D72563" w:rsidP="00D725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34EE" w:rsidRPr="00D334EE" w:rsidRDefault="00D334EE" w:rsidP="00D33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4EE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72563" w:rsidRDefault="00D334EE" w:rsidP="00D334EE">
      <w:pPr>
        <w:spacing w:after="0" w:line="240" w:lineRule="auto"/>
        <w:rPr>
          <w:rFonts w:ascii="Times New Roman" w:hAnsi="Times New Roman"/>
          <w:sz w:val="28"/>
          <w:szCs w:val="28"/>
        </w:rPr>
        <w:sectPr w:rsidR="00D72563" w:rsidSect="00463C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334EE">
        <w:rPr>
          <w:rFonts w:ascii="Times New Roman" w:hAnsi="Times New Roman"/>
          <w:sz w:val="28"/>
          <w:szCs w:val="28"/>
        </w:rPr>
        <w:t xml:space="preserve"> Правительства Республики Тыва                   </w:t>
      </w:r>
      <w:r w:rsidRPr="00D334EE">
        <w:rPr>
          <w:rFonts w:ascii="Times New Roman" w:hAnsi="Times New Roman"/>
          <w:sz w:val="28"/>
          <w:szCs w:val="28"/>
        </w:rPr>
        <w:tab/>
      </w:r>
      <w:r w:rsidRPr="00D334EE">
        <w:rPr>
          <w:rFonts w:ascii="Times New Roman" w:hAnsi="Times New Roman"/>
          <w:sz w:val="28"/>
          <w:szCs w:val="28"/>
        </w:rPr>
        <w:tab/>
      </w:r>
      <w:r w:rsidRPr="00D334EE">
        <w:rPr>
          <w:rFonts w:ascii="Times New Roman" w:hAnsi="Times New Roman"/>
          <w:sz w:val="28"/>
          <w:szCs w:val="28"/>
        </w:rPr>
        <w:tab/>
        <w:t xml:space="preserve">                         А. </w:t>
      </w:r>
      <w:proofErr w:type="spellStart"/>
      <w:r w:rsidRPr="00D334EE">
        <w:rPr>
          <w:rFonts w:ascii="Times New Roman" w:hAnsi="Times New Roman"/>
          <w:sz w:val="28"/>
          <w:szCs w:val="28"/>
        </w:rPr>
        <w:t>Брокерт</w:t>
      </w:r>
      <w:proofErr w:type="spellEnd"/>
    </w:p>
    <w:tbl>
      <w:tblPr>
        <w:tblW w:w="0" w:type="auto"/>
        <w:tblInd w:w="6228" w:type="dxa"/>
        <w:tblLook w:val="04A0"/>
      </w:tblPr>
      <w:tblGrid>
        <w:gridCol w:w="4193"/>
      </w:tblGrid>
      <w:tr w:rsidR="00D72563" w:rsidRPr="00463CEC" w:rsidTr="00463CEC">
        <w:tc>
          <w:tcPr>
            <w:tcW w:w="4193" w:type="dxa"/>
          </w:tcPr>
          <w:p w:rsidR="00D72563" w:rsidRPr="00463CEC" w:rsidRDefault="006915E7" w:rsidP="0046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Одобрен</w:t>
            </w:r>
          </w:p>
          <w:p w:rsidR="00D72563" w:rsidRPr="00463CEC" w:rsidRDefault="00D72563" w:rsidP="00463CE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постановлением Правительства</w:t>
            </w:r>
          </w:p>
          <w:p w:rsidR="00D72563" w:rsidRPr="00463CEC" w:rsidRDefault="00D72563" w:rsidP="00463CE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Республики Тыва</w:t>
            </w:r>
          </w:p>
          <w:p w:rsidR="00D72563" w:rsidRPr="00463CEC" w:rsidRDefault="00C838FB" w:rsidP="00463CE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 марта 2019 г. № 114</w:t>
            </w:r>
          </w:p>
        </w:tc>
      </w:tr>
    </w:tbl>
    <w:p w:rsidR="00A57EF7" w:rsidRDefault="00A57EF7" w:rsidP="00A57EF7">
      <w:pPr>
        <w:tabs>
          <w:tab w:val="left" w:pos="6237"/>
        </w:tabs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57EF7" w:rsidRDefault="00091943" w:rsidP="00091943">
      <w:pPr>
        <w:tabs>
          <w:tab w:val="left" w:pos="6237"/>
        </w:tabs>
        <w:spacing w:after="0" w:line="240" w:lineRule="auto"/>
        <w:ind w:left="5954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Проект</w:t>
      </w:r>
    </w:p>
    <w:p w:rsidR="00A57EF7" w:rsidRDefault="00A57EF7" w:rsidP="003848E6">
      <w:pPr>
        <w:spacing w:after="0" w:line="240" w:lineRule="auto"/>
        <w:ind w:left="-426" w:right="28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1943" w:rsidRDefault="00091943" w:rsidP="003848E6">
      <w:pPr>
        <w:spacing w:after="0" w:line="240" w:lineRule="auto"/>
        <w:ind w:left="-426" w:right="28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63A2" w:rsidRPr="000763A2" w:rsidRDefault="000763A2" w:rsidP="00D7256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СОГЛАШЕНИЕ</w:t>
      </w:r>
    </w:p>
    <w:p w:rsidR="006915E7" w:rsidRDefault="006915E7" w:rsidP="00D7256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между Правительством Республики Тыв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 и ООО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«Красноярск –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</w:p>
    <w:p w:rsidR="00D72563" w:rsidRDefault="000763A2" w:rsidP="00D7256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развитии инфраструктуры обслуживания карьерной </w:t>
      </w:r>
    </w:p>
    <w:p w:rsidR="00D72563" w:rsidRDefault="000763A2" w:rsidP="00D7256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техники в интересах </w:t>
      </w:r>
      <w:proofErr w:type="gram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социально-экономического</w:t>
      </w:r>
      <w:proofErr w:type="gramEnd"/>
    </w:p>
    <w:p w:rsidR="000763A2" w:rsidRPr="000763A2" w:rsidRDefault="000763A2" w:rsidP="00D7256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развития Республики Тыва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  Красноярск                                                                 </w:t>
      </w:r>
      <w:r w:rsidR="00D725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«___»__________2019  г.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72563" w:rsidRDefault="00D72563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763A2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Правительство Республики Тыва в лице Главы 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Республики Тыва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Кара-оола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Шолбана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Валерьевича, действующего на основании Конституции Республики Тыва, с одной стороны, и общество с ограниченной ответственностью «Красноярск – 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», в лице генерального директора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Тригубенко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Василия Юрьевича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ствующего на основании Устава, именуемое в дальнейшем «ООО «Красноярск – </w:t>
      </w:r>
      <w:proofErr w:type="spell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с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другой стороны, именуемые в дальнейшем «Стороны», проявляя взаимную заинтересованность в эффективном и взаимовыгодном сотрудничестве, направленном</w:t>
      </w:r>
      <w:proofErr w:type="gram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формирование благоприятных условий по созданию современной сферы обслуживания карьерной техники в интересах социально-экономического развития Республики Тыва, заключили настоящее Соглашение о нижеследующем: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91943" w:rsidRPr="00091943" w:rsidRDefault="00091943" w:rsidP="00771CD1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Предмет соглашения и принципы </w:t>
      </w:r>
    </w:p>
    <w:p w:rsidR="000763A2" w:rsidRPr="00091943" w:rsidRDefault="00091943" w:rsidP="00771CD1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взаимодействия сторон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91943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1.1.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Предметом настоящего Соглашения являютс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 взаимодействие по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дующим направлениям: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совместное участие в реализации проектов и программ, направленных на рост экономики Республики Тыва; 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решение вопросов, способствующих надежному и </w:t>
      </w:r>
      <w:bookmarkStart w:id="1" w:name="_Hlk533148234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эффективному функци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нированию угледобывающей и горнорудной отрасли Республики Тыва;</w:t>
      </w:r>
    </w:p>
    <w:bookmarkEnd w:id="1"/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совместная реализация программ в социальной сфере на территории Респу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лики Тыва;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создание благоприятных условий для привлечения и эффективного испол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зования инвестиционных ресурсов в части развития современных центров обслуж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вания карьерной техники;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проведение согласованной экологической политики, разработка и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ция мер по улучшению экологической обстановки;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участие в проводимых выставках, форумах и иных мероприятиях, орган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зуемых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Правительством Республики Тыва.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.2.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Сотрудничество Сторон по насто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ящему Соглашению базируется на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дующих принципах:</w:t>
      </w:r>
    </w:p>
    <w:p w:rsidR="000763A2" w:rsidRPr="000763A2" w:rsidRDefault="000763A2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обеспечение взаимной заинтерес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ованности при взаимодействии по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напра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лениям, указанным в пункте 1.1 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настоящего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Соглашения;</w:t>
      </w:r>
    </w:p>
    <w:p w:rsidR="000763A2" w:rsidRPr="000763A2" w:rsidRDefault="000763A2" w:rsidP="00076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осуществление сотрудничества в целях решения задач </w:t>
      </w:r>
      <w:proofErr w:type="spellStart"/>
      <w:proofErr w:type="gramStart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социально-экономи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ческого</w:t>
      </w:r>
      <w:proofErr w:type="spellEnd"/>
      <w:proofErr w:type="gramEnd"/>
      <w:r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развития Республики Тыва.</w:t>
      </w:r>
    </w:p>
    <w:p w:rsidR="000763A2" w:rsidRPr="000763A2" w:rsidRDefault="000763A2" w:rsidP="000763A2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91943" w:rsidRDefault="00091943" w:rsidP="000763A2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</w:t>
      </w: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сновные положения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2.1.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Настоящим Соглашением Сто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роны подтверждают готовность к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взаим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действию и сотрудничеству при реализации направлений, предусмотренных Согл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шением, при этом Стороны руководствуются требованиями и ограничениями, пр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дусмотренными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законодательством Российской Федерации, в том числе антимон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польным законодательством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законодательством Республики Тыва.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2.2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Стороны подтверждают, что реали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зация настоящего Соглашения не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ведет и не может привести к недопущению, ограничению, устранению конкуренции в Республике Тыва, не препятствует заключению аналогичных соглашений с друг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 хозяйствующими субъектами, функционирующими на территории Республики Тыва.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91943" w:rsidRDefault="00091943" w:rsidP="000763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Обязанности С</w:t>
      </w:r>
      <w:r w:rsidRPr="00091943">
        <w:rPr>
          <w:rFonts w:ascii="Times New Roman" w:eastAsia="Calibri" w:hAnsi="Times New Roman"/>
          <w:sz w:val="28"/>
          <w:szCs w:val="28"/>
          <w:lang w:eastAsia="en-US"/>
        </w:rPr>
        <w:t>торон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3.1.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Сотрудничать по вопросам развития современной сферы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обслуживания карьерной техники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целях эффективного функционирования угледобывающей и горнорудной отрасли Республики Тыва.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3.2.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Содействовать созданию благоприя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тных условий для привлечения и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фективного использования инвестиционных ресурсов.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3.3.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реализации совместных согласованных Сторонами пр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грамм Республики Тыва, направленных на улучшение социально-экономического положения в Республике Тыва, в том числе с целью создания дополнительных раб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чих мест на территории Республики Тыва.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разработке и реализации программ экологической безопа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ности. </w:t>
      </w:r>
    </w:p>
    <w:p w:rsidR="00C65483" w:rsidRPr="00C65483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разработке и содействовать реализации согласованных Сторонами программ Республики Тыва, направленных на  улучшение социально-экономического положения в Республике Тыва, в  том  числе с целью создания д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полнительных рабочих мест на территории Республики Тыва.</w:t>
      </w:r>
    </w:p>
    <w:p w:rsidR="00C65483" w:rsidRPr="00C65483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3.6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Обеспечить выполнение требований природоохранного законодательства.</w:t>
      </w:r>
    </w:p>
    <w:p w:rsidR="00C65483" w:rsidRPr="00C65483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3.7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  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Соблюдать требования законодательства о промышленной безопасности.</w:t>
      </w:r>
    </w:p>
    <w:p w:rsidR="00C65483" w:rsidRPr="00C65483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3.8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проведении совместных мероприятий, направленных на п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C654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вышение благоприятных условий для привлечения и эффективного использования инвестиционных ресурсов.</w:t>
      </w:r>
    </w:p>
    <w:p w:rsidR="000763A2" w:rsidRPr="00091943" w:rsidRDefault="00091943" w:rsidP="000763A2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4. П</w:t>
      </w: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равительство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еспублики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ыва обязуется</w:t>
      </w:r>
    </w:p>
    <w:p w:rsidR="000763A2" w:rsidRPr="000763A2" w:rsidRDefault="000763A2" w:rsidP="000763A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действующим законодательством обеспечить государс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венную поддержку инвестиционной 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деятельност</w:t>
      </w:r>
      <w:proofErr w:type="gramStart"/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ООО</w:t>
      </w:r>
      <w:proofErr w:type="gramEnd"/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«Красноярск – </w:t>
      </w:r>
      <w:proofErr w:type="spell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вис</w:t>
      </w:r>
      <w:proofErr w:type="spell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Обеспечивать реализацию мероприятий, связанных с предметом насто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щего Соглашения, в том числе при взаимодействии с федеральными органами гос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дарственной власти, в рамках реализации полномочий Правительства Республики Тыва.</w:t>
      </w: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Способствовать развитию кооперационных и производственных связей между горнодобывающими организациями (предприятиями) Республики Тыв</w:t>
      </w:r>
      <w:proofErr w:type="gram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 и ООО</w:t>
      </w:r>
      <w:proofErr w:type="gram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«Красноярск – </w:t>
      </w:r>
      <w:proofErr w:type="spell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Обеспечивать организацию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профессиональной подготовки и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переподг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товки специалистов в образовательных организациях Республики Тыва в соответс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вии с потребностям</w:t>
      </w:r>
      <w:proofErr w:type="gram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ООО</w:t>
      </w:r>
      <w:proofErr w:type="gram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«Красноярск – </w:t>
      </w:r>
      <w:proofErr w:type="spell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</w:t>
      </w:r>
      <w:r w:rsidR="000919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Проводить мониторинг исполнения обязательств, принятых Сторонами по настоящему Соглашению.</w:t>
      </w:r>
    </w:p>
    <w:p w:rsidR="000763A2" w:rsidRPr="000763A2" w:rsidRDefault="000763A2" w:rsidP="00091943">
      <w:pPr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91943" w:rsidRDefault="00091943" w:rsidP="00091943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091943">
        <w:rPr>
          <w:rFonts w:ascii="Times New Roman" w:eastAsia="Calibri" w:hAnsi="Times New Roman"/>
          <w:sz w:val="28"/>
          <w:szCs w:val="28"/>
          <w:lang w:eastAsia="en-US"/>
        </w:rPr>
        <w:t>ООО «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091943">
        <w:rPr>
          <w:rFonts w:ascii="Times New Roman" w:eastAsia="Calibri" w:hAnsi="Times New Roman"/>
          <w:sz w:val="28"/>
          <w:szCs w:val="28"/>
          <w:lang w:eastAsia="en-US"/>
        </w:rPr>
        <w:t xml:space="preserve">расноярск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091943">
        <w:rPr>
          <w:rFonts w:ascii="Times New Roman" w:eastAsia="Calibri" w:hAnsi="Times New Roman"/>
          <w:sz w:val="28"/>
          <w:szCs w:val="28"/>
          <w:lang w:eastAsia="en-US"/>
        </w:rPr>
        <w:t>елаз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091943">
        <w:rPr>
          <w:rFonts w:ascii="Times New Roman" w:eastAsia="Calibri" w:hAnsi="Times New Roman"/>
          <w:sz w:val="28"/>
          <w:szCs w:val="28"/>
          <w:lang w:eastAsia="en-US"/>
        </w:rPr>
        <w:t>ервис</w:t>
      </w:r>
      <w:proofErr w:type="spellEnd"/>
      <w:r w:rsidRPr="00091943">
        <w:rPr>
          <w:rFonts w:ascii="Times New Roman" w:eastAsia="Calibri" w:hAnsi="Times New Roman"/>
          <w:sz w:val="28"/>
          <w:szCs w:val="28"/>
          <w:lang w:eastAsia="en-US"/>
        </w:rPr>
        <w:t>» обязуется</w:t>
      </w:r>
    </w:p>
    <w:p w:rsidR="000763A2" w:rsidRPr="000763A2" w:rsidRDefault="000763A2" w:rsidP="00C65483">
      <w:pPr>
        <w:spacing w:after="0" w:line="240" w:lineRule="auto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разработке и содействовать в реализации согласованных Сторонами программ Республики Тыва, направленных на  улучшение социально-экономического положения в Республике Тыва, в  том числе с целью создания д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полнительных рабочих мест на территории Республики Тыва.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5.2.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Осуществлять комплекс организационных и технических мероприятий, направленных на реализацию инвестиционных проектов, связанных с развитием 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временной сферы обслуживания карьерной техники.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Обеспечивать своевременную выплату заработной платы, предоставлени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 компенсаций и льгот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работникам и нанимателям в  соответствии с договоренностью сторон, установленных действующим законодательством.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5.4.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Участвовать в отраслевых и иных выставочных мероприятиях регионал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ного, федерального и международного уровней с целью формирования и поддерж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ния позитивного имиджа Республики Тыва как  региона, благоприятного для инв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стиционной и предпринимательской деятельности.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5.5.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Содействовать органам службы занятости населения Республики Тыва, 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образовательным организациям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организации профессиональной подготовки, пер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подготовки и повышения квалификации безработных граждан для  последующего трудоустройства на вакантные должности.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5.6.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Привлекать для реализации инвестиционных проектов подрядные орган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зации, в том числе из Республики Тыва, при условии соответствия предлагаемых работ и услуг требуемым стандартам качества и конкурентно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уровн</w:t>
      </w:r>
      <w:r w:rsidR="006915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цен.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5.7.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Содействовать созданию позитивного имиджа и инвестиционной привл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кательности Республики Тыва, а такж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 созданию рабочих отношений с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контактными аудиториями, такими, как корпоративный сектор и средства массовой информации.</w:t>
      </w:r>
    </w:p>
    <w:p w:rsidR="000763A2" w:rsidRPr="000763A2" w:rsidRDefault="00091943" w:rsidP="0009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5.8.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Обеспечить развитие инфраструктуры территории, прилегающей 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там, создаваемым в рамках инвестиционных проектов, </w:t>
      </w:r>
      <w:bookmarkStart w:id="2" w:name="_Hlk533149952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реализуемых </w:t>
      </w:r>
      <w:bookmarkStart w:id="3" w:name="_Hlk533149989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период дейс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вия Соглашения.</w:t>
      </w:r>
    </w:p>
    <w:bookmarkEnd w:id="2"/>
    <w:bookmarkEnd w:id="3"/>
    <w:p w:rsidR="000763A2" w:rsidRPr="00463CEC" w:rsidRDefault="000763A2" w:rsidP="000763A2">
      <w:pPr>
        <w:spacing w:after="0" w:line="240" w:lineRule="auto"/>
        <w:contextualSpacing/>
        <w:jc w:val="both"/>
        <w:rPr>
          <w:rFonts w:ascii="Times New Roman" w:hAnsi="Times New Roman"/>
          <w:strike/>
          <w:color w:val="000000"/>
          <w:sz w:val="20"/>
          <w:szCs w:val="20"/>
          <w:lang w:eastAsia="en-US"/>
        </w:rPr>
      </w:pPr>
    </w:p>
    <w:p w:rsidR="000763A2" w:rsidRPr="00091943" w:rsidRDefault="00C65483" w:rsidP="000763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1943">
        <w:rPr>
          <w:rFonts w:ascii="Times New Roman" w:hAnsi="Times New Roman"/>
          <w:sz w:val="28"/>
          <w:szCs w:val="28"/>
          <w:lang w:eastAsia="en-US"/>
        </w:rPr>
        <w:t>6</w:t>
      </w:r>
      <w:r w:rsidR="00091943">
        <w:rPr>
          <w:rFonts w:ascii="Times New Roman" w:hAnsi="Times New Roman"/>
          <w:sz w:val="28"/>
          <w:szCs w:val="28"/>
          <w:lang w:eastAsia="en-US"/>
        </w:rPr>
        <w:t xml:space="preserve">. Особые условия </w:t>
      </w:r>
    </w:p>
    <w:p w:rsidR="000763A2" w:rsidRPr="00463CEC" w:rsidRDefault="000763A2" w:rsidP="000763A2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 w:rsidR="0009194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.1.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Положения настоящего Соглашения не затрагивают права </w:t>
      </w:r>
      <w:r w:rsidR="0009194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обязательства Сторон, вытекающих из других договоров, участниками которых они являются.</w:t>
      </w: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 w:rsidR="0009194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.2.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контроля выполнения ООО «Красноярск – </w:t>
      </w:r>
      <w:proofErr w:type="spellStart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своих обязательств по реализации настоящего Соглашения Правительство Республики Тыва имеет право требовать и получать от ООО «Красноярск – </w:t>
      </w:r>
      <w:proofErr w:type="spellStart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БелазСервис</w:t>
      </w:r>
      <w:proofErr w:type="spellEnd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» и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н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формацию о ходе реализации инвестиционных проектов, реализуемых в период де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ствия </w:t>
      </w:r>
      <w:r w:rsidR="006915E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настоящего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Соглашения.</w:t>
      </w:r>
    </w:p>
    <w:p w:rsidR="000763A2" w:rsidRPr="00463CEC" w:rsidRDefault="000763A2" w:rsidP="000763A2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763A2" w:rsidRPr="00091943" w:rsidRDefault="00091943" w:rsidP="000763A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91943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 Р</w:t>
      </w:r>
      <w:r w:rsidRPr="00091943">
        <w:rPr>
          <w:rFonts w:ascii="Times New Roman" w:hAnsi="Times New Roman"/>
          <w:color w:val="000000"/>
          <w:sz w:val="28"/>
          <w:szCs w:val="28"/>
          <w:lang w:eastAsia="en-US"/>
        </w:rPr>
        <w:t>азрешение споров</w:t>
      </w:r>
    </w:p>
    <w:p w:rsidR="000763A2" w:rsidRPr="00463CEC" w:rsidRDefault="000763A2" w:rsidP="00091943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763A2" w:rsidRP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09194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.1.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Споры, возникающие в ходе выполнения или толкования положений н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стоящего Соглашения, решаются путем переговоров и  консультаций между Стор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нами, которые оформляются отдельными протоколами.</w:t>
      </w:r>
    </w:p>
    <w:p w:rsidR="000763A2" w:rsidRDefault="00C65483" w:rsidP="00091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09194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.2.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В случае</w:t>
      </w:r>
      <w:proofErr w:type="gramStart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proofErr w:type="gramEnd"/>
      <w:r w:rsidR="000763A2" w:rsidRPr="000763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если споры и разногласия не урегулированы путем переговоров, они подлежат разрешению в судебном порядке в соответствии с  законодательством Российской Федерации.</w:t>
      </w:r>
    </w:p>
    <w:p w:rsidR="0053303D" w:rsidRPr="00463CEC" w:rsidRDefault="0053303D" w:rsidP="000763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763A2" w:rsidRPr="00091943" w:rsidRDefault="00C65483" w:rsidP="00463C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1943">
        <w:rPr>
          <w:rFonts w:ascii="Times New Roman" w:hAnsi="Times New Roman"/>
          <w:sz w:val="28"/>
          <w:szCs w:val="28"/>
          <w:lang w:eastAsia="en-US"/>
        </w:rPr>
        <w:t>8</w:t>
      </w:r>
      <w:r w:rsidR="00091943" w:rsidRPr="0009194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63CEC">
        <w:rPr>
          <w:rFonts w:ascii="Times New Roman" w:hAnsi="Times New Roman"/>
          <w:sz w:val="28"/>
          <w:szCs w:val="28"/>
          <w:lang w:eastAsia="en-US"/>
        </w:rPr>
        <w:t>З</w:t>
      </w:r>
      <w:r w:rsidR="00463CEC" w:rsidRPr="00091943">
        <w:rPr>
          <w:rFonts w:ascii="Times New Roman" w:hAnsi="Times New Roman"/>
          <w:sz w:val="28"/>
          <w:szCs w:val="28"/>
          <w:lang w:eastAsia="en-US"/>
        </w:rPr>
        <w:t>аключительные положения</w:t>
      </w:r>
    </w:p>
    <w:p w:rsidR="000763A2" w:rsidRPr="00463CEC" w:rsidRDefault="000763A2" w:rsidP="000763A2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0763A2" w:rsidRPr="000763A2" w:rsidRDefault="00C65483" w:rsidP="00463CE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463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.1. </w:t>
      </w:r>
      <w:r w:rsidR="00463CEC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Настоящее Соглашение заключ</w:t>
      </w:r>
      <w:r w:rsidR="00463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ается сроком на 5 (пять) лет и </w:t>
      </w:r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вступает в силу </w:t>
      </w:r>
      <w:proofErr w:type="gramStart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даты</w:t>
      </w:r>
      <w:proofErr w:type="gramEnd"/>
      <w:r w:rsidR="000763A2" w:rsidRPr="00076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его подписания.</w:t>
      </w:r>
    </w:p>
    <w:p w:rsidR="000763A2" w:rsidRPr="000763A2" w:rsidRDefault="00C65483" w:rsidP="00463C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463CEC">
        <w:rPr>
          <w:rFonts w:ascii="Times New Roman" w:hAnsi="Times New Roman"/>
          <w:color w:val="000000"/>
          <w:sz w:val="28"/>
          <w:szCs w:val="28"/>
          <w:lang w:bidi="ru-RU"/>
        </w:rPr>
        <w:t xml:space="preserve">.2.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Соглашение может быть расторгнуто в любое время в период его действия по </w:t>
      </w:r>
      <w:r w:rsidR="006915E7">
        <w:rPr>
          <w:rFonts w:ascii="Times New Roman" w:hAnsi="Times New Roman"/>
          <w:color w:val="000000"/>
          <w:sz w:val="28"/>
          <w:szCs w:val="28"/>
          <w:lang w:bidi="ru-RU"/>
        </w:rPr>
        <w:t>инициативе одной из Сторон и взаимной договоренности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, выраженной в пис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ь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менной форме. Соглашение будет считаться расторгнутым по истечении трех мес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цев после письменного уведомления одной из Сторон о прекращении  его действия.</w:t>
      </w:r>
    </w:p>
    <w:p w:rsidR="000763A2" w:rsidRPr="000763A2" w:rsidRDefault="00C65483" w:rsidP="00463C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.3.</w:t>
      </w:r>
      <w:r w:rsidR="00463CE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может быть дополнено и изменено по взаимному согласию Сторон. Все изменения и дополнения к настоящему Соглашению действ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0763A2" w:rsidRPr="000763A2">
        <w:rPr>
          <w:rFonts w:ascii="Times New Roman" w:hAnsi="Times New Roman"/>
          <w:color w:val="000000"/>
          <w:sz w:val="28"/>
          <w:szCs w:val="28"/>
          <w:lang w:bidi="ru-RU"/>
        </w:rPr>
        <w:t>тельны, если они совершены в письменной форме и подписаны полномочными представителями Сторон.</w:t>
      </w:r>
    </w:p>
    <w:p w:rsidR="000763A2" w:rsidRPr="000763A2" w:rsidRDefault="00C65483" w:rsidP="00463C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463CE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.4. 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ar-SA"/>
        </w:rPr>
        <w:t>Подписано в ________________</w:t>
      </w:r>
      <w:r w:rsidR="009F019B">
        <w:rPr>
          <w:rFonts w:ascii="Times New Roman" w:hAnsi="Times New Roman"/>
          <w:color w:val="000000"/>
          <w:sz w:val="28"/>
          <w:szCs w:val="28"/>
          <w:lang w:eastAsia="ar-SA"/>
        </w:rPr>
        <w:t>____ «____» _____________ 2019</w:t>
      </w:r>
      <w:bookmarkStart w:id="4" w:name="_GoBack"/>
      <w:bookmarkEnd w:id="4"/>
      <w:r w:rsidR="000763A2" w:rsidRPr="000763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</w:t>
      </w:r>
      <w:r w:rsidR="00463CEC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0763A2" w:rsidRPr="000763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русском языке в двух экземплярах, имеющих одинаковую юридическую силу, по одному для каждой из Сторон.</w:t>
      </w:r>
    </w:p>
    <w:p w:rsidR="000763A2" w:rsidRPr="000763A2" w:rsidRDefault="000763A2" w:rsidP="000763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10368" w:type="dxa"/>
        <w:tblLayout w:type="fixed"/>
        <w:tblLook w:val="04A0"/>
      </w:tblPr>
      <w:tblGrid>
        <w:gridCol w:w="4428"/>
        <w:gridCol w:w="900"/>
        <w:gridCol w:w="5040"/>
      </w:tblGrid>
      <w:tr w:rsidR="000763A2" w:rsidRPr="00463CEC" w:rsidTr="00463CEC">
        <w:tc>
          <w:tcPr>
            <w:tcW w:w="4428" w:type="dxa"/>
          </w:tcPr>
          <w:p w:rsidR="000763A2" w:rsidRDefault="000763A2" w:rsidP="00463CEC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Правительство</w:t>
            </w:r>
            <w:r w:rsidR="00463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Республики Тыва</w:t>
            </w:r>
          </w:p>
          <w:p w:rsidR="00463CEC" w:rsidRPr="00463CEC" w:rsidRDefault="00463CEC" w:rsidP="00463CEC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«Красноярск – </w:t>
            </w:r>
            <w:proofErr w:type="spellStart"/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БелазСервис</w:t>
            </w:r>
            <w:proofErr w:type="spellEnd"/>
            <w:r w:rsidR="00463C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763A2" w:rsidRPr="00463CEC" w:rsidTr="00463CEC">
        <w:tc>
          <w:tcPr>
            <w:tcW w:w="4428" w:type="dxa"/>
          </w:tcPr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Глава Республики Тыва</w:t>
            </w: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____________  Ш.В.  </w:t>
            </w:r>
            <w:proofErr w:type="spellStart"/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Кара-оол</w:t>
            </w:r>
            <w:proofErr w:type="spellEnd"/>
          </w:p>
        </w:tc>
        <w:tc>
          <w:tcPr>
            <w:tcW w:w="900" w:type="dxa"/>
          </w:tcPr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ООО «Красноярск</w:t>
            </w:r>
            <w:r w:rsidR="006915E7"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БелазСервис</w:t>
            </w:r>
            <w:proofErr w:type="spellEnd"/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3A2" w:rsidRPr="00463CEC" w:rsidRDefault="000763A2" w:rsidP="000763A2">
            <w:pPr>
              <w:widowControl w:val="0"/>
              <w:tabs>
                <w:tab w:val="left" w:pos="3686"/>
              </w:tabs>
              <w:spacing w:after="0" w:line="240" w:lineRule="auto"/>
              <w:ind w:right="5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 В.Ю. </w:t>
            </w:r>
            <w:proofErr w:type="spellStart"/>
            <w:r w:rsidRPr="00463CEC">
              <w:rPr>
                <w:rFonts w:ascii="Times New Roman" w:hAnsi="Times New Roman"/>
                <w:color w:val="000000"/>
                <w:sz w:val="28"/>
                <w:szCs w:val="28"/>
              </w:rPr>
              <w:t>Тригубенко</w:t>
            </w:r>
            <w:proofErr w:type="spellEnd"/>
          </w:p>
        </w:tc>
      </w:tr>
    </w:tbl>
    <w:p w:rsidR="000763A2" w:rsidRPr="000763A2" w:rsidRDefault="000763A2" w:rsidP="000763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F088F" w:rsidRDefault="000763A2" w:rsidP="00463CEC">
      <w:pPr>
        <w:tabs>
          <w:tab w:val="left" w:pos="1770"/>
          <w:tab w:val="left" w:pos="7065"/>
        </w:tabs>
        <w:ind w:left="-426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МП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МП</w:t>
      </w:r>
      <w:proofErr w:type="gramEnd"/>
    </w:p>
    <w:sectPr w:rsidR="004F088F" w:rsidSect="006915E7">
      <w:head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70" w:rsidRDefault="00B63C70">
      <w:pPr>
        <w:spacing w:after="0" w:line="240" w:lineRule="auto"/>
      </w:pPr>
      <w:r>
        <w:separator/>
      </w:r>
    </w:p>
  </w:endnote>
  <w:endnote w:type="continuationSeparator" w:id="0">
    <w:p w:rsidR="00B63C70" w:rsidRDefault="00B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6915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6915E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6915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70" w:rsidRDefault="00B63C70">
      <w:pPr>
        <w:spacing w:after="0" w:line="240" w:lineRule="auto"/>
      </w:pPr>
      <w:r>
        <w:separator/>
      </w:r>
    </w:p>
  </w:footnote>
  <w:footnote w:type="continuationSeparator" w:id="0">
    <w:p w:rsidR="00B63C70" w:rsidRDefault="00B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6915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395EDE">
    <w:pPr>
      <w:pStyle w:val="a6"/>
      <w:jc w:val="center"/>
    </w:pPr>
    <w:fldSimple w:instr=" PAGE   \* MERGEFORMAT ">
      <w:r w:rsidR="002F2DE4">
        <w:rPr>
          <w:noProof/>
        </w:rPr>
        <w:t>1</w:t>
      </w:r>
    </w:fldSimple>
  </w:p>
  <w:p w:rsidR="006915E7" w:rsidRDefault="006915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395EDE">
    <w:pPr>
      <w:pStyle w:val="a6"/>
      <w:jc w:val="center"/>
    </w:pPr>
    <w:fldSimple w:instr=" PAGE   \* MERGEFORMAT ">
      <w:r w:rsidR="006915E7">
        <w:rPr>
          <w:noProof/>
        </w:rPr>
        <w:t>1</w:t>
      </w:r>
    </w:fldSimple>
  </w:p>
  <w:p w:rsidR="00463CEC" w:rsidRDefault="00463CE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E7" w:rsidRDefault="006915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3A0"/>
    <w:multiLevelType w:val="singleLevel"/>
    <w:tmpl w:val="3A7024EA"/>
    <w:lvl w:ilvl="0">
      <w:start w:val="1"/>
      <w:numFmt w:val="decimal"/>
      <w:lvlText w:val="2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">
    <w:nsid w:val="306D7B52"/>
    <w:multiLevelType w:val="hybridMultilevel"/>
    <w:tmpl w:val="B26EB272"/>
    <w:lvl w:ilvl="0" w:tplc="D96CB2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2F84"/>
    <w:multiLevelType w:val="multilevel"/>
    <w:tmpl w:val="2BEA27C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957FE6"/>
    <w:multiLevelType w:val="multilevel"/>
    <w:tmpl w:val="34449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5" w:hanging="64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559455DA"/>
    <w:multiLevelType w:val="hybridMultilevel"/>
    <w:tmpl w:val="FA04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45B2"/>
    <w:multiLevelType w:val="multilevel"/>
    <w:tmpl w:val="0D20C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C631ACF"/>
    <w:multiLevelType w:val="singleLevel"/>
    <w:tmpl w:val="5DD2BE9C"/>
    <w:lvl w:ilvl="0">
      <w:start w:val="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60A72958"/>
    <w:multiLevelType w:val="hybridMultilevel"/>
    <w:tmpl w:val="CB809C6C"/>
    <w:lvl w:ilvl="0" w:tplc="4BCC2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7337A"/>
    <w:multiLevelType w:val="multilevel"/>
    <w:tmpl w:val="2D465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B2D7D"/>
    <w:multiLevelType w:val="multilevel"/>
    <w:tmpl w:val="163E87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0">
    <w:nsid w:val="7A392D55"/>
    <w:multiLevelType w:val="hybridMultilevel"/>
    <w:tmpl w:val="CBEA81C8"/>
    <w:lvl w:ilvl="0" w:tplc="561034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ba27fe-c6a8-4fc9-9742-b8c182bc2db3"/>
  </w:docVars>
  <w:rsids>
    <w:rsidRoot w:val="00C64074"/>
    <w:rsid w:val="0000261A"/>
    <w:rsid w:val="00002EAF"/>
    <w:rsid w:val="0000371F"/>
    <w:rsid w:val="00004CB2"/>
    <w:rsid w:val="00017494"/>
    <w:rsid w:val="00023904"/>
    <w:rsid w:val="00032771"/>
    <w:rsid w:val="00055476"/>
    <w:rsid w:val="00057683"/>
    <w:rsid w:val="00075FDD"/>
    <w:rsid w:val="000763A2"/>
    <w:rsid w:val="00091943"/>
    <w:rsid w:val="000B6035"/>
    <w:rsid w:val="000C0E4C"/>
    <w:rsid w:val="000D5279"/>
    <w:rsid w:val="000D61CB"/>
    <w:rsid w:val="000D6CC3"/>
    <w:rsid w:val="000D7B69"/>
    <w:rsid w:val="000E619F"/>
    <w:rsid w:val="00101527"/>
    <w:rsid w:val="00110F7D"/>
    <w:rsid w:val="00113900"/>
    <w:rsid w:val="00120032"/>
    <w:rsid w:val="00124B88"/>
    <w:rsid w:val="0012651A"/>
    <w:rsid w:val="00135B86"/>
    <w:rsid w:val="00142837"/>
    <w:rsid w:val="001444C8"/>
    <w:rsid w:val="00157FF9"/>
    <w:rsid w:val="001718B3"/>
    <w:rsid w:val="001A1FA7"/>
    <w:rsid w:val="001B08CB"/>
    <w:rsid w:val="001B7B08"/>
    <w:rsid w:val="001D1ED3"/>
    <w:rsid w:val="001D22F3"/>
    <w:rsid w:val="001E2B59"/>
    <w:rsid w:val="001E4F08"/>
    <w:rsid w:val="001F3E2C"/>
    <w:rsid w:val="00201526"/>
    <w:rsid w:val="0020726D"/>
    <w:rsid w:val="00234F2D"/>
    <w:rsid w:val="0025313F"/>
    <w:rsid w:val="00253AAE"/>
    <w:rsid w:val="00253AF4"/>
    <w:rsid w:val="00264984"/>
    <w:rsid w:val="00266B8D"/>
    <w:rsid w:val="00273A2D"/>
    <w:rsid w:val="00276DEC"/>
    <w:rsid w:val="00281ABF"/>
    <w:rsid w:val="00295CE2"/>
    <w:rsid w:val="002C3EBB"/>
    <w:rsid w:val="002E7410"/>
    <w:rsid w:val="002F2DE4"/>
    <w:rsid w:val="00300DF9"/>
    <w:rsid w:val="00307359"/>
    <w:rsid w:val="003108F4"/>
    <w:rsid w:val="003128B3"/>
    <w:rsid w:val="00372EA8"/>
    <w:rsid w:val="003848E6"/>
    <w:rsid w:val="00395EDE"/>
    <w:rsid w:val="003C4B52"/>
    <w:rsid w:val="003E6CFF"/>
    <w:rsid w:val="003F2D84"/>
    <w:rsid w:val="003F5DED"/>
    <w:rsid w:val="004240EB"/>
    <w:rsid w:val="0044146F"/>
    <w:rsid w:val="00463CEC"/>
    <w:rsid w:val="00464AAE"/>
    <w:rsid w:val="004831B9"/>
    <w:rsid w:val="00484FFB"/>
    <w:rsid w:val="004B0075"/>
    <w:rsid w:val="004C29D0"/>
    <w:rsid w:val="004D4131"/>
    <w:rsid w:val="004E5752"/>
    <w:rsid w:val="004F088F"/>
    <w:rsid w:val="00507116"/>
    <w:rsid w:val="00523036"/>
    <w:rsid w:val="0053303D"/>
    <w:rsid w:val="00534D2A"/>
    <w:rsid w:val="0053796D"/>
    <w:rsid w:val="00540E24"/>
    <w:rsid w:val="0056704C"/>
    <w:rsid w:val="0059325E"/>
    <w:rsid w:val="005A3265"/>
    <w:rsid w:val="005B10AF"/>
    <w:rsid w:val="005C24CE"/>
    <w:rsid w:val="005E3CAB"/>
    <w:rsid w:val="005F7424"/>
    <w:rsid w:val="00601026"/>
    <w:rsid w:val="00602A16"/>
    <w:rsid w:val="00623E42"/>
    <w:rsid w:val="0062519A"/>
    <w:rsid w:val="006278CD"/>
    <w:rsid w:val="00642109"/>
    <w:rsid w:val="0067317F"/>
    <w:rsid w:val="00683495"/>
    <w:rsid w:val="00684ED1"/>
    <w:rsid w:val="006915E7"/>
    <w:rsid w:val="006925E3"/>
    <w:rsid w:val="00694847"/>
    <w:rsid w:val="006A3E88"/>
    <w:rsid w:val="006B0E0C"/>
    <w:rsid w:val="006B50C0"/>
    <w:rsid w:val="006E00E4"/>
    <w:rsid w:val="006F2647"/>
    <w:rsid w:val="007036E6"/>
    <w:rsid w:val="00722D56"/>
    <w:rsid w:val="00727F80"/>
    <w:rsid w:val="007315C0"/>
    <w:rsid w:val="007417A0"/>
    <w:rsid w:val="007443D4"/>
    <w:rsid w:val="00753C65"/>
    <w:rsid w:val="00770D49"/>
    <w:rsid w:val="00771CD1"/>
    <w:rsid w:val="00787D20"/>
    <w:rsid w:val="007B0048"/>
    <w:rsid w:val="007C2B2E"/>
    <w:rsid w:val="007C5025"/>
    <w:rsid w:val="007C7D99"/>
    <w:rsid w:val="008000B1"/>
    <w:rsid w:val="00802105"/>
    <w:rsid w:val="00810E29"/>
    <w:rsid w:val="008261E6"/>
    <w:rsid w:val="008637D6"/>
    <w:rsid w:val="0086597A"/>
    <w:rsid w:val="008943EA"/>
    <w:rsid w:val="008A448A"/>
    <w:rsid w:val="008B28F4"/>
    <w:rsid w:val="008E1F40"/>
    <w:rsid w:val="00917558"/>
    <w:rsid w:val="00930A05"/>
    <w:rsid w:val="00937AEE"/>
    <w:rsid w:val="0094674B"/>
    <w:rsid w:val="00951F22"/>
    <w:rsid w:val="00955EB7"/>
    <w:rsid w:val="00983BA7"/>
    <w:rsid w:val="00993ED0"/>
    <w:rsid w:val="00995D59"/>
    <w:rsid w:val="009A13CB"/>
    <w:rsid w:val="009A2D64"/>
    <w:rsid w:val="009B623D"/>
    <w:rsid w:val="009C2F47"/>
    <w:rsid w:val="009C42FA"/>
    <w:rsid w:val="009E505D"/>
    <w:rsid w:val="009F019B"/>
    <w:rsid w:val="009F198F"/>
    <w:rsid w:val="00A20206"/>
    <w:rsid w:val="00A36C7E"/>
    <w:rsid w:val="00A377DC"/>
    <w:rsid w:val="00A57EF7"/>
    <w:rsid w:val="00A62D0F"/>
    <w:rsid w:val="00A92B99"/>
    <w:rsid w:val="00A96178"/>
    <w:rsid w:val="00AA3B1C"/>
    <w:rsid w:val="00AA6B03"/>
    <w:rsid w:val="00AB3011"/>
    <w:rsid w:val="00AB607D"/>
    <w:rsid w:val="00AC2216"/>
    <w:rsid w:val="00AD6216"/>
    <w:rsid w:val="00AE0A30"/>
    <w:rsid w:val="00B02A7A"/>
    <w:rsid w:val="00B103B4"/>
    <w:rsid w:val="00B240FC"/>
    <w:rsid w:val="00B42315"/>
    <w:rsid w:val="00B5434B"/>
    <w:rsid w:val="00B54F1E"/>
    <w:rsid w:val="00B63C70"/>
    <w:rsid w:val="00B74615"/>
    <w:rsid w:val="00B75BE9"/>
    <w:rsid w:val="00BA6694"/>
    <w:rsid w:val="00BB0BAD"/>
    <w:rsid w:val="00BB1788"/>
    <w:rsid w:val="00BF26E0"/>
    <w:rsid w:val="00BF660C"/>
    <w:rsid w:val="00C042CA"/>
    <w:rsid w:val="00C1127D"/>
    <w:rsid w:val="00C14E44"/>
    <w:rsid w:val="00C24055"/>
    <w:rsid w:val="00C5124D"/>
    <w:rsid w:val="00C556CD"/>
    <w:rsid w:val="00C64074"/>
    <w:rsid w:val="00C65483"/>
    <w:rsid w:val="00C838FB"/>
    <w:rsid w:val="00C9191A"/>
    <w:rsid w:val="00C9263E"/>
    <w:rsid w:val="00CE5BBA"/>
    <w:rsid w:val="00CF78F7"/>
    <w:rsid w:val="00D06F83"/>
    <w:rsid w:val="00D23626"/>
    <w:rsid w:val="00D334EE"/>
    <w:rsid w:val="00D44EF2"/>
    <w:rsid w:val="00D60BBD"/>
    <w:rsid w:val="00D72563"/>
    <w:rsid w:val="00D9565B"/>
    <w:rsid w:val="00DA43EE"/>
    <w:rsid w:val="00DB0230"/>
    <w:rsid w:val="00DC257E"/>
    <w:rsid w:val="00DE22F2"/>
    <w:rsid w:val="00DE4F52"/>
    <w:rsid w:val="00E003C5"/>
    <w:rsid w:val="00E057F2"/>
    <w:rsid w:val="00E23E99"/>
    <w:rsid w:val="00E47C4E"/>
    <w:rsid w:val="00E50F3A"/>
    <w:rsid w:val="00E66E63"/>
    <w:rsid w:val="00E801BE"/>
    <w:rsid w:val="00E879C1"/>
    <w:rsid w:val="00E90E9A"/>
    <w:rsid w:val="00E97246"/>
    <w:rsid w:val="00EA011B"/>
    <w:rsid w:val="00EE18A6"/>
    <w:rsid w:val="00EF2928"/>
    <w:rsid w:val="00F22986"/>
    <w:rsid w:val="00F71623"/>
    <w:rsid w:val="00F727C0"/>
    <w:rsid w:val="00F81808"/>
    <w:rsid w:val="00F8678F"/>
    <w:rsid w:val="00FA428E"/>
    <w:rsid w:val="00FA4CD8"/>
    <w:rsid w:val="00FA72F2"/>
    <w:rsid w:val="00FA793B"/>
    <w:rsid w:val="00FB0672"/>
    <w:rsid w:val="00FC25D2"/>
    <w:rsid w:val="00FD0DFC"/>
    <w:rsid w:val="00FD5BFE"/>
    <w:rsid w:val="00F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4074"/>
    <w:rPr>
      <w:sz w:val="16"/>
      <w:szCs w:val="16"/>
    </w:rPr>
  </w:style>
  <w:style w:type="paragraph" w:styleId="a4">
    <w:name w:val="annotation text"/>
    <w:basedOn w:val="a"/>
    <w:link w:val="a5"/>
    <w:rsid w:val="00C64074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6407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C6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640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78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4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43D4"/>
  </w:style>
  <w:style w:type="paragraph" w:styleId="ad">
    <w:name w:val="annotation subject"/>
    <w:basedOn w:val="a4"/>
    <w:next w:val="a4"/>
    <w:link w:val="ae"/>
    <w:uiPriority w:val="99"/>
    <w:semiHidden/>
    <w:unhideWhenUsed/>
    <w:rsid w:val="00930A05"/>
    <w:pPr>
      <w:spacing w:after="200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930A0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B6035"/>
  </w:style>
  <w:style w:type="paragraph" w:customStyle="1" w:styleId="1">
    <w:name w:val="Абзац списка1"/>
    <w:basedOn w:val="a"/>
    <w:uiPriority w:val="99"/>
    <w:qFormat/>
    <w:rsid w:val="00E879C1"/>
    <w:pPr>
      <w:spacing w:after="0" w:line="240" w:lineRule="auto"/>
      <w:ind w:left="720"/>
      <w:jc w:val="center"/>
    </w:pPr>
    <w:rPr>
      <w:rFonts w:eastAsia="Calibri" w:cs="Calibri"/>
    </w:rPr>
  </w:style>
  <w:style w:type="character" w:customStyle="1" w:styleId="apple-style-span">
    <w:name w:val="apple-style-span"/>
    <w:rsid w:val="00E879C1"/>
  </w:style>
  <w:style w:type="paragraph" w:customStyle="1" w:styleId="rvps3">
    <w:name w:val="rvps3"/>
    <w:basedOn w:val="a"/>
    <w:rsid w:val="00E879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uiPriority w:val="59"/>
    <w:rsid w:val="001E2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8390-0AD2-44BF-8B16-677E9AE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Екатерина Андреевна</dc:creator>
  <cp:lastModifiedBy>KardiMB</cp:lastModifiedBy>
  <cp:revision>3</cp:revision>
  <cp:lastPrinted>2019-02-25T05:12:00Z</cp:lastPrinted>
  <dcterms:created xsi:type="dcterms:W3CDTF">2019-03-13T11:27:00Z</dcterms:created>
  <dcterms:modified xsi:type="dcterms:W3CDTF">2019-03-13T11:28:00Z</dcterms:modified>
</cp:coreProperties>
</file>