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3" w:rsidRDefault="00A54E03" w:rsidP="00A54E0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2369" w:rsidRDefault="00842369" w:rsidP="00A54E0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2369" w:rsidRDefault="00842369" w:rsidP="00A54E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E03" w:rsidRPr="004C14FF" w:rsidRDefault="00A54E03" w:rsidP="00A54E0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54E03" w:rsidRPr="005347C3" w:rsidRDefault="00A54E03" w:rsidP="00A54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475C5" w:rsidRPr="004475C5" w:rsidRDefault="004475C5" w:rsidP="004475C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475C5" w:rsidRPr="004475C5" w:rsidRDefault="00A54E03" w:rsidP="00A54E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апреля 2020 г. № 158-р</w:t>
      </w:r>
    </w:p>
    <w:p w:rsidR="004475C5" w:rsidRDefault="00A54E03" w:rsidP="00A54E0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4475C5" w:rsidRPr="004475C5" w:rsidRDefault="004475C5" w:rsidP="00447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75C5" w:rsidRDefault="004475C5" w:rsidP="00447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</w:t>
      </w:r>
    </w:p>
    <w:p w:rsidR="004475C5" w:rsidRPr="004475C5" w:rsidRDefault="004475C5" w:rsidP="00447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нормотворческой деятельности</w:t>
      </w:r>
    </w:p>
    <w:p w:rsidR="004475C5" w:rsidRPr="004475C5" w:rsidRDefault="004475C5" w:rsidP="00447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75C5">
        <w:rPr>
          <w:rFonts w:ascii="Times New Roman" w:hAnsi="Times New Roman" w:cs="Times New Roman"/>
          <w:sz w:val="28"/>
          <w:szCs w:val="28"/>
        </w:rPr>
        <w:t xml:space="preserve"> Республике Тыва</w:t>
      </w:r>
    </w:p>
    <w:p w:rsidR="004475C5" w:rsidRPr="004475C5" w:rsidRDefault="004475C5" w:rsidP="0044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5C5" w:rsidRPr="004475C5" w:rsidRDefault="004475C5" w:rsidP="0044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C5" w:rsidRDefault="004475C5" w:rsidP="004475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</w:t>
      </w:r>
      <w:hyperlink r:id="rId6" w:history="1">
        <w:r w:rsidRPr="004475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C5">
        <w:rPr>
          <w:rFonts w:ascii="Times New Roman" w:hAnsi="Times New Roman" w:cs="Times New Roman"/>
          <w:sz w:val="28"/>
          <w:szCs w:val="28"/>
        </w:rPr>
        <w:t>Республики Тыва от 31 декабря 2003 г. № 95 ВХ-</w:t>
      </w:r>
      <w:r w:rsidRPr="004475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75C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и в целях совершенствов</w:t>
      </w:r>
      <w:r w:rsidRPr="004475C5">
        <w:rPr>
          <w:rFonts w:ascii="Times New Roman" w:hAnsi="Times New Roman" w:cs="Times New Roman"/>
          <w:sz w:val="28"/>
          <w:szCs w:val="28"/>
        </w:rPr>
        <w:t>а</w:t>
      </w:r>
      <w:r w:rsidRPr="004475C5">
        <w:rPr>
          <w:rFonts w:ascii="Times New Roman" w:hAnsi="Times New Roman" w:cs="Times New Roman"/>
          <w:sz w:val="28"/>
          <w:szCs w:val="28"/>
        </w:rPr>
        <w:t>ния нормотворческой деятельности Республики Тыва:</w:t>
      </w:r>
    </w:p>
    <w:p w:rsidR="004475C5" w:rsidRPr="004475C5" w:rsidRDefault="004475C5" w:rsidP="004475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C5" w:rsidRPr="004475C5" w:rsidRDefault="004475C5" w:rsidP="004475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475C5" w:rsidRPr="004475C5" w:rsidRDefault="00836F7F" w:rsidP="004475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3" w:history="1">
        <w:r w:rsidR="004475C5" w:rsidRPr="004475C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475C5" w:rsidRPr="004475C5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нормотворческой деятельности в Республике Тыва;</w:t>
      </w:r>
    </w:p>
    <w:p w:rsidR="004475C5" w:rsidRPr="004475C5" w:rsidRDefault="00836F7F" w:rsidP="004475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0" w:history="1">
        <w:r w:rsidR="004475C5" w:rsidRPr="004475C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475C5" w:rsidRPr="004475C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нормотворческой деятельности в Ре</w:t>
      </w:r>
      <w:r w:rsidR="004475C5" w:rsidRPr="004475C5">
        <w:rPr>
          <w:rFonts w:ascii="Times New Roman" w:hAnsi="Times New Roman" w:cs="Times New Roman"/>
          <w:sz w:val="28"/>
          <w:szCs w:val="28"/>
        </w:rPr>
        <w:t>с</w:t>
      </w:r>
      <w:r w:rsidR="004475C5" w:rsidRPr="004475C5">
        <w:rPr>
          <w:rFonts w:ascii="Times New Roman" w:hAnsi="Times New Roman" w:cs="Times New Roman"/>
          <w:sz w:val="28"/>
          <w:szCs w:val="28"/>
        </w:rPr>
        <w:t>публике Тыва.</w:t>
      </w:r>
    </w:p>
    <w:p w:rsidR="004475C5" w:rsidRPr="004475C5" w:rsidRDefault="004475C5" w:rsidP="004475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475C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75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75C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4475C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475C5" w:rsidRPr="004475C5" w:rsidRDefault="004475C5" w:rsidP="004475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 xml:space="preserve">3. Координацию и контроль за исполнением настоящего распоряжения </w:t>
      </w:r>
      <w:bookmarkStart w:id="0" w:name="_GoBack"/>
      <w:bookmarkEnd w:id="0"/>
      <w:r w:rsidRPr="004475C5">
        <w:rPr>
          <w:rFonts w:ascii="Times New Roman" w:hAnsi="Times New Roman" w:cs="Times New Roman"/>
          <w:sz w:val="28"/>
          <w:szCs w:val="28"/>
        </w:rPr>
        <w:t>возл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жить на Министерство юстиции Республики Тыва.</w:t>
      </w:r>
    </w:p>
    <w:p w:rsidR="004475C5" w:rsidRDefault="004475C5" w:rsidP="004475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75C5" w:rsidRDefault="004475C5" w:rsidP="004475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75C5" w:rsidRDefault="004475C5" w:rsidP="004475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75C5" w:rsidRDefault="004475C5" w:rsidP="004475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4475C5" w:rsidRDefault="004475C5" w:rsidP="004475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</w:p>
    <w:p w:rsidR="004475C5" w:rsidRDefault="004475C5" w:rsidP="004475C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475C5" w:rsidSect="00A839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75C5" w:rsidRPr="004475C5" w:rsidRDefault="004475C5" w:rsidP="004475C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475C5" w:rsidRPr="004475C5" w:rsidRDefault="004475C5" w:rsidP="004475C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475C5" w:rsidRDefault="004475C5" w:rsidP="004475C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475C5" w:rsidRPr="00A54E03" w:rsidRDefault="00A54E03" w:rsidP="00A54E03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54E03">
        <w:rPr>
          <w:rFonts w:ascii="Times New Roman" w:hAnsi="Times New Roman" w:cs="Times New Roman"/>
          <w:sz w:val="28"/>
          <w:szCs w:val="28"/>
        </w:rPr>
        <w:t>от 17 апреля 2020 г. № 158-р</w:t>
      </w:r>
    </w:p>
    <w:p w:rsidR="004475C5" w:rsidRPr="00A54E03" w:rsidRDefault="004475C5" w:rsidP="0044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C5" w:rsidRPr="004475C5" w:rsidRDefault="004475C5" w:rsidP="0044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C5" w:rsidRPr="004475C5" w:rsidRDefault="004475C5" w:rsidP="00447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4475C5">
        <w:rPr>
          <w:rFonts w:ascii="Times New Roman" w:hAnsi="Times New Roman" w:cs="Times New Roman"/>
          <w:sz w:val="28"/>
          <w:szCs w:val="28"/>
        </w:rPr>
        <w:t>ПОЛОЖЕНИЕ</w:t>
      </w:r>
    </w:p>
    <w:p w:rsidR="004475C5" w:rsidRDefault="004475C5" w:rsidP="00447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5C5">
        <w:rPr>
          <w:rFonts w:ascii="Times New Roman" w:hAnsi="Times New Roman" w:cs="Times New Roman"/>
          <w:b w:val="0"/>
          <w:sz w:val="28"/>
          <w:szCs w:val="28"/>
        </w:rPr>
        <w:t xml:space="preserve">о межведомственной комиссии по нормотворческой </w:t>
      </w:r>
    </w:p>
    <w:p w:rsidR="004475C5" w:rsidRPr="004475C5" w:rsidRDefault="004475C5" w:rsidP="00447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5C5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5C5">
        <w:rPr>
          <w:rFonts w:ascii="Times New Roman" w:hAnsi="Times New Roman" w:cs="Times New Roman"/>
          <w:b w:val="0"/>
          <w:sz w:val="28"/>
          <w:szCs w:val="28"/>
        </w:rPr>
        <w:t>в Республике Тыва</w:t>
      </w:r>
    </w:p>
    <w:p w:rsidR="004475C5" w:rsidRPr="004475C5" w:rsidRDefault="004475C5" w:rsidP="00447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1. Межведомственная комиссия по нормотворческой деятельности в Респу</w:t>
      </w:r>
      <w:r w:rsidRPr="004475C5">
        <w:rPr>
          <w:rFonts w:ascii="Times New Roman" w:hAnsi="Times New Roman" w:cs="Times New Roman"/>
          <w:sz w:val="28"/>
          <w:szCs w:val="28"/>
        </w:rPr>
        <w:t>б</w:t>
      </w:r>
      <w:r w:rsidRPr="004475C5">
        <w:rPr>
          <w:rFonts w:ascii="Times New Roman" w:hAnsi="Times New Roman" w:cs="Times New Roman"/>
          <w:sz w:val="28"/>
          <w:szCs w:val="28"/>
        </w:rPr>
        <w:t xml:space="preserve">лике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75C5">
        <w:rPr>
          <w:rFonts w:ascii="Times New Roman" w:hAnsi="Times New Roman" w:cs="Times New Roman"/>
          <w:sz w:val="28"/>
          <w:szCs w:val="28"/>
        </w:rPr>
        <w:t xml:space="preserve"> Комиссия) является коллегиальным органом, способствующим реализации органами исполнительной власти Республики Тыва государственных полномочий в сфере нормотворческой деятельности.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органами и</w:t>
      </w:r>
      <w:r w:rsidRPr="004475C5">
        <w:rPr>
          <w:rFonts w:ascii="Times New Roman" w:hAnsi="Times New Roman" w:cs="Times New Roman"/>
          <w:sz w:val="28"/>
          <w:szCs w:val="28"/>
        </w:rPr>
        <w:t>с</w:t>
      </w:r>
      <w:r w:rsidRPr="004475C5">
        <w:rPr>
          <w:rFonts w:ascii="Times New Roman" w:hAnsi="Times New Roman" w:cs="Times New Roman"/>
          <w:sz w:val="28"/>
          <w:szCs w:val="28"/>
        </w:rPr>
        <w:t>полнительной власти Республики Тыва, Администрацией Главы Республики Тыва и Аппаратом Правительства Республики Тыва, Верховным Хуралом (парламентом) Республики Тыва, а также с территориальными органами федеральных органов и</w:t>
      </w:r>
      <w:r w:rsidRPr="004475C5">
        <w:rPr>
          <w:rFonts w:ascii="Times New Roman" w:hAnsi="Times New Roman" w:cs="Times New Roman"/>
          <w:sz w:val="28"/>
          <w:szCs w:val="28"/>
        </w:rPr>
        <w:t>с</w:t>
      </w:r>
      <w:r w:rsidRPr="004475C5">
        <w:rPr>
          <w:rFonts w:ascii="Times New Roman" w:hAnsi="Times New Roman" w:cs="Times New Roman"/>
          <w:sz w:val="28"/>
          <w:szCs w:val="28"/>
        </w:rPr>
        <w:t>полнительной власти, прокуратурой Республики Тыва и органами местного сам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управления муниципальных образований Республики Тыва.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C5">
        <w:rPr>
          <w:rFonts w:ascii="Times New Roman" w:hAnsi="Times New Roman" w:cs="Times New Roman"/>
          <w:color w:val="000000" w:themeColor="text1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</w:t>
      </w:r>
      <w:r w:rsidRPr="004475C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475C5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постановлениями и распоряжениями Правительства Росси</w:t>
      </w:r>
      <w:r w:rsidRPr="004475C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475C5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Конституцией Республики Тыва, законами Республики Тыва и иными нормативными правовыми актами Республики Тыва, а также настоящим П</w:t>
      </w:r>
      <w:r w:rsidRPr="004475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475C5">
        <w:rPr>
          <w:rFonts w:ascii="Times New Roman" w:hAnsi="Times New Roman" w:cs="Times New Roman"/>
          <w:color w:val="000000" w:themeColor="text1"/>
          <w:sz w:val="28"/>
          <w:szCs w:val="28"/>
        </w:rPr>
        <w:t>ложением.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1) совершенствование нормотворческой деятельности в Республике Тыва;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2) координация деятельности органов исполнительной власти Республики Т</w:t>
      </w:r>
      <w:r w:rsidRPr="004475C5">
        <w:rPr>
          <w:rFonts w:ascii="Times New Roman" w:hAnsi="Times New Roman" w:cs="Times New Roman"/>
          <w:sz w:val="28"/>
          <w:szCs w:val="28"/>
        </w:rPr>
        <w:t>ы</w:t>
      </w:r>
      <w:r w:rsidRPr="004475C5">
        <w:rPr>
          <w:rFonts w:ascii="Times New Roman" w:hAnsi="Times New Roman" w:cs="Times New Roman"/>
          <w:sz w:val="28"/>
          <w:szCs w:val="28"/>
        </w:rPr>
        <w:t>ва в сфере нормотворческой деятельности;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3) организация взаимодействия органов исполнительной власти Республики Тыва, структурных подразделений Администрации Главы Республики Тыва и Апп</w:t>
      </w:r>
      <w:r w:rsidRPr="004475C5">
        <w:rPr>
          <w:rFonts w:ascii="Times New Roman" w:hAnsi="Times New Roman" w:cs="Times New Roman"/>
          <w:sz w:val="28"/>
          <w:szCs w:val="28"/>
        </w:rPr>
        <w:t>а</w:t>
      </w:r>
      <w:r w:rsidRPr="004475C5">
        <w:rPr>
          <w:rFonts w:ascii="Times New Roman" w:hAnsi="Times New Roman" w:cs="Times New Roman"/>
          <w:sz w:val="28"/>
          <w:szCs w:val="28"/>
        </w:rPr>
        <w:t>рата Правительства Республики Тыва, Верховного Хурала (парламента) Республики Тыва и иных заинтересованных органов по разработке, согласованию и выработке единой правовой позиции по нормотворческой деятельности;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4) оказание органам местного самоуправления муниципальных образований Республики Тыва содействия в вопросах нормотворческой деятельности.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4. Для выполнения возложенных на нее задач Комиссия осуществляет сл</w:t>
      </w:r>
      <w:r w:rsidRPr="004475C5">
        <w:rPr>
          <w:rFonts w:ascii="Times New Roman" w:hAnsi="Times New Roman" w:cs="Times New Roman"/>
          <w:sz w:val="28"/>
          <w:szCs w:val="28"/>
        </w:rPr>
        <w:t>е</w:t>
      </w:r>
      <w:r w:rsidRPr="004475C5">
        <w:rPr>
          <w:rFonts w:ascii="Times New Roman" w:hAnsi="Times New Roman" w:cs="Times New Roman"/>
          <w:sz w:val="28"/>
          <w:szCs w:val="28"/>
        </w:rPr>
        <w:t>дующие функции: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 xml:space="preserve">1) ежеквартально утверждает примерный план нормотворческой деятельности органов исполнительной власти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75C5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деятельности);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2) изучает предложения органов исполнительной власти Республики Тыва, внесенные для включения в план нормотворческой деятельности, на предмет их ц</w:t>
      </w:r>
      <w:r w:rsidRPr="004475C5">
        <w:rPr>
          <w:rFonts w:ascii="Times New Roman" w:hAnsi="Times New Roman" w:cs="Times New Roman"/>
          <w:sz w:val="28"/>
          <w:szCs w:val="28"/>
        </w:rPr>
        <w:t>е</w:t>
      </w:r>
      <w:r w:rsidRPr="004475C5">
        <w:rPr>
          <w:rFonts w:ascii="Times New Roman" w:hAnsi="Times New Roman" w:cs="Times New Roman"/>
          <w:sz w:val="28"/>
          <w:szCs w:val="28"/>
        </w:rPr>
        <w:t>лесообразности, актуальности, соответствия целям и задачам, поставленным в еж</w:t>
      </w:r>
      <w:r w:rsidRPr="004475C5">
        <w:rPr>
          <w:rFonts w:ascii="Times New Roman" w:hAnsi="Times New Roman" w:cs="Times New Roman"/>
          <w:sz w:val="28"/>
          <w:szCs w:val="28"/>
        </w:rPr>
        <w:t>е</w:t>
      </w:r>
      <w:r w:rsidRPr="004475C5">
        <w:rPr>
          <w:rFonts w:ascii="Times New Roman" w:hAnsi="Times New Roman" w:cs="Times New Roman"/>
          <w:sz w:val="28"/>
          <w:szCs w:val="28"/>
        </w:rPr>
        <w:lastRenderedPageBreak/>
        <w:t>годных посланиях Президента Российской Федерации и Главы Республики Тыва з</w:t>
      </w:r>
      <w:r w:rsidRPr="004475C5">
        <w:rPr>
          <w:rFonts w:ascii="Times New Roman" w:hAnsi="Times New Roman" w:cs="Times New Roman"/>
          <w:sz w:val="28"/>
          <w:szCs w:val="28"/>
        </w:rPr>
        <w:t>а</w:t>
      </w:r>
      <w:r w:rsidRPr="004475C5">
        <w:rPr>
          <w:rFonts w:ascii="Times New Roman" w:hAnsi="Times New Roman" w:cs="Times New Roman"/>
          <w:sz w:val="28"/>
          <w:szCs w:val="28"/>
        </w:rPr>
        <w:t>конодательным органам государственной власти;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3) заслушивает в пределах своей компетенции руководителей соответству</w:t>
      </w:r>
      <w:r w:rsidRPr="004475C5">
        <w:rPr>
          <w:rFonts w:ascii="Times New Roman" w:hAnsi="Times New Roman" w:cs="Times New Roman"/>
          <w:sz w:val="28"/>
          <w:szCs w:val="28"/>
        </w:rPr>
        <w:t>ю</w:t>
      </w:r>
      <w:r w:rsidRPr="004475C5">
        <w:rPr>
          <w:rFonts w:ascii="Times New Roman" w:hAnsi="Times New Roman" w:cs="Times New Roman"/>
          <w:sz w:val="28"/>
          <w:szCs w:val="28"/>
        </w:rPr>
        <w:t>щих органов исполнительной власти Республики Тыва о ходе выполнения плана нормотворческой деятельности, а также о состоянии законодательства в курируемой сфере деятельности (основные нормативные правовые акты, регламентирующие с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ответствующую отрасль, изменения федерального законодательства, акты прок</w:t>
      </w:r>
      <w:r w:rsidRPr="004475C5">
        <w:rPr>
          <w:rFonts w:ascii="Times New Roman" w:hAnsi="Times New Roman" w:cs="Times New Roman"/>
          <w:sz w:val="28"/>
          <w:szCs w:val="28"/>
        </w:rPr>
        <w:t>у</w:t>
      </w:r>
      <w:r w:rsidRPr="004475C5">
        <w:rPr>
          <w:rFonts w:ascii="Times New Roman" w:hAnsi="Times New Roman" w:cs="Times New Roman"/>
          <w:sz w:val="28"/>
          <w:szCs w:val="28"/>
        </w:rPr>
        <w:t>рорского реагирования, экспертные заключения Управления Министерства юстиции Российской Федерации по Республике Тыва, поступившие на нормативные прав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вые акты в соответствующей сфере, судебные процессы по их оспариванию, реал</w:t>
      </w:r>
      <w:r w:rsidRPr="004475C5">
        <w:rPr>
          <w:rFonts w:ascii="Times New Roman" w:hAnsi="Times New Roman" w:cs="Times New Roman"/>
          <w:sz w:val="28"/>
          <w:szCs w:val="28"/>
        </w:rPr>
        <w:t>и</w:t>
      </w:r>
      <w:r w:rsidRPr="004475C5">
        <w:rPr>
          <w:rFonts w:ascii="Times New Roman" w:hAnsi="Times New Roman" w:cs="Times New Roman"/>
          <w:sz w:val="28"/>
          <w:szCs w:val="28"/>
        </w:rPr>
        <w:t>зация посланий Президента Российской Федерации и Главы Республики Тыва зак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нодательным органам государственной власти);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4) рассматривает предложения руководства Республики Тыва, государстве</w:t>
      </w:r>
      <w:r w:rsidRPr="004475C5">
        <w:rPr>
          <w:rFonts w:ascii="Times New Roman" w:hAnsi="Times New Roman" w:cs="Times New Roman"/>
          <w:sz w:val="28"/>
          <w:szCs w:val="28"/>
        </w:rPr>
        <w:t>н</w:t>
      </w:r>
      <w:r w:rsidRPr="004475C5">
        <w:rPr>
          <w:rFonts w:ascii="Times New Roman" w:hAnsi="Times New Roman" w:cs="Times New Roman"/>
          <w:sz w:val="28"/>
          <w:szCs w:val="28"/>
        </w:rPr>
        <w:t>ных органов Республики Тыва и органов местного самоуправления муниципальных образований Республики Тыва по вопросам совершенствования нормативных пр</w:t>
      </w:r>
      <w:r w:rsidRPr="004475C5">
        <w:rPr>
          <w:rFonts w:ascii="Times New Roman" w:hAnsi="Times New Roman" w:cs="Times New Roman"/>
          <w:sz w:val="28"/>
          <w:szCs w:val="28"/>
        </w:rPr>
        <w:t>а</w:t>
      </w:r>
      <w:r w:rsidRPr="004475C5">
        <w:rPr>
          <w:rFonts w:ascii="Times New Roman" w:hAnsi="Times New Roman" w:cs="Times New Roman"/>
          <w:sz w:val="28"/>
          <w:szCs w:val="28"/>
        </w:rPr>
        <w:t>вовых актов Республики Тыва;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5) обеспечивает обсуждение проблемных вопросов юридического характера, возникающих в ходе подготовки, принятия (издания) и применения нормативных правовых актов Республики Тыва, муниципальных правовых актов, вырабатывает рекомендации по их решению;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6) вносит органам исполнительной власти Республики Тыва предложения по разработке проектов нормативных правовых актов Республики Тыва для восполн</w:t>
      </w:r>
      <w:r w:rsidRPr="004475C5">
        <w:rPr>
          <w:rFonts w:ascii="Times New Roman" w:hAnsi="Times New Roman" w:cs="Times New Roman"/>
          <w:sz w:val="28"/>
          <w:szCs w:val="28"/>
        </w:rPr>
        <w:t>е</w:t>
      </w:r>
      <w:r w:rsidRPr="004475C5">
        <w:rPr>
          <w:rFonts w:ascii="Times New Roman" w:hAnsi="Times New Roman" w:cs="Times New Roman"/>
          <w:sz w:val="28"/>
          <w:szCs w:val="28"/>
        </w:rPr>
        <w:t>ния пробелов законодательства Республики Тыва, приведения нормативных прав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вых актов в соответствие федеральному законодательству, а также реализации п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сланий Президента Российской Федерации и Главы Республики Тыва;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7) запрашивает в пределах своей компетенции у государственных и иных о</w:t>
      </w:r>
      <w:r w:rsidRPr="004475C5">
        <w:rPr>
          <w:rFonts w:ascii="Times New Roman" w:hAnsi="Times New Roman" w:cs="Times New Roman"/>
          <w:sz w:val="28"/>
          <w:szCs w:val="28"/>
        </w:rPr>
        <w:t>р</w:t>
      </w:r>
      <w:r w:rsidRPr="004475C5">
        <w:rPr>
          <w:rFonts w:ascii="Times New Roman" w:hAnsi="Times New Roman" w:cs="Times New Roman"/>
          <w:sz w:val="28"/>
          <w:szCs w:val="28"/>
        </w:rPr>
        <w:t>ганизаций и должностных лиц необходимые для ее деятельности документы, мат</w:t>
      </w:r>
      <w:r w:rsidRPr="004475C5">
        <w:rPr>
          <w:rFonts w:ascii="Times New Roman" w:hAnsi="Times New Roman" w:cs="Times New Roman"/>
          <w:sz w:val="28"/>
          <w:szCs w:val="28"/>
        </w:rPr>
        <w:t>е</w:t>
      </w:r>
      <w:r w:rsidRPr="004475C5">
        <w:rPr>
          <w:rFonts w:ascii="Times New Roman" w:hAnsi="Times New Roman" w:cs="Times New Roman"/>
          <w:sz w:val="28"/>
          <w:szCs w:val="28"/>
        </w:rPr>
        <w:t>риалы и информацию;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8) вправе привлекать к работе Комиссии иных должностных лиц органов и</w:t>
      </w:r>
      <w:r w:rsidRPr="004475C5">
        <w:rPr>
          <w:rFonts w:ascii="Times New Roman" w:hAnsi="Times New Roman" w:cs="Times New Roman"/>
          <w:sz w:val="28"/>
          <w:szCs w:val="28"/>
        </w:rPr>
        <w:t>с</w:t>
      </w:r>
      <w:r w:rsidRPr="004475C5">
        <w:rPr>
          <w:rFonts w:ascii="Times New Roman" w:hAnsi="Times New Roman" w:cs="Times New Roman"/>
          <w:sz w:val="28"/>
          <w:szCs w:val="28"/>
        </w:rPr>
        <w:t>полнительной власти Республики Тыва, специалистов, экспертов, создавать рабочие группы по направлениям своей деятельности;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 xml:space="preserve">9) направляет отклоненный на заседании Правительства Республики Тыва проект нормативного правового акта на проведение общественной экспертизы в </w:t>
      </w:r>
      <w:r w:rsidR="00A55829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бщественный совет при органе исполнительной власти Республики Тыва, подгот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вившем проект нормативного правового акта, отклоненного на заседании Прав</w:t>
      </w:r>
      <w:r w:rsidRPr="004475C5">
        <w:rPr>
          <w:rFonts w:ascii="Times New Roman" w:hAnsi="Times New Roman" w:cs="Times New Roman"/>
          <w:sz w:val="28"/>
          <w:szCs w:val="28"/>
        </w:rPr>
        <w:t>и</w:t>
      </w:r>
      <w:r w:rsidRPr="004475C5">
        <w:rPr>
          <w:rFonts w:ascii="Times New Roman" w:hAnsi="Times New Roman" w:cs="Times New Roman"/>
          <w:sz w:val="28"/>
          <w:szCs w:val="28"/>
        </w:rPr>
        <w:t>тельства Республики Тыва, а также привлекает к работе Комиссии для разъяснения результатов проведенной общественной экспертизы проекта нормативного правов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 xml:space="preserve">го акта членов </w:t>
      </w:r>
      <w:r w:rsidR="00A55829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10) направляет в Министерство экономики Республики Тыва проекты норм</w:t>
      </w:r>
      <w:r w:rsidRPr="004475C5">
        <w:rPr>
          <w:rFonts w:ascii="Times New Roman" w:hAnsi="Times New Roman" w:cs="Times New Roman"/>
          <w:sz w:val="28"/>
          <w:szCs w:val="28"/>
        </w:rPr>
        <w:t>а</w:t>
      </w:r>
      <w:r w:rsidRPr="004475C5">
        <w:rPr>
          <w:rFonts w:ascii="Times New Roman" w:hAnsi="Times New Roman" w:cs="Times New Roman"/>
          <w:sz w:val="28"/>
          <w:szCs w:val="28"/>
        </w:rPr>
        <w:t>тивных правовых актов Республики Тыва, затрагивающие вопросы осуществления предпринимательской и инвестиционной деятельности, для проведения оценки р</w:t>
      </w:r>
      <w:r w:rsidRPr="004475C5">
        <w:rPr>
          <w:rFonts w:ascii="Times New Roman" w:hAnsi="Times New Roman" w:cs="Times New Roman"/>
          <w:sz w:val="28"/>
          <w:szCs w:val="28"/>
        </w:rPr>
        <w:t>е</w:t>
      </w:r>
      <w:r w:rsidRPr="004475C5">
        <w:rPr>
          <w:rFonts w:ascii="Times New Roman" w:hAnsi="Times New Roman" w:cs="Times New Roman"/>
          <w:sz w:val="28"/>
          <w:szCs w:val="28"/>
        </w:rPr>
        <w:t>гулирующего воздействия.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5. Заседания Комиссии проводятся по мере необходимости, но не реже одного раза в квартал. Решения Комиссии оформляются протоколами заседаний Комиссии.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6. Заседание Комиссии считается правомочным, если на нем присутствует б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lastRenderedPageBreak/>
        <w:t>лее половины состава Комиссии. Решение считается принятым, если за него прог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лосовало большинство от числа присутствующих членов Комиссии.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Член Комиссии обязан присутствовать на заседаниях Комиссии, за исключ</w:t>
      </w:r>
      <w:r w:rsidRPr="004475C5">
        <w:rPr>
          <w:rFonts w:ascii="Times New Roman" w:hAnsi="Times New Roman" w:cs="Times New Roman"/>
          <w:sz w:val="28"/>
          <w:szCs w:val="28"/>
        </w:rPr>
        <w:t>е</w:t>
      </w:r>
      <w:r w:rsidRPr="004475C5">
        <w:rPr>
          <w:rFonts w:ascii="Times New Roman" w:hAnsi="Times New Roman" w:cs="Times New Roman"/>
          <w:sz w:val="28"/>
          <w:szCs w:val="28"/>
        </w:rPr>
        <w:t>нием случаев отсутствия по уважительным причинам. В исключительных случаях на заседании соответствующей рабочей группы министерство вправе представлять иное должностное лицо, уполномоченное руководством министерства, о чем забл</w:t>
      </w:r>
      <w:r w:rsidRPr="004475C5">
        <w:rPr>
          <w:rFonts w:ascii="Times New Roman" w:hAnsi="Times New Roman" w:cs="Times New Roman"/>
          <w:sz w:val="28"/>
          <w:szCs w:val="28"/>
        </w:rPr>
        <w:t>а</w:t>
      </w:r>
      <w:r w:rsidRPr="004475C5">
        <w:rPr>
          <w:rFonts w:ascii="Times New Roman" w:hAnsi="Times New Roman" w:cs="Times New Roman"/>
          <w:sz w:val="28"/>
          <w:szCs w:val="28"/>
        </w:rPr>
        <w:t>говременно извещается секретарь Комиссии.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7. Решения, принимаемые Комиссией в соответствии с ее компетенцией, я</w:t>
      </w:r>
      <w:r w:rsidRPr="004475C5">
        <w:rPr>
          <w:rFonts w:ascii="Times New Roman" w:hAnsi="Times New Roman" w:cs="Times New Roman"/>
          <w:sz w:val="28"/>
          <w:szCs w:val="28"/>
        </w:rPr>
        <w:t>в</w:t>
      </w:r>
      <w:r w:rsidRPr="004475C5">
        <w:rPr>
          <w:rFonts w:ascii="Times New Roman" w:hAnsi="Times New Roman" w:cs="Times New Roman"/>
          <w:sz w:val="28"/>
          <w:szCs w:val="28"/>
        </w:rPr>
        <w:t>ляются обязательными для всех органов исполнительной власти Республики Тыва.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8. Состав Комиссии утверждается Правительством Республики Тыва. В состав Комиссии входят председатель, заместитель председателя и иные члены Комиссии.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Председатель руководит деятельностью Комиссии и несет персональную о</w:t>
      </w:r>
      <w:r w:rsidRPr="004475C5">
        <w:rPr>
          <w:rFonts w:ascii="Times New Roman" w:hAnsi="Times New Roman" w:cs="Times New Roman"/>
          <w:sz w:val="28"/>
          <w:szCs w:val="28"/>
        </w:rPr>
        <w:t>т</w:t>
      </w:r>
      <w:r w:rsidRPr="004475C5">
        <w:rPr>
          <w:rFonts w:ascii="Times New Roman" w:hAnsi="Times New Roman" w:cs="Times New Roman"/>
          <w:sz w:val="28"/>
          <w:szCs w:val="28"/>
        </w:rPr>
        <w:t>ветственность за выполнение возложенных на нее задач и осуществление ее фун</w:t>
      </w:r>
      <w:r w:rsidRPr="004475C5">
        <w:rPr>
          <w:rFonts w:ascii="Times New Roman" w:hAnsi="Times New Roman" w:cs="Times New Roman"/>
          <w:sz w:val="28"/>
          <w:szCs w:val="28"/>
        </w:rPr>
        <w:t>к</w:t>
      </w:r>
      <w:r w:rsidRPr="004475C5">
        <w:rPr>
          <w:rFonts w:ascii="Times New Roman" w:hAnsi="Times New Roman" w:cs="Times New Roman"/>
          <w:sz w:val="28"/>
          <w:szCs w:val="28"/>
        </w:rPr>
        <w:t>ций.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9. Председатель Комиссии: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1) представляет Комиссию в отношениях с территориальными органами фед</w:t>
      </w:r>
      <w:r w:rsidRPr="004475C5">
        <w:rPr>
          <w:rFonts w:ascii="Times New Roman" w:hAnsi="Times New Roman" w:cs="Times New Roman"/>
          <w:sz w:val="28"/>
          <w:szCs w:val="28"/>
        </w:rPr>
        <w:t>е</w:t>
      </w:r>
      <w:r w:rsidRPr="004475C5">
        <w:rPr>
          <w:rFonts w:ascii="Times New Roman" w:hAnsi="Times New Roman" w:cs="Times New Roman"/>
          <w:sz w:val="28"/>
          <w:szCs w:val="28"/>
        </w:rPr>
        <w:t>ральных органов исполнительной власти, действующими на территории Республики Тыва, прокуратурой Республики Тыва и органами государственной власти Респу</w:t>
      </w:r>
      <w:r w:rsidRPr="004475C5">
        <w:rPr>
          <w:rFonts w:ascii="Times New Roman" w:hAnsi="Times New Roman" w:cs="Times New Roman"/>
          <w:sz w:val="28"/>
          <w:szCs w:val="28"/>
        </w:rPr>
        <w:t>б</w:t>
      </w:r>
      <w:r w:rsidRPr="004475C5">
        <w:rPr>
          <w:rFonts w:ascii="Times New Roman" w:hAnsi="Times New Roman" w:cs="Times New Roman"/>
          <w:sz w:val="28"/>
          <w:szCs w:val="28"/>
        </w:rPr>
        <w:t>лики Тыва, иными государственными органами, органами местного самоуправления муниципальных образований Республики Тыва;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2) определяет дату, время и место проведения заседаний Комиссии;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3) утверждает повестку дня заседания Комиссии и определяет перечень лиц, приглашаемых на заседание Комиссии;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4) проводит заседания Комиссии;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5) подписывает протоколы заседаний Комиссии;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6) информирует Главу Республики Тыва о решениях, принятых на заседаниях Комиссии.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В случае отсутствия председателя или невозможности выполнения им своих обязанностей его полномочия осуществляет заместитель председателя Комиссии.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деятельности Комиссии осущ</w:t>
      </w:r>
      <w:r w:rsidRPr="004475C5">
        <w:rPr>
          <w:rFonts w:ascii="Times New Roman" w:hAnsi="Times New Roman" w:cs="Times New Roman"/>
          <w:sz w:val="28"/>
          <w:szCs w:val="28"/>
        </w:rPr>
        <w:t>е</w:t>
      </w:r>
      <w:r w:rsidRPr="004475C5">
        <w:rPr>
          <w:rFonts w:ascii="Times New Roman" w:hAnsi="Times New Roman" w:cs="Times New Roman"/>
          <w:sz w:val="28"/>
          <w:szCs w:val="28"/>
        </w:rPr>
        <w:t>ствляет Министерство юстиции Республики Тыва. В этих целях ответственный р</w:t>
      </w:r>
      <w:r w:rsidRPr="004475C5">
        <w:rPr>
          <w:rFonts w:ascii="Times New Roman" w:hAnsi="Times New Roman" w:cs="Times New Roman"/>
          <w:sz w:val="28"/>
          <w:szCs w:val="28"/>
        </w:rPr>
        <w:t>а</w:t>
      </w:r>
      <w:r w:rsidRPr="004475C5">
        <w:rPr>
          <w:rFonts w:ascii="Times New Roman" w:hAnsi="Times New Roman" w:cs="Times New Roman"/>
          <w:sz w:val="28"/>
          <w:szCs w:val="28"/>
        </w:rPr>
        <w:t xml:space="preserve">ботник Министерства юстиции Республики Тыва </w:t>
      </w:r>
      <w:r w:rsidR="00A55829">
        <w:rPr>
          <w:rFonts w:ascii="Times New Roman" w:hAnsi="Times New Roman" w:cs="Times New Roman"/>
          <w:sz w:val="28"/>
          <w:szCs w:val="28"/>
        </w:rPr>
        <w:t>–</w:t>
      </w:r>
      <w:r w:rsidRPr="004475C5">
        <w:rPr>
          <w:rFonts w:ascii="Times New Roman" w:hAnsi="Times New Roman" w:cs="Times New Roman"/>
          <w:sz w:val="28"/>
          <w:szCs w:val="28"/>
        </w:rPr>
        <w:t xml:space="preserve"> секретарь Комиссии: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1) организует работу по подготовке материалов для рассмотрения Комиссией и обеспечению контроля за выполнением принимаемых на ее заседаниях решений;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2) информирует членов Комиссии о месте, времени, дате проведения и пов</w:t>
      </w:r>
      <w:r w:rsidRPr="004475C5">
        <w:rPr>
          <w:rFonts w:ascii="Times New Roman" w:hAnsi="Times New Roman" w:cs="Times New Roman"/>
          <w:sz w:val="28"/>
          <w:szCs w:val="28"/>
        </w:rPr>
        <w:t>е</w:t>
      </w:r>
      <w:r w:rsidRPr="004475C5">
        <w:rPr>
          <w:rFonts w:ascii="Times New Roman" w:hAnsi="Times New Roman" w:cs="Times New Roman"/>
          <w:sz w:val="28"/>
          <w:szCs w:val="28"/>
        </w:rPr>
        <w:t>стке дня очередного заседания Комиссии;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3) направляет членам Комиссии утвержденную повестку дня заседания К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 w:rsidRPr="004475C5">
        <w:rPr>
          <w:rFonts w:ascii="Times New Roman" w:hAnsi="Times New Roman" w:cs="Times New Roman"/>
          <w:sz w:val="28"/>
          <w:szCs w:val="28"/>
        </w:rPr>
        <w:t>миссии с соответствующими материалами не позднее чем за три дня до проведения заседания Комиссии;</w:t>
      </w:r>
    </w:p>
    <w:p w:rsidR="004475C5" w:rsidRP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4) ведет переписку по вопросам подготовки заседаний Комиссии и организ</w:t>
      </w:r>
      <w:r w:rsidRPr="004475C5">
        <w:rPr>
          <w:rFonts w:ascii="Times New Roman" w:hAnsi="Times New Roman" w:cs="Times New Roman"/>
          <w:sz w:val="28"/>
          <w:szCs w:val="28"/>
        </w:rPr>
        <w:t>а</w:t>
      </w:r>
      <w:r w:rsidRPr="004475C5">
        <w:rPr>
          <w:rFonts w:ascii="Times New Roman" w:hAnsi="Times New Roman" w:cs="Times New Roman"/>
          <w:sz w:val="28"/>
          <w:szCs w:val="28"/>
        </w:rPr>
        <w:t>ции исполнения решений Комиссии;</w:t>
      </w:r>
    </w:p>
    <w:p w:rsidR="004475C5" w:rsidRDefault="004475C5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5) ведет протокол заседания Комиссии.</w:t>
      </w:r>
    </w:p>
    <w:p w:rsidR="00A55829" w:rsidRDefault="00A55829" w:rsidP="00447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829" w:rsidRPr="004475C5" w:rsidRDefault="00A55829" w:rsidP="00A55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475C5" w:rsidRPr="00702982" w:rsidRDefault="004475C5" w:rsidP="004475C5">
      <w:pPr>
        <w:pStyle w:val="ConsPlusNormal"/>
        <w:jc w:val="both"/>
        <w:rPr>
          <w:rFonts w:ascii="Times New Roman" w:hAnsi="Times New Roman" w:cs="Times New Roman"/>
        </w:rPr>
      </w:pPr>
    </w:p>
    <w:p w:rsidR="004475C5" w:rsidRDefault="004475C5" w:rsidP="004475C5">
      <w:pPr>
        <w:pStyle w:val="ConsPlusNormal"/>
        <w:jc w:val="both"/>
        <w:rPr>
          <w:rFonts w:ascii="Times New Roman" w:hAnsi="Times New Roman" w:cs="Times New Roman"/>
        </w:rPr>
        <w:sectPr w:rsidR="004475C5" w:rsidSect="004475C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475C5" w:rsidRPr="004475C5" w:rsidRDefault="004475C5" w:rsidP="004475C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475C5" w:rsidRPr="004475C5" w:rsidRDefault="004475C5" w:rsidP="004475C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475C5" w:rsidRDefault="004475C5" w:rsidP="004475C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475C5" w:rsidRPr="004475C5" w:rsidRDefault="00941D29" w:rsidP="00941D29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54E03">
        <w:rPr>
          <w:rFonts w:ascii="Times New Roman" w:hAnsi="Times New Roman" w:cs="Times New Roman"/>
          <w:sz w:val="28"/>
          <w:szCs w:val="28"/>
        </w:rPr>
        <w:t>от 17 апреля 2020 г. № 158-р</w:t>
      </w:r>
    </w:p>
    <w:p w:rsidR="004475C5" w:rsidRDefault="004475C5" w:rsidP="00447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</w:p>
    <w:p w:rsidR="004475C5" w:rsidRDefault="004475C5" w:rsidP="00447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75C5" w:rsidRPr="004475C5" w:rsidRDefault="004475C5" w:rsidP="00447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C5">
        <w:rPr>
          <w:rFonts w:ascii="Times New Roman" w:hAnsi="Times New Roman" w:cs="Times New Roman"/>
          <w:sz w:val="28"/>
          <w:szCs w:val="28"/>
        </w:rPr>
        <w:t>В</w:t>
      </w:r>
    </w:p>
    <w:p w:rsidR="004475C5" w:rsidRDefault="004475C5" w:rsidP="00447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5C5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нормотворческой </w:t>
      </w:r>
    </w:p>
    <w:p w:rsidR="004475C5" w:rsidRPr="004475C5" w:rsidRDefault="004475C5" w:rsidP="004475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5C5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5C5">
        <w:rPr>
          <w:rFonts w:ascii="Times New Roman" w:hAnsi="Times New Roman" w:cs="Times New Roman"/>
          <w:b w:val="0"/>
          <w:sz w:val="28"/>
          <w:szCs w:val="28"/>
        </w:rPr>
        <w:t>в Республике Тыва</w:t>
      </w:r>
    </w:p>
    <w:p w:rsidR="004475C5" w:rsidRPr="004475C5" w:rsidRDefault="004475C5" w:rsidP="0044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36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20"/>
        <w:gridCol w:w="567"/>
        <w:gridCol w:w="6663"/>
      </w:tblGrid>
      <w:tr w:rsidR="004475C5" w:rsidRPr="004475C5" w:rsidTr="00A839E7">
        <w:trPr>
          <w:jc w:val="center"/>
        </w:trPr>
        <w:tc>
          <w:tcPr>
            <w:tcW w:w="2520" w:type="dxa"/>
          </w:tcPr>
          <w:p w:rsidR="004475C5" w:rsidRPr="004475C5" w:rsidRDefault="004475C5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</w:tc>
        <w:tc>
          <w:tcPr>
            <w:tcW w:w="567" w:type="dxa"/>
          </w:tcPr>
          <w:p w:rsidR="004475C5" w:rsidRPr="004475C5" w:rsidRDefault="004475C5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4475C5" w:rsidRPr="004475C5" w:rsidRDefault="004475C5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 – министр юстиции Республики Тыва, председ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тель;</w:t>
            </w:r>
          </w:p>
        </w:tc>
      </w:tr>
      <w:tr w:rsidR="004475C5" w:rsidRPr="004475C5" w:rsidTr="00A839E7">
        <w:trPr>
          <w:jc w:val="center"/>
        </w:trPr>
        <w:tc>
          <w:tcPr>
            <w:tcW w:w="2520" w:type="dxa"/>
          </w:tcPr>
          <w:p w:rsidR="004475C5" w:rsidRPr="004475C5" w:rsidRDefault="004475C5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567" w:type="dxa"/>
          </w:tcPr>
          <w:p w:rsidR="004475C5" w:rsidRPr="004475C5" w:rsidRDefault="004475C5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4475C5" w:rsidRPr="004475C5" w:rsidRDefault="004475C5" w:rsidP="00A558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558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омитета Верховного Хурала (парл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мента) Республики Тыва по конституционно-правовой политике и государственному строительс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ву, заместитель председателя (по согласованию);</w:t>
            </w:r>
          </w:p>
        </w:tc>
      </w:tr>
      <w:tr w:rsidR="004475C5" w:rsidRPr="004475C5" w:rsidTr="00A839E7">
        <w:trPr>
          <w:jc w:val="center"/>
        </w:trPr>
        <w:tc>
          <w:tcPr>
            <w:tcW w:w="2520" w:type="dxa"/>
          </w:tcPr>
          <w:p w:rsidR="004475C5" w:rsidRPr="004475C5" w:rsidRDefault="004475C5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567" w:type="dxa"/>
          </w:tcPr>
          <w:p w:rsidR="004475C5" w:rsidRPr="004475C5" w:rsidRDefault="004475C5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4475C5" w:rsidRPr="004475C5" w:rsidRDefault="004475C5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юстиции Республики Тыва, заместитель председателя;</w:t>
            </w:r>
          </w:p>
        </w:tc>
      </w:tr>
      <w:tr w:rsidR="004475C5" w:rsidRPr="004475C5" w:rsidTr="00A839E7">
        <w:trPr>
          <w:jc w:val="center"/>
        </w:trPr>
        <w:tc>
          <w:tcPr>
            <w:tcW w:w="2520" w:type="dxa"/>
          </w:tcPr>
          <w:p w:rsidR="004475C5" w:rsidRPr="004475C5" w:rsidRDefault="004475C5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567" w:type="dxa"/>
          </w:tcPr>
          <w:p w:rsidR="004475C5" w:rsidRPr="004475C5" w:rsidRDefault="004475C5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4475C5" w:rsidRPr="004475C5" w:rsidRDefault="004475C5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правовой работы в сфере местного самоуправления и ведения регистра муниципальных актов Министерства юстиции Ре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публики Тыва, секретарь;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Дубровский О.Н.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декан юридического факультета ФГБОУ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Туви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Республики Тыва;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равового управления Администрации Главы Республики Тыва и Аппарата Правительства Республики Тыва;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Маскыр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и жилищно-коммунального хозяйства Республики Тыва;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Нурзат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Н.Ч.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нормативных прав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вых актов субъекта Российской Федерации и ведения федерального регистра, ведения реестра муниципал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ных образований, регистрации и ведения реестра у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тавов муниципальных образований Управления М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нистерства юстиции Российской Федерации по Ре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публике Тыва (по согласованию);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государственно-правового управл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ния Аппарата Верховного Хурала (парламента) Ре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публики Тыва (по согласованию);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Россова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Тыва (по согласованию);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Севээн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земельных и имущественных отношений Республики Тыва;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экономики Республики Тыва; 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министр общественной безопасности Республики Т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839E7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и.о. министра труда и социальной политики Респу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лики Тыва; </w:t>
            </w:r>
          </w:p>
        </w:tc>
      </w:tr>
      <w:tr w:rsidR="00A839E7" w:rsidRPr="004475C5" w:rsidTr="00A839E7">
        <w:trPr>
          <w:jc w:val="center"/>
        </w:trPr>
        <w:tc>
          <w:tcPr>
            <w:tcW w:w="2520" w:type="dxa"/>
          </w:tcPr>
          <w:p w:rsidR="00A839E7" w:rsidRPr="004475C5" w:rsidRDefault="00A839E7" w:rsidP="004475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567" w:type="dxa"/>
          </w:tcPr>
          <w:p w:rsidR="00A839E7" w:rsidRPr="004475C5" w:rsidRDefault="00A839E7" w:rsidP="00A8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A839E7" w:rsidRPr="004475C5" w:rsidRDefault="00A55829" w:rsidP="00A839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A839E7" w:rsidRPr="004475C5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дорожно-транспортного ко</w:t>
            </w:r>
            <w:r w:rsidR="00A839E7" w:rsidRPr="004475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39E7" w:rsidRPr="004475C5">
              <w:rPr>
                <w:rFonts w:ascii="Times New Roman" w:hAnsi="Times New Roman" w:cs="Times New Roman"/>
                <w:sz w:val="28"/>
                <w:szCs w:val="28"/>
              </w:rPr>
              <w:t>плекса Респуб</w:t>
            </w:r>
            <w:r w:rsidR="00A839E7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</w:tr>
    </w:tbl>
    <w:p w:rsidR="004475C5" w:rsidRPr="00702982" w:rsidRDefault="004475C5" w:rsidP="004475C5">
      <w:pPr>
        <w:pStyle w:val="ConsPlusNormal"/>
        <w:jc w:val="both"/>
        <w:rPr>
          <w:rFonts w:ascii="Times New Roman" w:hAnsi="Times New Roman" w:cs="Times New Roman"/>
        </w:rPr>
      </w:pPr>
    </w:p>
    <w:p w:rsidR="00D40FB8" w:rsidRDefault="00A55829" w:rsidP="00A55829">
      <w:pPr>
        <w:jc w:val="center"/>
      </w:pPr>
      <w:r>
        <w:t>_____________</w:t>
      </w:r>
    </w:p>
    <w:sectPr w:rsidR="00D40FB8" w:rsidSect="004475C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F4" w:rsidRDefault="001E6CF4" w:rsidP="004475C5">
      <w:pPr>
        <w:spacing w:after="0" w:line="240" w:lineRule="auto"/>
      </w:pPr>
      <w:r>
        <w:separator/>
      </w:r>
    </w:p>
  </w:endnote>
  <w:endnote w:type="continuationSeparator" w:id="0">
    <w:p w:rsidR="001E6CF4" w:rsidRDefault="001E6CF4" w:rsidP="0044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6D" w:rsidRDefault="009436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6D" w:rsidRDefault="009436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6D" w:rsidRDefault="009436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F4" w:rsidRDefault="001E6CF4" w:rsidP="004475C5">
      <w:pPr>
        <w:spacing w:after="0" w:line="240" w:lineRule="auto"/>
      </w:pPr>
      <w:r>
        <w:separator/>
      </w:r>
    </w:p>
  </w:footnote>
  <w:footnote w:type="continuationSeparator" w:id="0">
    <w:p w:rsidR="001E6CF4" w:rsidRDefault="001E6CF4" w:rsidP="0044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6D" w:rsidRDefault="009436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689"/>
    </w:sdtPr>
    <w:sdtEndPr>
      <w:rPr>
        <w:rFonts w:ascii="Times New Roman" w:hAnsi="Times New Roman" w:cs="Times New Roman"/>
        <w:sz w:val="24"/>
        <w:szCs w:val="24"/>
      </w:rPr>
    </w:sdtEndPr>
    <w:sdtContent>
      <w:p w:rsidR="004475C5" w:rsidRPr="004475C5" w:rsidRDefault="00836F7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7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75C5" w:rsidRPr="004475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7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3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7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6D" w:rsidRDefault="009436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0c3fa2f-dc9d-49f9-981d-3f62aab4ddf8"/>
  </w:docVars>
  <w:rsids>
    <w:rsidRoot w:val="004475C5"/>
    <w:rsid w:val="00054181"/>
    <w:rsid w:val="001E6CF4"/>
    <w:rsid w:val="002C081A"/>
    <w:rsid w:val="004475C5"/>
    <w:rsid w:val="005C2102"/>
    <w:rsid w:val="006249F7"/>
    <w:rsid w:val="00836F7F"/>
    <w:rsid w:val="00842369"/>
    <w:rsid w:val="008D7C5F"/>
    <w:rsid w:val="00941D29"/>
    <w:rsid w:val="0094366D"/>
    <w:rsid w:val="00A54E03"/>
    <w:rsid w:val="00A55829"/>
    <w:rsid w:val="00A839E7"/>
    <w:rsid w:val="00AB48D4"/>
    <w:rsid w:val="00B25E35"/>
    <w:rsid w:val="00B77037"/>
    <w:rsid w:val="00D40FB8"/>
    <w:rsid w:val="00D911A6"/>
    <w:rsid w:val="00DE0B14"/>
    <w:rsid w:val="00DF7C80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C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4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447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5C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4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5C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BDF4E6B687437FF10F3A83AC8B7226C5F19377258BF6BCDB471BFC2746A825AFC3ED59DDDE1CA3740BC6D39169060u2G3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2020-04-17T08:17:00Z</cp:lastPrinted>
  <dcterms:created xsi:type="dcterms:W3CDTF">2020-04-17T08:17:00Z</dcterms:created>
  <dcterms:modified xsi:type="dcterms:W3CDTF">2020-04-17T08:18:00Z</dcterms:modified>
</cp:coreProperties>
</file>