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1" w:rsidRDefault="00EC1761" w:rsidP="00EC176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6D42" w:rsidRDefault="00266D42" w:rsidP="00EC176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6D42" w:rsidRDefault="00266D42" w:rsidP="00EC176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C1761" w:rsidRPr="004C14FF" w:rsidRDefault="00EC1761" w:rsidP="00EC176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C1761" w:rsidRPr="0025472A" w:rsidRDefault="00EC1761" w:rsidP="00EC176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47BE7" w:rsidRPr="00C47BE7" w:rsidRDefault="00C47BE7" w:rsidP="00C47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6A6" w:rsidRDefault="002F16A6" w:rsidP="002F16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апреля 2020 г. № 158</w:t>
      </w:r>
    </w:p>
    <w:p w:rsidR="00C47BE7" w:rsidRDefault="002F16A6" w:rsidP="002F16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47BE7" w:rsidRPr="00C47BE7" w:rsidRDefault="00C47BE7" w:rsidP="002F16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7BE7" w:rsidRDefault="00C47BE7" w:rsidP="00C4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E7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</w:p>
    <w:p w:rsidR="00C47BE7" w:rsidRDefault="00C47BE7" w:rsidP="00C4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E7">
        <w:rPr>
          <w:rFonts w:ascii="Times New Roman" w:hAnsi="Times New Roman"/>
          <w:b/>
          <w:sz w:val="28"/>
          <w:szCs w:val="28"/>
        </w:rPr>
        <w:t xml:space="preserve">в пункт 1 постановления </w:t>
      </w:r>
    </w:p>
    <w:p w:rsidR="00C47BE7" w:rsidRDefault="00C47BE7" w:rsidP="00C4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E7">
        <w:rPr>
          <w:rFonts w:ascii="Times New Roman" w:hAnsi="Times New Roman"/>
          <w:b/>
          <w:sz w:val="28"/>
          <w:szCs w:val="28"/>
        </w:rPr>
        <w:t>Правительства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BE7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C47BE7" w:rsidRPr="00C47BE7" w:rsidRDefault="00C47BE7" w:rsidP="00C4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E7">
        <w:rPr>
          <w:rFonts w:ascii="Times New Roman" w:hAnsi="Times New Roman"/>
          <w:b/>
          <w:sz w:val="28"/>
          <w:szCs w:val="28"/>
        </w:rPr>
        <w:t>от 28 декабря 2018 г. № 658</w:t>
      </w:r>
    </w:p>
    <w:p w:rsidR="00C47BE7" w:rsidRDefault="00C47BE7" w:rsidP="00C4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E7" w:rsidRPr="00C47BE7" w:rsidRDefault="00C47BE7" w:rsidP="00C4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Pr="00C47BE7">
        <w:rPr>
          <w:rFonts w:ascii="Times New Roman" w:hAnsi="Times New Roman"/>
          <w:sz w:val="28"/>
          <w:szCs w:val="28"/>
        </w:rPr>
        <w:t>статьей 167 Жилищного кодекса Российской Федерации, статьей 3 Закона Республики Тыва от 26 декабря 2013 г. № 2322 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7BE7">
        <w:rPr>
          <w:rFonts w:ascii="Times New Roman" w:hAnsi="Times New Roman"/>
          <w:sz w:val="28"/>
          <w:szCs w:val="28"/>
        </w:rPr>
        <w:t xml:space="preserve"> «Об организ</w:t>
      </w:r>
      <w:r w:rsidRPr="00C47BE7">
        <w:rPr>
          <w:rFonts w:ascii="Times New Roman" w:hAnsi="Times New Roman"/>
          <w:sz w:val="28"/>
          <w:szCs w:val="28"/>
        </w:rPr>
        <w:t>а</w:t>
      </w:r>
      <w:r w:rsidRPr="00C47BE7">
        <w:rPr>
          <w:rFonts w:ascii="Times New Roman" w:hAnsi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C47BE7">
        <w:rPr>
          <w:rFonts w:ascii="Times New Roman" w:hAnsi="Times New Roman"/>
          <w:sz w:val="28"/>
          <w:szCs w:val="28"/>
        </w:rPr>
        <w:t>о</w:t>
      </w:r>
      <w:r w:rsidRPr="00C47BE7">
        <w:rPr>
          <w:rFonts w:ascii="Times New Roman" w:hAnsi="Times New Roman"/>
          <w:sz w:val="28"/>
          <w:szCs w:val="28"/>
        </w:rPr>
        <w:t>мах, расположенных на территории Республики Тыва» Правительство Республики Тыва ПОСТАНОВЛЯЕТ: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1. Внести в пункт 1 постановления Правительства Республики Тыва от 28 д</w:t>
      </w:r>
      <w:r w:rsidRPr="00C47BE7">
        <w:rPr>
          <w:rFonts w:ascii="Times New Roman" w:hAnsi="Times New Roman"/>
          <w:sz w:val="28"/>
          <w:szCs w:val="28"/>
        </w:rPr>
        <w:t>е</w:t>
      </w:r>
      <w:r w:rsidRPr="00C47BE7">
        <w:rPr>
          <w:rFonts w:ascii="Times New Roman" w:hAnsi="Times New Roman"/>
          <w:sz w:val="28"/>
          <w:szCs w:val="28"/>
        </w:rPr>
        <w:t>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E7">
        <w:rPr>
          <w:rFonts w:ascii="Times New Roman" w:hAnsi="Times New Roman"/>
          <w:sz w:val="28"/>
          <w:szCs w:val="28"/>
        </w:rPr>
        <w:t>2018 г. № 658 «Об установлении минимального размера взноса на капитал</w:t>
      </w:r>
      <w:r w:rsidRPr="00C47BE7">
        <w:rPr>
          <w:rFonts w:ascii="Times New Roman" w:hAnsi="Times New Roman"/>
          <w:sz w:val="28"/>
          <w:szCs w:val="28"/>
        </w:rPr>
        <w:t>ь</w:t>
      </w:r>
      <w:r w:rsidRPr="00C47BE7">
        <w:rPr>
          <w:rFonts w:ascii="Times New Roman" w:hAnsi="Times New Roman"/>
          <w:sz w:val="28"/>
          <w:szCs w:val="28"/>
        </w:rPr>
        <w:t>ный ремонт общего имущества в многоквартирных домах, расположенных на те</w:t>
      </w:r>
      <w:r w:rsidRPr="00C47BE7">
        <w:rPr>
          <w:rFonts w:ascii="Times New Roman" w:hAnsi="Times New Roman"/>
          <w:sz w:val="28"/>
          <w:szCs w:val="28"/>
        </w:rPr>
        <w:t>р</w:t>
      </w:r>
      <w:r w:rsidRPr="00C47BE7">
        <w:rPr>
          <w:rFonts w:ascii="Times New Roman" w:hAnsi="Times New Roman"/>
          <w:sz w:val="28"/>
          <w:szCs w:val="28"/>
        </w:rPr>
        <w:t>ритории Республики Тыва, на 2019-2021 годы» изменение, изложив его в следу</w:t>
      </w:r>
      <w:r w:rsidRPr="00C47BE7">
        <w:rPr>
          <w:rFonts w:ascii="Times New Roman" w:hAnsi="Times New Roman"/>
          <w:sz w:val="28"/>
          <w:szCs w:val="28"/>
        </w:rPr>
        <w:t>ю</w:t>
      </w:r>
      <w:r w:rsidRPr="00C47BE7">
        <w:rPr>
          <w:rFonts w:ascii="Times New Roman" w:hAnsi="Times New Roman"/>
          <w:sz w:val="28"/>
          <w:szCs w:val="28"/>
        </w:rPr>
        <w:t xml:space="preserve">щей редакции: 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«1. Установить минимальный размер взноса на капитальный ремонт общего имущества в многоквартирных домах, расположенных на территории Республики Тыва, по годам: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на 2020 год: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для многоквартирных домов, не оборудованных лифтовым оборудованием</w:t>
      </w:r>
      <w:r w:rsidR="002B4702">
        <w:rPr>
          <w:rFonts w:ascii="Times New Roman" w:hAnsi="Times New Roman"/>
          <w:sz w:val="28"/>
          <w:szCs w:val="28"/>
        </w:rPr>
        <w:t>,</w:t>
      </w:r>
      <w:r w:rsidRPr="00C47BE7">
        <w:rPr>
          <w:rFonts w:ascii="Times New Roman" w:hAnsi="Times New Roman"/>
          <w:sz w:val="28"/>
          <w:szCs w:val="28"/>
        </w:rPr>
        <w:t xml:space="preserve"> а также для помещений, расположенных на 1 этажах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E7">
        <w:rPr>
          <w:rFonts w:ascii="Times New Roman" w:hAnsi="Times New Roman"/>
          <w:sz w:val="28"/>
          <w:szCs w:val="28"/>
        </w:rPr>
        <w:t>об</w:t>
      </w:r>
      <w:r w:rsidRPr="00C47BE7">
        <w:rPr>
          <w:rFonts w:ascii="Times New Roman" w:hAnsi="Times New Roman"/>
          <w:sz w:val="28"/>
          <w:szCs w:val="28"/>
        </w:rPr>
        <w:t>о</w:t>
      </w:r>
      <w:r w:rsidRPr="00C47BE7">
        <w:rPr>
          <w:rFonts w:ascii="Times New Roman" w:hAnsi="Times New Roman"/>
          <w:sz w:val="28"/>
          <w:szCs w:val="28"/>
        </w:rPr>
        <w:t xml:space="preserve">рудованных лифтовым оборудованием, – 5,43 руб. на один квадратный метр общей </w:t>
      </w:r>
      <w:r w:rsidRPr="00C47BE7">
        <w:rPr>
          <w:rFonts w:ascii="Times New Roman" w:hAnsi="Times New Roman"/>
          <w:sz w:val="28"/>
          <w:szCs w:val="28"/>
        </w:rPr>
        <w:lastRenderedPageBreak/>
        <w:t>площади жилого и нежилого помещения в многоквартирном доме, принадлежащего собственнику такого помещения, в месяц;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для многоквартирных домов, оборудованных лифтовым оборудованием, за исключением помещений, расположенных на 1 этажах в многоквартирных домах, – 5,51 руб. на один квадратный метр общей площади жилого и нежилого помещения в многоквартирном доме, принадлежащего собственнику такого помещения, в месяц;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на 2021 год: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для многоквартирных домов, не оборудованных лифтовым оборудованием</w:t>
      </w:r>
      <w:r w:rsidR="002B4702">
        <w:rPr>
          <w:rFonts w:ascii="Times New Roman" w:hAnsi="Times New Roman"/>
          <w:sz w:val="28"/>
          <w:szCs w:val="28"/>
        </w:rPr>
        <w:t>,</w:t>
      </w:r>
      <w:r w:rsidRPr="00C47BE7">
        <w:rPr>
          <w:rFonts w:ascii="Times New Roman" w:hAnsi="Times New Roman"/>
          <w:sz w:val="28"/>
          <w:szCs w:val="28"/>
        </w:rPr>
        <w:t xml:space="preserve"> а также для помещений, расположенных на 1 этажах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E7">
        <w:rPr>
          <w:rFonts w:ascii="Times New Roman" w:hAnsi="Times New Roman"/>
          <w:sz w:val="28"/>
          <w:szCs w:val="28"/>
        </w:rPr>
        <w:t>об</w:t>
      </w:r>
      <w:r w:rsidRPr="00C47BE7">
        <w:rPr>
          <w:rFonts w:ascii="Times New Roman" w:hAnsi="Times New Roman"/>
          <w:sz w:val="28"/>
          <w:szCs w:val="28"/>
        </w:rPr>
        <w:t>о</w:t>
      </w:r>
      <w:r w:rsidRPr="00C47BE7">
        <w:rPr>
          <w:rFonts w:ascii="Times New Roman" w:hAnsi="Times New Roman"/>
          <w:sz w:val="28"/>
          <w:szCs w:val="28"/>
        </w:rPr>
        <w:t>рудованных лифтовым оборудованием, – 5,65</w:t>
      </w:r>
      <w:r w:rsidR="002B4702">
        <w:rPr>
          <w:rFonts w:ascii="Times New Roman" w:hAnsi="Times New Roman"/>
          <w:sz w:val="28"/>
          <w:szCs w:val="28"/>
        </w:rPr>
        <w:t xml:space="preserve"> </w:t>
      </w:r>
      <w:r w:rsidRPr="00C47BE7">
        <w:rPr>
          <w:rFonts w:ascii="Times New Roman" w:hAnsi="Times New Roman"/>
          <w:sz w:val="28"/>
          <w:szCs w:val="28"/>
        </w:rPr>
        <w:t>руб. на один квадратный метр общей площади жилого и нежилого помещения в многоквартирном доме, принадлежащего собственнику такого помещения, в месяц;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для многоквартирных домов, оборудованных лифтовым оборудованием, за исключением помещений, расположенных на 1 этажах в многоквартирных домах, – 5,73 руб. на один квадратный метр общей площади жилого и нежилого помещения в многоквартирном доме, принадлежащего собственнику такого помещения, в м</w:t>
      </w:r>
      <w:r w:rsidRPr="00C47BE7">
        <w:rPr>
          <w:rFonts w:ascii="Times New Roman" w:hAnsi="Times New Roman"/>
          <w:sz w:val="28"/>
          <w:szCs w:val="28"/>
        </w:rPr>
        <w:t>е</w:t>
      </w:r>
      <w:r w:rsidRPr="00C47BE7">
        <w:rPr>
          <w:rFonts w:ascii="Times New Roman" w:hAnsi="Times New Roman"/>
          <w:sz w:val="28"/>
          <w:szCs w:val="28"/>
        </w:rPr>
        <w:t>сяц.».</w:t>
      </w:r>
      <w:bookmarkStart w:id="0" w:name="_GoBack"/>
      <w:bookmarkEnd w:id="0"/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proofErr w:type="spellStart"/>
      <w:r w:rsidRPr="00C47BE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47BE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47BE7" w:rsidRPr="00C47BE7" w:rsidRDefault="00C47BE7" w:rsidP="00C47BE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BE7">
        <w:rPr>
          <w:rFonts w:ascii="Times New Roman" w:hAnsi="Times New Roman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C47BE7" w:rsidRDefault="00C47BE7" w:rsidP="00C47BE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E7" w:rsidRDefault="00C47BE7" w:rsidP="00C47BE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7BE7" w:rsidRPr="00C44AA7" w:rsidRDefault="00C47BE7" w:rsidP="00C44AA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4AA7" w:rsidRPr="00C44AA7" w:rsidRDefault="00C44AA7" w:rsidP="00C4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AA7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C47BE7" w:rsidRPr="00C44AA7" w:rsidRDefault="00C44AA7" w:rsidP="00C44AA7">
      <w:pPr>
        <w:spacing w:after="0" w:line="240" w:lineRule="auto"/>
        <w:rPr>
          <w:rFonts w:ascii="Times New Roman" w:hAnsi="Times New Roman"/>
        </w:rPr>
      </w:pPr>
      <w:r w:rsidRPr="00C44AA7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C44AA7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C47BE7" w:rsidRPr="00C44AA7" w:rsidSect="00C47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9D" w:rsidRDefault="000F769D" w:rsidP="00C47BE7">
      <w:pPr>
        <w:spacing w:after="0" w:line="240" w:lineRule="auto"/>
      </w:pPr>
      <w:r>
        <w:separator/>
      </w:r>
    </w:p>
  </w:endnote>
  <w:endnote w:type="continuationSeparator" w:id="0">
    <w:p w:rsidR="000F769D" w:rsidRDefault="000F769D" w:rsidP="00C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0" w:rsidRDefault="009903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0" w:rsidRDefault="009903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0" w:rsidRDefault="00990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9D" w:rsidRDefault="000F769D" w:rsidP="00C47BE7">
      <w:pPr>
        <w:spacing w:after="0" w:line="240" w:lineRule="auto"/>
      </w:pPr>
      <w:r>
        <w:separator/>
      </w:r>
    </w:p>
  </w:footnote>
  <w:footnote w:type="continuationSeparator" w:id="0">
    <w:p w:rsidR="000F769D" w:rsidRDefault="000F769D" w:rsidP="00C4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0" w:rsidRDefault="009903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685"/>
    </w:sdtPr>
    <w:sdtEndPr>
      <w:rPr>
        <w:rFonts w:ascii="Times New Roman" w:hAnsi="Times New Roman"/>
        <w:sz w:val="24"/>
        <w:szCs w:val="24"/>
      </w:rPr>
    </w:sdtEndPr>
    <w:sdtContent>
      <w:p w:rsidR="00C47BE7" w:rsidRPr="00C47BE7" w:rsidRDefault="00DC40CB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C47BE7">
          <w:rPr>
            <w:rFonts w:ascii="Times New Roman" w:hAnsi="Times New Roman"/>
            <w:sz w:val="24"/>
            <w:szCs w:val="24"/>
          </w:rPr>
          <w:fldChar w:fldCharType="begin"/>
        </w:r>
        <w:r w:rsidR="00C47BE7" w:rsidRPr="00C47B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7BE7">
          <w:rPr>
            <w:rFonts w:ascii="Times New Roman" w:hAnsi="Times New Roman"/>
            <w:sz w:val="24"/>
            <w:szCs w:val="24"/>
          </w:rPr>
          <w:fldChar w:fldCharType="separate"/>
        </w:r>
        <w:r w:rsidR="00266D42">
          <w:rPr>
            <w:rFonts w:ascii="Times New Roman" w:hAnsi="Times New Roman"/>
            <w:noProof/>
            <w:sz w:val="24"/>
            <w:szCs w:val="24"/>
          </w:rPr>
          <w:t>2</w:t>
        </w:r>
        <w:r w:rsidRPr="00C47B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0" w:rsidRDefault="00990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4f7271-d810-4eaf-9630-52c9df47f377"/>
  </w:docVars>
  <w:rsids>
    <w:rsidRoot w:val="00C47BE7"/>
    <w:rsid w:val="000062F6"/>
    <w:rsid w:val="000E4897"/>
    <w:rsid w:val="000F769D"/>
    <w:rsid w:val="00266D42"/>
    <w:rsid w:val="002B4702"/>
    <w:rsid w:val="002F16A6"/>
    <w:rsid w:val="00572AC8"/>
    <w:rsid w:val="005C2102"/>
    <w:rsid w:val="006439E8"/>
    <w:rsid w:val="008D7C5F"/>
    <w:rsid w:val="00990380"/>
    <w:rsid w:val="00B25E35"/>
    <w:rsid w:val="00B50C19"/>
    <w:rsid w:val="00B77037"/>
    <w:rsid w:val="00BC0725"/>
    <w:rsid w:val="00C44AA7"/>
    <w:rsid w:val="00C47BE7"/>
    <w:rsid w:val="00D40FB8"/>
    <w:rsid w:val="00DC40CB"/>
    <w:rsid w:val="00DE0B14"/>
    <w:rsid w:val="00E26B8A"/>
    <w:rsid w:val="00E34416"/>
    <w:rsid w:val="00EC1761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BE7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4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BE7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2020-04-16T03:40:00Z</cp:lastPrinted>
  <dcterms:created xsi:type="dcterms:W3CDTF">2020-04-16T03:41:00Z</dcterms:created>
  <dcterms:modified xsi:type="dcterms:W3CDTF">2020-04-16T03:41:00Z</dcterms:modified>
</cp:coreProperties>
</file>