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3DBAB" w14:textId="083D3C20" w:rsidR="00E33973" w:rsidRDefault="00E33973" w:rsidP="00E33973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A6994" wp14:editId="39BE1774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181D1" w14:textId="4C967F87" w:rsidR="00E33973" w:rsidRPr="00E33973" w:rsidRDefault="00E33973" w:rsidP="00E3397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620200099/28979(4)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6A6181D1" w14:textId="4C967F87" w:rsidR="00E33973" w:rsidRPr="00E33973" w:rsidRDefault="00E33973" w:rsidP="00E3397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620200099/28979(4)</w:t>
                      </w:r>
                    </w:p>
                  </w:txbxContent>
                </v:textbox>
              </v:rect>
            </w:pict>
          </mc:Fallback>
        </mc:AlternateContent>
      </w:r>
    </w:p>
    <w:p w14:paraId="303841A9" w14:textId="77777777" w:rsidR="00E33973" w:rsidRDefault="00E33973" w:rsidP="00E33973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05379811" w14:textId="77777777" w:rsidR="00E33973" w:rsidRPr="00E33973" w:rsidRDefault="00E33973" w:rsidP="00E3397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6AFEDB7A" w14:textId="77777777" w:rsidR="00E33973" w:rsidRPr="00E33973" w:rsidRDefault="00E33973" w:rsidP="00E339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33973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E33973">
        <w:rPr>
          <w:rFonts w:ascii="Times New Roman" w:eastAsia="Calibri" w:hAnsi="Times New Roman" w:cs="Times New Roman"/>
          <w:sz w:val="36"/>
          <w:szCs w:val="36"/>
        </w:rPr>
        <w:br/>
      </w:r>
      <w:r w:rsidRPr="00E33973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4E36C58A" w14:textId="77777777" w:rsidR="00E33973" w:rsidRPr="00E33973" w:rsidRDefault="00E33973" w:rsidP="00E33973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33973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E33973">
        <w:rPr>
          <w:rFonts w:ascii="Times New Roman" w:eastAsia="Calibri" w:hAnsi="Times New Roman" w:cs="Times New Roman"/>
          <w:sz w:val="36"/>
          <w:szCs w:val="36"/>
        </w:rPr>
        <w:br/>
      </w:r>
      <w:r w:rsidRPr="00E33973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09D84196" w14:textId="77777777" w:rsidR="008A0F7A" w:rsidRDefault="008A0F7A" w:rsidP="008A0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58D6CE" w14:textId="408E21B8" w:rsidR="008A0F7A" w:rsidRDefault="0079293C" w:rsidP="007929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апреля 2024 г. № 193</w:t>
      </w:r>
    </w:p>
    <w:p w14:paraId="187AF823" w14:textId="4EE7163A" w:rsidR="0079293C" w:rsidRDefault="0079293C" w:rsidP="007929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13358956" w14:textId="77777777" w:rsidR="008A0F7A" w:rsidRPr="008A0F7A" w:rsidRDefault="008A0F7A" w:rsidP="008A0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5857BE" w14:textId="77777777" w:rsidR="00BB788F" w:rsidRPr="008A0F7A" w:rsidRDefault="00BB788F" w:rsidP="008A0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F7A">
        <w:rPr>
          <w:rFonts w:ascii="Times New Roman" w:hAnsi="Times New Roman" w:cs="Times New Roman"/>
          <w:b/>
          <w:sz w:val="28"/>
          <w:szCs w:val="28"/>
        </w:rPr>
        <w:t>Об итогах деятельности Министерства</w:t>
      </w:r>
    </w:p>
    <w:p w14:paraId="07E25C52" w14:textId="20F06E3B" w:rsidR="008A0F7A" w:rsidRDefault="00BB788F" w:rsidP="008A0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F7A">
        <w:rPr>
          <w:rFonts w:ascii="Times New Roman" w:hAnsi="Times New Roman" w:cs="Times New Roman"/>
          <w:b/>
          <w:sz w:val="28"/>
          <w:szCs w:val="28"/>
        </w:rPr>
        <w:t xml:space="preserve">по делам молодежи Республики Тыва </w:t>
      </w:r>
      <w:proofErr w:type="gramStart"/>
      <w:r w:rsidR="008A0F7A" w:rsidRPr="008A0F7A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14:paraId="6B0EF2DE" w14:textId="2A4B2C54" w:rsidR="008A0F7A" w:rsidRDefault="00BB788F" w:rsidP="008A0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F7A">
        <w:rPr>
          <w:rFonts w:ascii="Times New Roman" w:hAnsi="Times New Roman" w:cs="Times New Roman"/>
          <w:b/>
          <w:sz w:val="28"/>
          <w:szCs w:val="28"/>
        </w:rPr>
        <w:t>2023 год</w:t>
      </w:r>
      <w:r w:rsidR="008A0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F7A">
        <w:rPr>
          <w:rFonts w:ascii="Times New Roman" w:hAnsi="Times New Roman" w:cs="Times New Roman"/>
          <w:b/>
          <w:sz w:val="28"/>
          <w:szCs w:val="28"/>
        </w:rPr>
        <w:t>и о приоритетных направлениях</w:t>
      </w:r>
    </w:p>
    <w:p w14:paraId="1FE98E89" w14:textId="3788159A" w:rsidR="00BB788F" w:rsidRPr="008A0F7A" w:rsidRDefault="00BB788F" w:rsidP="008A0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F7A">
        <w:rPr>
          <w:rFonts w:ascii="Times New Roman" w:hAnsi="Times New Roman" w:cs="Times New Roman"/>
          <w:b/>
          <w:sz w:val="28"/>
          <w:szCs w:val="28"/>
        </w:rPr>
        <w:t xml:space="preserve"> деятельности на 2024 год</w:t>
      </w:r>
    </w:p>
    <w:p w14:paraId="503B7D88" w14:textId="77777777" w:rsidR="00DF7FC3" w:rsidRDefault="00DF7FC3" w:rsidP="008A0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C18D7F" w14:textId="77777777" w:rsidR="008A0F7A" w:rsidRPr="008A0F7A" w:rsidRDefault="008A0F7A" w:rsidP="008A0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4B982F" w14:textId="43C9F8EA" w:rsidR="00DF7FC3" w:rsidRDefault="00DF7FC3" w:rsidP="008A0F7A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8A0F7A">
        <w:rPr>
          <w:sz w:val="28"/>
          <w:szCs w:val="28"/>
        </w:rPr>
        <w:t xml:space="preserve">В соответствии с </w:t>
      </w:r>
      <w:hyperlink r:id="rId9" w:history="1">
        <w:r w:rsidRPr="008A0F7A">
          <w:rPr>
            <w:sz w:val="28"/>
            <w:szCs w:val="28"/>
          </w:rPr>
          <w:t>частью 2 статьи 14</w:t>
        </w:r>
      </w:hyperlink>
      <w:r w:rsidRPr="008A0F7A">
        <w:rPr>
          <w:sz w:val="28"/>
          <w:szCs w:val="28"/>
        </w:rPr>
        <w:t xml:space="preserve"> Закона Республики Тыва от 11 апр</w:t>
      </w:r>
      <w:r w:rsidRPr="008A0F7A">
        <w:rPr>
          <w:sz w:val="28"/>
          <w:szCs w:val="28"/>
        </w:rPr>
        <w:t>е</w:t>
      </w:r>
      <w:r w:rsidRPr="008A0F7A">
        <w:rPr>
          <w:sz w:val="28"/>
          <w:szCs w:val="28"/>
        </w:rPr>
        <w:t xml:space="preserve">ля 2016 г. № 160-ЗРТ «О стратегическом планировании в Республике Тыва» Правительство Республики Тыва </w:t>
      </w:r>
      <w:r w:rsidR="00BD160E" w:rsidRPr="008A0F7A">
        <w:rPr>
          <w:sz w:val="28"/>
          <w:szCs w:val="28"/>
        </w:rPr>
        <w:t>ПОСТАНОВЛЯЕТ:</w:t>
      </w:r>
    </w:p>
    <w:p w14:paraId="365EF6EF" w14:textId="77777777" w:rsidR="00BD160E" w:rsidRPr="008A0F7A" w:rsidRDefault="00BD160E" w:rsidP="008A0F7A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14:paraId="101A0B62" w14:textId="77777777" w:rsidR="00DF7FC3" w:rsidRPr="008A0F7A" w:rsidRDefault="00DF7FC3" w:rsidP="008A0F7A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8A0F7A">
        <w:rPr>
          <w:sz w:val="28"/>
          <w:szCs w:val="28"/>
        </w:rPr>
        <w:t>1. Принять к сведению информацию министра по делам молодежи Ре</w:t>
      </w:r>
      <w:r w:rsidRPr="008A0F7A">
        <w:rPr>
          <w:sz w:val="28"/>
          <w:szCs w:val="28"/>
        </w:rPr>
        <w:t>с</w:t>
      </w:r>
      <w:r w:rsidRPr="008A0F7A">
        <w:rPr>
          <w:sz w:val="28"/>
          <w:szCs w:val="28"/>
        </w:rPr>
        <w:t xml:space="preserve">публики Тыва </w:t>
      </w:r>
      <w:proofErr w:type="spellStart"/>
      <w:r w:rsidRPr="008A0F7A">
        <w:rPr>
          <w:sz w:val="28"/>
          <w:szCs w:val="28"/>
        </w:rPr>
        <w:t>Оюна</w:t>
      </w:r>
      <w:proofErr w:type="spellEnd"/>
      <w:r w:rsidRPr="008A0F7A">
        <w:rPr>
          <w:sz w:val="28"/>
          <w:szCs w:val="28"/>
        </w:rPr>
        <w:t xml:space="preserve"> С.В. об итогах деятельности Министерства по делам м</w:t>
      </w:r>
      <w:r w:rsidRPr="008A0F7A">
        <w:rPr>
          <w:sz w:val="28"/>
          <w:szCs w:val="28"/>
        </w:rPr>
        <w:t>о</w:t>
      </w:r>
      <w:r w:rsidRPr="008A0F7A">
        <w:rPr>
          <w:sz w:val="28"/>
          <w:szCs w:val="28"/>
        </w:rPr>
        <w:t>лодежи Республики Тыва за 2023 год.</w:t>
      </w:r>
    </w:p>
    <w:p w14:paraId="52336CF1" w14:textId="709E4C5E" w:rsidR="00DF7FC3" w:rsidRPr="008A0F7A" w:rsidRDefault="00DF7FC3" w:rsidP="008A0F7A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8A0F7A">
        <w:rPr>
          <w:sz w:val="28"/>
          <w:szCs w:val="28"/>
        </w:rPr>
        <w:t>2. Определить приоритетными направлениями деятельности Министе</w:t>
      </w:r>
      <w:r w:rsidRPr="008A0F7A">
        <w:rPr>
          <w:sz w:val="28"/>
          <w:szCs w:val="28"/>
        </w:rPr>
        <w:t>р</w:t>
      </w:r>
      <w:r w:rsidRPr="008A0F7A">
        <w:rPr>
          <w:sz w:val="28"/>
          <w:szCs w:val="28"/>
        </w:rPr>
        <w:t>ства по делам молодежи Республики Тыва на 2024 год:</w:t>
      </w:r>
    </w:p>
    <w:p w14:paraId="38BDFFEE" w14:textId="3068B01B" w:rsidR="00B90D32" w:rsidRPr="008A0F7A" w:rsidRDefault="00B90D32" w:rsidP="008A0F7A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8A0F7A">
        <w:rPr>
          <w:sz w:val="28"/>
          <w:szCs w:val="28"/>
        </w:rPr>
        <w:t>1)</w:t>
      </w:r>
      <w:r w:rsidR="00C44B81" w:rsidRPr="008A0F7A">
        <w:rPr>
          <w:sz w:val="28"/>
          <w:szCs w:val="28"/>
        </w:rPr>
        <w:t xml:space="preserve"> </w:t>
      </w:r>
      <w:r w:rsidR="00ED3DCE" w:rsidRPr="008A0F7A">
        <w:rPr>
          <w:sz w:val="28"/>
          <w:szCs w:val="28"/>
        </w:rPr>
        <w:t>участие в</w:t>
      </w:r>
      <w:r w:rsidRPr="008A0F7A">
        <w:rPr>
          <w:sz w:val="28"/>
          <w:szCs w:val="28"/>
        </w:rPr>
        <w:t xml:space="preserve"> федеральн</w:t>
      </w:r>
      <w:r w:rsidR="00C44B81" w:rsidRPr="008A0F7A">
        <w:rPr>
          <w:sz w:val="28"/>
          <w:szCs w:val="28"/>
        </w:rPr>
        <w:t>ых</w:t>
      </w:r>
      <w:r w:rsidRPr="008A0F7A">
        <w:rPr>
          <w:sz w:val="28"/>
          <w:szCs w:val="28"/>
        </w:rPr>
        <w:t xml:space="preserve"> программ</w:t>
      </w:r>
      <w:r w:rsidR="00ED3DCE" w:rsidRPr="008A0F7A">
        <w:rPr>
          <w:sz w:val="28"/>
          <w:szCs w:val="28"/>
        </w:rPr>
        <w:t>ах</w:t>
      </w:r>
      <w:r w:rsidRPr="008A0F7A">
        <w:rPr>
          <w:sz w:val="28"/>
          <w:szCs w:val="28"/>
        </w:rPr>
        <w:t xml:space="preserve"> «Регион для молодых»</w:t>
      </w:r>
      <w:r w:rsidR="00C44B81" w:rsidRPr="008A0F7A">
        <w:rPr>
          <w:sz w:val="28"/>
          <w:szCs w:val="28"/>
        </w:rPr>
        <w:t>, «Регион добрых дел»</w:t>
      </w:r>
      <w:r w:rsidR="002077ED" w:rsidRPr="008A0F7A">
        <w:rPr>
          <w:sz w:val="28"/>
          <w:szCs w:val="28"/>
        </w:rPr>
        <w:t>;</w:t>
      </w:r>
    </w:p>
    <w:p w14:paraId="3257357A" w14:textId="42E9AC3F" w:rsidR="00C91098" w:rsidRPr="008A0F7A" w:rsidRDefault="00C91098" w:rsidP="008A0F7A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8A0F7A">
        <w:rPr>
          <w:sz w:val="28"/>
          <w:szCs w:val="28"/>
        </w:rPr>
        <w:t xml:space="preserve">2) </w:t>
      </w:r>
      <w:r w:rsidR="002077ED" w:rsidRPr="008A0F7A">
        <w:rPr>
          <w:sz w:val="28"/>
          <w:szCs w:val="28"/>
        </w:rPr>
        <w:t>реализацию мероприятий по достижению целей, поставленных в П</w:t>
      </w:r>
      <w:r w:rsidR="002077ED" w:rsidRPr="008A0F7A">
        <w:rPr>
          <w:sz w:val="28"/>
          <w:szCs w:val="28"/>
        </w:rPr>
        <w:t>о</w:t>
      </w:r>
      <w:r w:rsidR="002077ED" w:rsidRPr="008A0F7A">
        <w:rPr>
          <w:sz w:val="28"/>
          <w:szCs w:val="28"/>
        </w:rPr>
        <w:t>слании Главы Республики Тыва Верховному Хуралу (парламенту) Республики Тыва о положении дел в республике и внутренней политике на 2024 год</w:t>
      </w:r>
      <w:r w:rsidR="007F4B28" w:rsidRPr="008A0F7A">
        <w:rPr>
          <w:sz w:val="28"/>
          <w:szCs w:val="28"/>
        </w:rPr>
        <w:t xml:space="preserve"> в части реализации молодежной политики</w:t>
      </w:r>
      <w:r w:rsidR="002077ED" w:rsidRPr="008A0F7A">
        <w:rPr>
          <w:sz w:val="28"/>
          <w:szCs w:val="28"/>
        </w:rPr>
        <w:t>;</w:t>
      </w:r>
    </w:p>
    <w:p w14:paraId="6C101D1B" w14:textId="38EC077B" w:rsidR="00B90D32" w:rsidRDefault="002077ED" w:rsidP="008A0F7A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8A0F7A">
        <w:rPr>
          <w:sz w:val="28"/>
          <w:szCs w:val="28"/>
        </w:rPr>
        <w:t>3</w:t>
      </w:r>
      <w:r w:rsidR="00B90D32" w:rsidRPr="008A0F7A">
        <w:rPr>
          <w:sz w:val="28"/>
          <w:szCs w:val="28"/>
        </w:rPr>
        <w:t xml:space="preserve">) </w:t>
      </w:r>
      <w:r w:rsidRPr="008A0F7A">
        <w:rPr>
          <w:sz w:val="28"/>
          <w:szCs w:val="28"/>
        </w:rPr>
        <w:t>с</w:t>
      </w:r>
      <w:r w:rsidR="00B90D32" w:rsidRPr="008A0F7A">
        <w:rPr>
          <w:sz w:val="28"/>
          <w:szCs w:val="28"/>
        </w:rPr>
        <w:t xml:space="preserve">оздание </w:t>
      </w:r>
      <w:r w:rsidR="00C44B81" w:rsidRPr="008A0F7A">
        <w:rPr>
          <w:sz w:val="28"/>
          <w:szCs w:val="28"/>
        </w:rPr>
        <w:t>Р</w:t>
      </w:r>
      <w:r w:rsidR="00B90D32" w:rsidRPr="008A0F7A">
        <w:rPr>
          <w:sz w:val="28"/>
          <w:szCs w:val="28"/>
        </w:rPr>
        <w:t>е</w:t>
      </w:r>
      <w:r w:rsidR="00C91098" w:rsidRPr="008A0F7A">
        <w:rPr>
          <w:sz w:val="28"/>
          <w:szCs w:val="28"/>
        </w:rPr>
        <w:t>сурсного центра</w:t>
      </w:r>
      <w:r w:rsidR="00B90D32" w:rsidRPr="008A0F7A">
        <w:rPr>
          <w:sz w:val="28"/>
          <w:szCs w:val="28"/>
        </w:rPr>
        <w:t xml:space="preserve"> </w:t>
      </w:r>
      <w:r w:rsidR="00C91098" w:rsidRPr="008A0F7A">
        <w:rPr>
          <w:sz w:val="28"/>
          <w:szCs w:val="28"/>
        </w:rPr>
        <w:t>добровольчества (</w:t>
      </w:r>
      <w:proofErr w:type="spellStart"/>
      <w:r w:rsidR="00C91098" w:rsidRPr="008A0F7A">
        <w:rPr>
          <w:sz w:val="28"/>
          <w:szCs w:val="28"/>
        </w:rPr>
        <w:t>волонтерства</w:t>
      </w:r>
      <w:proofErr w:type="spellEnd"/>
      <w:r w:rsidR="00C91098" w:rsidRPr="008A0F7A">
        <w:rPr>
          <w:sz w:val="28"/>
          <w:szCs w:val="28"/>
        </w:rPr>
        <w:t>)</w:t>
      </w:r>
      <w:r w:rsidRPr="008A0F7A">
        <w:rPr>
          <w:sz w:val="28"/>
          <w:szCs w:val="28"/>
        </w:rPr>
        <w:t>;</w:t>
      </w:r>
    </w:p>
    <w:p w14:paraId="74340510" w14:textId="77777777" w:rsidR="00BD160E" w:rsidRDefault="00BD160E" w:rsidP="008A0F7A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14:paraId="48988873" w14:textId="77777777" w:rsidR="00E33973" w:rsidRDefault="00E33973" w:rsidP="008A0F7A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14:paraId="1EB787F5" w14:textId="77777777" w:rsidR="00E33973" w:rsidRDefault="00E33973" w:rsidP="008A0F7A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14:paraId="01E7963A" w14:textId="77777777" w:rsidR="00E33973" w:rsidRPr="008A0F7A" w:rsidRDefault="00E33973" w:rsidP="008A0F7A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14:paraId="59920059" w14:textId="295258EF" w:rsidR="00B90D32" w:rsidRPr="008A0F7A" w:rsidRDefault="002077ED" w:rsidP="008A0F7A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8A0F7A">
        <w:rPr>
          <w:sz w:val="28"/>
          <w:szCs w:val="28"/>
        </w:rPr>
        <w:lastRenderedPageBreak/>
        <w:t>4</w:t>
      </w:r>
      <w:r w:rsidR="00C44B81" w:rsidRPr="008A0F7A">
        <w:rPr>
          <w:sz w:val="28"/>
          <w:szCs w:val="28"/>
        </w:rPr>
        <w:t xml:space="preserve">) </w:t>
      </w:r>
      <w:r w:rsidR="003D2E8C" w:rsidRPr="008A0F7A">
        <w:rPr>
          <w:sz w:val="28"/>
          <w:szCs w:val="28"/>
        </w:rPr>
        <w:t>реализация</w:t>
      </w:r>
      <w:r w:rsidR="00B90D32" w:rsidRPr="008A0F7A">
        <w:rPr>
          <w:sz w:val="28"/>
          <w:szCs w:val="28"/>
        </w:rPr>
        <w:t xml:space="preserve"> мероприятий «дорожной карты» по достижению показателя оценки эффективности деятельности </w:t>
      </w:r>
      <w:r w:rsidR="003D2E8C" w:rsidRPr="008A0F7A">
        <w:rPr>
          <w:sz w:val="28"/>
          <w:szCs w:val="28"/>
        </w:rPr>
        <w:t xml:space="preserve">высшего должностного лица </w:t>
      </w:r>
      <w:r w:rsidR="00B90D32" w:rsidRPr="008A0F7A">
        <w:rPr>
          <w:sz w:val="28"/>
          <w:szCs w:val="28"/>
        </w:rPr>
        <w:t>«Условия для воспитания гармонично развитой и социально ответственной личности»</w:t>
      </w:r>
      <w:r w:rsidRPr="008A0F7A">
        <w:rPr>
          <w:sz w:val="28"/>
          <w:szCs w:val="28"/>
        </w:rPr>
        <w:t>.</w:t>
      </w:r>
    </w:p>
    <w:p w14:paraId="56634CB9" w14:textId="77777777" w:rsidR="00DF7FC3" w:rsidRPr="008A0F7A" w:rsidRDefault="00DF7FC3" w:rsidP="008A0F7A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8A0F7A">
        <w:rPr>
          <w:sz w:val="28"/>
          <w:szCs w:val="28"/>
        </w:rPr>
        <w:t xml:space="preserve">3. Утвердить прилагаемый </w:t>
      </w:r>
      <w:hyperlink w:anchor="Par34" w:tooltip="ПЛАН" w:history="1">
        <w:r w:rsidRPr="008A0F7A">
          <w:rPr>
            <w:sz w:val="28"/>
            <w:szCs w:val="28"/>
          </w:rPr>
          <w:t>план</w:t>
        </w:r>
      </w:hyperlink>
      <w:r w:rsidRPr="008A0F7A">
        <w:rPr>
          <w:sz w:val="28"/>
          <w:szCs w:val="28"/>
        </w:rPr>
        <w:t xml:space="preserve"> мероприятий по реализации приорите</w:t>
      </w:r>
      <w:r w:rsidRPr="008A0F7A">
        <w:rPr>
          <w:sz w:val="28"/>
          <w:szCs w:val="28"/>
        </w:rPr>
        <w:t>т</w:t>
      </w:r>
      <w:r w:rsidRPr="008A0F7A">
        <w:rPr>
          <w:sz w:val="28"/>
          <w:szCs w:val="28"/>
        </w:rPr>
        <w:t>ных направлений деятельности Министерства по делам молодежи Республики Тыва на 2024 год.</w:t>
      </w:r>
    </w:p>
    <w:p w14:paraId="3A833364" w14:textId="77777777" w:rsidR="00DF7FC3" w:rsidRPr="008A0F7A" w:rsidRDefault="00DF7FC3" w:rsidP="008A0F7A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8A0F7A">
        <w:rPr>
          <w:sz w:val="28"/>
          <w:szCs w:val="28"/>
        </w:rPr>
        <w:t xml:space="preserve">4. Признать утратившим силу </w:t>
      </w:r>
      <w:hyperlink r:id="rId10" w:history="1">
        <w:r w:rsidRPr="008A0F7A">
          <w:rPr>
            <w:sz w:val="28"/>
            <w:szCs w:val="28"/>
          </w:rPr>
          <w:t>постановление</w:t>
        </w:r>
      </w:hyperlink>
      <w:r w:rsidRPr="008A0F7A">
        <w:rPr>
          <w:sz w:val="28"/>
          <w:szCs w:val="28"/>
        </w:rPr>
        <w:t xml:space="preserve"> Правительства Республики Тыва от 17 мая 2023 г. № 316 «Об итогах деятельности Агентства по делам м</w:t>
      </w:r>
      <w:r w:rsidRPr="008A0F7A">
        <w:rPr>
          <w:sz w:val="28"/>
          <w:szCs w:val="28"/>
        </w:rPr>
        <w:t>о</w:t>
      </w:r>
      <w:r w:rsidRPr="008A0F7A">
        <w:rPr>
          <w:sz w:val="28"/>
          <w:szCs w:val="28"/>
        </w:rPr>
        <w:t>лодежи Республики Тыва за 2022 год и о приоритетных направлениях деятел</w:t>
      </w:r>
      <w:r w:rsidRPr="008A0F7A">
        <w:rPr>
          <w:sz w:val="28"/>
          <w:szCs w:val="28"/>
        </w:rPr>
        <w:t>ь</w:t>
      </w:r>
      <w:r w:rsidRPr="008A0F7A">
        <w:rPr>
          <w:sz w:val="28"/>
          <w:szCs w:val="28"/>
        </w:rPr>
        <w:t>ности на 2023 год».</w:t>
      </w:r>
    </w:p>
    <w:p w14:paraId="56576987" w14:textId="77777777" w:rsidR="00DF7FC3" w:rsidRPr="008A0F7A" w:rsidRDefault="00DF7FC3" w:rsidP="008A0F7A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8A0F7A">
        <w:rPr>
          <w:sz w:val="28"/>
          <w:szCs w:val="28"/>
        </w:rPr>
        <w:t xml:space="preserve">5. Разместить настоящее постановление на «Официальном </w:t>
      </w:r>
      <w:proofErr w:type="gramStart"/>
      <w:r w:rsidRPr="008A0F7A">
        <w:rPr>
          <w:sz w:val="28"/>
          <w:szCs w:val="28"/>
        </w:rPr>
        <w:t>интернет-портале</w:t>
      </w:r>
      <w:proofErr w:type="gramEnd"/>
      <w:r w:rsidRPr="008A0F7A">
        <w:rPr>
          <w:sz w:val="28"/>
          <w:szCs w:val="28"/>
        </w:rPr>
        <w:t xml:space="preserve"> правовой информации» (www.pravo.gov.ru) и официальном сайте Ре</w:t>
      </w:r>
      <w:r w:rsidRPr="008A0F7A">
        <w:rPr>
          <w:sz w:val="28"/>
          <w:szCs w:val="28"/>
        </w:rPr>
        <w:t>с</w:t>
      </w:r>
      <w:r w:rsidRPr="008A0F7A">
        <w:rPr>
          <w:sz w:val="28"/>
          <w:szCs w:val="28"/>
        </w:rPr>
        <w:t>публики Тыва в информационно-телекоммуникационной сети «Интернет».</w:t>
      </w:r>
    </w:p>
    <w:p w14:paraId="727856F4" w14:textId="0AB339A4" w:rsidR="00DF7FC3" w:rsidRPr="008A0F7A" w:rsidRDefault="00DF7FC3" w:rsidP="008A0F7A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8A0F7A">
        <w:rPr>
          <w:sz w:val="28"/>
          <w:szCs w:val="28"/>
        </w:rPr>
        <w:t xml:space="preserve">6. </w:t>
      </w:r>
      <w:proofErr w:type="gramStart"/>
      <w:r w:rsidRPr="008A0F7A">
        <w:rPr>
          <w:sz w:val="28"/>
          <w:szCs w:val="28"/>
        </w:rPr>
        <w:t>Контроль за</w:t>
      </w:r>
      <w:proofErr w:type="gramEnd"/>
      <w:r w:rsidRPr="008A0F7A">
        <w:rPr>
          <w:sz w:val="28"/>
          <w:szCs w:val="28"/>
        </w:rPr>
        <w:t xml:space="preserve"> исполнением настоящего постановления возложить на </w:t>
      </w:r>
      <w:r w:rsidR="00BD160E">
        <w:rPr>
          <w:sz w:val="28"/>
          <w:szCs w:val="28"/>
        </w:rPr>
        <w:t xml:space="preserve">              </w:t>
      </w:r>
      <w:r w:rsidRPr="008A0F7A">
        <w:rPr>
          <w:sz w:val="28"/>
          <w:szCs w:val="28"/>
        </w:rPr>
        <w:t xml:space="preserve">заместителя Председателя Правительства Республики Тыва </w:t>
      </w:r>
      <w:proofErr w:type="spellStart"/>
      <w:r w:rsidRPr="008A0F7A">
        <w:rPr>
          <w:sz w:val="28"/>
          <w:szCs w:val="28"/>
        </w:rPr>
        <w:t>Чюдюка</w:t>
      </w:r>
      <w:proofErr w:type="spellEnd"/>
      <w:r w:rsidRPr="008A0F7A">
        <w:rPr>
          <w:sz w:val="28"/>
          <w:szCs w:val="28"/>
        </w:rPr>
        <w:t xml:space="preserve"> А.А.</w:t>
      </w:r>
    </w:p>
    <w:p w14:paraId="0DACB299" w14:textId="27A5370A" w:rsidR="00DF7FC3" w:rsidRPr="008A0F7A" w:rsidRDefault="00DF7FC3" w:rsidP="008A0F7A">
      <w:pPr>
        <w:pStyle w:val="ConsPlusNormal"/>
        <w:spacing w:line="360" w:lineRule="atLeast"/>
        <w:rPr>
          <w:sz w:val="28"/>
          <w:szCs w:val="28"/>
        </w:rPr>
      </w:pPr>
    </w:p>
    <w:p w14:paraId="4CB43B6E" w14:textId="77777777" w:rsidR="00DF7FC3" w:rsidRDefault="00DF7FC3" w:rsidP="008A0F7A">
      <w:pPr>
        <w:pStyle w:val="ConsPlusNormal"/>
        <w:spacing w:line="360" w:lineRule="atLeast"/>
        <w:rPr>
          <w:sz w:val="28"/>
          <w:szCs w:val="28"/>
        </w:rPr>
      </w:pPr>
    </w:p>
    <w:p w14:paraId="1261229B" w14:textId="77777777" w:rsidR="008A0F7A" w:rsidRPr="008A0F7A" w:rsidRDefault="008A0F7A" w:rsidP="008A0F7A">
      <w:pPr>
        <w:pStyle w:val="ConsPlusNormal"/>
        <w:spacing w:line="360" w:lineRule="atLeast"/>
        <w:rPr>
          <w:sz w:val="28"/>
          <w:szCs w:val="28"/>
        </w:rPr>
      </w:pPr>
    </w:p>
    <w:p w14:paraId="3958BD28" w14:textId="33793CFF" w:rsidR="00DF7FC3" w:rsidRPr="008A0F7A" w:rsidRDefault="00DF7FC3" w:rsidP="008A0F7A">
      <w:pPr>
        <w:pStyle w:val="ConsPlusNormal"/>
        <w:spacing w:line="360" w:lineRule="atLeast"/>
        <w:rPr>
          <w:sz w:val="28"/>
          <w:szCs w:val="28"/>
        </w:rPr>
      </w:pPr>
      <w:r w:rsidRPr="008A0F7A">
        <w:rPr>
          <w:sz w:val="28"/>
          <w:szCs w:val="28"/>
        </w:rPr>
        <w:t xml:space="preserve">Глава Республики Тыва                                                       </w:t>
      </w:r>
      <w:r w:rsidR="008A0F7A">
        <w:rPr>
          <w:sz w:val="28"/>
          <w:szCs w:val="28"/>
        </w:rPr>
        <w:t xml:space="preserve">                   </w:t>
      </w:r>
      <w:r w:rsidRPr="008A0F7A">
        <w:rPr>
          <w:sz w:val="28"/>
          <w:szCs w:val="28"/>
        </w:rPr>
        <w:t xml:space="preserve">   В. </w:t>
      </w:r>
      <w:proofErr w:type="spellStart"/>
      <w:r w:rsidRPr="008A0F7A">
        <w:rPr>
          <w:sz w:val="28"/>
          <w:szCs w:val="28"/>
        </w:rPr>
        <w:t>Ховалыг</w:t>
      </w:r>
      <w:proofErr w:type="spellEnd"/>
    </w:p>
    <w:p w14:paraId="4D25CE50" w14:textId="77777777" w:rsidR="008A0F7A" w:rsidRDefault="008A0F7A" w:rsidP="00DF7FC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8BE6F" w14:textId="77777777" w:rsidR="008A0F7A" w:rsidRDefault="008A0F7A" w:rsidP="00DF7FC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0A3A8" w14:textId="77777777" w:rsidR="008A0F7A" w:rsidRDefault="008A0F7A" w:rsidP="00DF7FC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A0F7A" w:rsidSect="00BD160E">
          <w:headerReference w:type="default" r:id="rId11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287BA4CD" w14:textId="535E8D54" w:rsidR="00DF7FC3" w:rsidRPr="00137FC6" w:rsidRDefault="00DF7FC3" w:rsidP="00137FC6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137FC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2A6E02B9" w14:textId="631052EA" w:rsidR="00DF7FC3" w:rsidRPr="00137FC6" w:rsidRDefault="00DF7FC3" w:rsidP="00137FC6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137FC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596B3A2A" w14:textId="0449C0C4" w:rsidR="00DF7FC3" w:rsidRPr="00137FC6" w:rsidRDefault="00DF7FC3" w:rsidP="00137FC6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137FC6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02FA33F6" w14:textId="53A807BC" w:rsidR="0079293C" w:rsidRDefault="0079293C" w:rsidP="0079293C">
      <w:pPr>
        <w:spacing w:after="0" w:line="36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от 19 апреля 2024 г. № 193</w:t>
      </w:r>
    </w:p>
    <w:p w14:paraId="37C9CC0A" w14:textId="77777777" w:rsidR="00137FC6" w:rsidRPr="00137FC6" w:rsidRDefault="00137FC6" w:rsidP="00137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99AAD9" w14:textId="1C74C5F2" w:rsidR="00DF7FC3" w:rsidRPr="00137FC6" w:rsidRDefault="00DF7FC3" w:rsidP="00137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3C29BD" w14:textId="6D86E7C3" w:rsidR="00DF7FC3" w:rsidRPr="00137FC6" w:rsidRDefault="00DF7FC3" w:rsidP="00137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7FC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37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FC6">
        <w:rPr>
          <w:rFonts w:ascii="Times New Roman" w:hAnsi="Times New Roman" w:cs="Times New Roman"/>
          <w:b/>
          <w:sz w:val="28"/>
          <w:szCs w:val="28"/>
        </w:rPr>
        <w:t>Л</w:t>
      </w:r>
      <w:r w:rsidR="00137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FC6">
        <w:rPr>
          <w:rFonts w:ascii="Times New Roman" w:hAnsi="Times New Roman" w:cs="Times New Roman"/>
          <w:b/>
          <w:sz w:val="28"/>
          <w:szCs w:val="28"/>
        </w:rPr>
        <w:t>А</w:t>
      </w:r>
      <w:r w:rsidR="00137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FC6">
        <w:rPr>
          <w:rFonts w:ascii="Times New Roman" w:hAnsi="Times New Roman" w:cs="Times New Roman"/>
          <w:b/>
          <w:sz w:val="28"/>
          <w:szCs w:val="28"/>
        </w:rPr>
        <w:t>Н</w:t>
      </w:r>
    </w:p>
    <w:p w14:paraId="0E1A140D" w14:textId="48281C14" w:rsidR="00DF7FC3" w:rsidRPr="00137FC6" w:rsidRDefault="00DF7FC3" w:rsidP="00137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FC6">
        <w:rPr>
          <w:rFonts w:ascii="Times New Roman" w:hAnsi="Times New Roman" w:cs="Times New Roman"/>
          <w:sz w:val="28"/>
          <w:szCs w:val="28"/>
        </w:rPr>
        <w:t>мероприятий по реализации приоритетных направлений</w:t>
      </w:r>
    </w:p>
    <w:p w14:paraId="197FE8C7" w14:textId="45CA0687" w:rsidR="00DF7FC3" w:rsidRPr="00137FC6" w:rsidRDefault="00DF7FC3" w:rsidP="00137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FC6">
        <w:rPr>
          <w:rFonts w:ascii="Times New Roman" w:hAnsi="Times New Roman" w:cs="Times New Roman"/>
          <w:sz w:val="28"/>
          <w:szCs w:val="28"/>
        </w:rPr>
        <w:t>деятельности Министерства по делам молодежи</w:t>
      </w:r>
    </w:p>
    <w:p w14:paraId="5B11DAA8" w14:textId="72694C05" w:rsidR="00DF7FC3" w:rsidRPr="00137FC6" w:rsidRDefault="00DF7FC3" w:rsidP="00137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FC6">
        <w:rPr>
          <w:rFonts w:ascii="Times New Roman" w:hAnsi="Times New Roman" w:cs="Times New Roman"/>
          <w:sz w:val="28"/>
          <w:szCs w:val="28"/>
        </w:rPr>
        <w:t>Республики Тыва на 2024 год</w:t>
      </w:r>
    </w:p>
    <w:p w14:paraId="56FE39FE" w14:textId="4C9659FF" w:rsidR="00DF7FC3" w:rsidRPr="00137FC6" w:rsidRDefault="00DF7FC3" w:rsidP="00137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542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33"/>
        <w:gridCol w:w="1471"/>
        <w:gridCol w:w="3378"/>
        <w:gridCol w:w="4046"/>
      </w:tblGrid>
      <w:tr w:rsidR="00CD7518" w:rsidRPr="00137FC6" w14:paraId="1D0A4B0E" w14:textId="77777777" w:rsidTr="007131A3">
        <w:trPr>
          <w:tblHeader/>
          <w:jc w:val="center"/>
        </w:trPr>
        <w:tc>
          <w:tcPr>
            <w:tcW w:w="6533" w:type="dxa"/>
            <w:hideMark/>
          </w:tcPr>
          <w:p w14:paraId="7203B2BE" w14:textId="33568C50" w:rsidR="00DF7FC3" w:rsidRPr="00137FC6" w:rsidRDefault="00DF7FC3" w:rsidP="00713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71" w:type="dxa"/>
            <w:hideMark/>
          </w:tcPr>
          <w:p w14:paraId="2F9BF6E7" w14:textId="77777777" w:rsidR="007131A3" w:rsidRDefault="00DF7FC3" w:rsidP="00713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14:paraId="12ED0B54" w14:textId="0D5BD4DC" w:rsidR="00DF7FC3" w:rsidRPr="00137FC6" w:rsidRDefault="00DF7FC3" w:rsidP="00713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378" w:type="dxa"/>
            <w:hideMark/>
          </w:tcPr>
          <w:p w14:paraId="2AD84300" w14:textId="1A51965B" w:rsidR="00DF7FC3" w:rsidRPr="00137FC6" w:rsidRDefault="00DF7FC3" w:rsidP="00713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4046" w:type="dxa"/>
            <w:hideMark/>
          </w:tcPr>
          <w:p w14:paraId="458F144B" w14:textId="4701EADD" w:rsidR="00DF7FC3" w:rsidRPr="00137FC6" w:rsidRDefault="00DF7FC3" w:rsidP="00713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371A6" w:rsidRPr="00137FC6" w14:paraId="54544222" w14:textId="77777777" w:rsidTr="007131A3">
        <w:trPr>
          <w:jc w:val="center"/>
        </w:trPr>
        <w:tc>
          <w:tcPr>
            <w:tcW w:w="15428" w:type="dxa"/>
            <w:gridSpan w:val="4"/>
          </w:tcPr>
          <w:p w14:paraId="73BA7CD7" w14:textId="677DA471" w:rsidR="00C371A6" w:rsidRPr="00137FC6" w:rsidRDefault="00C371A6" w:rsidP="00137F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7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1863FC" w:rsidRPr="00137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r w:rsidRPr="00137FC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</w:t>
            </w:r>
            <w:r w:rsidR="00ED3DCE" w:rsidRPr="00137FC6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Pr="00137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</w:t>
            </w:r>
            <w:r w:rsidR="00ED3DCE" w:rsidRPr="00137FC6">
              <w:rPr>
                <w:rFonts w:ascii="Times New Roman" w:hAnsi="Times New Roman" w:cs="Times New Roman"/>
                <w:bCs/>
                <w:sz w:val="24"/>
                <w:szCs w:val="24"/>
              </w:rPr>
              <w:t>ах</w:t>
            </w:r>
            <w:r w:rsidRPr="00137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«Регион для молодых»</w:t>
            </w:r>
            <w:r w:rsidR="00ED3DCE" w:rsidRPr="00137FC6">
              <w:rPr>
                <w:rFonts w:ascii="Times New Roman" w:hAnsi="Times New Roman" w:cs="Times New Roman"/>
                <w:bCs/>
                <w:sz w:val="24"/>
                <w:szCs w:val="24"/>
              </w:rPr>
              <w:t>, «Регион добрых дел»</w:t>
            </w:r>
          </w:p>
        </w:tc>
      </w:tr>
      <w:tr w:rsidR="00CD7518" w:rsidRPr="00137FC6" w14:paraId="5AFFD456" w14:textId="77777777" w:rsidTr="007131A3">
        <w:trPr>
          <w:jc w:val="center"/>
        </w:trPr>
        <w:tc>
          <w:tcPr>
            <w:tcW w:w="6533" w:type="dxa"/>
          </w:tcPr>
          <w:p w14:paraId="60DC5754" w14:textId="13A1DA76" w:rsidR="007558C6" w:rsidRPr="00137FC6" w:rsidRDefault="003F32B7" w:rsidP="0013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7558C6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и направление заявки в Федеральное агентство по делам молодежи (Росмолодежь) для участия в конкурсе на предоставление федеральной субсидии в рамках федеральной программы «Регион для молодых» </w:t>
            </w:r>
            <w:r w:rsidR="00AB27A2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 год</w:t>
            </w:r>
          </w:p>
        </w:tc>
        <w:tc>
          <w:tcPr>
            <w:tcW w:w="1471" w:type="dxa"/>
          </w:tcPr>
          <w:p w14:paraId="000F0943" w14:textId="2E9EC7B9" w:rsidR="007558C6" w:rsidRPr="00137FC6" w:rsidRDefault="007558C6" w:rsidP="00955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19 апреля </w:t>
            </w:r>
          </w:p>
        </w:tc>
        <w:tc>
          <w:tcPr>
            <w:tcW w:w="3378" w:type="dxa"/>
          </w:tcPr>
          <w:p w14:paraId="5BE2F75A" w14:textId="0F2757AD" w:rsidR="007558C6" w:rsidRPr="00137FC6" w:rsidRDefault="007558C6" w:rsidP="0013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делам мол</w:t>
            </w: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дежи Республики Тыва (далее – </w:t>
            </w:r>
            <w:proofErr w:type="spellStart"/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Минмолодежи</w:t>
            </w:r>
            <w:proofErr w:type="spellEnd"/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РТ)</w:t>
            </w:r>
          </w:p>
        </w:tc>
        <w:tc>
          <w:tcPr>
            <w:tcW w:w="4046" w:type="dxa"/>
            <w:vMerge w:val="restart"/>
          </w:tcPr>
          <w:p w14:paraId="2D381163" w14:textId="536C2ECE" w:rsidR="007558C6" w:rsidRPr="00137FC6" w:rsidRDefault="007131A3" w:rsidP="0013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558C6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ривлечение федеральных финанс</w:t>
            </w:r>
            <w:r w:rsidR="007558C6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558C6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средств на реализацию меропр</w:t>
            </w:r>
            <w:r w:rsidR="007558C6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558C6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 в ра</w:t>
            </w:r>
            <w:r w:rsidR="00C44B81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558C6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федеральной програ</w:t>
            </w:r>
            <w:r w:rsidR="007558C6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558C6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«Регион для молодых»</w:t>
            </w:r>
          </w:p>
        </w:tc>
      </w:tr>
      <w:tr w:rsidR="00CD7518" w:rsidRPr="00137FC6" w14:paraId="118EB309" w14:textId="77777777" w:rsidTr="007131A3">
        <w:trPr>
          <w:jc w:val="center"/>
        </w:trPr>
        <w:tc>
          <w:tcPr>
            <w:tcW w:w="6533" w:type="dxa"/>
          </w:tcPr>
          <w:p w14:paraId="75820786" w14:textId="75413BC0" w:rsidR="007558C6" w:rsidRPr="00137FC6" w:rsidRDefault="003F32B7" w:rsidP="0013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="007558C6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Очная защита конкурсной заявки</w:t>
            </w:r>
            <w:r w:rsidR="00AB27A2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2025 год</w:t>
            </w:r>
          </w:p>
        </w:tc>
        <w:tc>
          <w:tcPr>
            <w:tcW w:w="1471" w:type="dxa"/>
          </w:tcPr>
          <w:p w14:paraId="18678549" w14:textId="1C60DF3F" w:rsidR="007558C6" w:rsidRPr="00137FC6" w:rsidRDefault="007558C6" w:rsidP="00955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июня </w:t>
            </w:r>
          </w:p>
        </w:tc>
        <w:tc>
          <w:tcPr>
            <w:tcW w:w="3378" w:type="dxa"/>
          </w:tcPr>
          <w:p w14:paraId="567100AF" w14:textId="0A9AAFF9" w:rsidR="007558C6" w:rsidRPr="00137FC6" w:rsidRDefault="007558C6" w:rsidP="0013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Минмолодежи</w:t>
            </w:r>
            <w:proofErr w:type="spellEnd"/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</w:t>
            </w:r>
          </w:p>
        </w:tc>
        <w:tc>
          <w:tcPr>
            <w:tcW w:w="4046" w:type="dxa"/>
            <w:vMerge/>
          </w:tcPr>
          <w:p w14:paraId="48341822" w14:textId="77777777" w:rsidR="007558C6" w:rsidRPr="00137FC6" w:rsidRDefault="007558C6" w:rsidP="0013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81" w:rsidRPr="00137FC6" w14:paraId="2F7E8327" w14:textId="77777777" w:rsidTr="007131A3">
        <w:trPr>
          <w:jc w:val="center"/>
        </w:trPr>
        <w:tc>
          <w:tcPr>
            <w:tcW w:w="15428" w:type="dxa"/>
            <w:gridSpan w:val="4"/>
          </w:tcPr>
          <w:p w14:paraId="547F376F" w14:textId="3562E729" w:rsidR="00C44B81" w:rsidRPr="00137FC6" w:rsidRDefault="00C44B81" w:rsidP="00713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C6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финансовых сре</w:t>
            </w:r>
            <w:proofErr w:type="gramStart"/>
            <w:r w:rsidRPr="00137FC6">
              <w:rPr>
                <w:rFonts w:ascii="Times New Roman" w:hAnsi="Times New Roman" w:cs="Times New Roman"/>
                <w:bCs/>
                <w:sz w:val="24"/>
                <w:szCs w:val="24"/>
              </w:rPr>
              <w:t>дств в р</w:t>
            </w:r>
            <w:proofErr w:type="gramEnd"/>
            <w:r w:rsidRPr="00137FC6">
              <w:rPr>
                <w:rFonts w:ascii="Times New Roman" w:hAnsi="Times New Roman" w:cs="Times New Roman"/>
                <w:bCs/>
                <w:sz w:val="24"/>
                <w:szCs w:val="24"/>
              </w:rPr>
              <w:t>амках федеральной программы</w:t>
            </w:r>
            <w:r w:rsidR="00713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7FC6">
              <w:rPr>
                <w:rFonts w:ascii="Times New Roman" w:hAnsi="Times New Roman" w:cs="Times New Roman"/>
                <w:bCs/>
                <w:sz w:val="24"/>
                <w:szCs w:val="24"/>
              </w:rPr>
              <w:t>«Регион добрых дел»</w:t>
            </w:r>
          </w:p>
        </w:tc>
      </w:tr>
      <w:tr w:rsidR="00CD7518" w:rsidRPr="00137FC6" w14:paraId="4B07097A" w14:textId="77777777" w:rsidTr="007131A3">
        <w:trPr>
          <w:jc w:val="center"/>
        </w:trPr>
        <w:tc>
          <w:tcPr>
            <w:tcW w:w="6533" w:type="dxa"/>
          </w:tcPr>
          <w:p w14:paraId="32F6C719" w14:textId="06C5A283" w:rsidR="00C44B81" w:rsidRPr="00137FC6" w:rsidRDefault="003247B2" w:rsidP="0013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BB788F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44B81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направление заявки в Федеральное агентство по делам молодежи (Росмолодежь) для участия в конкурсе на предоставление федеральной субсидии в рамках федеральной программы «Регион добрых дел» на 2025 год</w:t>
            </w:r>
          </w:p>
        </w:tc>
        <w:tc>
          <w:tcPr>
            <w:tcW w:w="1471" w:type="dxa"/>
          </w:tcPr>
          <w:p w14:paraId="4040D011" w14:textId="66F8368E" w:rsidR="00C44B81" w:rsidRPr="00137FC6" w:rsidRDefault="00E77E1D" w:rsidP="00324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44B81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1 июня </w:t>
            </w:r>
          </w:p>
        </w:tc>
        <w:tc>
          <w:tcPr>
            <w:tcW w:w="3378" w:type="dxa"/>
          </w:tcPr>
          <w:p w14:paraId="117AE8AE" w14:textId="6CAD74A0" w:rsidR="00C44B81" w:rsidRPr="00137FC6" w:rsidRDefault="008408C6" w:rsidP="0013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Минмолодежи</w:t>
            </w:r>
            <w:proofErr w:type="spellEnd"/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</w:t>
            </w:r>
          </w:p>
        </w:tc>
        <w:tc>
          <w:tcPr>
            <w:tcW w:w="4046" w:type="dxa"/>
          </w:tcPr>
          <w:p w14:paraId="333D2025" w14:textId="25FCC302" w:rsidR="00C44B81" w:rsidRPr="00137FC6" w:rsidRDefault="007131A3" w:rsidP="0013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44B81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ривлечение федеральных финанс</w:t>
            </w:r>
            <w:r w:rsidR="00C44B81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44B81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средств на реализацию меропр</w:t>
            </w:r>
            <w:r w:rsidR="00C44B81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44B81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 в рамках федеральной програ</w:t>
            </w:r>
            <w:r w:rsidR="00C44B81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44B81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«Регион добрых дел»</w:t>
            </w:r>
          </w:p>
        </w:tc>
      </w:tr>
      <w:tr w:rsidR="00C371A6" w:rsidRPr="00137FC6" w14:paraId="7B63A30E" w14:textId="77777777" w:rsidTr="007131A3">
        <w:trPr>
          <w:jc w:val="center"/>
        </w:trPr>
        <w:tc>
          <w:tcPr>
            <w:tcW w:w="15428" w:type="dxa"/>
            <w:gridSpan w:val="4"/>
          </w:tcPr>
          <w:p w14:paraId="7190DF89" w14:textId="77777777" w:rsidR="007131A3" w:rsidRDefault="00C371A6" w:rsidP="00137F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Реализация мероприятий по достижению целей, поставленных в Послании Главы Республики Тыва Верховному Хуралу (парламенту) </w:t>
            </w:r>
          </w:p>
          <w:p w14:paraId="4187375C" w14:textId="5DDC91CA" w:rsidR="00C371A6" w:rsidRPr="00137FC6" w:rsidRDefault="00C371A6" w:rsidP="00137F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Республики Тыва о положении дел в республике и внутренней политике на 2024 год</w:t>
            </w:r>
            <w:r w:rsidR="007F4B28" w:rsidRPr="0013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28" w:rsidRPr="0013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части реализации молодежной политики</w:t>
            </w:r>
          </w:p>
        </w:tc>
      </w:tr>
      <w:tr w:rsidR="00CD7518" w:rsidRPr="00137FC6" w14:paraId="1C33A723" w14:textId="77777777" w:rsidTr="007131A3">
        <w:trPr>
          <w:jc w:val="center"/>
        </w:trPr>
        <w:tc>
          <w:tcPr>
            <w:tcW w:w="6533" w:type="dxa"/>
          </w:tcPr>
          <w:p w14:paraId="2787AE35" w14:textId="2556B37A" w:rsidR="00BB788F" w:rsidRPr="00137FC6" w:rsidRDefault="000F39A2" w:rsidP="0013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Проведение анализа положения </w:t>
            </w:r>
            <w:r w:rsidR="0032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 в сфере </w:t>
            </w: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молодежной политики в муниципальных образованиях республики и вн</w:t>
            </w: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сение предложения по совершенствованию молодежной ср</w:t>
            </w: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471" w:type="dxa"/>
          </w:tcPr>
          <w:p w14:paraId="6FA16B49" w14:textId="77777777" w:rsidR="003247B2" w:rsidRDefault="007131A3" w:rsidP="00324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</w:t>
            </w:r>
            <w:r w:rsidR="000F39A2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B32FD6D" w14:textId="1E9DC336" w:rsidR="000F39A2" w:rsidRPr="00137FC6" w:rsidRDefault="000F39A2" w:rsidP="00324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 </w:t>
            </w:r>
          </w:p>
        </w:tc>
        <w:tc>
          <w:tcPr>
            <w:tcW w:w="3378" w:type="dxa"/>
          </w:tcPr>
          <w:p w14:paraId="0E30EDBB" w14:textId="75283B41" w:rsidR="000F39A2" w:rsidRPr="00137FC6" w:rsidRDefault="008408C6" w:rsidP="0013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Минмолодежи</w:t>
            </w:r>
            <w:proofErr w:type="spellEnd"/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</w:t>
            </w:r>
          </w:p>
        </w:tc>
        <w:tc>
          <w:tcPr>
            <w:tcW w:w="4046" w:type="dxa"/>
            <w:vMerge w:val="restart"/>
          </w:tcPr>
          <w:p w14:paraId="061CDC14" w14:textId="495C3603" w:rsidR="000F39A2" w:rsidRPr="00137FC6" w:rsidRDefault="007131A3" w:rsidP="0013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39A2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плана мероприятий по достижению целей, поставленных в Послании Главы Республики Тыва Верховному Хуралу (парламенту) </w:t>
            </w:r>
            <w:r w:rsidR="000F39A2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 Тыва на 2024 год</w:t>
            </w:r>
          </w:p>
        </w:tc>
      </w:tr>
      <w:tr w:rsidR="00CD7518" w:rsidRPr="00137FC6" w14:paraId="3232EDC4" w14:textId="77777777" w:rsidTr="007131A3">
        <w:trPr>
          <w:jc w:val="center"/>
        </w:trPr>
        <w:tc>
          <w:tcPr>
            <w:tcW w:w="6533" w:type="dxa"/>
          </w:tcPr>
          <w:p w14:paraId="66D4F422" w14:textId="1DE2E606" w:rsidR="000F39A2" w:rsidRPr="00137FC6" w:rsidRDefault="000F39A2" w:rsidP="0013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2.2. </w:t>
            </w:r>
            <w:r w:rsidR="00C44B81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</w:t>
            </w: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 w:rsidR="00C44B81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молодежью в муниципалитетах в части создания условий для досуга и труда</w:t>
            </w:r>
          </w:p>
        </w:tc>
        <w:tc>
          <w:tcPr>
            <w:tcW w:w="1471" w:type="dxa"/>
          </w:tcPr>
          <w:p w14:paraId="12A6AC13" w14:textId="54DBB0B3" w:rsidR="000F39A2" w:rsidRPr="00137FC6" w:rsidRDefault="00E77E1D" w:rsidP="000A7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39A2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</w:t>
            </w:r>
            <w:r w:rsidR="000A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378" w:type="dxa"/>
          </w:tcPr>
          <w:p w14:paraId="1F2401B6" w14:textId="27760D06" w:rsidR="000F39A2" w:rsidRPr="00137FC6" w:rsidRDefault="008408C6" w:rsidP="0013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Минмолодежи</w:t>
            </w:r>
            <w:proofErr w:type="spellEnd"/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</w:t>
            </w:r>
          </w:p>
        </w:tc>
        <w:tc>
          <w:tcPr>
            <w:tcW w:w="4046" w:type="dxa"/>
            <w:vMerge/>
          </w:tcPr>
          <w:p w14:paraId="43626E6C" w14:textId="77777777" w:rsidR="000F39A2" w:rsidRPr="00137FC6" w:rsidRDefault="000F39A2" w:rsidP="0013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02F" w:rsidRPr="00137FC6" w14:paraId="709F14A3" w14:textId="77777777" w:rsidTr="007131A3">
        <w:trPr>
          <w:jc w:val="center"/>
        </w:trPr>
        <w:tc>
          <w:tcPr>
            <w:tcW w:w="15428" w:type="dxa"/>
            <w:gridSpan w:val="4"/>
          </w:tcPr>
          <w:p w14:paraId="295302CC" w14:textId="556323E1" w:rsidR="004E002F" w:rsidRPr="00137FC6" w:rsidRDefault="004E002F" w:rsidP="00137F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 Создание ресурсного центра добровольчества (</w:t>
            </w:r>
            <w:proofErr w:type="spellStart"/>
            <w:r w:rsidRPr="0013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13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0A76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территории Республики Тыва</w:t>
            </w:r>
          </w:p>
        </w:tc>
      </w:tr>
      <w:tr w:rsidR="00CD7518" w:rsidRPr="00137FC6" w14:paraId="42D6703D" w14:textId="77777777" w:rsidTr="007131A3">
        <w:trPr>
          <w:jc w:val="center"/>
        </w:trPr>
        <w:tc>
          <w:tcPr>
            <w:tcW w:w="6533" w:type="dxa"/>
          </w:tcPr>
          <w:p w14:paraId="23DA6DD2" w14:textId="6AD2B190" w:rsidR="000F39A2" w:rsidRPr="00137FC6" w:rsidRDefault="000F39A2" w:rsidP="000A7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Оказание поддержки ресурсному центру, включая </w:t>
            </w:r>
            <w:r w:rsidR="008408C6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</w:t>
            </w:r>
            <w:r w:rsidR="008408C6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408C6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помещения, а также</w:t>
            </w:r>
            <w:r w:rsidR="000A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</w:t>
            </w: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1471" w:type="dxa"/>
          </w:tcPr>
          <w:p w14:paraId="0DB3D554" w14:textId="5C7E9AC8" w:rsidR="000F39A2" w:rsidRPr="00137FC6" w:rsidRDefault="00E77E1D" w:rsidP="00137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0A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378" w:type="dxa"/>
          </w:tcPr>
          <w:p w14:paraId="470BA84B" w14:textId="0B1FFCD3" w:rsidR="000F39A2" w:rsidRPr="00137FC6" w:rsidRDefault="000F39A2" w:rsidP="0013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Минмолодежи</w:t>
            </w:r>
            <w:proofErr w:type="spellEnd"/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</w:t>
            </w:r>
          </w:p>
        </w:tc>
        <w:tc>
          <w:tcPr>
            <w:tcW w:w="4046" w:type="dxa"/>
            <w:vMerge w:val="restart"/>
          </w:tcPr>
          <w:p w14:paraId="7B46709A" w14:textId="1F7A72AF" w:rsidR="000F39A2" w:rsidRPr="00137FC6" w:rsidRDefault="007131A3" w:rsidP="0013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A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истематизация работы Р</w:t>
            </w:r>
            <w:r w:rsidR="0063037C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есурсного центра </w:t>
            </w:r>
            <w:r w:rsidR="000032C9" w:rsidRPr="0013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добровольчества (</w:t>
            </w:r>
            <w:proofErr w:type="spellStart"/>
            <w:r w:rsidR="000032C9" w:rsidRPr="0013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волонте</w:t>
            </w:r>
            <w:r w:rsidR="000032C9" w:rsidRPr="0013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0032C9" w:rsidRPr="0013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ства</w:t>
            </w:r>
            <w:proofErr w:type="spellEnd"/>
            <w:r w:rsidR="000032C9" w:rsidRPr="0013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003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территории Республики Т</w:t>
            </w:r>
            <w:r w:rsidR="00003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="00003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</w:t>
            </w:r>
            <w:r w:rsidR="00F309DB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обучение 15 чел. </w:t>
            </w:r>
          </w:p>
          <w:p w14:paraId="2544289A" w14:textId="3F144B3A" w:rsidR="00886A7B" w:rsidRPr="00137FC6" w:rsidRDefault="00886A7B" w:rsidP="0013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518" w:rsidRPr="00137FC6" w14:paraId="563B0403" w14:textId="77777777" w:rsidTr="007131A3">
        <w:trPr>
          <w:jc w:val="center"/>
        </w:trPr>
        <w:tc>
          <w:tcPr>
            <w:tcW w:w="6533" w:type="dxa"/>
          </w:tcPr>
          <w:p w14:paraId="62B6F8E9" w14:textId="669EEA00" w:rsidR="000F39A2" w:rsidRPr="00137FC6" w:rsidRDefault="000F39A2" w:rsidP="0013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r w:rsidR="0034775E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календарного плана работы ресурсного центра на 2024 год </w:t>
            </w:r>
          </w:p>
        </w:tc>
        <w:tc>
          <w:tcPr>
            <w:tcW w:w="1471" w:type="dxa"/>
          </w:tcPr>
          <w:p w14:paraId="2077F1EA" w14:textId="0004D44F" w:rsidR="000F39A2" w:rsidRPr="00137FC6" w:rsidRDefault="0034775E" w:rsidP="000A7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мая </w:t>
            </w:r>
          </w:p>
        </w:tc>
        <w:tc>
          <w:tcPr>
            <w:tcW w:w="3378" w:type="dxa"/>
          </w:tcPr>
          <w:p w14:paraId="34886DBC" w14:textId="42EDD50F" w:rsidR="000F39A2" w:rsidRPr="00137FC6" w:rsidRDefault="0034775E" w:rsidP="0013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центр</w:t>
            </w:r>
            <w:r w:rsidR="0000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32C9" w:rsidRPr="0013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добровольч</w:t>
            </w:r>
            <w:r w:rsidR="000032C9" w:rsidRPr="0013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0032C9" w:rsidRPr="0013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ства (</w:t>
            </w:r>
            <w:proofErr w:type="spellStart"/>
            <w:r w:rsidR="000032C9" w:rsidRPr="0013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="000032C9" w:rsidRPr="0013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003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терр</w:t>
            </w:r>
            <w:r w:rsidR="00003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003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тории Республики Тыва (по согласованию)</w:t>
            </w: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F39A2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Минмолодежи</w:t>
            </w:r>
            <w:proofErr w:type="spellEnd"/>
            <w:r w:rsidR="000F39A2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</w:t>
            </w:r>
          </w:p>
        </w:tc>
        <w:tc>
          <w:tcPr>
            <w:tcW w:w="4046" w:type="dxa"/>
            <w:vMerge/>
          </w:tcPr>
          <w:p w14:paraId="70E682F6" w14:textId="77777777" w:rsidR="000F39A2" w:rsidRPr="00137FC6" w:rsidRDefault="000F39A2" w:rsidP="0013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518" w:rsidRPr="00137FC6" w14:paraId="77A20713" w14:textId="77777777" w:rsidTr="007131A3">
        <w:trPr>
          <w:jc w:val="center"/>
        </w:trPr>
        <w:tc>
          <w:tcPr>
            <w:tcW w:w="6533" w:type="dxa"/>
          </w:tcPr>
          <w:p w14:paraId="5CE8CF48" w14:textId="52FD9DE3" w:rsidR="000F39A2" w:rsidRPr="00137FC6" w:rsidRDefault="000F39A2" w:rsidP="0013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</w:t>
            </w:r>
            <w:r w:rsidR="0034775E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сотрудников ресурсного центра на базе «Ассоциации волонтерских центров»</w:t>
            </w:r>
          </w:p>
        </w:tc>
        <w:tc>
          <w:tcPr>
            <w:tcW w:w="1471" w:type="dxa"/>
          </w:tcPr>
          <w:p w14:paraId="6A64F4BD" w14:textId="5A26AABB" w:rsidR="000F39A2" w:rsidRPr="00137FC6" w:rsidRDefault="0034775E" w:rsidP="00137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0A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378" w:type="dxa"/>
          </w:tcPr>
          <w:p w14:paraId="3E0DF2F7" w14:textId="6DD796AD" w:rsidR="000F39A2" w:rsidRPr="00137FC6" w:rsidRDefault="000F39A2" w:rsidP="0013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Минмолодежи</w:t>
            </w:r>
            <w:proofErr w:type="spellEnd"/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</w:t>
            </w:r>
          </w:p>
        </w:tc>
        <w:tc>
          <w:tcPr>
            <w:tcW w:w="4046" w:type="dxa"/>
            <w:vMerge/>
          </w:tcPr>
          <w:p w14:paraId="382ED4AF" w14:textId="77777777" w:rsidR="000F39A2" w:rsidRPr="00137FC6" w:rsidRDefault="000F39A2" w:rsidP="0013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EF9" w:rsidRPr="00137FC6" w14:paraId="36FC228B" w14:textId="77777777" w:rsidTr="007131A3">
        <w:trPr>
          <w:jc w:val="center"/>
        </w:trPr>
        <w:tc>
          <w:tcPr>
            <w:tcW w:w="15428" w:type="dxa"/>
            <w:gridSpan w:val="4"/>
          </w:tcPr>
          <w:p w14:paraId="7238A636" w14:textId="77777777" w:rsidR="007131A3" w:rsidRDefault="00A56630" w:rsidP="00137FC6">
            <w:pPr>
              <w:pStyle w:val="ConsPlusNormal"/>
              <w:jc w:val="center"/>
              <w:rPr>
                <w:bCs/>
              </w:rPr>
            </w:pPr>
            <w:r w:rsidRPr="00137FC6">
              <w:rPr>
                <w:bCs/>
              </w:rPr>
              <w:t>4</w:t>
            </w:r>
            <w:r w:rsidR="000B3EF9" w:rsidRPr="00137FC6">
              <w:rPr>
                <w:bCs/>
              </w:rPr>
              <w:t xml:space="preserve">. </w:t>
            </w:r>
            <w:r w:rsidR="00CD7518" w:rsidRPr="00137FC6">
              <w:rPr>
                <w:bCs/>
              </w:rPr>
              <w:t>Реализация</w:t>
            </w:r>
            <w:r w:rsidR="000B3EF9" w:rsidRPr="00137FC6">
              <w:rPr>
                <w:bCs/>
              </w:rPr>
              <w:t xml:space="preserve"> мероприятий «дорожной карты» по достижению показател</w:t>
            </w:r>
            <w:r w:rsidR="000C50C9" w:rsidRPr="00137FC6">
              <w:rPr>
                <w:bCs/>
              </w:rPr>
              <w:t>ей</w:t>
            </w:r>
            <w:r w:rsidR="000B3EF9" w:rsidRPr="00137FC6">
              <w:rPr>
                <w:bCs/>
              </w:rPr>
              <w:t xml:space="preserve"> оценки эффективности деятельности </w:t>
            </w:r>
            <w:proofErr w:type="gramStart"/>
            <w:r w:rsidR="00CD7518" w:rsidRPr="00137FC6">
              <w:rPr>
                <w:bCs/>
              </w:rPr>
              <w:t>высшего</w:t>
            </w:r>
            <w:proofErr w:type="gramEnd"/>
            <w:r w:rsidR="00CD7518" w:rsidRPr="00137FC6">
              <w:rPr>
                <w:bCs/>
              </w:rPr>
              <w:t xml:space="preserve"> </w:t>
            </w:r>
          </w:p>
          <w:p w14:paraId="2BFD7EF4" w14:textId="024D4A1A" w:rsidR="000B3EF9" w:rsidRPr="00137FC6" w:rsidRDefault="00CD7518" w:rsidP="00137FC6">
            <w:pPr>
              <w:pStyle w:val="ConsPlusNormal"/>
              <w:jc w:val="center"/>
              <w:rPr>
                <w:rFonts w:eastAsia="Times New Roman"/>
              </w:rPr>
            </w:pPr>
            <w:r w:rsidRPr="00137FC6">
              <w:rPr>
                <w:bCs/>
              </w:rPr>
              <w:t>должностного лица</w:t>
            </w:r>
            <w:r w:rsidR="000B3EF9" w:rsidRPr="00137FC6">
              <w:rPr>
                <w:bCs/>
              </w:rPr>
              <w:t xml:space="preserve"> «Условия для воспитания гармонично развитой и социально ответственной личности»</w:t>
            </w:r>
          </w:p>
        </w:tc>
      </w:tr>
      <w:tr w:rsidR="00877872" w:rsidRPr="00137FC6" w14:paraId="068502AA" w14:textId="77777777" w:rsidTr="007131A3">
        <w:trPr>
          <w:jc w:val="center"/>
        </w:trPr>
        <w:tc>
          <w:tcPr>
            <w:tcW w:w="6533" w:type="dxa"/>
          </w:tcPr>
          <w:p w14:paraId="6F1DF652" w14:textId="07F60FB3" w:rsidR="00877872" w:rsidRPr="00137FC6" w:rsidRDefault="00877872" w:rsidP="0013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C6">
              <w:rPr>
                <w:rFonts w:ascii="Times New Roman" w:eastAsia="Times New Roman" w:hAnsi="Times New Roman" w:cs="Times New Roman"/>
                <w:color w:val="212429"/>
                <w:sz w:val="24"/>
                <w:szCs w:val="24"/>
                <w:lang w:eastAsia="ru-RU"/>
              </w:rPr>
              <w:t>4.1. Численность молодежи, задействованной в мероприятиях по вовлечению молодежи в творческую деятельность, по</w:t>
            </w:r>
            <w:r w:rsidRPr="00137FC6">
              <w:rPr>
                <w:rFonts w:ascii="Times New Roman" w:eastAsia="Times New Roman" w:hAnsi="Times New Roman" w:cs="Times New Roman"/>
                <w:color w:val="212429"/>
                <w:sz w:val="24"/>
                <w:szCs w:val="24"/>
                <w:lang w:eastAsia="ru-RU"/>
              </w:rPr>
              <w:t>д</w:t>
            </w:r>
            <w:r w:rsidRPr="00137FC6">
              <w:rPr>
                <w:rFonts w:ascii="Times New Roman" w:eastAsia="Times New Roman" w:hAnsi="Times New Roman" w:cs="Times New Roman"/>
                <w:color w:val="212429"/>
                <w:sz w:val="24"/>
                <w:szCs w:val="24"/>
                <w:lang w:eastAsia="ru-RU"/>
              </w:rPr>
              <w:t>держка молодых деятелей искусства, а также талантливой молодежи, занимающейся современными видами творчества и не имеющей специального образования</w:t>
            </w:r>
          </w:p>
        </w:tc>
        <w:tc>
          <w:tcPr>
            <w:tcW w:w="1471" w:type="dxa"/>
          </w:tcPr>
          <w:p w14:paraId="6B7F88BE" w14:textId="37E90D57" w:rsidR="00877872" w:rsidRPr="00137FC6" w:rsidRDefault="00877872" w:rsidP="00137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0A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378" w:type="dxa"/>
          </w:tcPr>
          <w:p w14:paraId="16ADE307" w14:textId="63549AB5" w:rsidR="00877872" w:rsidRPr="00137FC6" w:rsidRDefault="00877872" w:rsidP="00137FC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Минмолодежи</w:t>
            </w:r>
            <w:proofErr w:type="spellEnd"/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</w:t>
            </w:r>
          </w:p>
        </w:tc>
        <w:tc>
          <w:tcPr>
            <w:tcW w:w="4046" w:type="dxa"/>
            <w:vMerge w:val="restart"/>
          </w:tcPr>
          <w:p w14:paraId="27EB3CB7" w14:textId="7FCCE34B" w:rsidR="00877872" w:rsidRPr="00137FC6" w:rsidRDefault="007131A3" w:rsidP="0013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77872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остижение показателей</w:t>
            </w:r>
            <w:r w:rsidR="00877872" w:rsidRPr="0013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872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э</w:t>
            </w:r>
            <w:r w:rsidR="00877872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877872"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деятельности высшего должностного лица «Условия для воспитания гармонично развитой и социально ответственной личности»</w:t>
            </w:r>
          </w:p>
        </w:tc>
      </w:tr>
      <w:tr w:rsidR="00877872" w:rsidRPr="00137FC6" w14:paraId="35A8D25A" w14:textId="77777777" w:rsidTr="007131A3">
        <w:trPr>
          <w:jc w:val="center"/>
        </w:trPr>
        <w:tc>
          <w:tcPr>
            <w:tcW w:w="6533" w:type="dxa"/>
          </w:tcPr>
          <w:p w14:paraId="007EAF49" w14:textId="0855A6FD" w:rsidR="00877872" w:rsidRPr="00137FC6" w:rsidRDefault="00877872" w:rsidP="00137FC6">
            <w:pPr>
              <w:rPr>
                <w:rFonts w:ascii="Times New Roman" w:eastAsia="Times New Roman" w:hAnsi="Times New Roman" w:cs="Times New Roman"/>
                <w:color w:val="212429"/>
                <w:sz w:val="24"/>
                <w:szCs w:val="24"/>
                <w:lang w:eastAsia="ru-RU"/>
              </w:rPr>
            </w:pPr>
            <w:r w:rsidRPr="00137FC6">
              <w:rPr>
                <w:rFonts w:ascii="Times New Roman" w:eastAsia="Times New Roman" w:hAnsi="Times New Roman" w:cs="Times New Roman"/>
                <w:color w:val="212429"/>
                <w:sz w:val="24"/>
                <w:szCs w:val="24"/>
                <w:lang w:eastAsia="ru-RU"/>
              </w:rPr>
              <w:t>4.2. Численность молодежи, задействованной в мероприятиях по воспитанию гражданственности, патриотизма, прее</w:t>
            </w:r>
            <w:r w:rsidRPr="00137FC6">
              <w:rPr>
                <w:rFonts w:ascii="Times New Roman" w:eastAsia="Times New Roman" w:hAnsi="Times New Roman" w:cs="Times New Roman"/>
                <w:color w:val="212429"/>
                <w:sz w:val="24"/>
                <w:szCs w:val="24"/>
                <w:lang w:eastAsia="ru-RU"/>
              </w:rPr>
              <w:t>м</w:t>
            </w:r>
            <w:r w:rsidRPr="00137FC6">
              <w:rPr>
                <w:rFonts w:ascii="Times New Roman" w:eastAsia="Times New Roman" w:hAnsi="Times New Roman" w:cs="Times New Roman"/>
                <w:color w:val="212429"/>
                <w:sz w:val="24"/>
                <w:szCs w:val="24"/>
                <w:lang w:eastAsia="ru-RU"/>
              </w:rPr>
              <w:t>ственности традиций, уважения к отечественной истории, и</w:t>
            </w:r>
            <w:r w:rsidRPr="00137FC6">
              <w:rPr>
                <w:rFonts w:ascii="Times New Roman" w:eastAsia="Times New Roman" w:hAnsi="Times New Roman" w:cs="Times New Roman"/>
                <w:color w:val="212429"/>
                <w:sz w:val="24"/>
                <w:szCs w:val="24"/>
                <w:lang w:eastAsia="ru-RU"/>
              </w:rPr>
              <w:t>с</w:t>
            </w:r>
            <w:r w:rsidRPr="00137FC6">
              <w:rPr>
                <w:rFonts w:ascii="Times New Roman" w:eastAsia="Times New Roman" w:hAnsi="Times New Roman" w:cs="Times New Roman"/>
                <w:color w:val="212429"/>
                <w:sz w:val="24"/>
                <w:szCs w:val="24"/>
                <w:lang w:eastAsia="ru-RU"/>
              </w:rPr>
              <w:t>торическим, национальным и иным традициям народов Ро</w:t>
            </w:r>
            <w:r w:rsidRPr="00137FC6">
              <w:rPr>
                <w:rFonts w:ascii="Times New Roman" w:eastAsia="Times New Roman" w:hAnsi="Times New Roman" w:cs="Times New Roman"/>
                <w:color w:val="212429"/>
                <w:sz w:val="24"/>
                <w:szCs w:val="24"/>
                <w:lang w:eastAsia="ru-RU"/>
              </w:rPr>
              <w:t>с</w:t>
            </w:r>
            <w:r w:rsidRPr="00137FC6">
              <w:rPr>
                <w:rFonts w:ascii="Times New Roman" w:eastAsia="Times New Roman" w:hAnsi="Times New Roman" w:cs="Times New Roman"/>
                <w:color w:val="212429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471" w:type="dxa"/>
          </w:tcPr>
          <w:p w14:paraId="17174456" w14:textId="6F4ABB6F" w:rsidR="00877872" w:rsidRPr="00137FC6" w:rsidRDefault="00877872" w:rsidP="00137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0A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378" w:type="dxa"/>
          </w:tcPr>
          <w:p w14:paraId="72A56648" w14:textId="409E5950" w:rsidR="00877872" w:rsidRPr="00137FC6" w:rsidRDefault="00877872" w:rsidP="00137FC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Минмолодежи</w:t>
            </w:r>
            <w:proofErr w:type="spellEnd"/>
            <w:r w:rsidRPr="0013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</w:t>
            </w:r>
          </w:p>
        </w:tc>
        <w:tc>
          <w:tcPr>
            <w:tcW w:w="4046" w:type="dxa"/>
            <w:vMerge/>
          </w:tcPr>
          <w:p w14:paraId="4E51DD6F" w14:textId="77777777" w:rsidR="00877872" w:rsidRPr="00137FC6" w:rsidRDefault="00877872" w:rsidP="00137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400758" w14:textId="77777777" w:rsidR="00DF7FC3" w:rsidRPr="00DF7FC3" w:rsidRDefault="00DF7FC3" w:rsidP="00DF7FC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F7FC3" w:rsidRPr="00DF7FC3" w:rsidSect="00137FC6">
      <w:pgSz w:w="16838" w:h="11906" w:orient="landscape"/>
      <w:pgMar w:top="1134" w:right="567" w:bottom="1701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E038C" w14:textId="77777777" w:rsidR="00A44D86" w:rsidRDefault="00A44D86" w:rsidP="00BD160E">
      <w:pPr>
        <w:spacing w:after="0" w:line="240" w:lineRule="auto"/>
      </w:pPr>
      <w:r>
        <w:separator/>
      </w:r>
    </w:p>
  </w:endnote>
  <w:endnote w:type="continuationSeparator" w:id="0">
    <w:p w14:paraId="366B4A1C" w14:textId="77777777" w:rsidR="00A44D86" w:rsidRDefault="00A44D86" w:rsidP="00BD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68CC6" w14:textId="77777777" w:rsidR="00A44D86" w:rsidRDefault="00A44D86" w:rsidP="00BD160E">
      <w:pPr>
        <w:spacing w:after="0" w:line="240" w:lineRule="auto"/>
      </w:pPr>
      <w:r>
        <w:separator/>
      </w:r>
    </w:p>
  </w:footnote>
  <w:footnote w:type="continuationSeparator" w:id="0">
    <w:p w14:paraId="746F2FB5" w14:textId="77777777" w:rsidR="00A44D86" w:rsidRDefault="00A44D86" w:rsidP="00BD1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838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1BB75E8" w14:textId="256C0872" w:rsidR="00BD160E" w:rsidRPr="00BD160E" w:rsidRDefault="00E33973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C8CC38C" wp14:editId="73C5F0E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FDB998" w14:textId="55A4943E" w:rsidR="00E33973" w:rsidRPr="00E33973" w:rsidRDefault="00E33973" w:rsidP="00E3397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620200099/28979(4)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GdbkgLbAAAACwEAAA8AAABk&#10;cnMvZG93bnJldi54bWxMj81OwzAQhO9IvIO1SNxaJ/yJhDgVIHEvLRdu23ibBOx1FLtt8vYsXOhx&#10;Z0cz31SryTt1pDH2gQ3kywwUcRNsz62Bj+3b4hFUTMgWXWAyMFOEVX15UWFpw4nf6bhJrZIQjiUa&#10;6FIaSq1j05HHuAwDsfz2YfSY5BxbbUc8Sbh3+ibLHrTHnqWhw4FeO2q+NwdvwLU2NnG9tfnXy3r+&#10;nG0x93trzPXV9PwEKtGU/s3wiy/oUAvTLhzYRuUM3OdFIVYDi9s72SCO4k/ZiZKLoutKn2+of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BnW5IC2wAAAAsBAAAPAAAAAAAAAAAAAAAA&#10;AKsFAABkcnMvZG93bnJldi54bWxQSwUGAAAAAAQABADzAAAAswYAAAAA&#10;" filled="f" fillcolor="#4472c4 [3204]" stroked="f" strokecolor="#1f3763 [1604]" strokeweight="1pt">
                  <v:textbox inset="0,0,0,0">
                    <w:txbxContent>
                      <w:p w14:paraId="6FFDB998" w14:textId="55A4943E" w:rsidR="00E33973" w:rsidRPr="00E33973" w:rsidRDefault="00E33973" w:rsidP="00E3397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620200099/28979(4)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BD160E" w:rsidRPr="00BD160E">
          <w:rPr>
            <w:rFonts w:ascii="Times New Roman" w:hAnsi="Times New Roman" w:cs="Times New Roman"/>
            <w:sz w:val="24"/>
          </w:rPr>
          <w:fldChar w:fldCharType="begin"/>
        </w:r>
        <w:r w:rsidR="00BD160E" w:rsidRPr="00BD160E">
          <w:rPr>
            <w:rFonts w:ascii="Times New Roman" w:hAnsi="Times New Roman" w:cs="Times New Roman"/>
            <w:sz w:val="24"/>
          </w:rPr>
          <w:instrText>PAGE   \* MERGEFORMAT</w:instrText>
        </w:r>
        <w:r w:rsidR="00BD160E" w:rsidRPr="00BD160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BD160E" w:rsidRPr="00BD160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A109D"/>
    <w:multiLevelType w:val="multilevel"/>
    <w:tmpl w:val="1C58D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19010a3-6244-4134-8240-453a16b5d1ff"/>
  </w:docVars>
  <w:rsids>
    <w:rsidRoot w:val="00DF7FC3"/>
    <w:rsid w:val="000032C9"/>
    <w:rsid w:val="0003705C"/>
    <w:rsid w:val="00095F8D"/>
    <w:rsid w:val="000A762A"/>
    <w:rsid w:val="000B3EF9"/>
    <w:rsid w:val="000B4AAD"/>
    <w:rsid w:val="000C01B4"/>
    <w:rsid w:val="000C50C9"/>
    <w:rsid w:val="000F39A2"/>
    <w:rsid w:val="00137FC6"/>
    <w:rsid w:val="001432D3"/>
    <w:rsid w:val="001863FC"/>
    <w:rsid w:val="001A0F82"/>
    <w:rsid w:val="001E71E2"/>
    <w:rsid w:val="001E7AE5"/>
    <w:rsid w:val="002077ED"/>
    <w:rsid w:val="002656FE"/>
    <w:rsid w:val="003247B2"/>
    <w:rsid w:val="00335443"/>
    <w:rsid w:val="0034775E"/>
    <w:rsid w:val="00354BC3"/>
    <w:rsid w:val="003D2E8C"/>
    <w:rsid w:val="003F32B7"/>
    <w:rsid w:val="00433C9B"/>
    <w:rsid w:val="004E002F"/>
    <w:rsid w:val="004F230D"/>
    <w:rsid w:val="005256A6"/>
    <w:rsid w:val="0058395C"/>
    <w:rsid w:val="005949BA"/>
    <w:rsid w:val="005B6228"/>
    <w:rsid w:val="005F4BEF"/>
    <w:rsid w:val="0063037C"/>
    <w:rsid w:val="006515DB"/>
    <w:rsid w:val="006E5554"/>
    <w:rsid w:val="00712765"/>
    <w:rsid w:val="007131A3"/>
    <w:rsid w:val="00747A42"/>
    <w:rsid w:val="007558C6"/>
    <w:rsid w:val="0077290A"/>
    <w:rsid w:val="00775466"/>
    <w:rsid w:val="0078726D"/>
    <w:rsid w:val="0079293C"/>
    <w:rsid w:val="007B3FE1"/>
    <w:rsid w:val="007C2255"/>
    <w:rsid w:val="007F4B28"/>
    <w:rsid w:val="00816CE0"/>
    <w:rsid w:val="008408C6"/>
    <w:rsid w:val="00877872"/>
    <w:rsid w:val="00886A7B"/>
    <w:rsid w:val="008A0F7A"/>
    <w:rsid w:val="00955CB0"/>
    <w:rsid w:val="00A44D86"/>
    <w:rsid w:val="00A56630"/>
    <w:rsid w:val="00AB27A2"/>
    <w:rsid w:val="00AB7FF6"/>
    <w:rsid w:val="00B90D32"/>
    <w:rsid w:val="00BB788F"/>
    <w:rsid w:val="00BD160E"/>
    <w:rsid w:val="00C00349"/>
    <w:rsid w:val="00C371A6"/>
    <w:rsid w:val="00C44B81"/>
    <w:rsid w:val="00C91098"/>
    <w:rsid w:val="00CD7518"/>
    <w:rsid w:val="00CE350B"/>
    <w:rsid w:val="00D222AA"/>
    <w:rsid w:val="00DB2148"/>
    <w:rsid w:val="00DF7FC3"/>
    <w:rsid w:val="00E27987"/>
    <w:rsid w:val="00E33973"/>
    <w:rsid w:val="00E77E1D"/>
    <w:rsid w:val="00E944DC"/>
    <w:rsid w:val="00ED3DCE"/>
    <w:rsid w:val="00F1280E"/>
    <w:rsid w:val="00F309DB"/>
    <w:rsid w:val="00FB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5E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F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66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0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08C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1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160E"/>
  </w:style>
  <w:style w:type="paragraph" w:styleId="a9">
    <w:name w:val="footer"/>
    <w:basedOn w:val="a"/>
    <w:link w:val="aa"/>
    <w:uiPriority w:val="99"/>
    <w:unhideWhenUsed/>
    <w:rsid w:val="00BD1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160E"/>
  </w:style>
  <w:style w:type="table" w:styleId="ab">
    <w:name w:val="Table Grid"/>
    <w:basedOn w:val="a1"/>
    <w:uiPriority w:val="39"/>
    <w:rsid w:val="00137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F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66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0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08C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1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160E"/>
  </w:style>
  <w:style w:type="paragraph" w:styleId="a9">
    <w:name w:val="footer"/>
    <w:basedOn w:val="a"/>
    <w:link w:val="aa"/>
    <w:uiPriority w:val="99"/>
    <w:unhideWhenUsed/>
    <w:rsid w:val="00BD1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160E"/>
  </w:style>
  <w:style w:type="table" w:styleId="ab">
    <w:name w:val="Table Grid"/>
    <w:basedOn w:val="a1"/>
    <w:uiPriority w:val="39"/>
    <w:rsid w:val="00137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434&amp;n=36594&amp;date=06.03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34&amp;n=35915&amp;date=06.03.2024&amp;dst=10015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3FE99-3B79-44FA-A1CE-EC7D633A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РТ</dc:creator>
  <cp:lastModifiedBy>Грецких О.П.</cp:lastModifiedBy>
  <cp:revision>2</cp:revision>
  <cp:lastPrinted>2024-04-22T04:20:00Z</cp:lastPrinted>
  <dcterms:created xsi:type="dcterms:W3CDTF">2024-04-22T04:20:00Z</dcterms:created>
  <dcterms:modified xsi:type="dcterms:W3CDTF">2024-04-22T04:20:00Z</dcterms:modified>
</cp:coreProperties>
</file>