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D6" w:rsidRDefault="002D47D6" w:rsidP="002D47D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57BB" w:rsidRDefault="00D557BB" w:rsidP="002D47D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57BB" w:rsidRDefault="00D557BB" w:rsidP="002D47D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47D6" w:rsidRPr="004C14FF" w:rsidRDefault="002D47D6" w:rsidP="002D47D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D47D6" w:rsidRPr="0025472A" w:rsidRDefault="002D47D6" w:rsidP="002D47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005DE" w:rsidRDefault="004005DE" w:rsidP="004005D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7D6" w:rsidRDefault="002D47D6" w:rsidP="002D47D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мая 2020 г. № 224</w:t>
      </w:r>
    </w:p>
    <w:p w:rsidR="002D47D6" w:rsidRDefault="002D47D6" w:rsidP="002D47D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</w:t>
      </w:r>
    </w:p>
    <w:p w:rsidR="004005DE" w:rsidRDefault="004005DE" w:rsidP="004005D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DE" w:rsidRPr="004005DE" w:rsidRDefault="004005DE" w:rsidP="004005D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2D72" w:rsidRDefault="004F3871" w:rsidP="004005D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проекте </w:t>
      </w:r>
      <w:r w:rsidR="00454BD9" w:rsidRPr="0040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0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оглашения между </w:t>
      </w:r>
      <w:r w:rsidR="00454BD9" w:rsidRPr="0040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Правительством </w:t>
      </w:r>
    </w:p>
    <w:p w:rsidR="00D52D72" w:rsidRDefault="00454BD9" w:rsidP="004005D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Тыва и </w:t>
      </w:r>
      <w:r w:rsidR="004F3871" w:rsidRPr="0040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акционерным обществом </w:t>
      </w:r>
    </w:p>
    <w:p w:rsidR="00D52D72" w:rsidRDefault="004F3871" w:rsidP="004005D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«Российский Банк поддержки малого и среднего </w:t>
      </w:r>
    </w:p>
    <w:p w:rsidR="00D52D72" w:rsidRDefault="004F3871" w:rsidP="004005D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предпринимательства» о </w:t>
      </w:r>
      <w:r w:rsidR="00454BD9" w:rsidRPr="0040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сотрудничестве в сфере </w:t>
      </w:r>
    </w:p>
    <w:p w:rsidR="00D52D72" w:rsidRDefault="00454BD9" w:rsidP="004005D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поддержки субъектов </w:t>
      </w:r>
      <w:r w:rsidR="004F3871" w:rsidRPr="0040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малого и среднего </w:t>
      </w:r>
    </w:p>
    <w:p w:rsidR="004F3871" w:rsidRPr="004005DE" w:rsidRDefault="004F3871" w:rsidP="004005D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предпринимательства на территории Республики Тыва </w:t>
      </w:r>
    </w:p>
    <w:p w:rsidR="00454BD9" w:rsidRDefault="00454BD9" w:rsidP="004005D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5DE" w:rsidRPr="004F3871" w:rsidRDefault="004005DE" w:rsidP="004005D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3871" w:rsidRDefault="004F3871" w:rsidP="004005DE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871">
        <w:rPr>
          <w:rFonts w:ascii="Times New Roman" w:eastAsia="Calibri" w:hAnsi="Times New Roman" w:cs="Times New Roman"/>
          <w:sz w:val="28"/>
          <w:szCs w:val="28"/>
        </w:rPr>
        <w:t>Правительство Республики Тыва ПОСТАНОВЛЯЕТ:</w:t>
      </w:r>
    </w:p>
    <w:p w:rsidR="004005DE" w:rsidRPr="004F3871" w:rsidRDefault="004005DE" w:rsidP="004005DE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5DE" w:rsidRDefault="004005DE" w:rsidP="004005DE">
      <w:pPr>
        <w:spacing w:after="0" w:line="36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0"/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F3871" w:rsidRPr="004F3871">
        <w:rPr>
          <w:rFonts w:ascii="Times New Roman" w:eastAsia="Calibri" w:hAnsi="Times New Roman" w:cs="Times New Roman"/>
          <w:sz w:val="28"/>
          <w:szCs w:val="28"/>
        </w:rPr>
        <w:t xml:space="preserve">Одобрить прилагаемый проект </w:t>
      </w:r>
      <w:bookmarkStart w:id="1" w:name="sub_20"/>
      <w:bookmarkEnd w:id="0"/>
      <w:r w:rsidR="00454BD9">
        <w:rPr>
          <w:rFonts w:ascii="Times New Roman" w:eastAsia="Calibri" w:hAnsi="Times New Roman" w:cs="Times New Roman"/>
          <w:sz w:val="28"/>
          <w:szCs w:val="28"/>
        </w:rPr>
        <w:t>с</w:t>
      </w:r>
      <w:r w:rsidR="004F3871" w:rsidRPr="004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между </w:t>
      </w:r>
      <w:r w:rsidR="00454BD9" w:rsidRPr="004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893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bookmarkStart w:id="2" w:name="_GoBack"/>
      <w:bookmarkEnd w:id="2"/>
      <w:r w:rsidR="00454BD9" w:rsidRPr="004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</w:t>
      </w:r>
      <w:r w:rsidR="00454BD9" w:rsidRPr="004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54BD9" w:rsidRPr="004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Тыва </w:t>
      </w:r>
      <w:r w:rsidR="0045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F3871" w:rsidRPr="004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акционерным обществом «Российский Банк поддержки малого и сре</w:t>
      </w:r>
      <w:r w:rsidR="004F3871" w:rsidRPr="004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F3871" w:rsidRPr="004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предпринимательства»</w:t>
      </w:r>
      <w:r w:rsidR="00454BD9" w:rsidRPr="0045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поддержки субъектов </w:t>
      </w:r>
      <w:r w:rsidR="00454BD9" w:rsidRPr="004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</w:t>
      </w:r>
      <w:r w:rsidR="00454BD9" w:rsidRPr="004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54BD9" w:rsidRPr="004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принимательства на территории Республики Тыва</w:t>
      </w:r>
      <w:r w:rsidR="00454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3871" w:rsidRPr="004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5DE" w:rsidRDefault="004005DE" w:rsidP="004005DE">
      <w:pPr>
        <w:spacing w:after="0" w:line="36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F3871" w:rsidRPr="004F3871">
        <w:rPr>
          <w:rFonts w:ascii="Times New Roman" w:eastAsia="Calibri" w:hAnsi="Times New Roman" w:cs="Times New Roman"/>
          <w:sz w:val="28"/>
          <w:szCs w:val="28"/>
        </w:rPr>
        <w:t>Определить Министерство экономики Республики Тыва уполномоченным органом</w:t>
      </w:r>
      <w:r w:rsidR="004F3871" w:rsidRPr="004F3871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="004F3871" w:rsidRPr="004F3871">
        <w:rPr>
          <w:rFonts w:ascii="Times New Roman" w:eastAsia="Calibri" w:hAnsi="Times New Roman" w:cs="Times New Roman"/>
          <w:bCs/>
          <w:sz w:val="28"/>
          <w:szCs w:val="28"/>
        </w:rPr>
        <w:t>исполнительной власти Республики Тыва</w:t>
      </w:r>
      <w:r w:rsidR="00D52D7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4F3871" w:rsidRPr="004F3871">
        <w:rPr>
          <w:rFonts w:ascii="Times New Roman" w:eastAsia="Calibri" w:hAnsi="Times New Roman" w:cs="Times New Roman"/>
          <w:sz w:val="28"/>
          <w:szCs w:val="28"/>
        </w:rPr>
        <w:t xml:space="preserve"> ответственным за координацию при реализации настоящего </w:t>
      </w:r>
      <w:hyperlink r:id="rId7" w:history="1">
        <w:r w:rsidR="004F3871" w:rsidRPr="004F3871">
          <w:rPr>
            <w:rFonts w:ascii="Times New Roman" w:eastAsia="Calibri" w:hAnsi="Times New Roman" w:cs="Times New Roman"/>
            <w:sz w:val="28"/>
            <w:szCs w:val="28"/>
          </w:rPr>
          <w:t>Соглашения</w:t>
        </w:r>
      </w:hyperlink>
      <w:r w:rsidR="004F3871" w:rsidRPr="004F3871">
        <w:rPr>
          <w:rFonts w:ascii="Times New Roman" w:eastAsia="Calibri" w:hAnsi="Times New Roman" w:cs="Times New Roman"/>
          <w:sz w:val="28"/>
          <w:szCs w:val="28"/>
        </w:rPr>
        <w:t>.</w:t>
      </w:r>
      <w:bookmarkEnd w:id="1"/>
    </w:p>
    <w:p w:rsidR="004F3871" w:rsidRPr="004F3871" w:rsidRDefault="004005DE" w:rsidP="004005DE">
      <w:pPr>
        <w:spacing w:after="0" w:line="36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F3871" w:rsidRPr="004F3871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="004F3871" w:rsidRPr="004F3871">
        <w:rPr>
          <w:rFonts w:ascii="Times New Roman" w:eastAsia="Calibri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4F3871" w:rsidRPr="004F387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4F3871" w:rsidRPr="004F3871">
        <w:rPr>
          <w:rFonts w:ascii="Times New Roman" w:eastAsia="Calibri" w:hAnsi="Times New Roman" w:cs="Times New Roman"/>
          <w:sz w:val="28"/>
          <w:szCs w:val="28"/>
        </w:rPr>
        <w:t>www.pravo.gov.ru</w:t>
      </w:r>
      <w:proofErr w:type="spellEnd"/>
      <w:r w:rsidR="004F3871" w:rsidRPr="004F3871">
        <w:rPr>
          <w:rFonts w:ascii="Times New Roman" w:eastAsia="Calibri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F3871" w:rsidRPr="004F3871" w:rsidRDefault="004F3871" w:rsidP="0040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5DE" w:rsidRDefault="004005DE" w:rsidP="004005D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05DE" w:rsidRDefault="004005DE" w:rsidP="004005D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05DE" w:rsidRDefault="004005DE" w:rsidP="004005D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005DE" w:rsidSect="008E2A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Кара-оол</w:t>
      </w:r>
      <w:proofErr w:type="spellEnd"/>
    </w:p>
    <w:p w:rsidR="00D52D72" w:rsidRDefault="00D52D72" w:rsidP="00D52D72">
      <w:pPr>
        <w:widowControl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Одобрен</w:t>
      </w:r>
    </w:p>
    <w:p w:rsidR="00D52D72" w:rsidRDefault="00D52D72" w:rsidP="00D52D72">
      <w:pPr>
        <w:widowControl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</w:p>
    <w:p w:rsidR="00D52D72" w:rsidRDefault="00D52D72" w:rsidP="00D52D72">
      <w:pPr>
        <w:widowControl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Тыва</w:t>
      </w:r>
    </w:p>
    <w:p w:rsidR="00D52D72" w:rsidRDefault="002D47D6" w:rsidP="002D47D6">
      <w:pPr>
        <w:widowControl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мая 2020 г. № 224</w:t>
      </w:r>
    </w:p>
    <w:p w:rsidR="00D52D72" w:rsidRDefault="00D52D72" w:rsidP="004005D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05DE" w:rsidRDefault="004005DE" w:rsidP="004005D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</w:p>
    <w:p w:rsidR="004005DE" w:rsidRDefault="004005DE" w:rsidP="004005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5DE" w:rsidRDefault="004005DE" w:rsidP="004005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5DE" w:rsidRPr="00D52D72" w:rsidRDefault="00D52D72" w:rsidP="004005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2D72">
        <w:rPr>
          <w:rFonts w:ascii="Times New Roman" w:eastAsia="Calibri" w:hAnsi="Times New Roman" w:cs="Times New Roman"/>
          <w:b/>
          <w:sz w:val="28"/>
          <w:szCs w:val="28"/>
        </w:rPr>
        <w:t xml:space="preserve">СОГЛАШЕНИЕ </w:t>
      </w:r>
    </w:p>
    <w:p w:rsidR="00D52D72" w:rsidRDefault="004005DE" w:rsidP="004005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между Правительством Республики Тыва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акционерным </w:t>
      </w:r>
    </w:p>
    <w:p w:rsidR="00D52D72" w:rsidRDefault="004005DE" w:rsidP="004005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обществом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«Российский Банк поддержки малого и среднего </w:t>
      </w:r>
    </w:p>
    <w:p w:rsidR="00D52D72" w:rsidRDefault="004005DE" w:rsidP="004005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предпринимательства»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сфере поддержки 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субъектов малого </w:t>
      </w:r>
      <w:r w:rsidR="00D52D72" w:rsidRPr="0026436D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4005DE" w:rsidRPr="0026436D" w:rsidRDefault="004005DE" w:rsidP="004005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среднего предпринимательства на территории Республики Тыва </w:t>
      </w:r>
    </w:p>
    <w:p w:rsidR="004005DE" w:rsidRPr="0026436D" w:rsidRDefault="004005DE" w:rsidP="004005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5DE" w:rsidRPr="0026436D" w:rsidRDefault="004005DE" w:rsidP="004005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5DE" w:rsidRPr="0026436D" w:rsidRDefault="004005DE" w:rsidP="00D52D7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г. Кызыл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52D7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«___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____________ 2020 г.  </w:t>
      </w:r>
    </w:p>
    <w:p w:rsidR="004005DE" w:rsidRPr="0026436D" w:rsidRDefault="004005DE" w:rsidP="004005D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</w:p>
    <w:p w:rsidR="004005DE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Правительство Республики Тыва</w:t>
      </w:r>
      <w:r>
        <w:rPr>
          <w:rFonts w:ascii="Times New Roman" w:eastAsia="Calibri" w:hAnsi="Times New Roman" w:cs="Times New Roman"/>
          <w:sz w:val="28"/>
          <w:szCs w:val="28"/>
        </w:rPr>
        <w:t>, далее именуемое «Правительство»,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 в лице Главы Республики Тыва </w:t>
      </w:r>
      <w:proofErr w:type="spellStart"/>
      <w:r w:rsidRPr="0026436D">
        <w:rPr>
          <w:rFonts w:ascii="Times New Roman" w:eastAsia="Calibri" w:hAnsi="Times New Roman" w:cs="Times New Roman"/>
          <w:sz w:val="28"/>
          <w:szCs w:val="28"/>
        </w:rPr>
        <w:t>Кара-оол</w:t>
      </w:r>
      <w:proofErr w:type="spellEnd"/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436D">
        <w:rPr>
          <w:rFonts w:ascii="Times New Roman" w:eastAsia="Calibri" w:hAnsi="Times New Roman" w:cs="Times New Roman"/>
          <w:sz w:val="28"/>
          <w:szCs w:val="28"/>
        </w:rPr>
        <w:t>Шолбана</w:t>
      </w:r>
      <w:proofErr w:type="spellEnd"/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 Валерьевича, действующего на основ</w:t>
      </w:r>
      <w:r w:rsidRPr="0026436D">
        <w:rPr>
          <w:rFonts w:ascii="Times New Roman" w:eastAsia="Calibri" w:hAnsi="Times New Roman" w:cs="Times New Roman"/>
          <w:sz w:val="28"/>
          <w:szCs w:val="28"/>
        </w:rPr>
        <w:t>а</w:t>
      </w:r>
      <w:r w:rsidRPr="0026436D">
        <w:rPr>
          <w:rFonts w:ascii="Times New Roman" w:eastAsia="Calibri" w:hAnsi="Times New Roman" w:cs="Times New Roman"/>
          <w:sz w:val="28"/>
          <w:szCs w:val="28"/>
        </w:rPr>
        <w:t>нии Конституции Республики Тыва, с одной стороны, и Акционерное общество «Российский Банк поддержки малого и среднего предпринимательства», далее им</w:t>
      </w:r>
      <w:r w:rsidRPr="0026436D">
        <w:rPr>
          <w:rFonts w:ascii="Times New Roman" w:eastAsia="Calibri" w:hAnsi="Times New Roman" w:cs="Times New Roman"/>
          <w:sz w:val="28"/>
          <w:szCs w:val="28"/>
        </w:rPr>
        <w:t>е</w:t>
      </w:r>
      <w:r w:rsidRPr="0026436D">
        <w:rPr>
          <w:rFonts w:ascii="Times New Roman" w:eastAsia="Calibri" w:hAnsi="Times New Roman" w:cs="Times New Roman"/>
          <w:sz w:val="28"/>
          <w:szCs w:val="28"/>
        </w:rPr>
        <w:t>нуемое «Банк», в лице Председателя Правления Голованова Дмитрия Ярославича, действующего на основании Устава, с другой стороны, далее именуемые «Стор</w:t>
      </w:r>
      <w:r w:rsidRPr="0026436D">
        <w:rPr>
          <w:rFonts w:ascii="Times New Roman" w:eastAsia="Calibri" w:hAnsi="Times New Roman" w:cs="Times New Roman"/>
          <w:sz w:val="28"/>
          <w:szCs w:val="28"/>
        </w:rPr>
        <w:t>о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ны», </w:t>
      </w:r>
      <w:r>
        <w:rPr>
          <w:rFonts w:ascii="Times New Roman" w:eastAsia="Calibri" w:hAnsi="Times New Roman" w:cs="Times New Roman"/>
          <w:sz w:val="28"/>
          <w:szCs w:val="28"/>
        </w:rPr>
        <w:t>учитывая взаимную заинтересованность в двусторонних отношениях, напра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ленных на поддержу и развитие малого и среднего предпринимательства на терр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тории Республики Тыва, </w:t>
      </w:r>
      <w:r w:rsidRPr="0026436D">
        <w:rPr>
          <w:rFonts w:ascii="Times New Roman" w:eastAsia="Calibri" w:hAnsi="Times New Roman" w:cs="Times New Roman"/>
          <w:sz w:val="28"/>
          <w:szCs w:val="28"/>
        </w:rPr>
        <w:t>заключили настоящее Соглашение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нижеследующем.</w:t>
      </w:r>
    </w:p>
    <w:p w:rsidR="004005DE" w:rsidRPr="0026436D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05DE" w:rsidRPr="001F02FD" w:rsidRDefault="004005DE" w:rsidP="004005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02FD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4005DE" w:rsidRPr="00E17320" w:rsidRDefault="004005DE" w:rsidP="004005D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005DE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F02FD">
        <w:rPr>
          <w:rFonts w:ascii="Times New Roman" w:eastAsia="Calibri" w:hAnsi="Times New Roman" w:cs="Times New Roman"/>
          <w:sz w:val="28"/>
          <w:szCs w:val="28"/>
        </w:rPr>
        <w:t>Предметом Соглашения явля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1F02FD">
        <w:rPr>
          <w:rFonts w:ascii="Times New Roman" w:eastAsia="Calibri" w:hAnsi="Times New Roman" w:cs="Times New Roman"/>
          <w:sz w:val="28"/>
          <w:szCs w:val="28"/>
        </w:rPr>
        <w:t>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направления:</w:t>
      </w:r>
    </w:p>
    <w:p w:rsidR="004005DE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52D7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Pr="001F02FD">
        <w:rPr>
          <w:rFonts w:ascii="Times New Roman" w:eastAsia="Calibri" w:hAnsi="Times New Roman" w:cs="Times New Roman"/>
          <w:sz w:val="28"/>
          <w:szCs w:val="28"/>
        </w:rPr>
        <w:t>ормирование и использование эффективных механизмов финансовой по</w:t>
      </w:r>
      <w:r w:rsidRPr="001F02FD">
        <w:rPr>
          <w:rFonts w:ascii="Times New Roman" w:eastAsia="Calibri" w:hAnsi="Times New Roman" w:cs="Times New Roman"/>
          <w:sz w:val="28"/>
          <w:szCs w:val="28"/>
        </w:rPr>
        <w:t>д</w:t>
      </w:r>
      <w:r w:rsidRPr="001F02FD">
        <w:rPr>
          <w:rFonts w:ascii="Times New Roman" w:eastAsia="Calibri" w:hAnsi="Times New Roman" w:cs="Times New Roman"/>
          <w:sz w:val="28"/>
          <w:szCs w:val="28"/>
        </w:rPr>
        <w:t>держки развития субъектов малого и среднего предпринимательства (далее – МСП) по приоритетным направлениям развития экономики Республики Тыва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1F02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05DE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52D7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D72">
        <w:rPr>
          <w:rFonts w:ascii="Times New Roman" w:eastAsia="Calibri" w:hAnsi="Times New Roman" w:cs="Times New Roman"/>
          <w:sz w:val="28"/>
          <w:szCs w:val="28"/>
        </w:rPr>
        <w:t>о</w:t>
      </w:r>
      <w:r w:rsidRPr="001F02FD">
        <w:rPr>
          <w:rFonts w:ascii="Times New Roman" w:eastAsia="Calibri" w:hAnsi="Times New Roman" w:cs="Times New Roman"/>
          <w:sz w:val="28"/>
          <w:szCs w:val="28"/>
        </w:rPr>
        <w:t>пределение порядка предоставления Банком кредитов для поддержки ра</w:t>
      </w:r>
      <w:r w:rsidRPr="001F02FD">
        <w:rPr>
          <w:rFonts w:ascii="Times New Roman" w:eastAsia="Calibri" w:hAnsi="Times New Roman" w:cs="Times New Roman"/>
          <w:sz w:val="28"/>
          <w:szCs w:val="28"/>
        </w:rPr>
        <w:t>з</w:t>
      </w:r>
      <w:r w:rsidRPr="001F02FD">
        <w:rPr>
          <w:rFonts w:ascii="Times New Roman" w:eastAsia="Calibri" w:hAnsi="Times New Roman" w:cs="Times New Roman"/>
          <w:sz w:val="28"/>
          <w:szCs w:val="28"/>
        </w:rPr>
        <w:t>вития субъектов МСП на территории Республики Тыва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05DE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52D7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 кредитно-гарантийной поддержки субъектов МСП в Республике Тыва;</w:t>
      </w:r>
    </w:p>
    <w:p w:rsidR="004005DE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52D7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содействие расширению практики кредитования субъектов МСП в Респу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лике Тыва;</w:t>
      </w:r>
    </w:p>
    <w:p w:rsidR="004005DE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52D7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реализация инвестиционных проектов с участием субъектов МСП, напра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ленных на поддержку инновационных, высокоэффективных производств</w:t>
      </w:r>
      <w:r w:rsidR="00D52D7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вающих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импортозамещение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реальном секторе экономики, реализацию инвестиц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онных проектов в сфере энергосбережения, в том числе поддержку субъектов МСП, осуществляющих деятельность в рамках индустриальных (промышленных) парков, технопарков,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агропарков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центров коммерциализации технологий, центров колле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тивного доступа к оборудованию, инжиниринговых центров, центров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прототипир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промышленного дизайна,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трансфера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технологий и кластерного развития на территории Республики Тыва;</w:t>
      </w:r>
    </w:p>
    <w:p w:rsidR="004005DE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52D7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оказание информационной и консультационной поддержки субъектам МСП.    </w:t>
      </w:r>
    </w:p>
    <w:p w:rsidR="00D52D72" w:rsidRDefault="00D52D72" w:rsidP="004005DE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5DE" w:rsidRPr="000B7884" w:rsidRDefault="004005DE" w:rsidP="004005DE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7884">
        <w:rPr>
          <w:rFonts w:ascii="Times New Roman" w:eastAsia="Calibri" w:hAnsi="Times New Roman" w:cs="Times New Roman"/>
          <w:sz w:val="28"/>
          <w:szCs w:val="28"/>
        </w:rPr>
        <w:t>2. Основные направления сотрудничества</w:t>
      </w:r>
    </w:p>
    <w:p w:rsidR="004005DE" w:rsidRPr="000B7884" w:rsidRDefault="004005DE" w:rsidP="004005D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5DE" w:rsidRPr="000B7884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884">
        <w:rPr>
          <w:rFonts w:ascii="Times New Roman" w:eastAsia="Calibri" w:hAnsi="Times New Roman" w:cs="Times New Roman"/>
          <w:sz w:val="28"/>
          <w:szCs w:val="28"/>
        </w:rPr>
        <w:t>2.1. Стороны в рамках настоящего Соглашения решили:</w:t>
      </w:r>
    </w:p>
    <w:p w:rsidR="004005DE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884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рассмотреть возможность </w:t>
      </w:r>
      <w:r w:rsidRPr="000B7884">
        <w:rPr>
          <w:rFonts w:ascii="Times New Roman" w:eastAsia="Calibri" w:hAnsi="Times New Roman" w:cs="Times New Roman"/>
          <w:sz w:val="28"/>
          <w:szCs w:val="28"/>
        </w:rPr>
        <w:t>оказа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 w:rsidRPr="000B7884">
        <w:rPr>
          <w:rFonts w:ascii="Times New Roman" w:eastAsia="Calibri" w:hAnsi="Times New Roman" w:cs="Times New Roman"/>
          <w:sz w:val="28"/>
          <w:szCs w:val="28"/>
        </w:rPr>
        <w:t xml:space="preserve"> финансов</w:t>
      </w:r>
      <w:r>
        <w:rPr>
          <w:rFonts w:ascii="Times New Roman" w:eastAsia="Calibri" w:hAnsi="Times New Roman" w:cs="Times New Roman"/>
          <w:sz w:val="28"/>
          <w:szCs w:val="28"/>
        </w:rPr>
        <w:t>ой поддержки</w:t>
      </w:r>
      <w:r w:rsidRPr="000B7884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0B7884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 w:rsidR="00D52D7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соответствующим требов</w:t>
      </w:r>
      <w:r w:rsidR="00D52D72">
        <w:rPr>
          <w:rFonts w:ascii="Times New Roman" w:eastAsia="Calibri" w:hAnsi="Times New Roman" w:cs="Times New Roman"/>
          <w:sz w:val="28"/>
          <w:szCs w:val="28"/>
        </w:rPr>
        <w:t xml:space="preserve">аниям Федерального закона от 24 июля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2007 </w:t>
      </w:r>
      <w:r w:rsidR="00D52D72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D52D7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исключением субъектов МСП</w:t>
      </w:r>
      <w:r w:rsidR="00D52D72">
        <w:rPr>
          <w:rFonts w:ascii="Times New Roman" w:eastAsia="Calibri" w:hAnsi="Times New Roman" w:cs="Times New Roman"/>
          <w:sz w:val="28"/>
          <w:szCs w:val="28"/>
        </w:rPr>
        <w:t>, относящих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="00D52D72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05DE" w:rsidRPr="007E0303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0303">
        <w:rPr>
          <w:rFonts w:ascii="Times New Roman" w:eastAsia="Calibri" w:hAnsi="Times New Roman" w:cs="Times New Roman"/>
          <w:sz w:val="28"/>
          <w:szCs w:val="28"/>
        </w:rPr>
        <w:t>кредитным и страховым организациям, в том числе небанковским кредитным организациям, инвестиционным фондам, негосударственным пенсионным фондам, профессиональным участникам рынка ценных бумаг, ломбардам;</w:t>
      </w:r>
    </w:p>
    <w:p w:rsidR="004005DE" w:rsidRPr="007E0303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0303">
        <w:rPr>
          <w:rFonts w:ascii="Times New Roman" w:eastAsia="Calibri" w:hAnsi="Times New Roman" w:cs="Times New Roman"/>
          <w:sz w:val="28"/>
          <w:szCs w:val="28"/>
        </w:rPr>
        <w:t>участникам соглашений о разделе продукции;</w:t>
      </w:r>
    </w:p>
    <w:p w:rsidR="004005DE" w:rsidRPr="007E0303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0303">
        <w:rPr>
          <w:rFonts w:ascii="Times New Roman" w:eastAsia="Calibri" w:hAnsi="Times New Roman" w:cs="Times New Roman"/>
          <w:sz w:val="28"/>
          <w:szCs w:val="28"/>
        </w:rPr>
        <w:t>предприятиям игорного бизнеса;</w:t>
      </w:r>
    </w:p>
    <w:p w:rsidR="00D52D72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0303">
        <w:rPr>
          <w:rFonts w:ascii="Times New Roman" w:eastAsia="Calibri" w:hAnsi="Times New Roman" w:cs="Times New Roman"/>
          <w:sz w:val="28"/>
          <w:szCs w:val="28"/>
        </w:rPr>
        <w:t>предприятиям</w:t>
      </w:r>
      <w:r w:rsidR="00D52D72">
        <w:rPr>
          <w:rFonts w:ascii="Times New Roman" w:eastAsia="Calibri" w:hAnsi="Times New Roman" w:cs="Times New Roman"/>
          <w:sz w:val="28"/>
          <w:szCs w:val="28"/>
        </w:rPr>
        <w:t>, осуществляющим производство и (</w:t>
      </w:r>
      <w:r w:rsidRPr="007E0303">
        <w:rPr>
          <w:rFonts w:ascii="Times New Roman" w:eastAsia="Calibri" w:hAnsi="Times New Roman" w:cs="Times New Roman"/>
          <w:sz w:val="28"/>
          <w:szCs w:val="28"/>
        </w:rPr>
        <w:t>или</w:t>
      </w:r>
      <w:r w:rsidR="00D52D72">
        <w:rPr>
          <w:rFonts w:ascii="Times New Roman" w:eastAsia="Calibri" w:hAnsi="Times New Roman" w:cs="Times New Roman"/>
          <w:sz w:val="28"/>
          <w:szCs w:val="28"/>
        </w:rPr>
        <w:t>)</w:t>
      </w:r>
      <w:r w:rsidRPr="007E0303">
        <w:rPr>
          <w:rFonts w:ascii="Times New Roman" w:eastAsia="Calibri" w:hAnsi="Times New Roman" w:cs="Times New Roman"/>
          <w:sz w:val="28"/>
          <w:szCs w:val="28"/>
        </w:rPr>
        <w:t xml:space="preserve"> реализацию подакци</w:t>
      </w:r>
      <w:r w:rsidRPr="007E0303">
        <w:rPr>
          <w:rFonts w:ascii="Times New Roman" w:eastAsia="Calibri" w:hAnsi="Times New Roman" w:cs="Times New Roman"/>
          <w:sz w:val="28"/>
          <w:szCs w:val="28"/>
        </w:rPr>
        <w:t>з</w:t>
      </w:r>
      <w:r w:rsidR="00D52D72">
        <w:rPr>
          <w:rFonts w:ascii="Times New Roman" w:eastAsia="Calibri" w:hAnsi="Times New Roman" w:cs="Times New Roman"/>
          <w:sz w:val="28"/>
          <w:szCs w:val="28"/>
        </w:rPr>
        <w:t>ных товаров, а также добычу и (</w:t>
      </w:r>
      <w:r w:rsidRPr="007E0303">
        <w:rPr>
          <w:rFonts w:ascii="Times New Roman" w:eastAsia="Calibri" w:hAnsi="Times New Roman" w:cs="Times New Roman"/>
          <w:sz w:val="28"/>
          <w:szCs w:val="28"/>
        </w:rPr>
        <w:t>или</w:t>
      </w:r>
      <w:r w:rsidR="00D52D72">
        <w:rPr>
          <w:rFonts w:ascii="Times New Roman" w:eastAsia="Calibri" w:hAnsi="Times New Roman" w:cs="Times New Roman"/>
          <w:sz w:val="28"/>
          <w:szCs w:val="28"/>
        </w:rPr>
        <w:t>)</w:t>
      </w:r>
      <w:r w:rsidRPr="007E0303">
        <w:rPr>
          <w:rFonts w:ascii="Times New Roman" w:eastAsia="Calibri" w:hAnsi="Times New Roman" w:cs="Times New Roman"/>
          <w:sz w:val="28"/>
          <w:szCs w:val="28"/>
        </w:rPr>
        <w:t xml:space="preserve"> реализацию полезных ископаемых (за искл</w:t>
      </w:r>
      <w:r w:rsidRPr="007E0303">
        <w:rPr>
          <w:rFonts w:ascii="Times New Roman" w:eastAsia="Calibri" w:hAnsi="Times New Roman" w:cs="Times New Roman"/>
          <w:sz w:val="28"/>
          <w:szCs w:val="28"/>
        </w:rPr>
        <w:t>ю</w:t>
      </w:r>
      <w:r w:rsidRPr="007E0303">
        <w:rPr>
          <w:rFonts w:ascii="Times New Roman" w:eastAsia="Calibri" w:hAnsi="Times New Roman" w:cs="Times New Roman"/>
          <w:sz w:val="28"/>
          <w:szCs w:val="28"/>
        </w:rPr>
        <w:t xml:space="preserve">чением общераспространенных полезных ископаемых); </w:t>
      </w:r>
    </w:p>
    <w:p w:rsidR="004005DE" w:rsidRPr="000B7884" w:rsidRDefault="00D52D72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005DE" w:rsidRPr="007E0303">
        <w:rPr>
          <w:rFonts w:ascii="Times New Roman" w:eastAsia="Calibri" w:hAnsi="Times New Roman" w:cs="Times New Roman"/>
          <w:sz w:val="28"/>
          <w:szCs w:val="28"/>
        </w:rPr>
        <w:t>нерезидентам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4005DE" w:rsidRPr="007E0303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4005DE" w:rsidRPr="007E03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05DE" w:rsidRPr="000B7884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884">
        <w:rPr>
          <w:rFonts w:ascii="Times New Roman" w:eastAsia="Calibri" w:hAnsi="Times New Roman" w:cs="Times New Roman"/>
          <w:sz w:val="28"/>
          <w:szCs w:val="28"/>
        </w:rPr>
        <w:t>2) взаимодействовать в пределах компетенции по вопросам создания системы мониторинга развития субъектов МСП в рамках реализации настоящего Соглаш</w:t>
      </w:r>
      <w:r w:rsidRPr="000B7884">
        <w:rPr>
          <w:rFonts w:ascii="Times New Roman" w:eastAsia="Calibri" w:hAnsi="Times New Roman" w:cs="Times New Roman"/>
          <w:sz w:val="28"/>
          <w:szCs w:val="28"/>
        </w:rPr>
        <w:t>е</w:t>
      </w:r>
      <w:r w:rsidRPr="000B7884">
        <w:rPr>
          <w:rFonts w:ascii="Times New Roman" w:eastAsia="Calibri" w:hAnsi="Times New Roman" w:cs="Times New Roman"/>
          <w:sz w:val="28"/>
          <w:szCs w:val="28"/>
        </w:rPr>
        <w:t>ния;</w:t>
      </w:r>
    </w:p>
    <w:p w:rsidR="004005DE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884">
        <w:rPr>
          <w:rFonts w:ascii="Times New Roman" w:eastAsia="Calibri" w:hAnsi="Times New Roman" w:cs="Times New Roman"/>
          <w:sz w:val="28"/>
          <w:szCs w:val="28"/>
        </w:rPr>
        <w:t>3) разработать оптимальный набор механизмов комплексной поддержки разв</w:t>
      </w:r>
      <w:r w:rsidRPr="000B7884">
        <w:rPr>
          <w:rFonts w:ascii="Times New Roman" w:eastAsia="Calibri" w:hAnsi="Times New Roman" w:cs="Times New Roman"/>
          <w:sz w:val="28"/>
          <w:szCs w:val="28"/>
        </w:rPr>
        <w:t>и</w:t>
      </w:r>
      <w:r w:rsidRPr="000B7884">
        <w:rPr>
          <w:rFonts w:ascii="Times New Roman" w:eastAsia="Calibri" w:hAnsi="Times New Roman" w:cs="Times New Roman"/>
          <w:sz w:val="28"/>
          <w:szCs w:val="28"/>
        </w:rPr>
        <w:t>тия субъектов МСП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2D72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D52D72">
        <w:rPr>
          <w:rFonts w:ascii="Times New Roman" w:eastAsia="Calibri" w:hAnsi="Times New Roman" w:cs="Times New Roman"/>
          <w:sz w:val="28"/>
          <w:szCs w:val="28"/>
        </w:rPr>
        <w:t>Основными направлениями сотрудничества являются:</w:t>
      </w:r>
    </w:p>
    <w:p w:rsidR="004005DE" w:rsidRDefault="00D52D72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с</w:t>
      </w:r>
      <w:r w:rsidR="004005DE">
        <w:rPr>
          <w:rFonts w:ascii="Times New Roman" w:eastAsia="Calibri" w:hAnsi="Times New Roman" w:cs="Times New Roman"/>
          <w:sz w:val="28"/>
          <w:szCs w:val="28"/>
        </w:rPr>
        <w:t>одействие в рамках своей компетенции в формировании системы финанс</w:t>
      </w:r>
      <w:r w:rsidR="004005DE">
        <w:rPr>
          <w:rFonts w:ascii="Times New Roman" w:eastAsia="Calibri" w:hAnsi="Times New Roman" w:cs="Times New Roman"/>
          <w:sz w:val="28"/>
          <w:szCs w:val="28"/>
        </w:rPr>
        <w:t>о</w:t>
      </w:r>
      <w:r w:rsidR="004005DE">
        <w:rPr>
          <w:rFonts w:ascii="Times New Roman" w:eastAsia="Calibri" w:hAnsi="Times New Roman" w:cs="Times New Roman"/>
          <w:sz w:val="28"/>
          <w:szCs w:val="28"/>
        </w:rPr>
        <w:t>вой поддержки субъектов МСП в соответствии с программами федеральной и р</w:t>
      </w:r>
      <w:r w:rsidR="004005DE">
        <w:rPr>
          <w:rFonts w:ascii="Times New Roman" w:eastAsia="Calibri" w:hAnsi="Times New Roman" w:cs="Times New Roman"/>
          <w:sz w:val="28"/>
          <w:szCs w:val="28"/>
        </w:rPr>
        <w:t>е</w:t>
      </w:r>
      <w:r w:rsidR="004005DE">
        <w:rPr>
          <w:rFonts w:ascii="Times New Roman" w:eastAsia="Calibri" w:hAnsi="Times New Roman" w:cs="Times New Roman"/>
          <w:sz w:val="28"/>
          <w:szCs w:val="28"/>
        </w:rPr>
        <w:t>гиональной поддержки МСП в Республике Тыва, а также программой финансовой поддержки МСП, реали</w:t>
      </w:r>
      <w:r>
        <w:rPr>
          <w:rFonts w:ascii="Times New Roman" w:eastAsia="Calibri" w:hAnsi="Times New Roman" w:cs="Times New Roman"/>
          <w:sz w:val="28"/>
          <w:szCs w:val="28"/>
        </w:rPr>
        <w:t>зуемой Банком;</w:t>
      </w:r>
    </w:p>
    <w:p w:rsidR="004005DE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52D7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D72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азработка Правительством Республики Тыва комплексных программ разв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тия МСП Республики Тыва с учетом действующих механизмов финансовой по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держки МСП в рамк</w:t>
      </w:r>
      <w:r w:rsidR="00D52D72">
        <w:rPr>
          <w:rFonts w:ascii="Times New Roman" w:eastAsia="Calibri" w:hAnsi="Times New Roman" w:cs="Times New Roman"/>
          <w:sz w:val="28"/>
          <w:szCs w:val="28"/>
        </w:rPr>
        <w:t>ах программ, реализуемых Банком;</w:t>
      </w:r>
    </w:p>
    <w:p w:rsidR="004005DE" w:rsidRDefault="00D52D72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ф</w:t>
      </w:r>
      <w:r w:rsidR="004005DE">
        <w:rPr>
          <w:rFonts w:ascii="Times New Roman" w:eastAsia="Calibri" w:hAnsi="Times New Roman" w:cs="Times New Roman"/>
          <w:sz w:val="28"/>
          <w:szCs w:val="28"/>
        </w:rPr>
        <w:t>ормирование подходов к оптимизации существующих и разработке новых кредитных продуктов Банка с целью расширения поддержки МСП Республики Т</w:t>
      </w:r>
      <w:r w:rsidR="004005D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ва;</w:t>
      </w:r>
    </w:p>
    <w:p w:rsidR="004005DE" w:rsidRDefault="00D52D72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40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005DE">
        <w:rPr>
          <w:rFonts w:ascii="Times New Roman" w:eastAsia="Calibri" w:hAnsi="Times New Roman" w:cs="Times New Roman"/>
          <w:sz w:val="28"/>
          <w:szCs w:val="28"/>
        </w:rPr>
        <w:t xml:space="preserve">азработка стандартов продуктов по кредитной, лизинговой, </w:t>
      </w:r>
      <w:proofErr w:type="spellStart"/>
      <w:r w:rsidR="004005DE">
        <w:rPr>
          <w:rFonts w:ascii="Times New Roman" w:eastAsia="Calibri" w:hAnsi="Times New Roman" w:cs="Times New Roman"/>
          <w:sz w:val="28"/>
          <w:szCs w:val="28"/>
        </w:rPr>
        <w:t>микрофинанс</w:t>
      </w:r>
      <w:r w:rsidR="004005DE">
        <w:rPr>
          <w:rFonts w:ascii="Times New Roman" w:eastAsia="Calibri" w:hAnsi="Times New Roman" w:cs="Times New Roman"/>
          <w:sz w:val="28"/>
          <w:szCs w:val="28"/>
        </w:rPr>
        <w:t>о</w:t>
      </w:r>
      <w:r w:rsidR="004005DE">
        <w:rPr>
          <w:rFonts w:ascii="Times New Roman" w:eastAsia="Calibri" w:hAnsi="Times New Roman" w:cs="Times New Roman"/>
          <w:sz w:val="28"/>
          <w:szCs w:val="28"/>
        </w:rPr>
        <w:t>вой</w:t>
      </w:r>
      <w:proofErr w:type="spellEnd"/>
      <w:r w:rsidR="004005DE">
        <w:rPr>
          <w:rFonts w:ascii="Times New Roman" w:eastAsia="Calibri" w:hAnsi="Times New Roman" w:cs="Times New Roman"/>
          <w:sz w:val="28"/>
          <w:szCs w:val="28"/>
        </w:rPr>
        <w:t xml:space="preserve"> и иной поддержке субъектов МСП в Республике Тыва, в том числе резидентов индустриальных (промышленных) парков, технопарков, </w:t>
      </w:r>
      <w:proofErr w:type="spellStart"/>
      <w:r w:rsidR="004005DE">
        <w:rPr>
          <w:rFonts w:ascii="Times New Roman" w:eastAsia="Calibri" w:hAnsi="Times New Roman" w:cs="Times New Roman"/>
          <w:sz w:val="28"/>
          <w:szCs w:val="28"/>
        </w:rPr>
        <w:t>агропарков</w:t>
      </w:r>
      <w:proofErr w:type="spellEnd"/>
      <w:r w:rsidR="004005DE">
        <w:rPr>
          <w:rFonts w:ascii="Times New Roman" w:eastAsia="Calibri" w:hAnsi="Times New Roman" w:cs="Times New Roman"/>
          <w:sz w:val="28"/>
          <w:szCs w:val="28"/>
        </w:rPr>
        <w:t>, центров ко</w:t>
      </w:r>
      <w:r w:rsidR="004005DE">
        <w:rPr>
          <w:rFonts w:ascii="Times New Roman" w:eastAsia="Calibri" w:hAnsi="Times New Roman" w:cs="Times New Roman"/>
          <w:sz w:val="28"/>
          <w:szCs w:val="28"/>
        </w:rPr>
        <w:t>м</w:t>
      </w:r>
      <w:r w:rsidR="004005DE">
        <w:rPr>
          <w:rFonts w:ascii="Times New Roman" w:eastAsia="Calibri" w:hAnsi="Times New Roman" w:cs="Times New Roman"/>
          <w:sz w:val="28"/>
          <w:szCs w:val="28"/>
        </w:rPr>
        <w:t>мерциализации технологий, центров коллективного доступа к оборудованию, инж</w:t>
      </w:r>
      <w:r w:rsidR="004005DE">
        <w:rPr>
          <w:rFonts w:ascii="Times New Roman" w:eastAsia="Calibri" w:hAnsi="Times New Roman" w:cs="Times New Roman"/>
          <w:sz w:val="28"/>
          <w:szCs w:val="28"/>
        </w:rPr>
        <w:t>и</w:t>
      </w:r>
      <w:r w:rsidR="004005DE">
        <w:rPr>
          <w:rFonts w:ascii="Times New Roman" w:eastAsia="Calibri" w:hAnsi="Times New Roman" w:cs="Times New Roman"/>
          <w:sz w:val="28"/>
          <w:szCs w:val="28"/>
        </w:rPr>
        <w:t xml:space="preserve">ниринговых центров, центров </w:t>
      </w:r>
      <w:proofErr w:type="spellStart"/>
      <w:r w:rsidR="004005DE">
        <w:rPr>
          <w:rFonts w:ascii="Times New Roman" w:eastAsia="Calibri" w:hAnsi="Times New Roman" w:cs="Times New Roman"/>
          <w:sz w:val="28"/>
          <w:szCs w:val="28"/>
        </w:rPr>
        <w:t>прототипирования</w:t>
      </w:r>
      <w:proofErr w:type="spellEnd"/>
      <w:r w:rsidR="004005DE">
        <w:rPr>
          <w:rFonts w:ascii="Times New Roman" w:eastAsia="Calibri" w:hAnsi="Times New Roman" w:cs="Times New Roman"/>
          <w:sz w:val="28"/>
          <w:szCs w:val="28"/>
        </w:rPr>
        <w:t xml:space="preserve"> и промышленного дизайна, </w:t>
      </w:r>
      <w:proofErr w:type="spellStart"/>
      <w:r w:rsidR="004005DE">
        <w:rPr>
          <w:rFonts w:ascii="Times New Roman" w:eastAsia="Calibri" w:hAnsi="Times New Roman" w:cs="Times New Roman"/>
          <w:sz w:val="28"/>
          <w:szCs w:val="28"/>
        </w:rPr>
        <w:t>тран</w:t>
      </w:r>
      <w:r w:rsidR="004005DE">
        <w:rPr>
          <w:rFonts w:ascii="Times New Roman" w:eastAsia="Calibri" w:hAnsi="Times New Roman" w:cs="Times New Roman"/>
          <w:sz w:val="28"/>
          <w:szCs w:val="28"/>
        </w:rPr>
        <w:t>с</w:t>
      </w:r>
      <w:r w:rsidR="004005DE">
        <w:rPr>
          <w:rFonts w:ascii="Times New Roman" w:eastAsia="Calibri" w:hAnsi="Times New Roman" w:cs="Times New Roman"/>
          <w:sz w:val="28"/>
          <w:szCs w:val="28"/>
        </w:rPr>
        <w:t>фера</w:t>
      </w:r>
      <w:proofErr w:type="spellEnd"/>
      <w:r w:rsidR="004005DE">
        <w:rPr>
          <w:rFonts w:ascii="Times New Roman" w:eastAsia="Calibri" w:hAnsi="Times New Roman" w:cs="Times New Roman"/>
          <w:sz w:val="28"/>
          <w:szCs w:val="28"/>
        </w:rPr>
        <w:t xml:space="preserve"> технологий и кластерного развития на территории Республики Тыва, пред</w:t>
      </w:r>
      <w:r w:rsidR="004005DE">
        <w:rPr>
          <w:rFonts w:ascii="Times New Roman" w:eastAsia="Calibri" w:hAnsi="Times New Roman" w:cs="Times New Roman"/>
          <w:sz w:val="28"/>
          <w:szCs w:val="28"/>
        </w:rPr>
        <w:t>у</w:t>
      </w:r>
      <w:r w:rsidR="004005DE">
        <w:rPr>
          <w:rFonts w:ascii="Times New Roman" w:eastAsia="Calibri" w:hAnsi="Times New Roman" w:cs="Times New Roman"/>
          <w:sz w:val="28"/>
          <w:szCs w:val="28"/>
        </w:rPr>
        <w:t xml:space="preserve">сматривающих сочетание механизмов поддержки субъектов МСП  по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005DE">
        <w:rPr>
          <w:rFonts w:ascii="Times New Roman" w:eastAsia="Calibri" w:hAnsi="Times New Roman" w:cs="Times New Roman"/>
          <w:sz w:val="28"/>
          <w:szCs w:val="28"/>
        </w:rPr>
        <w:t>рограмме финансовой поддержки МСП, реализуемой Банком, с инструментами (гранты, г</w:t>
      </w:r>
      <w:r w:rsidR="004005DE">
        <w:rPr>
          <w:rFonts w:ascii="Times New Roman" w:eastAsia="Calibri" w:hAnsi="Times New Roman" w:cs="Times New Roman"/>
          <w:sz w:val="28"/>
          <w:szCs w:val="28"/>
        </w:rPr>
        <w:t>а</w:t>
      </w:r>
      <w:r w:rsidR="004005DE">
        <w:rPr>
          <w:rFonts w:ascii="Times New Roman" w:eastAsia="Calibri" w:hAnsi="Times New Roman" w:cs="Times New Roman"/>
          <w:sz w:val="28"/>
          <w:szCs w:val="28"/>
        </w:rPr>
        <w:lastRenderedPageBreak/>
        <w:t>рантии, субсидии и пр.) программ региональной поддержки МСП в Республике Т</w:t>
      </w:r>
      <w:r w:rsidR="004005D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ва;</w:t>
      </w:r>
    </w:p>
    <w:p w:rsidR="004005DE" w:rsidRDefault="00D52D72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40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4005DE">
        <w:rPr>
          <w:rFonts w:ascii="Times New Roman" w:eastAsia="Calibri" w:hAnsi="Times New Roman" w:cs="Times New Roman"/>
          <w:sz w:val="28"/>
          <w:szCs w:val="28"/>
        </w:rPr>
        <w:t>одействие в рамках своей компетенции в решении задач поддержки МСП, связанных с разработкой, отбором и реализацией инвестиционных проектов, созд</w:t>
      </w:r>
      <w:r w:rsidR="004005DE">
        <w:rPr>
          <w:rFonts w:ascii="Times New Roman" w:eastAsia="Calibri" w:hAnsi="Times New Roman" w:cs="Times New Roman"/>
          <w:sz w:val="28"/>
          <w:szCs w:val="28"/>
        </w:rPr>
        <w:t>а</w:t>
      </w:r>
      <w:r w:rsidR="004005DE">
        <w:rPr>
          <w:rFonts w:ascii="Times New Roman" w:eastAsia="Calibri" w:hAnsi="Times New Roman" w:cs="Times New Roman"/>
          <w:sz w:val="28"/>
          <w:szCs w:val="28"/>
        </w:rPr>
        <w:t>нием системы гарантий для возврата вложенных средств и созданием условий для привлечения страте</w:t>
      </w:r>
      <w:r>
        <w:rPr>
          <w:rFonts w:ascii="Times New Roman" w:eastAsia="Calibri" w:hAnsi="Times New Roman" w:cs="Times New Roman"/>
          <w:sz w:val="28"/>
          <w:szCs w:val="28"/>
        </w:rPr>
        <w:t>гических инвесторов;</w:t>
      </w:r>
    </w:p>
    <w:p w:rsidR="004005DE" w:rsidRPr="00E17320" w:rsidRDefault="00D52D72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 w:rsidR="0040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005DE">
        <w:rPr>
          <w:rFonts w:ascii="Times New Roman" w:eastAsia="Calibri" w:hAnsi="Times New Roman" w:cs="Times New Roman"/>
          <w:sz w:val="28"/>
          <w:szCs w:val="28"/>
        </w:rPr>
        <w:t>ешение иных вопросов поддержки и развития МСП, представляющих вз</w:t>
      </w:r>
      <w:r w:rsidR="004005DE">
        <w:rPr>
          <w:rFonts w:ascii="Times New Roman" w:eastAsia="Calibri" w:hAnsi="Times New Roman" w:cs="Times New Roman"/>
          <w:sz w:val="28"/>
          <w:szCs w:val="28"/>
        </w:rPr>
        <w:t>а</w:t>
      </w:r>
      <w:r w:rsidR="004005DE">
        <w:rPr>
          <w:rFonts w:ascii="Times New Roman" w:eastAsia="Calibri" w:hAnsi="Times New Roman" w:cs="Times New Roman"/>
          <w:sz w:val="28"/>
          <w:szCs w:val="28"/>
        </w:rPr>
        <w:t xml:space="preserve">имный интерес для Сторон.    </w:t>
      </w:r>
    </w:p>
    <w:p w:rsidR="004005DE" w:rsidRPr="0026436D" w:rsidRDefault="004005DE" w:rsidP="004005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5DE" w:rsidRPr="0026436D" w:rsidRDefault="004005DE" w:rsidP="004005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3. Взаимодействие Сторон</w:t>
      </w:r>
    </w:p>
    <w:p w:rsidR="004005DE" w:rsidRPr="0026436D" w:rsidRDefault="004005DE" w:rsidP="004005D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5DE" w:rsidRPr="0026436D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3.1. Для реализации основных направлений, указанных в пункте 2.</w:t>
      </w:r>
      <w:r w:rsidR="00D52D72">
        <w:rPr>
          <w:rFonts w:ascii="Times New Roman" w:eastAsia="Calibri" w:hAnsi="Times New Roman" w:cs="Times New Roman"/>
          <w:sz w:val="28"/>
          <w:szCs w:val="28"/>
        </w:rPr>
        <w:t>2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 Соглаш</w:t>
      </w:r>
      <w:r w:rsidRPr="0026436D">
        <w:rPr>
          <w:rFonts w:ascii="Times New Roman" w:eastAsia="Calibri" w:hAnsi="Times New Roman" w:cs="Times New Roman"/>
          <w:sz w:val="28"/>
          <w:szCs w:val="28"/>
        </w:rPr>
        <w:t>е</w:t>
      </w:r>
      <w:r w:rsidRPr="0026436D">
        <w:rPr>
          <w:rFonts w:ascii="Times New Roman" w:eastAsia="Calibri" w:hAnsi="Times New Roman" w:cs="Times New Roman"/>
          <w:sz w:val="28"/>
          <w:szCs w:val="28"/>
        </w:rPr>
        <w:t>ния, Стороны оговаривают конкретные условия сотрудничества в рамках настоящ</w:t>
      </w:r>
      <w:r w:rsidRPr="0026436D">
        <w:rPr>
          <w:rFonts w:ascii="Times New Roman" w:eastAsia="Calibri" w:hAnsi="Times New Roman" w:cs="Times New Roman"/>
          <w:sz w:val="28"/>
          <w:szCs w:val="28"/>
        </w:rPr>
        <w:t>е</w:t>
      </w:r>
      <w:r w:rsidRPr="0026436D">
        <w:rPr>
          <w:rFonts w:ascii="Times New Roman" w:eastAsia="Calibri" w:hAnsi="Times New Roman" w:cs="Times New Roman"/>
          <w:sz w:val="28"/>
          <w:szCs w:val="28"/>
        </w:rPr>
        <w:t>го Соглашения в отдельных документах (протоколы, договоры, соглашения, планы-графики), определяющих мероприятия и сроки, необходимые для достижения п</w:t>
      </w:r>
      <w:r w:rsidRPr="0026436D">
        <w:rPr>
          <w:rFonts w:ascii="Times New Roman" w:eastAsia="Calibri" w:hAnsi="Times New Roman" w:cs="Times New Roman"/>
          <w:sz w:val="28"/>
          <w:szCs w:val="28"/>
        </w:rPr>
        <w:t>о</w:t>
      </w:r>
      <w:r w:rsidRPr="0026436D">
        <w:rPr>
          <w:rFonts w:ascii="Times New Roman" w:eastAsia="Calibri" w:hAnsi="Times New Roman" w:cs="Times New Roman"/>
          <w:sz w:val="28"/>
          <w:szCs w:val="28"/>
        </w:rPr>
        <w:t>ставленных цел</w:t>
      </w:r>
      <w:r>
        <w:rPr>
          <w:rFonts w:ascii="Times New Roman" w:eastAsia="Calibri" w:hAnsi="Times New Roman" w:cs="Times New Roman"/>
          <w:sz w:val="28"/>
          <w:szCs w:val="28"/>
        </w:rPr>
        <w:t>ей, и заключаемых в соответствии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 с законодательством Российской Федерации и законодательством Республики Тыва.</w:t>
      </w:r>
    </w:p>
    <w:p w:rsidR="004005DE" w:rsidRPr="0026436D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3.2. Стороны согласились периодически (но не реже 1 раза в квартал) пров</w:t>
      </w:r>
      <w:r w:rsidRPr="0026436D">
        <w:rPr>
          <w:rFonts w:ascii="Times New Roman" w:eastAsia="Calibri" w:hAnsi="Times New Roman" w:cs="Times New Roman"/>
          <w:sz w:val="28"/>
          <w:szCs w:val="28"/>
        </w:rPr>
        <w:t>о</w:t>
      </w:r>
      <w:r w:rsidRPr="0026436D">
        <w:rPr>
          <w:rFonts w:ascii="Times New Roman" w:eastAsia="Calibri" w:hAnsi="Times New Roman" w:cs="Times New Roman"/>
          <w:sz w:val="28"/>
          <w:szCs w:val="28"/>
        </w:rPr>
        <w:t>дить встречи либо дистанционные конференции своих представителей для обсужд</w:t>
      </w:r>
      <w:r w:rsidRPr="0026436D">
        <w:rPr>
          <w:rFonts w:ascii="Times New Roman" w:eastAsia="Calibri" w:hAnsi="Times New Roman" w:cs="Times New Roman"/>
          <w:sz w:val="28"/>
          <w:szCs w:val="28"/>
        </w:rPr>
        <w:t>е</w:t>
      </w:r>
      <w:r w:rsidRPr="0026436D">
        <w:rPr>
          <w:rFonts w:ascii="Times New Roman" w:eastAsia="Calibri" w:hAnsi="Times New Roman" w:cs="Times New Roman"/>
          <w:sz w:val="28"/>
          <w:szCs w:val="28"/>
        </w:rPr>
        <w:t>ния хода выполнения настоящего Соглашения, координации и выработки совмес</w:t>
      </w:r>
      <w:r w:rsidRPr="0026436D">
        <w:rPr>
          <w:rFonts w:ascii="Times New Roman" w:eastAsia="Calibri" w:hAnsi="Times New Roman" w:cs="Times New Roman"/>
          <w:sz w:val="28"/>
          <w:szCs w:val="28"/>
        </w:rPr>
        <w:t>т</w:t>
      </w:r>
      <w:r w:rsidRPr="0026436D">
        <w:rPr>
          <w:rFonts w:ascii="Times New Roman" w:eastAsia="Calibri" w:hAnsi="Times New Roman" w:cs="Times New Roman"/>
          <w:sz w:val="28"/>
          <w:szCs w:val="28"/>
        </w:rPr>
        <w:t>ных мероприятий и действий.</w:t>
      </w:r>
    </w:p>
    <w:p w:rsidR="004005DE" w:rsidRPr="0026436D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3.3. Стороны будут прилагать все усилия к тому, чтобы не допускать возникн</w:t>
      </w:r>
      <w:r w:rsidRPr="0026436D">
        <w:rPr>
          <w:rFonts w:ascii="Times New Roman" w:eastAsia="Calibri" w:hAnsi="Times New Roman" w:cs="Times New Roman"/>
          <w:sz w:val="28"/>
          <w:szCs w:val="28"/>
        </w:rPr>
        <w:t>о</w:t>
      </w:r>
      <w:r w:rsidRPr="0026436D">
        <w:rPr>
          <w:rFonts w:ascii="Times New Roman" w:eastAsia="Calibri" w:hAnsi="Times New Roman" w:cs="Times New Roman"/>
          <w:sz w:val="28"/>
          <w:szCs w:val="28"/>
        </w:rPr>
        <w:t>вения разногласий. Все проблемные вопросы, которые могут возникнуть при толк</w:t>
      </w:r>
      <w:r w:rsidRPr="0026436D">
        <w:rPr>
          <w:rFonts w:ascii="Times New Roman" w:eastAsia="Calibri" w:hAnsi="Times New Roman" w:cs="Times New Roman"/>
          <w:sz w:val="28"/>
          <w:szCs w:val="28"/>
        </w:rPr>
        <w:t>о</w:t>
      </w:r>
      <w:r w:rsidRPr="0026436D">
        <w:rPr>
          <w:rFonts w:ascii="Times New Roman" w:eastAsia="Calibri" w:hAnsi="Times New Roman" w:cs="Times New Roman"/>
          <w:sz w:val="28"/>
          <w:szCs w:val="28"/>
        </w:rPr>
        <w:t>вании или применении настоящего Соглашения, будут разрешаться на основе до</w:t>
      </w:r>
      <w:r w:rsidRPr="0026436D">
        <w:rPr>
          <w:rFonts w:ascii="Times New Roman" w:eastAsia="Calibri" w:hAnsi="Times New Roman" w:cs="Times New Roman"/>
          <w:sz w:val="28"/>
          <w:szCs w:val="28"/>
        </w:rPr>
        <w:t>б</w:t>
      </w:r>
      <w:r w:rsidRPr="0026436D">
        <w:rPr>
          <w:rFonts w:ascii="Times New Roman" w:eastAsia="Calibri" w:hAnsi="Times New Roman" w:cs="Times New Roman"/>
          <w:sz w:val="28"/>
          <w:szCs w:val="28"/>
        </w:rPr>
        <w:t>рожелательности и уважения друг к другу и осознания общности интересов Сторон.</w:t>
      </w:r>
    </w:p>
    <w:p w:rsidR="004005DE" w:rsidRPr="0026436D" w:rsidRDefault="004005DE" w:rsidP="004005D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5DE" w:rsidRPr="0026436D" w:rsidRDefault="004005DE" w:rsidP="004005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4. Конфиденциальность</w:t>
      </w:r>
    </w:p>
    <w:p w:rsidR="004005DE" w:rsidRPr="0026436D" w:rsidRDefault="004005DE" w:rsidP="004005D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5DE" w:rsidRPr="0026436D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4.1. Стороны обязуются обеспечивать сохранность конфиденциальной инфо</w:t>
      </w:r>
      <w:r w:rsidRPr="0026436D">
        <w:rPr>
          <w:rFonts w:ascii="Times New Roman" w:eastAsia="Calibri" w:hAnsi="Times New Roman" w:cs="Times New Roman"/>
          <w:sz w:val="28"/>
          <w:szCs w:val="28"/>
        </w:rPr>
        <w:t>р</w:t>
      </w:r>
      <w:r w:rsidRPr="0026436D">
        <w:rPr>
          <w:rFonts w:ascii="Times New Roman" w:eastAsia="Calibri" w:hAnsi="Times New Roman" w:cs="Times New Roman"/>
          <w:sz w:val="28"/>
          <w:szCs w:val="28"/>
        </w:rPr>
        <w:t>мации.</w:t>
      </w:r>
    </w:p>
    <w:p w:rsidR="004005DE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4.2. Любая реклама и публикации, касающиеся реализации проектов и пр</w:t>
      </w:r>
      <w:r w:rsidRPr="0026436D">
        <w:rPr>
          <w:rFonts w:ascii="Times New Roman" w:eastAsia="Calibri" w:hAnsi="Times New Roman" w:cs="Times New Roman"/>
          <w:sz w:val="28"/>
          <w:szCs w:val="28"/>
        </w:rPr>
        <w:t>о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грамм в рамках сотрудничества </w:t>
      </w:r>
      <w:r w:rsidRPr="0026436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Сторон по настоящему Соглашению, должны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 быть предварительно согласованы. </w:t>
      </w:r>
    </w:p>
    <w:p w:rsidR="004005DE" w:rsidRPr="0026436D" w:rsidRDefault="004005DE" w:rsidP="004005D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5DE" w:rsidRPr="0026436D" w:rsidRDefault="004005DE" w:rsidP="004005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5. Разрешение споров</w:t>
      </w:r>
    </w:p>
    <w:p w:rsidR="004005DE" w:rsidRPr="0026436D" w:rsidRDefault="004005DE" w:rsidP="004005D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5DE" w:rsidRPr="0026436D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В случае возникновения споров между Сторонами при исполнении настоящего Соглашения Стороны примут все меры к их разрешению путем переговоров.</w:t>
      </w:r>
    </w:p>
    <w:p w:rsidR="004005DE" w:rsidRPr="0026436D" w:rsidRDefault="004005DE" w:rsidP="004005D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5DE" w:rsidRDefault="004005DE" w:rsidP="00D52D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6. Срок действия настоящего Соглашения</w:t>
      </w:r>
    </w:p>
    <w:p w:rsidR="004005DE" w:rsidRPr="0026436D" w:rsidRDefault="004005DE" w:rsidP="00D52D7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и порядок изменения его условий</w:t>
      </w:r>
    </w:p>
    <w:p w:rsidR="004005DE" w:rsidRPr="0026436D" w:rsidRDefault="004005DE" w:rsidP="004005D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5DE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6.1. Настоящее Соглашение вступает в силу с даты его подписания Сторонами и действует в течение одного года. Настоящее Соглашение автоматически продл</w:t>
      </w:r>
      <w:r w:rsidRPr="0026436D">
        <w:rPr>
          <w:rFonts w:ascii="Times New Roman" w:eastAsia="Calibri" w:hAnsi="Times New Roman" w:cs="Times New Roman"/>
          <w:sz w:val="28"/>
          <w:szCs w:val="28"/>
        </w:rPr>
        <w:t>е</w:t>
      </w:r>
      <w:r w:rsidRPr="0026436D">
        <w:rPr>
          <w:rFonts w:ascii="Times New Roman" w:eastAsia="Calibri" w:hAnsi="Times New Roman" w:cs="Times New Roman"/>
          <w:sz w:val="28"/>
          <w:szCs w:val="28"/>
        </w:rPr>
        <w:t>вается на каждый последующий год, если Стороны не примут иного решения.</w:t>
      </w:r>
    </w:p>
    <w:p w:rsidR="004005DE" w:rsidRPr="0026436D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lastRenderedPageBreak/>
        <w:t>6.2. Каждая из Сторон вправе расторгнуть настоящее Соглашение в одност</w:t>
      </w:r>
      <w:r w:rsidRPr="0026436D">
        <w:rPr>
          <w:rFonts w:ascii="Times New Roman" w:eastAsia="Calibri" w:hAnsi="Times New Roman" w:cs="Times New Roman"/>
          <w:sz w:val="28"/>
          <w:szCs w:val="28"/>
        </w:rPr>
        <w:t>о</w:t>
      </w:r>
      <w:r w:rsidRPr="0026436D">
        <w:rPr>
          <w:rFonts w:ascii="Times New Roman" w:eastAsia="Calibri" w:hAnsi="Times New Roman" w:cs="Times New Roman"/>
          <w:sz w:val="28"/>
          <w:szCs w:val="28"/>
        </w:rPr>
        <w:t>роннем порядке, письменно уведомив за 30 календарных дней до предполагаемой даты расторжения другую Сторону.</w:t>
      </w:r>
    </w:p>
    <w:p w:rsidR="004005DE" w:rsidRPr="0026436D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6.3. Пересмотр условий настоящего Соглашения возможен по инициативе о</w:t>
      </w:r>
      <w:r w:rsidRPr="0026436D">
        <w:rPr>
          <w:rFonts w:ascii="Times New Roman" w:eastAsia="Calibri" w:hAnsi="Times New Roman" w:cs="Times New Roman"/>
          <w:sz w:val="28"/>
          <w:szCs w:val="28"/>
        </w:rPr>
        <w:t>д</w:t>
      </w:r>
      <w:r w:rsidRPr="0026436D">
        <w:rPr>
          <w:rFonts w:ascii="Times New Roman" w:eastAsia="Calibri" w:hAnsi="Times New Roman" w:cs="Times New Roman"/>
          <w:sz w:val="28"/>
          <w:szCs w:val="28"/>
        </w:rPr>
        <w:t>ной из Сторон при уведомлении другой Стороны за 30 календарных дней до пре</w:t>
      </w:r>
      <w:r w:rsidRPr="0026436D">
        <w:rPr>
          <w:rFonts w:ascii="Times New Roman" w:eastAsia="Calibri" w:hAnsi="Times New Roman" w:cs="Times New Roman"/>
          <w:sz w:val="28"/>
          <w:szCs w:val="28"/>
        </w:rPr>
        <w:t>д</w:t>
      </w:r>
      <w:r w:rsidRPr="0026436D">
        <w:rPr>
          <w:rFonts w:ascii="Times New Roman" w:eastAsia="Calibri" w:hAnsi="Times New Roman" w:cs="Times New Roman"/>
          <w:sz w:val="28"/>
          <w:szCs w:val="28"/>
        </w:rPr>
        <w:t>полагаемого вступления изменений в силу.</w:t>
      </w:r>
    </w:p>
    <w:p w:rsidR="004005DE" w:rsidRPr="0026436D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6.4. Стороны имеют право вносить изменения в настоящее Соглашение, кот</w:t>
      </w:r>
      <w:r w:rsidRPr="0026436D">
        <w:rPr>
          <w:rFonts w:ascii="Times New Roman" w:eastAsia="Calibri" w:hAnsi="Times New Roman" w:cs="Times New Roman"/>
          <w:sz w:val="28"/>
          <w:szCs w:val="28"/>
        </w:rPr>
        <w:t>о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рые оформляются в виде дополнительных </w:t>
      </w:r>
      <w:r w:rsidR="00D52D72">
        <w:rPr>
          <w:rFonts w:ascii="Times New Roman" w:eastAsia="Calibri" w:hAnsi="Times New Roman" w:cs="Times New Roman"/>
          <w:sz w:val="28"/>
          <w:szCs w:val="28"/>
        </w:rPr>
        <w:t>с</w:t>
      </w:r>
      <w:r w:rsidRPr="0026436D">
        <w:rPr>
          <w:rFonts w:ascii="Times New Roman" w:eastAsia="Calibri" w:hAnsi="Times New Roman" w:cs="Times New Roman"/>
          <w:sz w:val="28"/>
          <w:szCs w:val="28"/>
        </w:rPr>
        <w:t>оглашений, подписываются уполном</w:t>
      </w:r>
      <w:r w:rsidRPr="0026436D">
        <w:rPr>
          <w:rFonts w:ascii="Times New Roman" w:eastAsia="Calibri" w:hAnsi="Times New Roman" w:cs="Times New Roman"/>
          <w:sz w:val="28"/>
          <w:szCs w:val="28"/>
        </w:rPr>
        <w:t>о</w:t>
      </w:r>
      <w:r w:rsidRPr="0026436D">
        <w:rPr>
          <w:rFonts w:ascii="Times New Roman" w:eastAsia="Calibri" w:hAnsi="Times New Roman" w:cs="Times New Roman"/>
          <w:sz w:val="28"/>
          <w:szCs w:val="28"/>
        </w:rPr>
        <w:t>ченными на то лицами, вступают в силу с даты подписания Сторонами и являются неотъемлемыми частями настоящего Соглашения.</w:t>
      </w:r>
    </w:p>
    <w:p w:rsidR="004005DE" w:rsidRPr="0026436D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6.5. Настоящее Соглашение составлено в двух экземплярах, имеющих одинак</w:t>
      </w:r>
      <w:r w:rsidRPr="0026436D">
        <w:rPr>
          <w:rFonts w:ascii="Times New Roman" w:eastAsia="Calibri" w:hAnsi="Times New Roman" w:cs="Times New Roman"/>
          <w:sz w:val="28"/>
          <w:szCs w:val="28"/>
        </w:rPr>
        <w:t>о</w:t>
      </w:r>
      <w:r w:rsidRPr="0026436D">
        <w:rPr>
          <w:rFonts w:ascii="Times New Roman" w:eastAsia="Calibri" w:hAnsi="Times New Roman" w:cs="Times New Roman"/>
          <w:sz w:val="28"/>
          <w:szCs w:val="28"/>
        </w:rPr>
        <w:t>вую юридическую силу, по одному экземпляру для каждой из Сторон.</w:t>
      </w:r>
    </w:p>
    <w:p w:rsidR="004005DE" w:rsidRPr="0026436D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6.6. Настоящее Соглашение не влечет возникновения обязательств Сторон, в том числе финансовых.</w:t>
      </w:r>
    </w:p>
    <w:p w:rsidR="004005DE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6.7. Настоящее Соглашение не направлено на ограничение конкуренции или иное нарушение антимонопольного законодательства Российской Федерации и иных нормативных правовых актов о защите конкуренции.</w:t>
      </w:r>
    </w:p>
    <w:p w:rsidR="004005DE" w:rsidRPr="0026436D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5DE" w:rsidRPr="003129AF" w:rsidRDefault="004005DE" w:rsidP="004005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29AF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3129AF">
        <w:rPr>
          <w:rFonts w:ascii="Times New Roman" w:eastAsia="Calibri" w:hAnsi="Times New Roman" w:cs="Times New Roman"/>
          <w:sz w:val="28"/>
          <w:szCs w:val="28"/>
        </w:rPr>
        <w:t>Антикоррупционная</w:t>
      </w:r>
      <w:proofErr w:type="spellEnd"/>
      <w:r w:rsidRPr="003129AF">
        <w:rPr>
          <w:rFonts w:ascii="Times New Roman" w:eastAsia="Calibri" w:hAnsi="Times New Roman" w:cs="Times New Roman"/>
          <w:sz w:val="28"/>
          <w:szCs w:val="28"/>
        </w:rPr>
        <w:t xml:space="preserve"> оговорка</w:t>
      </w:r>
    </w:p>
    <w:p w:rsidR="004005DE" w:rsidRPr="0026436D" w:rsidRDefault="004005DE" w:rsidP="004005D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5DE" w:rsidRPr="0026436D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7.1. Банк довел до сведения Правительства информацию о размещении </w:t>
      </w:r>
      <w:proofErr w:type="spellStart"/>
      <w:r w:rsidRPr="0026436D">
        <w:rPr>
          <w:rFonts w:ascii="Times New Roman" w:eastAsia="Calibri" w:hAnsi="Times New Roman" w:cs="Times New Roman"/>
          <w:sz w:val="28"/>
          <w:szCs w:val="28"/>
        </w:rPr>
        <w:t>Ант</w:t>
      </w:r>
      <w:r w:rsidRPr="0026436D">
        <w:rPr>
          <w:rFonts w:ascii="Times New Roman" w:eastAsia="Calibri" w:hAnsi="Times New Roman" w:cs="Times New Roman"/>
          <w:sz w:val="28"/>
          <w:szCs w:val="28"/>
        </w:rPr>
        <w:t>и</w:t>
      </w:r>
      <w:r w:rsidRPr="0026436D">
        <w:rPr>
          <w:rFonts w:ascii="Times New Roman" w:eastAsia="Calibri" w:hAnsi="Times New Roman" w:cs="Times New Roman"/>
          <w:sz w:val="28"/>
          <w:szCs w:val="28"/>
        </w:rPr>
        <w:t>коррупционной</w:t>
      </w:r>
      <w:proofErr w:type="spellEnd"/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 политики Акционерного общества «Российский Банк поддержки малого и среднего предпринимательства», утвержденной решением Наблюдател</w:t>
      </w:r>
      <w:r w:rsidRPr="0026436D">
        <w:rPr>
          <w:rFonts w:ascii="Times New Roman" w:eastAsia="Calibri" w:hAnsi="Times New Roman" w:cs="Times New Roman"/>
          <w:sz w:val="28"/>
          <w:szCs w:val="28"/>
        </w:rPr>
        <w:t>ь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ного совета Банка, на официальном сайте Банка (http://www.mspbank.ru/). </w:t>
      </w:r>
    </w:p>
    <w:p w:rsidR="004005DE" w:rsidRPr="0026436D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Заключением настоящего Соглашения другая Сторона подтверждает свое озн</w:t>
      </w:r>
      <w:r w:rsidRPr="0026436D">
        <w:rPr>
          <w:rFonts w:ascii="Times New Roman" w:eastAsia="Calibri" w:hAnsi="Times New Roman" w:cs="Times New Roman"/>
          <w:sz w:val="28"/>
          <w:szCs w:val="28"/>
        </w:rPr>
        <w:t>а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комление с </w:t>
      </w:r>
      <w:proofErr w:type="spellStart"/>
      <w:r w:rsidRPr="0026436D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 политикой Банка.</w:t>
      </w:r>
    </w:p>
    <w:p w:rsidR="004005DE" w:rsidRPr="0026436D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При взаимодействии, исполнении своих обязательств по настоящему Соглаш</w:t>
      </w:r>
      <w:r w:rsidRPr="0026436D">
        <w:rPr>
          <w:rFonts w:ascii="Times New Roman" w:eastAsia="Calibri" w:hAnsi="Times New Roman" w:cs="Times New Roman"/>
          <w:sz w:val="28"/>
          <w:szCs w:val="28"/>
        </w:rPr>
        <w:t>е</w:t>
      </w:r>
      <w:r w:rsidR="00D52D72">
        <w:rPr>
          <w:rFonts w:ascii="Times New Roman" w:eastAsia="Calibri" w:hAnsi="Times New Roman" w:cs="Times New Roman"/>
          <w:sz w:val="28"/>
          <w:szCs w:val="28"/>
        </w:rPr>
        <w:t>нию и (</w:t>
      </w:r>
      <w:r w:rsidRPr="0026436D">
        <w:rPr>
          <w:rFonts w:ascii="Times New Roman" w:eastAsia="Calibri" w:hAnsi="Times New Roman" w:cs="Times New Roman"/>
          <w:sz w:val="28"/>
          <w:szCs w:val="28"/>
        </w:rPr>
        <w:t>или</w:t>
      </w:r>
      <w:r w:rsidR="00D52D72">
        <w:rPr>
          <w:rFonts w:ascii="Times New Roman" w:eastAsia="Calibri" w:hAnsi="Times New Roman" w:cs="Times New Roman"/>
          <w:sz w:val="28"/>
          <w:szCs w:val="28"/>
        </w:rPr>
        <w:t>)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 в связи с его исполнением Стороны обязуются обеспечить соблюдение требований Федерального закона от 25 декабря 2008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 № 273-ФЗ «О противодейс</w:t>
      </w:r>
      <w:r w:rsidRPr="0026436D">
        <w:rPr>
          <w:rFonts w:ascii="Times New Roman" w:eastAsia="Calibri" w:hAnsi="Times New Roman" w:cs="Times New Roman"/>
          <w:sz w:val="28"/>
          <w:szCs w:val="28"/>
        </w:rPr>
        <w:t>т</w:t>
      </w:r>
      <w:r w:rsidRPr="0026436D">
        <w:rPr>
          <w:rFonts w:ascii="Times New Roman" w:eastAsia="Calibri" w:hAnsi="Times New Roman" w:cs="Times New Roman"/>
          <w:sz w:val="28"/>
          <w:szCs w:val="28"/>
        </w:rPr>
        <w:t>вии коррупции» и иных нормативных правовых актов Российской Федерации в сф</w:t>
      </w:r>
      <w:r w:rsidRPr="0026436D">
        <w:rPr>
          <w:rFonts w:ascii="Times New Roman" w:eastAsia="Calibri" w:hAnsi="Times New Roman" w:cs="Times New Roman"/>
          <w:sz w:val="28"/>
          <w:szCs w:val="28"/>
        </w:rPr>
        <w:t>е</w:t>
      </w:r>
      <w:r w:rsidRPr="0026436D">
        <w:rPr>
          <w:rFonts w:ascii="Times New Roman" w:eastAsia="Calibri" w:hAnsi="Times New Roman" w:cs="Times New Roman"/>
          <w:sz w:val="28"/>
          <w:szCs w:val="28"/>
        </w:rPr>
        <w:t>ре противодействия коррупции и принять меры по соблюдению требований выш</w:t>
      </w:r>
      <w:r w:rsidRPr="0026436D">
        <w:rPr>
          <w:rFonts w:ascii="Times New Roman" w:eastAsia="Calibri" w:hAnsi="Times New Roman" w:cs="Times New Roman"/>
          <w:sz w:val="28"/>
          <w:szCs w:val="28"/>
        </w:rPr>
        <w:t>е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указанных нормативных правовых актов Российской Федерации членами их органов управления, их работниками и </w:t>
      </w:r>
      <w:proofErr w:type="spellStart"/>
      <w:r w:rsidRPr="0026436D">
        <w:rPr>
          <w:rFonts w:ascii="Times New Roman" w:eastAsia="Calibri" w:hAnsi="Times New Roman" w:cs="Times New Roman"/>
          <w:sz w:val="28"/>
          <w:szCs w:val="28"/>
        </w:rPr>
        <w:t>аффилированными</w:t>
      </w:r>
      <w:proofErr w:type="spellEnd"/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 лицами. </w:t>
      </w:r>
    </w:p>
    <w:p w:rsidR="004005DE" w:rsidRPr="0026436D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За невыполнение и (или) ненадлежащее выполнение вышеуказанных требов</w:t>
      </w:r>
      <w:r w:rsidRPr="0026436D">
        <w:rPr>
          <w:rFonts w:ascii="Times New Roman" w:eastAsia="Calibri" w:hAnsi="Times New Roman" w:cs="Times New Roman"/>
          <w:sz w:val="28"/>
          <w:szCs w:val="28"/>
        </w:rPr>
        <w:t>а</w:t>
      </w:r>
      <w:r w:rsidRPr="0026436D">
        <w:rPr>
          <w:rFonts w:ascii="Times New Roman" w:eastAsia="Calibri" w:hAnsi="Times New Roman" w:cs="Times New Roman"/>
          <w:sz w:val="28"/>
          <w:szCs w:val="28"/>
        </w:rPr>
        <w:t>ний в сфере противодействия коррупции Стороны несут ответственность, пред</w:t>
      </w:r>
      <w:r w:rsidRPr="0026436D">
        <w:rPr>
          <w:rFonts w:ascii="Times New Roman" w:eastAsia="Calibri" w:hAnsi="Times New Roman" w:cs="Times New Roman"/>
          <w:sz w:val="28"/>
          <w:szCs w:val="28"/>
        </w:rPr>
        <w:t>у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смотренную законодательством Российской Федерации. </w:t>
      </w:r>
    </w:p>
    <w:p w:rsidR="004005DE" w:rsidRPr="0026436D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7.2. При взаимодействии, исполнении своих обязательств по настоящему С</w:t>
      </w:r>
      <w:r w:rsidRPr="0026436D">
        <w:rPr>
          <w:rFonts w:ascii="Times New Roman" w:eastAsia="Calibri" w:hAnsi="Times New Roman" w:cs="Times New Roman"/>
          <w:sz w:val="28"/>
          <w:szCs w:val="28"/>
        </w:rPr>
        <w:t>о</w:t>
      </w:r>
      <w:r w:rsidR="00D52D72">
        <w:rPr>
          <w:rFonts w:ascii="Times New Roman" w:eastAsia="Calibri" w:hAnsi="Times New Roman" w:cs="Times New Roman"/>
          <w:sz w:val="28"/>
          <w:szCs w:val="28"/>
        </w:rPr>
        <w:t>глашению и (</w:t>
      </w:r>
      <w:r w:rsidRPr="0026436D">
        <w:rPr>
          <w:rFonts w:ascii="Times New Roman" w:eastAsia="Calibri" w:hAnsi="Times New Roman" w:cs="Times New Roman"/>
          <w:sz w:val="28"/>
          <w:szCs w:val="28"/>
        </w:rPr>
        <w:t>или</w:t>
      </w:r>
      <w:r w:rsidR="00D52D72">
        <w:rPr>
          <w:rFonts w:ascii="Times New Roman" w:eastAsia="Calibri" w:hAnsi="Times New Roman" w:cs="Times New Roman"/>
          <w:sz w:val="28"/>
          <w:szCs w:val="28"/>
        </w:rPr>
        <w:t>)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 в связи с его исполнением Стороны обязуются не совершать и не допускать совершение членами их органов управления, их работниками и </w:t>
      </w:r>
      <w:proofErr w:type="spellStart"/>
      <w:r w:rsidRPr="0026436D">
        <w:rPr>
          <w:rFonts w:ascii="Times New Roman" w:eastAsia="Calibri" w:hAnsi="Times New Roman" w:cs="Times New Roman"/>
          <w:sz w:val="28"/>
          <w:szCs w:val="28"/>
        </w:rPr>
        <w:t>аффил</w:t>
      </w:r>
      <w:r w:rsidRPr="0026436D">
        <w:rPr>
          <w:rFonts w:ascii="Times New Roman" w:eastAsia="Calibri" w:hAnsi="Times New Roman" w:cs="Times New Roman"/>
          <w:sz w:val="28"/>
          <w:szCs w:val="28"/>
        </w:rPr>
        <w:t>и</w:t>
      </w:r>
      <w:r w:rsidRPr="0026436D">
        <w:rPr>
          <w:rFonts w:ascii="Times New Roman" w:eastAsia="Calibri" w:hAnsi="Times New Roman" w:cs="Times New Roman"/>
          <w:sz w:val="28"/>
          <w:szCs w:val="28"/>
        </w:rPr>
        <w:t>рованными</w:t>
      </w:r>
      <w:proofErr w:type="spellEnd"/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 лицами деяний (действий), подпадающих под понятие «коррупция», предусмотренное статьей 1 Федерального закона от 25 декабря 2008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 № 273-ФЗ </w:t>
      </w:r>
      <w:r w:rsidR="00D52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36D">
        <w:rPr>
          <w:rFonts w:ascii="Times New Roman" w:eastAsia="Calibri" w:hAnsi="Times New Roman" w:cs="Times New Roman"/>
          <w:sz w:val="28"/>
          <w:szCs w:val="28"/>
        </w:rPr>
        <w:t>«О противодействии коррупции»; деяний (преступлений) коррупционной напра</w:t>
      </w:r>
      <w:r w:rsidRPr="0026436D">
        <w:rPr>
          <w:rFonts w:ascii="Times New Roman" w:eastAsia="Calibri" w:hAnsi="Times New Roman" w:cs="Times New Roman"/>
          <w:sz w:val="28"/>
          <w:szCs w:val="28"/>
        </w:rPr>
        <w:t>в</w:t>
      </w:r>
      <w:r w:rsidRPr="0026436D">
        <w:rPr>
          <w:rFonts w:ascii="Times New Roman" w:eastAsia="Calibri" w:hAnsi="Times New Roman" w:cs="Times New Roman"/>
          <w:sz w:val="28"/>
          <w:szCs w:val="28"/>
        </w:rPr>
        <w:t>ленности, предусмотренных Уголовным кодексом Российской Федерации; иных деяний (действий), нарушающих требования федеральных законов и иных норм</w:t>
      </w:r>
      <w:r w:rsidRPr="0026436D">
        <w:rPr>
          <w:rFonts w:ascii="Times New Roman" w:eastAsia="Calibri" w:hAnsi="Times New Roman" w:cs="Times New Roman"/>
          <w:sz w:val="28"/>
          <w:szCs w:val="28"/>
        </w:rPr>
        <w:t>а</w:t>
      </w:r>
      <w:r w:rsidRPr="0026436D">
        <w:rPr>
          <w:rFonts w:ascii="Times New Roman" w:eastAsia="Calibri" w:hAnsi="Times New Roman" w:cs="Times New Roman"/>
          <w:sz w:val="28"/>
          <w:szCs w:val="28"/>
        </w:rPr>
        <w:t>тивных правовых актов Российской Федерации в сфере противодействия коррупции.</w:t>
      </w:r>
    </w:p>
    <w:p w:rsidR="004005DE" w:rsidRPr="0026436D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lastRenderedPageBreak/>
        <w:t>7.3. В случае возникновения у Стороны обоснованных предположений, что произошло или может произойти совершение коррупционного деяния (правонар</w:t>
      </w:r>
      <w:r w:rsidRPr="0026436D">
        <w:rPr>
          <w:rFonts w:ascii="Times New Roman" w:eastAsia="Calibri" w:hAnsi="Times New Roman" w:cs="Times New Roman"/>
          <w:sz w:val="28"/>
          <w:szCs w:val="28"/>
        </w:rPr>
        <w:t>у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шения), предусмотренного пунктом 7.2 настоящей </w:t>
      </w:r>
      <w:proofErr w:type="spellStart"/>
      <w:r w:rsidRPr="0026436D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 оговорки (далее – совершение корруп</w:t>
      </w:r>
      <w:r w:rsidR="00D52D72">
        <w:rPr>
          <w:rFonts w:ascii="Times New Roman" w:eastAsia="Calibri" w:hAnsi="Times New Roman" w:cs="Times New Roman"/>
          <w:sz w:val="28"/>
          <w:szCs w:val="28"/>
        </w:rPr>
        <w:t>ционного деяния (правонарушения</w:t>
      </w:r>
      <w:r w:rsidRPr="0026436D">
        <w:rPr>
          <w:rFonts w:ascii="Times New Roman" w:eastAsia="Calibri" w:hAnsi="Times New Roman" w:cs="Times New Roman"/>
          <w:sz w:val="28"/>
          <w:szCs w:val="28"/>
        </w:rPr>
        <w:t>), соответствующая Сторона обязуется уведомить об этом другую Сторону в письменной форме по по</w:t>
      </w:r>
      <w:r w:rsidRPr="0026436D">
        <w:rPr>
          <w:rFonts w:ascii="Times New Roman" w:eastAsia="Calibri" w:hAnsi="Times New Roman" w:cs="Times New Roman"/>
          <w:sz w:val="28"/>
          <w:szCs w:val="28"/>
        </w:rPr>
        <w:t>ч</w:t>
      </w:r>
      <w:r w:rsidRPr="0026436D">
        <w:rPr>
          <w:rFonts w:ascii="Times New Roman" w:eastAsia="Calibri" w:hAnsi="Times New Roman" w:cs="Times New Roman"/>
          <w:sz w:val="28"/>
          <w:szCs w:val="28"/>
        </w:rPr>
        <w:t>те заказным письмом с уведомлением о вручении по адресу ее местонахождения. В письменном уведомлении Сторона обязана указать соответствующие факты, пре</w:t>
      </w:r>
      <w:r w:rsidRPr="0026436D">
        <w:rPr>
          <w:rFonts w:ascii="Times New Roman" w:eastAsia="Calibri" w:hAnsi="Times New Roman" w:cs="Times New Roman"/>
          <w:sz w:val="28"/>
          <w:szCs w:val="28"/>
        </w:rPr>
        <w:t>д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ставить документы и иные материалы, подтверждающие, что произошло или может произойти совершение коррупционного деяния (правонарушения) другой Стороной, членом ее органа управления, ее работником и </w:t>
      </w:r>
      <w:proofErr w:type="spellStart"/>
      <w:r w:rsidRPr="0026436D">
        <w:rPr>
          <w:rFonts w:ascii="Times New Roman" w:eastAsia="Calibri" w:hAnsi="Times New Roman" w:cs="Times New Roman"/>
          <w:sz w:val="28"/>
          <w:szCs w:val="28"/>
        </w:rPr>
        <w:t>аффилированным</w:t>
      </w:r>
      <w:proofErr w:type="spellEnd"/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 лицом. </w:t>
      </w:r>
    </w:p>
    <w:p w:rsidR="004005DE" w:rsidRPr="0026436D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7.4. Сторона, получившая уведомление о совершении коррупционного деяния (правонарушения), обязана рассмотреть полученное уведомление и сообщить др</w:t>
      </w:r>
      <w:r w:rsidRPr="0026436D">
        <w:rPr>
          <w:rFonts w:ascii="Times New Roman" w:eastAsia="Calibri" w:hAnsi="Times New Roman" w:cs="Times New Roman"/>
          <w:sz w:val="28"/>
          <w:szCs w:val="28"/>
        </w:rPr>
        <w:t>у</w:t>
      </w:r>
      <w:r w:rsidRPr="0026436D">
        <w:rPr>
          <w:rFonts w:ascii="Times New Roman" w:eastAsia="Calibri" w:hAnsi="Times New Roman" w:cs="Times New Roman"/>
          <w:sz w:val="28"/>
          <w:szCs w:val="28"/>
        </w:rPr>
        <w:t xml:space="preserve">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(десяти) рабочих дней со дня получения письменного уведомления. </w:t>
      </w:r>
    </w:p>
    <w:p w:rsidR="004005DE" w:rsidRPr="0026436D" w:rsidRDefault="004005DE" w:rsidP="004005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36D">
        <w:rPr>
          <w:rFonts w:ascii="Times New Roman" w:eastAsia="Calibri" w:hAnsi="Times New Roman" w:cs="Times New Roman"/>
          <w:sz w:val="28"/>
          <w:szCs w:val="28"/>
        </w:rPr>
        <w:t>7.5. Сторона, уведомившая другую Сторону о совершении коррупционного деяния (правонарушения), принимает меры по обеспечению своему работнику, с</w:t>
      </w:r>
      <w:r w:rsidRPr="0026436D">
        <w:rPr>
          <w:rFonts w:ascii="Times New Roman" w:eastAsia="Calibri" w:hAnsi="Times New Roman" w:cs="Times New Roman"/>
          <w:sz w:val="28"/>
          <w:szCs w:val="28"/>
        </w:rPr>
        <w:t>о</w:t>
      </w:r>
      <w:r w:rsidRPr="0026436D">
        <w:rPr>
          <w:rFonts w:ascii="Times New Roman" w:eastAsia="Calibri" w:hAnsi="Times New Roman" w:cs="Times New Roman"/>
          <w:sz w:val="28"/>
          <w:szCs w:val="28"/>
        </w:rPr>
        <w:t>общившему о совершении коррупционного деяния (правонарушения), гарантий, предотвращающих его неправомерное увольнение, неправомерный перевод на н</w:t>
      </w:r>
      <w:r w:rsidRPr="0026436D">
        <w:rPr>
          <w:rFonts w:ascii="Times New Roman" w:eastAsia="Calibri" w:hAnsi="Times New Roman" w:cs="Times New Roman"/>
          <w:sz w:val="28"/>
          <w:szCs w:val="28"/>
        </w:rPr>
        <w:t>и</w:t>
      </w:r>
      <w:r w:rsidRPr="0026436D">
        <w:rPr>
          <w:rFonts w:ascii="Times New Roman" w:eastAsia="Calibri" w:hAnsi="Times New Roman" w:cs="Times New Roman"/>
          <w:sz w:val="28"/>
          <w:szCs w:val="28"/>
        </w:rPr>
        <w:t>жестоящую должность, неправомерное лишение или снижение размера премии, н</w:t>
      </w:r>
      <w:r w:rsidRPr="0026436D">
        <w:rPr>
          <w:rFonts w:ascii="Times New Roman" w:eastAsia="Calibri" w:hAnsi="Times New Roman" w:cs="Times New Roman"/>
          <w:sz w:val="28"/>
          <w:szCs w:val="28"/>
        </w:rPr>
        <w:t>е</w:t>
      </w:r>
      <w:r w:rsidRPr="0026436D">
        <w:rPr>
          <w:rFonts w:ascii="Times New Roman" w:eastAsia="Calibri" w:hAnsi="Times New Roman" w:cs="Times New Roman"/>
          <w:sz w:val="28"/>
          <w:szCs w:val="28"/>
        </w:rPr>
        <w:t>правомерный перенос времени отпуска, неправомерное привлечение к дисципл</w:t>
      </w:r>
      <w:r w:rsidRPr="0026436D">
        <w:rPr>
          <w:rFonts w:ascii="Times New Roman" w:eastAsia="Calibri" w:hAnsi="Times New Roman" w:cs="Times New Roman"/>
          <w:sz w:val="28"/>
          <w:szCs w:val="28"/>
        </w:rPr>
        <w:t>и</w:t>
      </w:r>
      <w:r w:rsidRPr="0026436D">
        <w:rPr>
          <w:rFonts w:ascii="Times New Roman" w:eastAsia="Calibri" w:hAnsi="Times New Roman" w:cs="Times New Roman"/>
          <w:sz w:val="28"/>
          <w:szCs w:val="28"/>
        </w:rPr>
        <w:t>нарной ответственности.</w:t>
      </w:r>
    </w:p>
    <w:p w:rsidR="004005DE" w:rsidRPr="0026436D" w:rsidRDefault="004005DE" w:rsidP="004005D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5DE" w:rsidRDefault="004005DE" w:rsidP="00400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2643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8. </w:t>
      </w:r>
      <w:proofErr w:type="spellStart"/>
      <w:r w:rsidRPr="002643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Адреса</w:t>
      </w:r>
      <w:proofErr w:type="spellEnd"/>
      <w:r w:rsidRPr="002643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и </w:t>
      </w:r>
      <w:proofErr w:type="spellStart"/>
      <w:r w:rsidRPr="002643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подписи</w:t>
      </w:r>
      <w:proofErr w:type="spellEnd"/>
      <w:r w:rsidRPr="002643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2643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Сторон</w:t>
      </w:r>
      <w:proofErr w:type="spellEnd"/>
    </w:p>
    <w:p w:rsidR="004005DE" w:rsidRPr="0026436D" w:rsidRDefault="004005DE" w:rsidP="00400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01"/>
        <w:tblW w:w="10314" w:type="dxa"/>
        <w:tblLook w:val="01E0"/>
      </w:tblPr>
      <w:tblGrid>
        <w:gridCol w:w="4928"/>
        <w:gridCol w:w="5386"/>
      </w:tblGrid>
      <w:tr w:rsidR="004005DE" w:rsidRPr="0026436D" w:rsidTr="008E2AC8">
        <w:trPr>
          <w:trHeight w:val="2117"/>
        </w:trPr>
        <w:tc>
          <w:tcPr>
            <w:tcW w:w="4928" w:type="dxa"/>
          </w:tcPr>
          <w:p w:rsidR="004005DE" w:rsidRPr="0026436D" w:rsidRDefault="004005DE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36D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</w:t>
            </w:r>
          </w:p>
          <w:p w:rsidR="004005DE" w:rsidRPr="0026436D" w:rsidRDefault="004005DE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36D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Тыва</w:t>
            </w:r>
          </w:p>
          <w:p w:rsidR="004005DE" w:rsidRPr="0026436D" w:rsidRDefault="004005DE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5DE" w:rsidRPr="0026436D" w:rsidRDefault="004005DE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5DE" w:rsidRPr="0026436D" w:rsidRDefault="004005DE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36D">
              <w:rPr>
                <w:rFonts w:ascii="Times New Roman" w:eastAsia="Calibri" w:hAnsi="Times New Roman" w:cs="Times New Roman"/>
                <w:sz w:val="28"/>
                <w:szCs w:val="28"/>
              </w:rPr>
              <w:t>667000, Кызыл,</w:t>
            </w:r>
          </w:p>
          <w:p w:rsidR="004005DE" w:rsidRPr="0026436D" w:rsidRDefault="004005DE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3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6436D">
              <w:rPr>
                <w:rFonts w:ascii="Times New Roman" w:eastAsia="Calibri" w:hAnsi="Times New Roman" w:cs="Times New Roman"/>
                <w:sz w:val="28"/>
                <w:szCs w:val="28"/>
              </w:rPr>
              <w:t>Чульдум</w:t>
            </w:r>
            <w:r w:rsidR="008E2A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Pr="0026436D">
              <w:rPr>
                <w:rFonts w:ascii="Times New Roman" w:eastAsia="Calibri" w:hAnsi="Times New Roman" w:cs="Times New Roman"/>
                <w:sz w:val="28"/>
                <w:szCs w:val="28"/>
              </w:rPr>
              <w:t>, д. 18</w:t>
            </w:r>
          </w:p>
          <w:p w:rsidR="004005DE" w:rsidRPr="0026436D" w:rsidRDefault="004005DE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5DE" w:rsidRPr="0026436D" w:rsidRDefault="004005DE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36D">
              <w:rPr>
                <w:rFonts w:ascii="Times New Roman" w:eastAsia="Calibri" w:hAnsi="Times New Roman" w:cs="Times New Roman"/>
                <w:sz w:val="28"/>
                <w:szCs w:val="28"/>
              </w:rPr>
              <w:t>Глава Республики Тыва</w:t>
            </w:r>
          </w:p>
          <w:p w:rsidR="004005DE" w:rsidRPr="0026436D" w:rsidRDefault="004005DE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5DE" w:rsidRPr="0026436D" w:rsidRDefault="004005DE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5DE" w:rsidRPr="0026436D" w:rsidRDefault="004005DE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r w:rsidRPr="002643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Ш.В. </w:t>
            </w:r>
            <w:proofErr w:type="spellStart"/>
            <w:r w:rsidRPr="0026436D">
              <w:rPr>
                <w:rFonts w:ascii="Times New Roman" w:eastAsia="Calibri" w:hAnsi="Times New Roman" w:cs="Times New Roman"/>
                <w:sz w:val="28"/>
                <w:szCs w:val="28"/>
              </w:rPr>
              <w:t>Кара-оол</w:t>
            </w:r>
            <w:proofErr w:type="spellEnd"/>
          </w:p>
          <w:p w:rsidR="004005DE" w:rsidRPr="0026436D" w:rsidRDefault="004005DE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36D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  <w:p w:rsidR="004005DE" w:rsidRPr="0026436D" w:rsidRDefault="004005DE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5DE" w:rsidRPr="0026436D" w:rsidRDefault="004005DE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52D72" w:rsidRDefault="004005DE" w:rsidP="00D52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4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Акционерное общество «Российский </w:t>
            </w:r>
          </w:p>
          <w:p w:rsidR="00D52D72" w:rsidRDefault="004005DE" w:rsidP="00D52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4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Банк поддержки малого и среднего </w:t>
            </w:r>
          </w:p>
          <w:p w:rsidR="004005DE" w:rsidRPr="0026436D" w:rsidRDefault="004005DE" w:rsidP="00D52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4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предпринимательства»</w:t>
            </w:r>
          </w:p>
          <w:p w:rsidR="004005DE" w:rsidRPr="0026436D" w:rsidRDefault="004005DE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5DE" w:rsidRPr="0026436D" w:rsidRDefault="004005DE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36D">
              <w:rPr>
                <w:rFonts w:ascii="Times New Roman" w:eastAsia="Calibri" w:hAnsi="Times New Roman" w:cs="Times New Roman"/>
                <w:sz w:val="28"/>
                <w:szCs w:val="28"/>
              </w:rPr>
              <w:t>115035, г. Москва,</w:t>
            </w:r>
          </w:p>
          <w:p w:rsidR="004005DE" w:rsidRPr="0026436D" w:rsidRDefault="00D52D72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36D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005DE" w:rsidRPr="0026436D">
              <w:rPr>
                <w:rFonts w:ascii="Times New Roman" w:eastAsia="Calibri" w:hAnsi="Times New Roman" w:cs="Times New Roman"/>
                <w:sz w:val="28"/>
                <w:szCs w:val="28"/>
              </w:rPr>
              <w:t>Садовническая, д. 79</w:t>
            </w:r>
          </w:p>
          <w:p w:rsidR="004005DE" w:rsidRPr="0026436D" w:rsidRDefault="004005DE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5DE" w:rsidRPr="0026436D" w:rsidRDefault="004005DE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36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Правления Банка</w:t>
            </w:r>
          </w:p>
          <w:p w:rsidR="004005DE" w:rsidRPr="0026436D" w:rsidRDefault="004005DE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5DE" w:rsidRPr="0026436D" w:rsidRDefault="004005DE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5DE" w:rsidRPr="0026436D" w:rsidRDefault="004005DE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36D"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 </w:t>
            </w:r>
            <w:r w:rsidRPr="0026436D">
              <w:rPr>
                <w:rFonts w:ascii="Times New Roman" w:eastAsia="Calibri" w:hAnsi="Times New Roman" w:cs="Times New Roman"/>
                <w:sz w:val="28"/>
                <w:szCs w:val="28"/>
              </w:rPr>
              <w:t>Д.Я. Голованов</w:t>
            </w:r>
          </w:p>
          <w:p w:rsidR="004005DE" w:rsidRPr="0026436D" w:rsidRDefault="004005DE" w:rsidP="00D52D72">
            <w:pPr>
              <w:widowControl w:val="0"/>
              <w:tabs>
                <w:tab w:val="left" w:pos="5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43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М.П.</w:t>
            </w:r>
          </w:p>
        </w:tc>
      </w:tr>
    </w:tbl>
    <w:p w:rsidR="004005DE" w:rsidRPr="0026436D" w:rsidRDefault="004005DE" w:rsidP="0040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871" w:rsidRPr="004F3871" w:rsidRDefault="004F3871" w:rsidP="004005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F3871" w:rsidRPr="004F3871" w:rsidSect="00D52D7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B9" w:rsidRDefault="00F723B9" w:rsidP="00B9397E">
      <w:pPr>
        <w:spacing w:after="0" w:line="240" w:lineRule="auto"/>
      </w:pPr>
      <w:r>
        <w:separator/>
      </w:r>
    </w:p>
  </w:endnote>
  <w:endnote w:type="continuationSeparator" w:id="0">
    <w:p w:rsidR="00F723B9" w:rsidRDefault="00F723B9" w:rsidP="00B9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C8" w:rsidRDefault="008E2A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C8" w:rsidRDefault="008E2A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C8" w:rsidRDefault="008E2A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B9" w:rsidRDefault="00F723B9" w:rsidP="00B9397E">
      <w:pPr>
        <w:spacing w:after="0" w:line="240" w:lineRule="auto"/>
      </w:pPr>
      <w:r>
        <w:separator/>
      </w:r>
    </w:p>
  </w:footnote>
  <w:footnote w:type="continuationSeparator" w:id="0">
    <w:p w:rsidR="00F723B9" w:rsidRDefault="00F723B9" w:rsidP="00B9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C8" w:rsidRDefault="008E2A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659"/>
    </w:sdtPr>
    <w:sdtEndPr>
      <w:rPr>
        <w:rFonts w:ascii="Times New Roman" w:hAnsi="Times New Roman" w:cs="Times New Roman"/>
        <w:sz w:val="24"/>
        <w:szCs w:val="24"/>
      </w:rPr>
    </w:sdtEndPr>
    <w:sdtContent>
      <w:p w:rsidR="00D52D72" w:rsidRPr="00D52D72" w:rsidRDefault="00BE6AE5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2D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52D72" w:rsidRPr="00D52D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2D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7B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52D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C8" w:rsidRDefault="008E2A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197F"/>
    <w:multiLevelType w:val="hybridMultilevel"/>
    <w:tmpl w:val="F87C415A"/>
    <w:lvl w:ilvl="0" w:tplc="C1EE5902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d1b7428-e2d2-4dfa-8925-6a8ce0176dc5"/>
  </w:docVars>
  <w:rsids>
    <w:rsidRoot w:val="008C0ED7"/>
    <w:rsid w:val="001A07EA"/>
    <w:rsid w:val="002D47D6"/>
    <w:rsid w:val="002E2655"/>
    <w:rsid w:val="004005DE"/>
    <w:rsid w:val="00446DF5"/>
    <w:rsid w:val="00454BD9"/>
    <w:rsid w:val="004F3871"/>
    <w:rsid w:val="00507CE2"/>
    <w:rsid w:val="00621293"/>
    <w:rsid w:val="0089324F"/>
    <w:rsid w:val="008C0AF3"/>
    <w:rsid w:val="008C0ED7"/>
    <w:rsid w:val="008E2AC8"/>
    <w:rsid w:val="00A07694"/>
    <w:rsid w:val="00A375F9"/>
    <w:rsid w:val="00A52835"/>
    <w:rsid w:val="00B42700"/>
    <w:rsid w:val="00B806DE"/>
    <w:rsid w:val="00B9397E"/>
    <w:rsid w:val="00B96F49"/>
    <w:rsid w:val="00BA085F"/>
    <w:rsid w:val="00BE6AE5"/>
    <w:rsid w:val="00D36E8B"/>
    <w:rsid w:val="00D52D72"/>
    <w:rsid w:val="00D557BB"/>
    <w:rsid w:val="00DC752F"/>
    <w:rsid w:val="00F029BD"/>
    <w:rsid w:val="00F723B9"/>
    <w:rsid w:val="00FB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2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05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97E"/>
  </w:style>
  <w:style w:type="paragraph" w:styleId="a8">
    <w:name w:val="footer"/>
    <w:basedOn w:val="a"/>
    <w:link w:val="a9"/>
    <w:uiPriority w:val="99"/>
    <w:semiHidden/>
    <w:unhideWhenUsed/>
    <w:rsid w:val="00B9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1BD721B2F89CCBC937CE6C08AFFC83D9A05D8B273AD07DD109531237FA2AFAF55B733B5FBB252B5EE180C53A6B8849ED85C50F56FF430A45F8D8y5f6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Кандан Чодураа Сергеевна</dc:creator>
  <cp:lastModifiedBy>KardiMB</cp:lastModifiedBy>
  <cp:revision>13</cp:revision>
  <cp:lastPrinted>2020-05-21T09:14:00Z</cp:lastPrinted>
  <dcterms:created xsi:type="dcterms:W3CDTF">2020-05-21T09:14:00Z</dcterms:created>
  <dcterms:modified xsi:type="dcterms:W3CDTF">2020-05-21T09:15:00Z</dcterms:modified>
</cp:coreProperties>
</file>