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88" w:rsidRDefault="00262A88" w:rsidP="00262A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C2FDC" w:rsidRDefault="00BC2FDC" w:rsidP="00262A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C2FDC" w:rsidRDefault="00BC2FDC" w:rsidP="00262A8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62A88" w:rsidRPr="005347C3" w:rsidRDefault="00262A88" w:rsidP="00262A88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62A88" w:rsidRPr="004C14FF" w:rsidRDefault="00262A88" w:rsidP="00262A8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3107C" w:rsidRDefault="0023107C" w:rsidP="00231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07C" w:rsidRDefault="0023107C" w:rsidP="00231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07C" w:rsidRDefault="00B507D6" w:rsidP="00B507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апреля 2022 г. № 229-р</w:t>
      </w:r>
    </w:p>
    <w:p w:rsidR="00B507D6" w:rsidRDefault="00B507D6" w:rsidP="00B507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23107C" w:rsidRPr="0023107C" w:rsidRDefault="0023107C" w:rsidP="00231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07C" w:rsidRDefault="00BE40F3" w:rsidP="002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возможности внесения изменений в </w:t>
      </w:r>
    </w:p>
    <w:p w:rsidR="0023107C" w:rsidRDefault="00BE40F3" w:rsidP="002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существенные условия государственного </w:t>
      </w:r>
    </w:p>
    <w:p w:rsidR="0023107C" w:rsidRDefault="00BE40F3" w:rsidP="002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</w:t>
      </w:r>
      <w:r w:rsidR="006B20F1" w:rsidRPr="0023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28 июня 2021 г. № 153-21 </w:t>
      </w:r>
    </w:p>
    <w:p w:rsidR="0023107C" w:rsidRDefault="006B20F1" w:rsidP="002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«Строительство общеобразовательной школы</w:t>
      </w:r>
    </w:p>
    <w:p w:rsidR="00BE40F3" w:rsidRPr="0023107C" w:rsidRDefault="006B20F1" w:rsidP="002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825 мест в г. Кызыл</w:t>
      </w:r>
      <w:r w:rsidR="00FD0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231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Тыва (1 этап)»</w:t>
      </w:r>
    </w:p>
    <w:p w:rsidR="00BE40F3" w:rsidRDefault="00BE40F3" w:rsidP="0023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7C" w:rsidRPr="0023107C" w:rsidRDefault="0023107C" w:rsidP="0023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C4" w:rsidRPr="00CF14C4" w:rsidRDefault="00FD0F27" w:rsidP="0023107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 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 </w:t>
      </w:r>
      <w:r w:rsidR="002310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 и постановлени</w:t>
      </w:r>
      <w:r w:rsidR="004A353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ями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Правительства Республики Тыва от </w:t>
      </w:r>
      <w:r w:rsidR="00BE40F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BE40F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BE40F3" w:rsidRPr="00EF148A">
        <w:rPr>
          <w:rFonts w:ascii="Times New Roman" w:hAnsi="Times New Roman"/>
          <w:sz w:val="28"/>
          <w:szCs w:val="24"/>
        </w:rPr>
        <w:t xml:space="preserve">Об отдельных особенностях изменения существенных условий государственных контрактов, заключенных до </w:t>
      </w:r>
      <w:r w:rsidR="0023107C">
        <w:rPr>
          <w:rFonts w:ascii="Times New Roman" w:hAnsi="Times New Roman"/>
          <w:sz w:val="28"/>
          <w:szCs w:val="24"/>
        </w:rPr>
        <w:t xml:space="preserve">                    </w:t>
      </w:r>
      <w:r w:rsidR="00BE40F3" w:rsidRPr="00EF148A">
        <w:rPr>
          <w:rFonts w:ascii="Times New Roman" w:hAnsi="Times New Roman"/>
          <w:sz w:val="28"/>
          <w:szCs w:val="24"/>
        </w:rPr>
        <w:t>1 ян</w:t>
      </w:r>
      <w:r w:rsidR="0023107C">
        <w:rPr>
          <w:rFonts w:ascii="Times New Roman" w:hAnsi="Times New Roman"/>
          <w:sz w:val="28"/>
          <w:szCs w:val="24"/>
        </w:rPr>
        <w:t>варя 2023 г.</w:t>
      </w:r>
      <w:r w:rsidR="00BE40F3" w:rsidRPr="00EF148A">
        <w:rPr>
          <w:rFonts w:ascii="Times New Roman" w:hAnsi="Times New Roman"/>
          <w:sz w:val="28"/>
          <w:szCs w:val="24"/>
        </w:rPr>
        <w:t>»</w:t>
      </w:r>
      <w:r w:rsidR="004A3530">
        <w:rPr>
          <w:rFonts w:ascii="Times New Roman" w:hAnsi="Times New Roman"/>
          <w:sz w:val="28"/>
          <w:szCs w:val="24"/>
        </w:rPr>
        <w:t xml:space="preserve"> и от 13 </w:t>
      </w:r>
      <w:r w:rsidR="008F7CD1">
        <w:rPr>
          <w:rFonts w:ascii="Times New Roman" w:hAnsi="Times New Roman"/>
          <w:sz w:val="28"/>
          <w:szCs w:val="24"/>
        </w:rPr>
        <w:t>апреля 2022 г. № 194 «О внесении изменений в Положение о мерах по обеспечению исполнения республиканского бюджета Республики Тыва и об установлении размеров авансовых платежей при заключении государственных (муниципальных) контрактов в 2022 году»</w:t>
      </w:r>
      <w:r w:rsidR="00BE40F3">
        <w:rPr>
          <w:rFonts w:ascii="Times New Roman" w:hAnsi="Times New Roman"/>
          <w:sz w:val="28"/>
          <w:szCs w:val="24"/>
        </w:rPr>
        <w:t>,</w:t>
      </w:r>
      <w:r w:rsidR="00267038">
        <w:rPr>
          <w:rFonts w:ascii="Times New Roman" w:hAnsi="Times New Roman"/>
          <w:sz w:val="28"/>
          <w:szCs w:val="24"/>
        </w:rPr>
        <w:t xml:space="preserve"> 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основании протокола </w:t>
      </w:r>
      <w:r w:rsidR="00267038" w:rsidRPr="002670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Технического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267038" w:rsidRPr="002670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осударственного казенного учреждения Республики Тыва «</w:t>
      </w:r>
      <w:proofErr w:type="spellStart"/>
      <w:r w:rsidR="00267038" w:rsidRPr="002670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267038" w:rsidRPr="002670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EE44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EE44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2670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4A353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 рассмотрению 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обращения подрядной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– о</w:t>
      </w:r>
      <w:r w:rsidR="00DB59AF" w:rsidRPr="009430F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</w:t>
      </w:r>
      <w:r w:rsid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</w:t>
      </w:r>
      <w:r w:rsidR="00DB59AF" w:rsidRPr="009430F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 ограниченной ответственностью</w:t>
      </w:r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proofErr w:type="spellStart"/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Бенконс</w:t>
      </w:r>
      <w:proofErr w:type="spellEnd"/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9 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установить возможность внесения изменений в существенные условия государственного контракта </w:t>
      </w:r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 28 июня 2021 г. № 153-21 «Строительство общеобразовательной школы на 825 мест в г. Кызыл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</w:t>
      </w:r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Республики Тыва (1 этап)»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между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осударственным казенным учреждением Республики Тыва «</w:t>
      </w:r>
      <w:proofErr w:type="spellStart"/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бществом с ограниченной ответственностью «</w:t>
      </w:r>
      <w:proofErr w:type="spellStart"/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Бенконс</w:t>
      </w:r>
      <w:proofErr w:type="spellEnd"/>
      <w:r w:rsidR="00DB59AF" w:rsidRPr="00DB59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</w:t>
      </w:r>
      <w:r w:rsidR="00CF14C4" w:rsidRPr="00CF14C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части изменения порядка расчетов, путем изложения пункта 5.1.2 государственного контракта в следующей редакции:</w:t>
      </w:r>
    </w:p>
    <w:p w:rsidR="00CF14C4" w:rsidRPr="00CF14C4" w:rsidRDefault="00CF14C4" w:rsidP="0023107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F14C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«5.1.2. Оплата производится по факту выполнения Работ в течение 15 (пятнадцати) календарных дней после предоставления на подписание Государственному заказчику актов о приемке выполненных работ (форма №</w:t>
      </w:r>
      <w:r w:rsidR="002310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CF14C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КС-2) и справок о стоимости выполненных работ и затрат (форма № КС-3) в размере, указанном в справках о стоимости выполненных работ и затрат (форма № КС-3), на сумму за вычетом 50 процентов в счет частичного погашения авансового платежа до полного освоения полученного аванса.».</w:t>
      </w:r>
    </w:p>
    <w:p w:rsidR="00CF14C4" w:rsidRPr="00CF14C4" w:rsidRDefault="00FD0F27" w:rsidP="0023107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="00CF14C4" w:rsidRPr="00CF14C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E40F3" w:rsidRDefault="00BE40F3" w:rsidP="00BE40F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23107C" w:rsidRDefault="0023107C" w:rsidP="00BE40F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23107C" w:rsidRDefault="0023107C" w:rsidP="00BE40F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BE40F3" w:rsidTr="0023107C">
        <w:tc>
          <w:tcPr>
            <w:tcW w:w="4219" w:type="dxa"/>
          </w:tcPr>
          <w:p w:rsidR="0023107C" w:rsidRDefault="00BE40F3" w:rsidP="008F4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Исполняющий обязанности </w:t>
            </w:r>
          </w:p>
          <w:p w:rsidR="0023107C" w:rsidRDefault="00BE40F3" w:rsidP="008F4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заместителя Председателя </w:t>
            </w:r>
          </w:p>
          <w:p w:rsidR="00BE40F3" w:rsidRPr="008F4450" w:rsidRDefault="00BE40F3" w:rsidP="008F4450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</w:tcPr>
          <w:p w:rsidR="00BE40F3" w:rsidRDefault="00BE40F3" w:rsidP="00BA0B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BE40F3" w:rsidRDefault="00BE40F3" w:rsidP="00BA0B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BE40F3" w:rsidRDefault="0031524B" w:rsidP="00BA0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А.</w:t>
            </w:r>
            <w:r w:rsidR="00BE40F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="00BE40F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Брокерт</w:t>
            </w:r>
            <w:proofErr w:type="spellEnd"/>
          </w:p>
        </w:tc>
      </w:tr>
    </w:tbl>
    <w:p w:rsidR="00BE40F3" w:rsidRDefault="00BE40F3" w:rsidP="00B059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BE40F3" w:rsidSect="00231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567" w:bottom="1134" w:left="1134" w:header="624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ED" w:rsidRDefault="004423ED" w:rsidP="0023107C">
      <w:pPr>
        <w:spacing w:after="0" w:line="240" w:lineRule="auto"/>
      </w:pPr>
      <w:r>
        <w:separator/>
      </w:r>
    </w:p>
  </w:endnote>
  <w:endnote w:type="continuationSeparator" w:id="0">
    <w:p w:rsidR="004423ED" w:rsidRDefault="004423ED" w:rsidP="0023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7" w:rsidRDefault="00521D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7" w:rsidRDefault="00521D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7" w:rsidRDefault="00521D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ED" w:rsidRDefault="004423ED" w:rsidP="0023107C">
      <w:pPr>
        <w:spacing w:after="0" w:line="240" w:lineRule="auto"/>
      </w:pPr>
      <w:r>
        <w:separator/>
      </w:r>
    </w:p>
  </w:footnote>
  <w:footnote w:type="continuationSeparator" w:id="0">
    <w:p w:rsidR="004423ED" w:rsidRDefault="004423ED" w:rsidP="0023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7" w:rsidRDefault="00521D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008"/>
    </w:sdtPr>
    <w:sdtEndPr>
      <w:rPr>
        <w:rFonts w:ascii="Times New Roman" w:hAnsi="Times New Roman" w:cs="Times New Roman"/>
        <w:sz w:val="24"/>
      </w:rPr>
    </w:sdtEndPr>
    <w:sdtContent>
      <w:p w:rsidR="0023107C" w:rsidRPr="0023107C" w:rsidRDefault="003F2433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23107C">
          <w:rPr>
            <w:rFonts w:ascii="Times New Roman" w:hAnsi="Times New Roman" w:cs="Times New Roman"/>
            <w:sz w:val="24"/>
          </w:rPr>
          <w:fldChar w:fldCharType="begin"/>
        </w:r>
        <w:r w:rsidR="0023107C" w:rsidRPr="002310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107C">
          <w:rPr>
            <w:rFonts w:ascii="Times New Roman" w:hAnsi="Times New Roman" w:cs="Times New Roman"/>
            <w:sz w:val="24"/>
          </w:rPr>
          <w:fldChar w:fldCharType="separate"/>
        </w:r>
        <w:r w:rsidR="00BC2FDC">
          <w:rPr>
            <w:rFonts w:ascii="Times New Roman" w:hAnsi="Times New Roman" w:cs="Times New Roman"/>
            <w:noProof/>
            <w:sz w:val="24"/>
          </w:rPr>
          <w:t>2</w:t>
        </w:r>
        <w:r w:rsidRPr="0023107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7" w:rsidRDefault="00521D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463329c-8725-4599-b136-4d02f680bb4f"/>
  </w:docVars>
  <w:rsids>
    <w:rsidRoot w:val="003E2DAD"/>
    <w:rsid w:val="000B150C"/>
    <w:rsid w:val="000C6228"/>
    <w:rsid w:val="002217DB"/>
    <w:rsid w:val="0023107C"/>
    <w:rsid w:val="00262A88"/>
    <w:rsid w:val="00267038"/>
    <w:rsid w:val="0031524B"/>
    <w:rsid w:val="00315856"/>
    <w:rsid w:val="003E2DAD"/>
    <w:rsid w:val="003F2433"/>
    <w:rsid w:val="00403FCC"/>
    <w:rsid w:val="004423ED"/>
    <w:rsid w:val="004A3530"/>
    <w:rsid w:val="004E0DBC"/>
    <w:rsid w:val="00521D97"/>
    <w:rsid w:val="005D6FB4"/>
    <w:rsid w:val="005E0FF8"/>
    <w:rsid w:val="005F6F7A"/>
    <w:rsid w:val="006116DA"/>
    <w:rsid w:val="006B20F1"/>
    <w:rsid w:val="006E6BB1"/>
    <w:rsid w:val="007165EF"/>
    <w:rsid w:val="00767760"/>
    <w:rsid w:val="00771987"/>
    <w:rsid w:val="007E1CDF"/>
    <w:rsid w:val="00801271"/>
    <w:rsid w:val="008C3D86"/>
    <w:rsid w:val="008F4450"/>
    <w:rsid w:val="008F7CD1"/>
    <w:rsid w:val="009943EA"/>
    <w:rsid w:val="009A7552"/>
    <w:rsid w:val="00A53695"/>
    <w:rsid w:val="00AB3A59"/>
    <w:rsid w:val="00B05971"/>
    <w:rsid w:val="00B507D6"/>
    <w:rsid w:val="00B714C8"/>
    <w:rsid w:val="00BA0B6F"/>
    <w:rsid w:val="00BC2FDC"/>
    <w:rsid w:val="00BE40F3"/>
    <w:rsid w:val="00CF14C4"/>
    <w:rsid w:val="00DB59AF"/>
    <w:rsid w:val="00E05006"/>
    <w:rsid w:val="00E84654"/>
    <w:rsid w:val="00EE4447"/>
    <w:rsid w:val="00EF148A"/>
    <w:rsid w:val="00F8540B"/>
    <w:rsid w:val="00FD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AE173-BA17-412F-9A5F-5C6DFD9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07C"/>
  </w:style>
  <w:style w:type="paragraph" w:styleId="a8">
    <w:name w:val="footer"/>
    <w:basedOn w:val="a"/>
    <w:link w:val="a9"/>
    <w:uiPriority w:val="99"/>
    <w:semiHidden/>
    <w:unhideWhenUsed/>
    <w:rsid w:val="0023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2022-04-27T03:15:00Z</cp:lastPrinted>
  <dcterms:created xsi:type="dcterms:W3CDTF">2022-04-27T03:14:00Z</dcterms:created>
  <dcterms:modified xsi:type="dcterms:W3CDTF">2022-04-27T03:15:00Z</dcterms:modified>
</cp:coreProperties>
</file>