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45" w:rsidRDefault="00435E45" w:rsidP="00435E45">
      <w:pPr>
        <w:suppressAutoHyphens w:val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45" w:rsidRPr="00435E45" w:rsidRDefault="00435E45" w:rsidP="00435E4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620200099/29042(9)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2SAMAANU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CYyW62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:rsidR="00435E45" w:rsidRPr="00435E45" w:rsidRDefault="00435E45" w:rsidP="00435E4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620200099/29042(9)</w:t>
                      </w:r>
                    </w:p>
                  </w:txbxContent>
                </v:textbox>
              </v:rect>
            </w:pict>
          </mc:Fallback>
        </mc:AlternateContent>
      </w:r>
    </w:p>
    <w:p w:rsidR="00435E45" w:rsidRDefault="00435E45" w:rsidP="00435E45">
      <w:pPr>
        <w:suppressAutoHyphens w:val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35E45" w:rsidRPr="00435E45" w:rsidRDefault="00435E45" w:rsidP="00435E45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35E45" w:rsidRPr="00435E45" w:rsidRDefault="00435E45" w:rsidP="00435E45">
      <w:pPr>
        <w:suppressAutoHyphens w:val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35E4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35E45">
        <w:rPr>
          <w:rFonts w:ascii="Times New Roman" w:eastAsia="Calibri" w:hAnsi="Times New Roman" w:cs="Times New Roman"/>
          <w:sz w:val="36"/>
          <w:szCs w:val="36"/>
        </w:rPr>
        <w:br/>
      </w:r>
      <w:r w:rsidRPr="00435E4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35E45" w:rsidRPr="00435E45" w:rsidRDefault="00435E45" w:rsidP="00435E45">
      <w:pPr>
        <w:suppressAutoHyphens w:val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5E4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35E45">
        <w:rPr>
          <w:rFonts w:ascii="Times New Roman" w:eastAsia="Calibri" w:hAnsi="Times New Roman" w:cs="Times New Roman"/>
          <w:sz w:val="36"/>
          <w:szCs w:val="36"/>
        </w:rPr>
        <w:br/>
      </w:r>
      <w:r w:rsidRPr="00435E4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8F20BB" w:rsidRPr="00B25328" w:rsidRDefault="008F20BB" w:rsidP="00B253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BB" w:rsidRDefault="001819E0" w:rsidP="001819E0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мая 2024 г. № 234</w:t>
      </w:r>
    </w:p>
    <w:p w:rsidR="001819E0" w:rsidRPr="001819E0" w:rsidRDefault="001819E0" w:rsidP="001819E0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F20BB" w:rsidRPr="00B25328" w:rsidRDefault="008F20BB" w:rsidP="00B253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BB" w:rsidRPr="00B25328" w:rsidRDefault="008B2DFB" w:rsidP="00B253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A5873" w:rsidRPr="00B2532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423794" w:rsidRPr="00B2532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8F20BB" w:rsidRPr="00B25328">
        <w:rPr>
          <w:rFonts w:ascii="Times New Roman" w:hAnsi="Times New Roman" w:cs="Times New Roman"/>
          <w:b/>
          <w:sz w:val="28"/>
          <w:szCs w:val="28"/>
        </w:rPr>
        <w:t>о</w:t>
      </w:r>
    </w:p>
    <w:p w:rsidR="008F20BB" w:rsidRPr="00B25328" w:rsidRDefault="00423794" w:rsidP="00B253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5328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="002A761C" w:rsidRPr="00B25328">
        <w:rPr>
          <w:rFonts w:ascii="Times New Roman" w:hAnsi="Times New Roman" w:cs="Times New Roman"/>
          <w:b/>
          <w:sz w:val="28"/>
          <w:szCs w:val="28"/>
        </w:rPr>
        <w:t xml:space="preserve"> гранта Главы Республики</w:t>
      </w:r>
    </w:p>
    <w:p w:rsidR="008F20BB" w:rsidRPr="00B25328" w:rsidRDefault="002A761C" w:rsidP="00B253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28">
        <w:rPr>
          <w:rFonts w:ascii="Times New Roman" w:hAnsi="Times New Roman" w:cs="Times New Roman"/>
          <w:b/>
          <w:sz w:val="28"/>
          <w:szCs w:val="28"/>
        </w:rPr>
        <w:t xml:space="preserve"> Тыва на разработку и внедрение</w:t>
      </w:r>
    </w:p>
    <w:p w:rsidR="00CD23E6" w:rsidRPr="00B25328" w:rsidRDefault="002A761C" w:rsidP="00B253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28">
        <w:rPr>
          <w:rFonts w:ascii="Times New Roman" w:hAnsi="Times New Roman" w:cs="Times New Roman"/>
          <w:b/>
          <w:sz w:val="28"/>
          <w:szCs w:val="28"/>
        </w:rPr>
        <w:t xml:space="preserve"> информационных технологий</w:t>
      </w:r>
    </w:p>
    <w:p w:rsidR="00CD23E6" w:rsidRPr="00B25328" w:rsidRDefault="00CD23E6" w:rsidP="00B253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0BB" w:rsidRPr="00B25328" w:rsidRDefault="008F20BB" w:rsidP="00B253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8D6" w:rsidRPr="00B25328" w:rsidRDefault="0043159C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25328">
        <w:rPr>
          <w:rFonts w:eastAsia="Calibri"/>
          <w:sz w:val="28"/>
          <w:szCs w:val="28"/>
        </w:rPr>
        <w:t xml:space="preserve">В соответствии с частью 7 </w:t>
      </w:r>
      <w:hyperlink r:id="rId9" w:history="1">
        <w:r w:rsidRPr="00B25328">
          <w:rPr>
            <w:rFonts w:eastAsia="Calibri"/>
            <w:sz w:val="28"/>
            <w:szCs w:val="28"/>
          </w:rPr>
          <w:t>статьи 12</w:t>
        </w:r>
      </w:hyperlink>
      <w:r w:rsidRPr="00B25328">
        <w:rPr>
          <w:rFonts w:eastAsia="Calibri"/>
          <w:sz w:val="28"/>
          <w:szCs w:val="28"/>
        </w:rPr>
        <w:t xml:space="preserve"> Конституционного закона Республ</w:t>
      </w:r>
      <w:r w:rsidRPr="00B25328">
        <w:rPr>
          <w:rFonts w:eastAsia="Calibri"/>
          <w:sz w:val="28"/>
          <w:szCs w:val="28"/>
        </w:rPr>
        <w:t>и</w:t>
      </w:r>
      <w:r w:rsidRPr="00B25328">
        <w:rPr>
          <w:rFonts w:eastAsia="Calibri"/>
          <w:sz w:val="28"/>
          <w:szCs w:val="28"/>
        </w:rPr>
        <w:t>ки Тыва от 31 декабря 2003 г. № 95 ВХ-</w:t>
      </w:r>
      <w:r w:rsidRPr="00B25328">
        <w:rPr>
          <w:rFonts w:eastAsia="Calibri"/>
          <w:sz w:val="28"/>
          <w:szCs w:val="28"/>
          <w:lang w:val="en-US"/>
        </w:rPr>
        <w:t>I</w:t>
      </w:r>
      <w:r w:rsidRPr="00B25328">
        <w:rPr>
          <w:rFonts w:eastAsia="Calibri"/>
          <w:sz w:val="28"/>
          <w:szCs w:val="28"/>
        </w:rPr>
        <w:t xml:space="preserve"> «О Правительстве Республики Тыва»,</w:t>
      </w:r>
      <w:r w:rsidR="0099660B" w:rsidRPr="00B25328">
        <w:rPr>
          <w:rFonts w:eastAsia="Calibri"/>
          <w:sz w:val="28"/>
          <w:szCs w:val="28"/>
        </w:rPr>
        <w:t xml:space="preserve"> </w:t>
      </w:r>
      <w:r w:rsidR="00BF408A" w:rsidRPr="00B25328">
        <w:rPr>
          <w:rFonts w:eastAsia="Calibri"/>
          <w:sz w:val="28"/>
          <w:szCs w:val="28"/>
        </w:rPr>
        <w:t>в целях приведения в соответствие с п</w:t>
      </w:r>
      <w:r w:rsidR="0057118D" w:rsidRPr="00B25328">
        <w:rPr>
          <w:rFonts w:eastAsia="Calibri"/>
          <w:sz w:val="28"/>
          <w:szCs w:val="28"/>
        </w:rPr>
        <w:t>оста</w:t>
      </w:r>
      <w:r w:rsidR="00BF408A" w:rsidRPr="00B25328">
        <w:rPr>
          <w:rFonts w:eastAsia="Calibri"/>
          <w:sz w:val="28"/>
          <w:szCs w:val="28"/>
        </w:rPr>
        <w:t>новлением</w:t>
      </w:r>
      <w:r w:rsidR="0057118D" w:rsidRPr="00B25328">
        <w:rPr>
          <w:rFonts w:eastAsia="Calibri"/>
          <w:sz w:val="28"/>
          <w:szCs w:val="28"/>
        </w:rPr>
        <w:t xml:space="preserve"> Правительства Р</w:t>
      </w:r>
      <w:r w:rsidR="00BF408A" w:rsidRPr="00B25328">
        <w:rPr>
          <w:rFonts w:eastAsia="Calibri"/>
          <w:sz w:val="28"/>
          <w:szCs w:val="28"/>
        </w:rPr>
        <w:t>осси</w:t>
      </w:r>
      <w:r w:rsidR="00BF408A" w:rsidRPr="00B25328">
        <w:rPr>
          <w:rFonts w:eastAsia="Calibri"/>
          <w:sz w:val="28"/>
          <w:szCs w:val="28"/>
        </w:rPr>
        <w:t>й</w:t>
      </w:r>
      <w:r w:rsidR="00BF408A" w:rsidRPr="00B25328">
        <w:rPr>
          <w:rFonts w:eastAsia="Calibri"/>
          <w:sz w:val="28"/>
          <w:szCs w:val="28"/>
        </w:rPr>
        <w:t>ской Федерации</w:t>
      </w:r>
      <w:r w:rsidR="0057118D" w:rsidRPr="00B25328">
        <w:rPr>
          <w:rFonts w:eastAsia="Calibri"/>
          <w:sz w:val="28"/>
          <w:szCs w:val="28"/>
        </w:rPr>
        <w:t xml:space="preserve"> </w:t>
      </w:r>
      <w:r w:rsidR="00837D4B" w:rsidRPr="00B25328">
        <w:rPr>
          <w:rFonts w:eastAsia="Calibri"/>
          <w:sz w:val="28"/>
          <w:szCs w:val="28"/>
        </w:rPr>
        <w:t xml:space="preserve">от 25 октября </w:t>
      </w:r>
      <w:r w:rsidR="0057118D" w:rsidRPr="00B25328">
        <w:rPr>
          <w:rFonts w:eastAsia="Calibri"/>
          <w:sz w:val="28"/>
          <w:szCs w:val="28"/>
        </w:rPr>
        <w:t>2023 г. № 1782 «Об утверждении общих треб</w:t>
      </w:r>
      <w:r w:rsidR="0057118D" w:rsidRPr="00B25328">
        <w:rPr>
          <w:rFonts w:eastAsia="Calibri"/>
          <w:sz w:val="28"/>
          <w:szCs w:val="28"/>
        </w:rPr>
        <w:t>о</w:t>
      </w:r>
      <w:r w:rsidR="0057118D" w:rsidRPr="00B25328">
        <w:rPr>
          <w:rFonts w:eastAsia="Calibri"/>
          <w:sz w:val="28"/>
          <w:szCs w:val="28"/>
        </w:rPr>
        <w:t>ваний к нормативным правовым актам, муниципальным правовым актам, рег</w:t>
      </w:r>
      <w:r w:rsidR="0057118D" w:rsidRPr="00B25328">
        <w:rPr>
          <w:rFonts w:eastAsia="Calibri"/>
          <w:sz w:val="28"/>
          <w:szCs w:val="28"/>
        </w:rPr>
        <w:t>у</w:t>
      </w:r>
      <w:r w:rsidR="0057118D" w:rsidRPr="00B25328">
        <w:rPr>
          <w:rFonts w:eastAsia="Calibri"/>
          <w:sz w:val="28"/>
          <w:szCs w:val="28"/>
        </w:rPr>
        <w:t>лирующим предоставление из бюджетов субъектов Российской Федерации, местных бюджетов субсидий, в</w:t>
      </w:r>
      <w:proofErr w:type="gramEnd"/>
      <w:r w:rsidR="0057118D" w:rsidRPr="00B25328">
        <w:rPr>
          <w:rFonts w:eastAsia="Calibri"/>
          <w:sz w:val="28"/>
          <w:szCs w:val="28"/>
        </w:rPr>
        <w:t xml:space="preserve"> том числе грантов в форме субсидий, юридич</w:t>
      </w:r>
      <w:r w:rsidR="0057118D" w:rsidRPr="00B25328">
        <w:rPr>
          <w:rFonts w:eastAsia="Calibri"/>
          <w:sz w:val="28"/>
          <w:szCs w:val="28"/>
        </w:rPr>
        <w:t>е</w:t>
      </w:r>
      <w:r w:rsidR="0057118D" w:rsidRPr="00B25328">
        <w:rPr>
          <w:rFonts w:eastAsia="Calibri"/>
          <w:sz w:val="28"/>
          <w:szCs w:val="28"/>
        </w:rPr>
        <w:t xml:space="preserve">ским лицам, индивидуальным предпринимателям, а также физическим лицам </w:t>
      </w:r>
      <w:r w:rsidR="00B25328">
        <w:rPr>
          <w:rFonts w:eastAsia="Calibri"/>
          <w:sz w:val="28"/>
          <w:szCs w:val="28"/>
        </w:rPr>
        <w:t>–</w:t>
      </w:r>
      <w:r w:rsidR="0057118D" w:rsidRPr="00B25328">
        <w:rPr>
          <w:rFonts w:eastAsia="Calibri"/>
          <w:sz w:val="28"/>
          <w:szCs w:val="28"/>
        </w:rPr>
        <w:t xml:space="preserve"> производителям товаров, работ, услуг и проведение отборов получателей ук</w:t>
      </w:r>
      <w:r w:rsidR="0057118D" w:rsidRPr="00B25328">
        <w:rPr>
          <w:rFonts w:eastAsia="Calibri"/>
          <w:sz w:val="28"/>
          <w:szCs w:val="28"/>
        </w:rPr>
        <w:t>а</w:t>
      </w:r>
      <w:r w:rsidR="0057118D" w:rsidRPr="00B25328">
        <w:rPr>
          <w:rFonts w:eastAsia="Calibri"/>
          <w:sz w:val="28"/>
          <w:szCs w:val="28"/>
        </w:rPr>
        <w:t xml:space="preserve">занных субсидий, в том числе грантов в форме субсидий» </w:t>
      </w:r>
      <w:r w:rsidR="006A49E6" w:rsidRPr="00B25328">
        <w:rPr>
          <w:rFonts w:eastAsia="Calibri"/>
          <w:sz w:val="28"/>
          <w:szCs w:val="28"/>
        </w:rPr>
        <w:t xml:space="preserve">Правительство </w:t>
      </w:r>
      <w:r w:rsidR="006A49E6" w:rsidRPr="00B25328">
        <w:rPr>
          <w:sz w:val="28"/>
          <w:szCs w:val="28"/>
        </w:rPr>
        <w:t>Ре</w:t>
      </w:r>
      <w:r w:rsidR="006A49E6" w:rsidRPr="00B25328">
        <w:rPr>
          <w:sz w:val="28"/>
          <w:szCs w:val="28"/>
        </w:rPr>
        <w:t>с</w:t>
      </w:r>
      <w:r w:rsidR="006A49E6" w:rsidRPr="00B25328">
        <w:rPr>
          <w:sz w:val="28"/>
          <w:szCs w:val="28"/>
        </w:rPr>
        <w:t xml:space="preserve">публики Тыва </w:t>
      </w:r>
      <w:r w:rsidR="00265F01" w:rsidRPr="00B25328">
        <w:rPr>
          <w:rFonts w:eastAsia="Calibri"/>
          <w:sz w:val="28"/>
          <w:szCs w:val="28"/>
        </w:rPr>
        <w:t>ПОСТАНОВЛЯЕТ</w:t>
      </w:r>
      <w:r w:rsidRPr="00B25328">
        <w:rPr>
          <w:rFonts w:eastAsia="Calibri"/>
          <w:sz w:val="28"/>
          <w:szCs w:val="28"/>
        </w:rPr>
        <w:t>:</w:t>
      </w:r>
    </w:p>
    <w:p w:rsidR="00B25328" w:rsidRPr="00B25328" w:rsidRDefault="00B25328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BD46F4" w:rsidRPr="00B25328" w:rsidRDefault="009A5873" w:rsidP="00B25328">
      <w:pPr>
        <w:pStyle w:val="ac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 xml:space="preserve">Внести в </w:t>
      </w:r>
      <w:r w:rsidR="00423794" w:rsidRPr="00B25328">
        <w:rPr>
          <w:sz w:val="28"/>
          <w:szCs w:val="28"/>
        </w:rPr>
        <w:t>Положение о предоставлении гранта Главы Республики Тыва на разработку и внедрение информационных технологий, утвержденное пост</w:t>
      </w:r>
      <w:r w:rsidR="00423794" w:rsidRPr="00B25328">
        <w:rPr>
          <w:sz w:val="28"/>
          <w:szCs w:val="28"/>
        </w:rPr>
        <w:t>а</w:t>
      </w:r>
      <w:r w:rsidR="00423794" w:rsidRPr="00B25328">
        <w:rPr>
          <w:sz w:val="28"/>
          <w:szCs w:val="28"/>
        </w:rPr>
        <w:t>новлением Правительства Республики Тыва от 18 августа 2022 г. №</w:t>
      </w:r>
      <w:r w:rsidR="009A67DF" w:rsidRPr="00B25328">
        <w:rPr>
          <w:sz w:val="28"/>
          <w:szCs w:val="28"/>
        </w:rPr>
        <w:t xml:space="preserve"> </w:t>
      </w:r>
      <w:r w:rsidR="00423794" w:rsidRPr="00B25328">
        <w:rPr>
          <w:sz w:val="28"/>
          <w:szCs w:val="28"/>
        </w:rPr>
        <w:t>523</w:t>
      </w:r>
      <w:r w:rsidR="00C95DD0" w:rsidRPr="00B25328">
        <w:rPr>
          <w:sz w:val="28"/>
          <w:szCs w:val="28"/>
        </w:rPr>
        <w:t xml:space="preserve"> (далее – Положение)</w:t>
      </w:r>
      <w:r w:rsidR="00423794" w:rsidRPr="00B25328">
        <w:rPr>
          <w:sz w:val="28"/>
          <w:szCs w:val="28"/>
        </w:rPr>
        <w:t>, следующие изменения:</w:t>
      </w:r>
    </w:p>
    <w:p w:rsidR="0057118D" w:rsidRPr="00B25328" w:rsidRDefault="0057118D" w:rsidP="00B25328">
      <w:pPr>
        <w:pStyle w:val="ac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в пункте</w:t>
      </w:r>
      <w:r w:rsidR="00B25328" w:rsidRPr="00B25328">
        <w:rPr>
          <w:sz w:val="28"/>
          <w:szCs w:val="28"/>
        </w:rPr>
        <w:t xml:space="preserve"> 1.4 слова «на 2021-</w:t>
      </w:r>
      <w:r w:rsidRPr="00B25328">
        <w:rPr>
          <w:sz w:val="28"/>
          <w:szCs w:val="28"/>
        </w:rPr>
        <w:t>2025 годы</w:t>
      </w:r>
      <w:r w:rsidR="009A67DF" w:rsidRPr="00B25328">
        <w:rPr>
          <w:sz w:val="28"/>
          <w:szCs w:val="28"/>
        </w:rPr>
        <w:t>»</w:t>
      </w:r>
      <w:r w:rsidR="00A1644F" w:rsidRPr="00A1644F">
        <w:rPr>
          <w:sz w:val="28"/>
          <w:szCs w:val="28"/>
        </w:rPr>
        <w:t xml:space="preserve"> </w:t>
      </w:r>
      <w:r w:rsidR="00A1644F" w:rsidRPr="00B25328">
        <w:rPr>
          <w:sz w:val="28"/>
          <w:szCs w:val="28"/>
        </w:rPr>
        <w:t>исключить</w:t>
      </w:r>
      <w:r w:rsidR="00A1644F">
        <w:rPr>
          <w:sz w:val="28"/>
          <w:szCs w:val="28"/>
        </w:rPr>
        <w:t>;</w:t>
      </w:r>
    </w:p>
    <w:p w:rsidR="0057118D" w:rsidRPr="00B25328" w:rsidRDefault="00F538B4" w:rsidP="00B25328">
      <w:pPr>
        <w:pStyle w:val="ac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пункт 1.5</w:t>
      </w:r>
      <w:r w:rsidR="002D42FA" w:rsidRPr="00B25328">
        <w:rPr>
          <w:sz w:val="28"/>
          <w:szCs w:val="28"/>
        </w:rPr>
        <w:t xml:space="preserve"> изложить в </w:t>
      </w:r>
      <w:r w:rsidR="00905CE8" w:rsidRPr="00B25328">
        <w:rPr>
          <w:sz w:val="28"/>
          <w:szCs w:val="28"/>
        </w:rPr>
        <w:t>следующей</w:t>
      </w:r>
      <w:r w:rsidR="002D42FA" w:rsidRPr="00B25328">
        <w:rPr>
          <w:sz w:val="28"/>
          <w:szCs w:val="28"/>
        </w:rPr>
        <w:t xml:space="preserve"> редакции</w:t>
      </w:r>
      <w:r w:rsidR="0057118D" w:rsidRPr="00B25328">
        <w:rPr>
          <w:sz w:val="28"/>
          <w:szCs w:val="28"/>
        </w:rPr>
        <w:t>:</w:t>
      </w:r>
    </w:p>
    <w:p w:rsidR="00435E45" w:rsidRDefault="00435E45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57118D" w:rsidRPr="00B25328" w:rsidRDefault="00F538B4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lastRenderedPageBreak/>
        <w:t>«</w:t>
      </w:r>
      <w:r w:rsidR="0057118D" w:rsidRPr="00B25328">
        <w:rPr>
          <w:sz w:val="28"/>
          <w:szCs w:val="28"/>
        </w:rPr>
        <w:t>1.5. К участию в Конкурсе по предоставлению Гранта допускаются субъекты малого и среднего предпринимательства, соответствующие следу</w:t>
      </w:r>
      <w:r w:rsidR="0057118D" w:rsidRPr="00B25328">
        <w:rPr>
          <w:sz w:val="28"/>
          <w:szCs w:val="28"/>
        </w:rPr>
        <w:t>ю</w:t>
      </w:r>
      <w:r w:rsidR="0057118D" w:rsidRPr="00B25328">
        <w:rPr>
          <w:sz w:val="28"/>
          <w:szCs w:val="28"/>
        </w:rPr>
        <w:t>щим критериям</w:t>
      </w:r>
      <w:r w:rsidR="00922DCE">
        <w:rPr>
          <w:sz w:val="28"/>
          <w:szCs w:val="28"/>
        </w:rPr>
        <w:t xml:space="preserve"> на первое число месяца, предшествующего месяцу, в </w:t>
      </w:r>
      <w:r w:rsidR="00756D04">
        <w:rPr>
          <w:sz w:val="28"/>
          <w:szCs w:val="28"/>
        </w:rPr>
        <w:t>котором</w:t>
      </w:r>
      <w:r w:rsidR="00922DCE">
        <w:rPr>
          <w:sz w:val="28"/>
          <w:szCs w:val="28"/>
        </w:rPr>
        <w:t xml:space="preserve"> размещена информация о начале </w:t>
      </w:r>
      <w:r w:rsidR="00756D04">
        <w:rPr>
          <w:sz w:val="28"/>
          <w:szCs w:val="28"/>
        </w:rPr>
        <w:t>конкурса</w:t>
      </w:r>
      <w:r w:rsidR="0057118D" w:rsidRPr="00B25328">
        <w:rPr>
          <w:sz w:val="28"/>
          <w:szCs w:val="28"/>
        </w:rPr>
        <w:t>:</w:t>
      </w:r>
    </w:p>
    <w:p w:rsidR="00580886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2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</w:t>
      </w:r>
      <w:r w:rsidRPr="00B25328">
        <w:rPr>
          <w:rFonts w:ascii="Times New Roman" w:hAnsi="Times New Roman" w:cs="Times New Roman"/>
          <w:sz w:val="28"/>
          <w:szCs w:val="28"/>
        </w:rPr>
        <w:t>и</w:t>
      </w:r>
      <w:r w:rsidRPr="00B25328">
        <w:rPr>
          <w:rFonts w:ascii="Times New Roman" w:hAnsi="Times New Roman" w:cs="Times New Roman"/>
          <w:sz w:val="28"/>
          <w:szCs w:val="28"/>
        </w:rPr>
        <w:t>дическим лицом, в том числе местом регистрации которого является госуда</w:t>
      </w:r>
      <w:r w:rsidRPr="00B25328">
        <w:rPr>
          <w:rFonts w:ascii="Times New Roman" w:hAnsi="Times New Roman" w:cs="Times New Roman"/>
          <w:sz w:val="28"/>
          <w:szCs w:val="28"/>
        </w:rPr>
        <w:t>р</w:t>
      </w:r>
      <w:r w:rsidRPr="00B25328">
        <w:rPr>
          <w:rFonts w:ascii="Times New Roman" w:hAnsi="Times New Roman" w:cs="Times New Roman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B25328">
        <w:rPr>
          <w:rFonts w:ascii="Times New Roman" w:hAnsi="Times New Roman" w:cs="Times New Roman"/>
          <w:sz w:val="28"/>
          <w:szCs w:val="28"/>
        </w:rPr>
        <w:t>а</w:t>
      </w:r>
      <w:r w:rsidRPr="00B25328">
        <w:rPr>
          <w:rFonts w:ascii="Times New Roman" w:hAnsi="Times New Roman" w:cs="Times New Roman"/>
          <w:sz w:val="28"/>
          <w:szCs w:val="28"/>
        </w:rPr>
        <w:t xml:space="preserve">лее </w:t>
      </w:r>
      <w:r w:rsidR="00B25328" w:rsidRPr="00B25328">
        <w:rPr>
          <w:rFonts w:ascii="Times New Roman" w:hAnsi="Times New Roman" w:cs="Times New Roman"/>
          <w:sz w:val="28"/>
          <w:szCs w:val="28"/>
        </w:rPr>
        <w:t>–</w:t>
      </w:r>
      <w:r w:rsidRPr="00B25328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</w:t>
      </w:r>
      <w:r w:rsidRPr="00B25328">
        <w:rPr>
          <w:rFonts w:ascii="Times New Roman" w:hAnsi="Times New Roman" w:cs="Times New Roman"/>
          <w:sz w:val="28"/>
          <w:szCs w:val="28"/>
        </w:rPr>
        <w:t>в</w:t>
      </w:r>
      <w:r w:rsidRPr="00B25328">
        <w:rPr>
          <w:rFonts w:ascii="Times New Roman" w:hAnsi="Times New Roman" w:cs="Times New Roman"/>
          <w:sz w:val="28"/>
          <w:szCs w:val="28"/>
        </w:rPr>
        <w:t>ном (складочном) капитале которого доля прямого или косвенного (через тр</w:t>
      </w:r>
      <w:r w:rsidRPr="00B25328">
        <w:rPr>
          <w:rFonts w:ascii="Times New Roman" w:hAnsi="Times New Roman" w:cs="Times New Roman"/>
          <w:sz w:val="28"/>
          <w:szCs w:val="28"/>
        </w:rPr>
        <w:t>е</w:t>
      </w:r>
      <w:r w:rsidRPr="00B25328">
        <w:rPr>
          <w:rFonts w:ascii="Times New Roman" w:hAnsi="Times New Roman" w:cs="Times New Roman"/>
          <w:sz w:val="28"/>
          <w:szCs w:val="28"/>
        </w:rPr>
        <w:t>тьих лиц) участия</w:t>
      </w:r>
      <w:proofErr w:type="gramEnd"/>
      <w:r w:rsidRPr="00B25328"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</w:t>
      </w:r>
      <w:r w:rsidRPr="00B25328">
        <w:rPr>
          <w:rFonts w:ascii="Times New Roman" w:hAnsi="Times New Roman" w:cs="Times New Roman"/>
          <w:sz w:val="28"/>
          <w:szCs w:val="28"/>
        </w:rPr>
        <w:t>н</w:t>
      </w:r>
      <w:r w:rsidRPr="00B25328">
        <w:rPr>
          <w:rFonts w:ascii="Times New Roman" w:hAnsi="Times New Roman" w:cs="Times New Roman"/>
          <w:sz w:val="28"/>
          <w:szCs w:val="28"/>
        </w:rPr>
        <w:t xml:space="preserve">тов (если иное не предусмотрено законодательством Российской Федерации). </w:t>
      </w:r>
      <w:proofErr w:type="gramStart"/>
      <w:r w:rsidRPr="00B25328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</w:t>
      </w:r>
      <w:r w:rsidRPr="00B25328">
        <w:rPr>
          <w:rFonts w:ascii="Times New Roman" w:hAnsi="Times New Roman" w:cs="Times New Roman"/>
          <w:sz w:val="28"/>
          <w:szCs w:val="28"/>
        </w:rPr>
        <w:t>и</w:t>
      </w:r>
      <w:r w:rsidRPr="00B25328">
        <w:rPr>
          <w:rFonts w:ascii="Times New Roman" w:hAnsi="Times New Roman" w:cs="Times New Roman"/>
          <w:sz w:val="28"/>
          <w:szCs w:val="28"/>
        </w:rPr>
        <w:t>ческих лиц не учитывается прямое и (или) косвенное участие офшорных ко</w:t>
      </w:r>
      <w:r w:rsidRPr="00B25328">
        <w:rPr>
          <w:rFonts w:ascii="Times New Roman" w:hAnsi="Times New Roman" w:cs="Times New Roman"/>
          <w:sz w:val="28"/>
          <w:szCs w:val="28"/>
        </w:rPr>
        <w:t>м</w:t>
      </w:r>
      <w:r w:rsidRPr="00B25328">
        <w:rPr>
          <w:rFonts w:ascii="Times New Roman" w:hAnsi="Times New Roman" w:cs="Times New Roman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B25328">
        <w:rPr>
          <w:rFonts w:ascii="Times New Roman" w:hAnsi="Times New Roman" w:cs="Times New Roman"/>
          <w:sz w:val="28"/>
          <w:szCs w:val="28"/>
        </w:rPr>
        <w:t>а</w:t>
      </w:r>
      <w:r w:rsidRPr="00B25328">
        <w:rPr>
          <w:rFonts w:ascii="Times New Roman" w:hAnsi="Times New Roman" w:cs="Times New Roman"/>
          <w:sz w:val="28"/>
          <w:szCs w:val="28"/>
        </w:rPr>
        <w:t>ний в капитале других российских юридических лиц, реализованное через уч</w:t>
      </w:r>
      <w:r w:rsidRPr="00B25328">
        <w:rPr>
          <w:rFonts w:ascii="Times New Roman" w:hAnsi="Times New Roman" w:cs="Times New Roman"/>
          <w:sz w:val="28"/>
          <w:szCs w:val="28"/>
        </w:rPr>
        <w:t>а</w:t>
      </w:r>
      <w:r w:rsidRPr="00B25328">
        <w:rPr>
          <w:rFonts w:ascii="Times New Roman" w:hAnsi="Times New Roman" w:cs="Times New Roman"/>
          <w:sz w:val="28"/>
          <w:szCs w:val="28"/>
        </w:rPr>
        <w:t>стие в капитале указанных публичных</w:t>
      </w:r>
      <w:proofErr w:type="gramEnd"/>
      <w:r w:rsidRPr="00B25328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2D42FA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2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</w:t>
      </w:r>
      <w:r w:rsidRPr="00B25328">
        <w:rPr>
          <w:rFonts w:ascii="Times New Roman" w:hAnsi="Times New Roman" w:cs="Times New Roman"/>
          <w:sz w:val="28"/>
          <w:szCs w:val="28"/>
        </w:rPr>
        <w:t>и</w:t>
      </w:r>
      <w:r w:rsidRPr="00B25328">
        <w:rPr>
          <w:rFonts w:ascii="Times New Roman" w:hAnsi="Times New Roman" w:cs="Times New Roman"/>
          <w:sz w:val="28"/>
          <w:szCs w:val="28"/>
        </w:rPr>
        <w:t>заций и физических лиц, в отношении которых имеются сведения об их пр</w:t>
      </w:r>
      <w:r w:rsidRPr="00B25328">
        <w:rPr>
          <w:rFonts w:ascii="Times New Roman" w:hAnsi="Times New Roman" w:cs="Times New Roman"/>
          <w:sz w:val="28"/>
          <w:szCs w:val="28"/>
        </w:rPr>
        <w:t>и</w:t>
      </w:r>
      <w:r w:rsidRPr="00B25328">
        <w:rPr>
          <w:rFonts w:ascii="Times New Roman" w:hAnsi="Times New Roman" w:cs="Times New Roman"/>
          <w:sz w:val="28"/>
          <w:szCs w:val="28"/>
        </w:rPr>
        <w:t>частности к экстремистской деятельности или терроризму;</w:t>
      </w:r>
    </w:p>
    <w:p w:rsidR="002D42FA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2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B25328">
        <w:rPr>
          <w:rFonts w:ascii="Times New Roman" w:hAnsi="Times New Roman" w:cs="Times New Roman"/>
          <w:sz w:val="28"/>
          <w:szCs w:val="28"/>
        </w:rPr>
        <w:t>о</w:t>
      </w:r>
      <w:r w:rsidRPr="00B25328">
        <w:rPr>
          <w:rFonts w:ascii="Times New Roman" w:hAnsi="Times New Roman" w:cs="Times New Roman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D42FA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2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</w:t>
      </w:r>
      <w:r w:rsidRPr="00B25328">
        <w:rPr>
          <w:rFonts w:ascii="Times New Roman" w:hAnsi="Times New Roman" w:cs="Times New Roman"/>
          <w:sz w:val="28"/>
          <w:szCs w:val="28"/>
        </w:rPr>
        <w:t>е</w:t>
      </w:r>
      <w:r w:rsidRPr="00B25328">
        <w:rPr>
          <w:rFonts w:ascii="Times New Roman" w:hAnsi="Times New Roman" w:cs="Times New Roman"/>
          <w:sz w:val="28"/>
          <w:szCs w:val="28"/>
        </w:rPr>
        <w:t>та субъекта Российской Федерации (местного бюджета), из которого планир</w:t>
      </w:r>
      <w:r w:rsidRPr="00B25328">
        <w:rPr>
          <w:rFonts w:ascii="Times New Roman" w:hAnsi="Times New Roman" w:cs="Times New Roman"/>
          <w:sz w:val="28"/>
          <w:szCs w:val="28"/>
        </w:rPr>
        <w:t>у</w:t>
      </w:r>
      <w:r w:rsidRPr="00B25328">
        <w:rPr>
          <w:rFonts w:ascii="Times New Roman" w:hAnsi="Times New Roman" w:cs="Times New Roman"/>
          <w:sz w:val="28"/>
          <w:szCs w:val="28"/>
        </w:rPr>
        <w:t>ется предоставление субсидии в соответствии с правовым актом, на основании иных нормативных правовых актов субъекта Российской Федерации, муниц</w:t>
      </w:r>
      <w:r w:rsidRPr="00B25328">
        <w:rPr>
          <w:rFonts w:ascii="Times New Roman" w:hAnsi="Times New Roman" w:cs="Times New Roman"/>
          <w:sz w:val="28"/>
          <w:szCs w:val="28"/>
        </w:rPr>
        <w:t>и</w:t>
      </w:r>
      <w:r w:rsidRPr="00B25328">
        <w:rPr>
          <w:rFonts w:ascii="Times New Roman" w:hAnsi="Times New Roman" w:cs="Times New Roman"/>
          <w:sz w:val="28"/>
          <w:szCs w:val="28"/>
        </w:rPr>
        <w:t>пальных правовых актов на цели, установленные правовым актом;</w:t>
      </w:r>
    </w:p>
    <w:p w:rsidR="002D42FA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2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аге</w:t>
      </w:r>
      <w:r w:rsidRPr="00B25328">
        <w:rPr>
          <w:rFonts w:ascii="Times New Roman" w:hAnsi="Times New Roman" w:cs="Times New Roman"/>
          <w:sz w:val="28"/>
          <w:szCs w:val="28"/>
        </w:rPr>
        <w:t>н</w:t>
      </w:r>
      <w:r w:rsidRPr="00B25328">
        <w:rPr>
          <w:rFonts w:ascii="Times New Roman" w:hAnsi="Times New Roman" w:cs="Times New Roman"/>
          <w:sz w:val="28"/>
          <w:szCs w:val="28"/>
        </w:rPr>
        <w:t>том в соот</w:t>
      </w:r>
      <w:r w:rsidR="008B79F8" w:rsidRPr="00B25328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B2532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2532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25328">
        <w:rPr>
          <w:rFonts w:ascii="Times New Roman" w:hAnsi="Times New Roman" w:cs="Times New Roman"/>
          <w:sz w:val="28"/>
          <w:szCs w:val="28"/>
        </w:rPr>
        <w:t xml:space="preserve"> деятельностью лиц, наход</w:t>
      </w:r>
      <w:r w:rsidR="008B79F8" w:rsidRPr="00B25328"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B25328">
        <w:rPr>
          <w:rFonts w:ascii="Times New Roman" w:hAnsi="Times New Roman" w:cs="Times New Roman"/>
          <w:sz w:val="28"/>
          <w:szCs w:val="28"/>
        </w:rPr>
        <w:t>;</w:t>
      </w:r>
    </w:p>
    <w:p w:rsidR="00580886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28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</w:t>
      </w:r>
      <w:r w:rsidRPr="00B25328">
        <w:rPr>
          <w:rFonts w:ascii="Times New Roman" w:hAnsi="Times New Roman" w:cs="Times New Roman"/>
          <w:sz w:val="28"/>
          <w:szCs w:val="28"/>
        </w:rPr>
        <w:lastRenderedPageBreak/>
        <w:t>сборов и страховых взносов в бюджеты бюджетной системы Российской Фед</w:t>
      </w:r>
      <w:r w:rsidRPr="00B25328">
        <w:rPr>
          <w:rFonts w:ascii="Times New Roman" w:hAnsi="Times New Roman" w:cs="Times New Roman"/>
          <w:sz w:val="28"/>
          <w:szCs w:val="28"/>
        </w:rPr>
        <w:t>е</w:t>
      </w:r>
      <w:r w:rsidRPr="00B25328">
        <w:rPr>
          <w:rFonts w:ascii="Times New Roman" w:hAnsi="Times New Roman" w:cs="Times New Roman"/>
          <w:sz w:val="28"/>
          <w:szCs w:val="28"/>
        </w:rPr>
        <w:t>рации;</w:t>
      </w:r>
    </w:p>
    <w:p w:rsidR="002D42FA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28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</w:t>
      </w:r>
      <w:r w:rsidRPr="00B25328">
        <w:rPr>
          <w:rFonts w:ascii="Times New Roman" w:hAnsi="Times New Roman" w:cs="Times New Roman"/>
          <w:sz w:val="28"/>
          <w:szCs w:val="28"/>
        </w:rPr>
        <w:t>т</w:t>
      </w:r>
      <w:r w:rsidRPr="00B25328">
        <w:rPr>
          <w:rFonts w:ascii="Times New Roman" w:hAnsi="Times New Roman" w:cs="Times New Roman"/>
          <w:sz w:val="28"/>
          <w:szCs w:val="28"/>
        </w:rPr>
        <w:t>ный бюджет), из которого планируется предоставление субсидии в соотве</w:t>
      </w:r>
      <w:r w:rsidRPr="00B25328">
        <w:rPr>
          <w:rFonts w:ascii="Times New Roman" w:hAnsi="Times New Roman" w:cs="Times New Roman"/>
          <w:sz w:val="28"/>
          <w:szCs w:val="28"/>
        </w:rPr>
        <w:t>т</w:t>
      </w:r>
      <w:r w:rsidRPr="00B25328">
        <w:rPr>
          <w:rFonts w:ascii="Times New Roman" w:hAnsi="Times New Roman" w:cs="Times New Roman"/>
          <w:sz w:val="28"/>
          <w:szCs w:val="28"/>
        </w:rPr>
        <w:t>ствии с правовым актом, иных субсидий, бюджетных инвестиций, а также иная просроченная (неурегулированная) задолженность по денежным обязател</w:t>
      </w:r>
      <w:r w:rsidRPr="00B25328">
        <w:rPr>
          <w:rFonts w:ascii="Times New Roman" w:hAnsi="Times New Roman" w:cs="Times New Roman"/>
          <w:sz w:val="28"/>
          <w:szCs w:val="28"/>
        </w:rPr>
        <w:t>ь</w:t>
      </w:r>
      <w:r w:rsidRPr="00B25328">
        <w:rPr>
          <w:rFonts w:ascii="Times New Roman" w:hAnsi="Times New Roman" w:cs="Times New Roman"/>
          <w:sz w:val="28"/>
          <w:szCs w:val="28"/>
        </w:rPr>
        <w:t>ствам перед публично-правовым образованием, из бюджета которого планир</w:t>
      </w:r>
      <w:r w:rsidRPr="00B25328">
        <w:rPr>
          <w:rFonts w:ascii="Times New Roman" w:hAnsi="Times New Roman" w:cs="Times New Roman"/>
          <w:sz w:val="28"/>
          <w:szCs w:val="28"/>
        </w:rPr>
        <w:t>у</w:t>
      </w:r>
      <w:r w:rsidRPr="00B25328">
        <w:rPr>
          <w:rFonts w:ascii="Times New Roman" w:hAnsi="Times New Roman" w:cs="Times New Roman"/>
          <w:sz w:val="28"/>
          <w:szCs w:val="28"/>
        </w:rPr>
        <w:t>ется предоставление субсидии в соответствии с правовым актом (за исключ</w:t>
      </w:r>
      <w:r w:rsidRPr="00B25328">
        <w:rPr>
          <w:rFonts w:ascii="Times New Roman" w:hAnsi="Times New Roman" w:cs="Times New Roman"/>
          <w:sz w:val="28"/>
          <w:szCs w:val="28"/>
        </w:rPr>
        <w:t>е</w:t>
      </w:r>
      <w:r w:rsidRPr="00B25328">
        <w:rPr>
          <w:rFonts w:ascii="Times New Roman" w:hAnsi="Times New Roman" w:cs="Times New Roman"/>
          <w:sz w:val="28"/>
          <w:szCs w:val="28"/>
        </w:rPr>
        <w:t>нием случаев, установленных соответственно высшим</w:t>
      </w:r>
      <w:proofErr w:type="gramEnd"/>
      <w:r w:rsidRPr="00B25328">
        <w:rPr>
          <w:rFonts w:ascii="Times New Roman" w:hAnsi="Times New Roman" w:cs="Times New Roman"/>
          <w:sz w:val="28"/>
          <w:szCs w:val="28"/>
        </w:rPr>
        <w:t xml:space="preserve"> исполнительным орг</w:t>
      </w:r>
      <w:r w:rsidRPr="00B25328">
        <w:rPr>
          <w:rFonts w:ascii="Times New Roman" w:hAnsi="Times New Roman" w:cs="Times New Roman"/>
          <w:sz w:val="28"/>
          <w:szCs w:val="28"/>
        </w:rPr>
        <w:t>а</w:t>
      </w:r>
      <w:r w:rsidRPr="00B25328">
        <w:rPr>
          <w:rFonts w:ascii="Times New Roman" w:hAnsi="Times New Roman" w:cs="Times New Roman"/>
          <w:sz w:val="28"/>
          <w:szCs w:val="28"/>
        </w:rPr>
        <w:t>ном субъекта Российской Федерации (местной администрацией);</w:t>
      </w:r>
    </w:p>
    <w:p w:rsidR="002D42FA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28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</w:t>
      </w:r>
      <w:r w:rsidRPr="00B25328">
        <w:rPr>
          <w:rFonts w:ascii="Times New Roman" w:hAnsi="Times New Roman" w:cs="Times New Roman"/>
          <w:sz w:val="28"/>
          <w:szCs w:val="28"/>
        </w:rPr>
        <w:t>и</w:t>
      </w:r>
      <w:r w:rsidRPr="00B25328">
        <w:rPr>
          <w:rFonts w:ascii="Times New Roman" w:hAnsi="Times New Roman" w:cs="Times New Roman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B25328">
        <w:rPr>
          <w:rFonts w:ascii="Times New Roman" w:hAnsi="Times New Roman" w:cs="Times New Roman"/>
          <w:sz w:val="28"/>
          <w:szCs w:val="28"/>
        </w:rPr>
        <w:t>и</w:t>
      </w:r>
      <w:r w:rsidRPr="00B25328">
        <w:rPr>
          <w:rFonts w:ascii="Times New Roman" w:hAnsi="Times New Roman" w:cs="Times New Roman"/>
          <w:sz w:val="28"/>
          <w:szCs w:val="28"/>
        </w:rPr>
        <w:t>дии (участником отбора), другого юридического лица), ликвидации, в отнош</w:t>
      </w:r>
      <w:r w:rsidRPr="00B25328">
        <w:rPr>
          <w:rFonts w:ascii="Times New Roman" w:hAnsi="Times New Roman" w:cs="Times New Roman"/>
          <w:sz w:val="28"/>
          <w:szCs w:val="28"/>
        </w:rPr>
        <w:t>е</w:t>
      </w:r>
      <w:r w:rsidRPr="00B25328">
        <w:rPr>
          <w:rFonts w:ascii="Times New Roman" w:hAnsi="Times New Roman" w:cs="Times New Roman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B25328">
        <w:rPr>
          <w:rFonts w:ascii="Times New Roman" w:hAnsi="Times New Roman" w:cs="Times New Roman"/>
          <w:sz w:val="28"/>
          <w:szCs w:val="28"/>
        </w:rPr>
        <w:t>а</w:t>
      </w:r>
      <w:r w:rsidRPr="00B25328">
        <w:rPr>
          <w:rFonts w:ascii="Times New Roman" w:hAnsi="Times New Roman" w:cs="Times New Roman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B25328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2D42FA" w:rsidRPr="00B25328" w:rsidRDefault="002D42FA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28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</w:t>
      </w:r>
      <w:r w:rsidRPr="00B25328">
        <w:rPr>
          <w:rFonts w:ascii="Times New Roman" w:hAnsi="Times New Roman" w:cs="Times New Roman"/>
          <w:sz w:val="28"/>
          <w:szCs w:val="28"/>
        </w:rPr>
        <w:t>а</w:t>
      </w:r>
      <w:r w:rsidRPr="00B25328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B25328">
        <w:rPr>
          <w:rFonts w:ascii="Times New Roman" w:hAnsi="Times New Roman" w:cs="Times New Roman"/>
          <w:sz w:val="28"/>
          <w:szCs w:val="28"/>
        </w:rPr>
        <w:t>а</w:t>
      </w:r>
      <w:r w:rsidRPr="00B25328">
        <w:rPr>
          <w:rFonts w:ascii="Times New Roman" w:hAnsi="Times New Roman" w:cs="Times New Roman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B25328">
        <w:rPr>
          <w:rFonts w:ascii="Times New Roman" w:hAnsi="Times New Roman" w:cs="Times New Roman"/>
          <w:sz w:val="28"/>
          <w:szCs w:val="28"/>
        </w:rPr>
        <w:t>в</w:t>
      </w:r>
      <w:r w:rsidRPr="00B25328">
        <w:rPr>
          <w:rFonts w:ascii="Times New Roman" w:hAnsi="Times New Roman" w:cs="Times New Roman"/>
          <w:sz w:val="28"/>
          <w:szCs w:val="28"/>
        </w:rPr>
        <w:t>ляющегося юридическим лицом, об индивидуальном предпринимателе и о ф</w:t>
      </w:r>
      <w:r w:rsidRPr="00B25328">
        <w:rPr>
          <w:rFonts w:ascii="Times New Roman" w:hAnsi="Times New Roman" w:cs="Times New Roman"/>
          <w:sz w:val="28"/>
          <w:szCs w:val="28"/>
        </w:rPr>
        <w:t>и</w:t>
      </w:r>
      <w:r w:rsidRPr="00B25328">
        <w:rPr>
          <w:rFonts w:ascii="Times New Roman" w:hAnsi="Times New Roman" w:cs="Times New Roman"/>
          <w:sz w:val="28"/>
          <w:szCs w:val="28"/>
        </w:rPr>
        <w:t xml:space="preserve">зическом лице </w:t>
      </w:r>
      <w:r w:rsidR="003A7973">
        <w:rPr>
          <w:rFonts w:ascii="Times New Roman" w:hAnsi="Times New Roman" w:cs="Times New Roman"/>
          <w:sz w:val="28"/>
          <w:szCs w:val="28"/>
        </w:rPr>
        <w:t>–</w:t>
      </w:r>
      <w:r w:rsidRPr="00B25328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получател</w:t>
      </w:r>
      <w:r w:rsidRPr="00B25328">
        <w:rPr>
          <w:rFonts w:ascii="Times New Roman" w:hAnsi="Times New Roman" w:cs="Times New Roman"/>
          <w:sz w:val="28"/>
          <w:szCs w:val="28"/>
        </w:rPr>
        <w:t>я</w:t>
      </w:r>
      <w:r w:rsidRPr="00B25328">
        <w:rPr>
          <w:rFonts w:ascii="Times New Roman" w:hAnsi="Times New Roman" w:cs="Times New Roman"/>
          <w:sz w:val="28"/>
          <w:szCs w:val="28"/>
        </w:rPr>
        <w:t>ми субсидии (участниками отбора);</w:t>
      </w:r>
      <w:proofErr w:type="gramEnd"/>
    </w:p>
    <w:p w:rsidR="00F538B4" w:rsidRPr="00B25328" w:rsidRDefault="00A1644F" w:rsidP="00B25328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28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F538B4" w:rsidRPr="00B25328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(складном) капитале кот</w:t>
      </w:r>
      <w:r w:rsidR="00F538B4" w:rsidRPr="00B25328">
        <w:rPr>
          <w:rFonts w:ascii="Times New Roman" w:hAnsi="Times New Roman" w:cs="Times New Roman"/>
          <w:sz w:val="28"/>
          <w:szCs w:val="28"/>
        </w:rPr>
        <w:t>о</w:t>
      </w:r>
      <w:r w:rsidR="00F538B4" w:rsidRPr="00B25328">
        <w:rPr>
          <w:rFonts w:ascii="Times New Roman" w:hAnsi="Times New Roman" w:cs="Times New Roman"/>
          <w:sz w:val="28"/>
          <w:szCs w:val="28"/>
        </w:rPr>
        <w:t>рого доля участия иност</w:t>
      </w:r>
      <w:r w:rsidR="003A7973">
        <w:rPr>
          <w:rFonts w:ascii="Times New Roman" w:hAnsi="Times New Roman" w:cs="Times New Roman"/>
          <w:sz w:val="28"/>
          <w:szCs w:val="28"/>
        </w:rPr>
        <w:t xml:space="preserve">ранных юридических лиц, местом </w:t>
      </w:r>
      <w:r w:rsidR="00F538B4" w:rsidRPr="00B25328">
        <w:rPr>
          <w:rFonts w:ascii="Times New Roman" w:hAnsi="Times New Roman" w:cs="Times New Roman"/>
          <w:sz w:val="28"/>
          <w:szCs w:val="28"/>
        </w:rPr>
        <w:t>регистрации которых является государство (территория), включенное в утверждаемый, Министе</w:t>
      </w:r>
      <w:r w:rsidR="00F538B4" w:rsidRPr="00B25328">
        <w:rPr>
          <w:rFonts w:ascii="Times New Roman" w:hAnsi="Times New Roman" w:cs="Times New Roman"/>
          <w:sz w:val="28"/>
          <w:szCs w:val="28"/>
        </w:rPr>
        <w:t>р</w:t>
      </w:r>
      <w:r w:rsidR="00F538B4" w:rsidRPr="00B25328">
        <w:rPr>
          <w:rFonts w:ascii="Times New Roman" w:hAnsi="Times New Roman" w:cs="Times New Roman"/>
          <w:sz w:val="28"/>
          <w:szCs w:val="28"/>
        </w:rPr>
        <w:t>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</w:t>
      </w:r>
      <w:proofErr w:type="gramEnd"/>
      <w:r w:rsidR="00F538B4" w:rsidRPr="00B25328">
        <w:rPr>
          <w:rFonts w:ascii="Times New Roman" w:hAnsi="Times New Roman" w:cs="Times New Roman"/>
          <w:sz w:val="28"/>
          <w:szCs w:val="28"/>
        </w:rPr>
        <w:t xml:space="preserve"> превышает 50 проце</w:t>
      </w:r>
      <w:r w:rsidR="00F538B4" w:rsidRPr="00B25328">
        <w:rPr>
          <w:rFonts w:ascii="Times New Roman" w:hAnsi="Times New Roman" w:cs="Times New Roman"/>
          <w:sz w:val="28"/>
          <w:szCs w:val="28"/>
        </w:rPr>
        <w:t>н</w:t>
      </w:r>
      <w:r w:rsidR="00F538B4" w:rsidRPr="00B25328">
        <w:rPr>
          <w:rFonts w:ascii="Times New Roman" w:hAnsi="Times New Roman" w:cs="Times New Roman"/>
          <w:sz w:val="28"/>
          <w:szCs w:val="28"/>
        </w:rPr>
        <w:t>тов</w:t>
      </w:r>
      <w:proofErr w:type="gramStart"/>
      <w:r w:rsidR="00364FBC" w:rsidRPr="00B25328">
        <w:rPr>
          <w:rFonts w:ascii="Times New Roman" w:hAnsi="Times New Roman" w:cs="Times New Roman"/>
          <w:sz w:val="28"/>
          <w:szCs w:val="28"/>
        </w:rPr>
        <w:t>.</w:t>
      </w:r>
      <w:r w:rsidR="00F538B4" w:rsidRPr="00B25328">
        <w:rPr>
          <w:rFonts w:ascii="Times New Roman" w:hAnsi="Times New Roman" w:cs="Times New Roman"/>
          <w:sz w:val="28"/>
          <w:szCs w:val="28"/>
        </w:rPr>
        <w:t>»</w:t>
      </w:r>
      <w:r w:rsidR="00364FBC" w:rsidRPr="00B25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715F" w:rsidRPr="00B25328" w:rsidRDefault="009B715F" w:rsidP="00B25328">
      <w:pPr>
        <w:pStyle w:val="ac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пункт 1.8 изложить в следующей редакции:</w:t>
      </w:r>
    </w:p>
    <w:p w:rsidR="009B715F" w:rsidRPr="00B25328" w:rsidRDefault="009B715F" w:rsidP="00B25328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«</w:t>
      </w:r>
      <w:r w:rsidR="00C15B02" w:rsidRPr="00B25328">
        <w:rPr>
          <w:sz w:val="28"/>
          <w:szCs w:val="28"/>
        </w:rPr>
        <w:t>1.8. Информация о субсидиях размещается на едино</w:t>
      </w:r>
      <w:r w:rsidR="00A1644F">
        <w:rPr>
          <w:sz w:val="28"/>
          <w:szCs w:val="28"/>
        </w:rPr>
        <w:t>м</w:t>
      </w:r>
      <w:r w:rsidR="00C15B02" w:rsidRPr="00B25328">
        <w:rPr>
          <w:sz w:val="28"/>
          <w:szCs w:val="28"/>
        </w:rPr>
        <w:t xml:space="preserve"> портале бюдже</w:t>
      </w:r>
      <w:r w:rsidR="00C15B02" w:rsidRPr="00B25328">
        <w:rPr>
          <w:sz w:val="28"/>
          <w:szCs w:val="28"/>
        </w:rPr>
        <w:t>т</w:t>
      </w:r>
      <w:r w:rsidR="00C15B02" w:rsidRPr="00B25328">
        <w:rPr>
          <w:sz w:val="28"/>
          <w:szCs w:val="28"/>
        </w:rPr>
        <w:t xml:space="preserve">ной системы Российской Федерации в информационно-телекоммуникационной </w:t>
      </w:r>
      <w:r w:rsidR="00C15B02" w:rsidRPr="00B25328">
        <w:rPr>
          <w:sz w:val="28"/>
          <w:szCs w:val="28"/>
        </w:rPr>
        <w:lastRenderedPageBreak/>
        <w:t>сети «Интернет» (в разделе указанного единого портала) в порядке, устано</w:t>
      </w:r>
      <w:r w:rsidR="00C15B02" w:rsidRPr="00B25328">
        <w:rPr>
          <w:sz w:val="28"/>
          <w:szCs w:val="28"/>
        </w:rPr>
        <w:t>в</w:t>
      </w:r>
      <w:r w:rsidR="00C15B02" w:rsidRPr="00B25328">
        <w:rPr>
          <w:sz w:val="28"/>
          <w:szCs w:val="28"/>
        </w:rPr>
        <w:t>ленном Министерством финансов Российской Федерации</w:t>
      </w:r>
      <w:proofErr w:type="gramStart"/>
      <w:r w:rsidR="00C15B02" w:rsidRPr="00B25328">
        <w:rPr>
          <w:sz w:val="28"/>
          <w:szCs w:val="28"/>
        </w:rPr>
        <w:t>.»;</w:t>
      </w:r>
      <w:proofErr w:type="gramEnd"/>
    </w:p>
    <w:p w:rsidR="008F0B70" w:rsidRPr="00B25328" w:rsidRDefault="008F0B70" w:rsidP="00B25328">
      <w:pPr>
        <w:pStyle w:val="ac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пункт 2.1 изложить в следующей редакции:</w:t>
      </w:r>
    </w:p>
    <w:p w:rsidR="008F0B70" w:rsidRPr="00B25328" w:rsidRDefault="008F0B70" w:rsidP="00B25328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 xml:space="preserve">«2.1. Конкурс на предоставление Гранта проводится </w:t>
      </w:r>
      <w:r w:rsidR="00E70D61" w:rsidRPr="00B25328">
        <w:rPr>
          <w:sz w:val="28"/>
          <w:szCs w:val="28"/>
        </w:rPr>
        <w:t>К</w:t>
      </w:r>
      <w:r w:rsidR="005922C3" w:rsidRPr="00B25328">
        <w:rPr>
          <w:sz w:val="28"/>
          <w:szCs w:val="28"/>
        </w:rPr>
        <w:t>омиссией</w:t>
      </w:r>
      <w:r w:rsidR="00E6095E" w:rsidRPr="00B25328">
        <w:rPr>
          <w:sz w:val="28"/>
          <w:szCs w:val="28"/>
        </w:rPr>
        <w:t>, указа</w:t>
      </w:r>
      <w:r w:rsidR="00E6095E" w:rsidRPr="00B25328">
        <w:rPr>
          <w:sz w:val="28"/>
          <w:szCs w:val="28"/>
        </w:rPr>
        <w:t>н</w:t>
      </w:r>
      <w:r w:rsidR="00E6095E" w:rsidRPr="00B25328">
        <w:rPr>
          <w:sz w:val="28"/>
          <w:szCs w:val="28"/>
        </w:rPr>
        <w:t>ной в пункте 1.7 настоящего Положения</w:t>
      </w:r>
      <w:proofErr w:type="gramStart"/>
      <w:r w:rsidR="00515AD6">
        <w:rPr>
          <w:sz w:val="28"/>
          <w:szCs w:val="28"/>
        </w:rPr>
        <w:t>.</w:t>
      </w:r>
      <w:r w:rsidR="003A7973">
        <w:rPr>
          <w:sz w:val="28"/>
          <w:szCs w:val="28"/>
        </w:rPr>
        <w:t>»;</w:t>
      </w:r>
      <w:proofErr w:type="gramEnd"/>
    </w:p>
    <w:p w:rsidR="006D10B9" w:rsidRPr="00B25328" w:rsidRDefault="00FE3E00" w:rsidP="00B25328">
      <w:pPr>
        <w:pStyle w:val="ac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 xml:space="preserve">в </w:t>
      </w:r>
      <w:hyperlink r:id="rId10" w:history="1">
        <w:r w:rsidRPr="00B25328">
          <w:rPr>
            <w:rStyle w:val="ad"/>
            <w:color w:val="auto"/>
            <w:sz w:val="28"/>
            <w:szCs w:val="28"/>
            <w:u w:val="none"/>
          </w:rPr>
          <w:t>подпункте «б</w:t>
        </w:r>
      </w:hyperlink>
      <w:r w:rsidRPr="00B25328">
        <w:rPr>
          <w:sz w:val="28"/>
          <w:szCs w:val="28"/>
        </w:rPr>
        <w:t xml:space="preserve">» </w:t>
      </w:r>
      <w:hyperlink r:id="rId11" w:history="1">
        <w:r w:rsidRPr="00B25328">
          <w:rPr>
            <w:rStyle w:val="ad"/>
            <w:color w:val="auto"/>
            <w:sz w:val="28"/>
            <w:szCs w:val="28"/>
            <w:u w:val="none"/>
          </w:rPr>
          <w:t>пункта</w:t>
        </w:r>
        <w:r w:rsidR="00BD46F4" w:rsidRPr="00B25328">
          <w:rPr>
            <w:rStyle w:val="ad"/>
            <w:color w:val="auto"/>
            <w:sz w:val="28"/>
            <w:szCs w:val="28"/>
            <w:u w:val="none"/>
          </w:rPr>
          <w:t xml:space="preserve"> 2.3</w:t>
        </w:r>
      </w:hyperlink>
      <w:r w:rsidR="008B7E23" w:rsidRPr="00B25328">
        <w:rPr>
          <w:sz w:val="28"/>
          <w:szCs w:val="28"/>
        </w:rPr>
        <w:t xml:space="preserve"> </w:t>
      </w:r>
      <w:r w:rsidRPr="00B25328">
        <w:rPr>
          <w:sz w:val="28"/>
          <w:szCs w:val="28"/>
        </w:rPr>
        <w:t>слов</w:t>
      </w:r>
      <w:r w:rsidR="009B715F" w:rsidRPr="00B25328">
        <w:rPr>
          <w:sz w:val="28"/>
          <w:szCs w:val="28"/>
        </w:rPr>
        <w:t>о</w:t>
      </w:r>
      <w:r w:rsidRPr="00B25328">
        <w:rPr>
          <w:sz w:val="28"/>
          <w:szCs w:val="28"/>
        </w:rPr>
        <w:t xml:space="preserve"> «или» заменить словом «и»</w:t>
      </w:r>
      <w:r w:rsidR="005B369E" w:rsidRPr="00B25328">
        <w:rPr>
          <w:sz w:val="28"/>
          <w:szCs w:val="28"/>
        </w:rPr>
        <w:t>;</w:t>
      </w:r>
    </w:p>
    <w:p w:rsidR="006D10B9" w:rsidRPr="00B25328" w:rsidRDefault="006D10B9" w:rsidP="00B25328">
      <w:pPr>
        <w:pStyle w:val="ac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в пункт</w:t>
      </w:r>
      <w:r w:rsidR="00E6095E" w:rsidRPr="00B25328">
        <w:rPr>
          <w:sz w:val="28"/>
          <w:szCs w:val="28"/>
        </w:rPr>
        <w:t>е</w:t>
      </w:r>
      <w:r w:rsidRPr="00B25328">
        <w:rPr>
          <w:sz w:val="28"/>
          <w:szCs w:val="28"/>
        </w:rPr>
        <w:t xml:space="preserve"> 2.7:</w:t>
      </w:r>
    </w:p>
    <w:p w:rsidR="001D42D4" w:rsidRPr="00B25328" w:rsidRDefault="001D42D4" w:rsidP="00B25328">
      <w:pPr>
        <w:pStyle w:val="ac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подпункт 1 изложить в следующей редакции:</w:t>
      </w:r>
    </w:p>
    <w:p w:rsidR="00735880" w:rsidRPr="00B25328" w:rsidRDefault="001D42D4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«1</w:t>
      </w:r>
      <w:r w:rsidR="00C95DD0" w:rsidRPr="00B25328">
        <w:rPr>
          <w:sz w:val="28"/>
          <w:szCs w:val="28"/>
        </w:rPr>
        <w:t>)</w:t>
      </w:r>
      <w:r w:rsidRPr="00B25328">
        <w:rPr>
          <w:sz w:val="28"/>
          <w:szCs w:val="28"/>
        </w:rPr>
        <w:t xml:space="preserve"> несоответствие представленных соискателем </w:t>
      </w:r>
      <w:r w:rsidR="00CA3D5A" w:rsidRPr="00B25328">
        <w:rPr>
          <w:sz w:val="28"/>
          <w:szCs w:val="28"/>
        </w:rPr>
        <w:t xml:space="preserve">субсидии </w:t>
      </w:r>
      <w:r w:rsidRPr="00B25328">
        <w:rPr>
          <w:sz w:val="28"/>
          <w:szCs w:val="28"/>
        </w:rPr>
        <w:t xml:space="preserve">документов требованиям, определенным пунктом 2.4 настоящего Положения, </w:t>
      </w:r>
      <w:r w:rsidR="00562564" w:rsidRPr="00B25328">
        <w:rPr>
          <w:sz w:val="28"/>
          <w:szCs w:val="28"/>
        </w:rPr>
        <w:t xml:space="preserve">а также </w:t>
      </w:r>
      <w:r w:rsidR="00E6095E" w:rsidRPr="00B25328">
        <w:rPr>
          <w:sz w:val="28"/>
          <w:szCs w:val="28"/>
        </w:rPr>
        <w:t xml:space="preserve">их </w:t>
      </w:r>
      <w:r w:rsidR="00562564" w:rsidRPr="00B25328">
        <w:rPr>
          <w:sz w:val="28"/>
          <w:szCs w:val="28"/>
        </w:rPr>
        <w:t xml:space="preserve">не представление или </w:t>
      </w:r>
      <w:r w:rsidRPr="00B25328">
        <w:rPr>
          <w:sz w:val="28"/>
          <w:szCs w:val="28"/>
        </w:rPr>
        <w:t>представление не в полном объеме</w:t>
      </w:r>
      <w:proofErr w:type="gramStart"/>
      <w:r w:rsidR="00562564" w:rsidRPr="00B25328">
        <w:rPr>
          <w:sz w:val="28"/>
          <w:szCs w:val="28"/>
        </w:rPr>
        <w:t>;»</w:t>
      </w:r>
      <w:proofErr w:type="gramEnd"/>
      <w:r w:rsidR="00735880" w:rsidRPr="00B25328">
        <w:rPr>
          <w:sz w:val="28"/>
          <w:szCs w:val="28"/>
        </w:rPr>
        <w:t>;</w:t>
      </w:r>
    </w:p>
    <w:p w:rsidR="001D42D4" w:rsidRPr="00B25328" w:rsidRDefault="001D42D4" w:rsidP="00B25328">
      <w:pPr>
        <w:pStyle w:val="ac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подпункт 5 изложить в следующей редакции:</w:t>
      </w:r>
    </w:p>
    <w:p w:rsidR="001D42D4" w:rsidRPr="00B25328" w:rsidRDefault="001D42D4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«</w:t>
      </w:r>
      <w:r w:rsidR="00735880" w:rsidRPr="00B25328">
        <w:rPr>
          <w:sz w:val="28"/>
          <w:szCs w:val="28"/>
        </w:rPr>
        <w:t xml:space="preserve">5) </w:t>
      </w:r>
      <w:r w:rsidRPr="00B25328">
        <w:rPr>
          <w:sz w:val="28"/>
          <w:szCs w:val="28"/>
        </w:rPr>
        <w:t xml:space="preserve">у получателя </w:t>
      </w:r>
      <w:r w:rsidR="00CA3D5A" w:rsidRPr="00B25328">
        <w:rPr>
          <w:sz w:val="28"/>
          <w:szCs w:val="28"/>
        </w:rPr>
        <w:t xml:space="preserve">субсидии </w:t>
      </w:r>
      <w:r w:rsidRPr="00B25328">
        <w:rPr>
          <w:sz w:val="28"/>
          <w:szCs w:val="28"/>
        </w:rPr>
        <w:t>(участника отбора) на едином налоговом счет</w:t>
      </w:r>
      <w:r w:rsidR="00B0087D" w:rsidRPr="00B25328">
        <w:rPr>
          <w:sz w:val="28"/>
          <w:szCs w:val="28"/>
        </w:rPr>
        <w:t>е</w:t>
      </w:r>
      <w:r w:rsidR="006417C4" w:rsidRPr="00B25328">
        <w:rPr>
          <w:sz w:val="28"/>
          <w:szCs w:val="28"/>
        </w:rPr>
        <w:t xml:space="preserve"> имеется</w:t>
      </w:r>
      <w:r w:rsidRPr="00B25328">
        <w:rPr>
          <w:sz w:val="28"/>
          <w:szCs w:val="28"/>
        </w:rPr>
        <w:t xml:space="preserve"> задолженность по уплате налогов, сборов и страховых взносов в бю</w:t>
      </w:r>
      <w:r w:rsidRPr="00B25328">
        <w:rPr>
          <w:sz w:val="28"/>
          <w:szCs w:val="28"/>
        </w:rPr>
        <w:t>д</w:t>
      </w:r>
      <w:r w:rsidRPr="00B25328">
        <w:rPr>
          <w:sz w:val="28"/>
          <w:szCs w:val="28"/>
        </w:rPr>
        <w:t>жеты бюджетной системы Российской Федерации</w:t>
      </w:r>
      <w:r w:rsidR="00B16EEA" w:rsidRPr="00B25328">
        <w:rPr>
          <w:sz w:val="28"/>
          <w:szCs w:val="28"/>
        </w:rPr>
        <w:t>,</w:t>
      </w:r>
      <w:r w:rsidRPr="00B25328">
        <w:rPr>
          <w:sz w:val="28"/>
          <w:szCs w:val="28"/>
        </w:rPr>
        <w:t xml:space="preserve"> превыша</w:t>
      </w:r>
      <w:r w:rsidR="006417C4" w:rsidRPr="00B25328">
        <w:rPr>
          <w:sz w:val="28"/>
          <w:szCs w:val="28"/>
        </w:rPr>
        <w:t>ющая</w:t>
      </w:r>
      <w:r w:rsidRPr="00B25328">
        <w:rPr>
          <w:sz w:val="28"/>
          <w:szCs w:val="28"/>
        </w:rPr>
        <w:t xml:space="preserve"> размер</w:t>
      </w:r>
      <w:r w:rsidR="006417C4" w:rsidRPr="00B25328">
        <w:rPr>
          <w:sz w:val="28"/>
          <w:szCs w:val="28"/>
        </w:rPr>
        <w:t>,</w:t>
      </w:r>
      <w:r w:rsidRPr="00B25328">
        <w:rPr>
          <w:sz w:val="28"/>
          <w:szCs w:val="28"/>
        </w:rPr>
        <w:t xml:space="preserve"> опр</w:t>
      </w:r>
      <w:r w:rsidRPr="00B25328">
        <w:rPr>
          <w:sz w:val="28"/>
          <w:szCs w:val="28"/>
        </w:rPr>
        <w:t>е</w:t>
      </w:r>
      <w:r w:rsidRPr="00B25328">
        <w:rPr>
          <w:sz w:val="28"/>
          <w:szCs w:val="28"/>
        </w:rPr>
        <w:t>деленный пунктом 3 статьи 47 Налогового кодекса Российской Федерации</w:t>
      </w:r>
      <w:proofErr w:type="gramStart"/>
      <w:r w:rsidR="00E40365" w:rsidRPr="00B25328">
        <w:rPr>
          <w:sz w:val="28"/>
          <w:szCs w:val="28"/>
        </w:rPr>
        <w:t>;</w:t>
      </w:r>
      <w:r w:rsidRPr="00B25328">
        <w:rPr>
          <w:sz w:val="28"/>
          <w:szCs w:val="28"/>
        </w:rPr>
        <w:t>»</w:t>
      </w:r>
      <w:proofErr w:type="gramEnd"/>
      <w:r w:rsidRPr="00B25328">
        <w:rPr>
          <w:sz w:val="28"/>
          <w:szCs w:val="28"/>
        </w:rPr>
        <w:t>;</w:t>
      </w:r>
    </w:p>
    <w:p w:rsidR="00B16EEA" w:rsidRPr="00B25328" w:rsidRDefault="006E27A4" w:rsidP="006E0A18">
      <w:pPr>
        <w:pStyle w:val="ac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B16EEA" w:rsidRPr="00B25328">
        <w:rPr>
          <w:sz w:val="28"/>
          <w:szCs w:val="28"/>
        </w:rPr>
        <w:t>пункт 8 признать</w:t>
      </w:r>
      <w:r w:rsidR="00EB2D5E" w:rsidRPr="00B25328">
        <w:rPr>
          <w:sz w:val="28"/>
          <w:szCs w:val="28"/>
        </w:rPr>
        <w:t xml:space="preserve"> утратившим силу;</w:t>
      </w:r>
    </w:p>
    <w:p w:rsidR="00C95DD0" w:rsidRPr="00B25328" w:rsidRDefault="00C95DD0" w:rsidP="006E0A18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пункт 2.8 изложить в следующей редакции:</w:t>
      </w:r>
    </w:p>
    <w:p w:rsidR="00FE0601" w:rsidRDefault="006E0A18" w:rsidP="006E0A18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6E0A18">
        <w:rPr>
          <w:sz w:val="28"/>
          <w:szCs w:val="28"/>
        </w:rPr>
        <w:t>«2.8. Поступившие на Конкурс заявки Ми</w:t>
      </w:r>
      <w:r>
        <w:rPr>
          <w:sz w:val="28"/>
          <w:szCs w:val="28"/>
        </w:rPr>
        <w:t>нистерством проверяются на соот</w:t>
      </w:r>
      <w:r w:rsidRPr="006E0A18">
        <w:rPr>
          <w:sz w:val="28"/>
          <w:szCs w:val="28"/>
        </w:rPr>
        <w:t>ветствие пунктам 1.5</w:t>
      </w:r>
      <w:r w:rsidR="00F96F4F">
        <w:rPr>
          <w:sz w:val="28"/>
          <w:szCs w:val="28"/>
        </w:rPr>
        <w:t xml:space="preserve"> и</w:t>
      </w:r>
      <w:r w:rsidRPr="006E0A18">
        <w:rPr>
          <w:sz w:val="28"/>
          <w:szCs w:val="28"/>
        </w:rPr>
        <w:t xml:space="preserve"> 2.4 настоящего Положения в течение 10 рабочих дней после окончания срока подачи заявок соискателями Гранта, передаются в конкурсную комиссию, которая рассматривает их в течение 30 календарных дней и определяет </w:t>
      </w:r>
      <w:proofErr w:type="spellStart"/>
      <w:r w:rsidRPr="006E0A18">
        <w:rPr>
          <w:sz w:val="28"/>
          <w:szCs w:val="28"/>
        </w:rPr>
        <w:t>Грантополучателей</w:t>
      </w:r>
      <w:proofErr w:type="spellEnd"/>
      <w:r w:rsidRPr="006E0A18">
        <w:rPr>
          <w:sz w:val="28"/>
          <w:szCs w:val="28"/>
        </w:rPr>
        <w:t xml:space="preserve"> Конкурса</w:t>
      </w:r>
      <w:proofErr w:type="gramStart"/>
      <w:r w:rsidRPr="006E0A18">
        <w:rPr>
          <w:sz w:val="28"/>
          <w:szCs w:val="28"/>
        </w:rPr>
        <w:t>.»;</w:t>
      </w:r>
      <w:proofErr w:type="gramEnd"/>
    </w:p>
    <w:p w:rsidR="00F36BA7" w:rsidRPr="00B25328" w:rsidRDefault="008B7E23" w:rsidP="00B25328">
      <w:pPr>
        <w:pStyle w:val="ac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 xml:space="preserve">пункт </w:t>
      </w:r>
      <w:r w:rsidR="00C95DD0" w:rsidRPr="00B25328">
        <w:rPr>
          <w:sz w:val="28"/>
          <w:szCs w:val="28"/>
        </w:rPr>
        <w:t>2.9</w:t>
      </w:r>
      <w:r w:rsidRPr="00B25328">
        <w:rPr>
          <w:sz w:val="28"/>
          <w:szCs w:val="28"/>
        </w:rPr>
        <w:t xml:space="preserve"> </w:t>
      </w:r>
      <w:r w:rsidR="00F36BA7" w:rsidRPr="00B25328">
        <w:rPr>
          <w:sz w:val="28"/>
          <w:szCs w:val="28"/>
        </w:rPr>
        <w:t>изложить в следующей редакции:</w:t>
      </w:r>
    </w:p>
    <w:p w:rsidR="00F54179" w:rsidRPr="00B25328" w:rsidRDefault="00F54179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«2.9. Министерство в течение 10 рабочих дней со дня подписания прот</w:t>
      </w:r>
      <w:r w:rsidRPr="00B25328">
        <w:rPr>
          <w:sz w:val="28"/>
          <w:szCs w:val="28"/>
        </w:rPr>
        <w:t>о</w:t>
      </w:r>
      <w:r w:rsidRPr="00B25328">
        <w:rPr>
          <w:sz w:val="28"/>
          <w:szCs w:val="28"/>
        </w:rPr>
        <w:t xml:space="preserve">кола заседания Комиссии размещает </w:t>
      </w:r>
      <w:r w:rsidR="005E7316" w:rsidRPr="00B25328">
        <w:rPr>
          <w:sz w:val="28"/>
          <w:szCs w:val="28"/>
        </w:rPr>
        <w:t xml:space="preserve">информацию о </w:t>
      </w:r>
      <w:proofErr w:type="spellStart"/>
      <w:r w:rsidR="00515AD6">
        <w:rPr>
          <w:sz w:val="28"/>
          <w:szCs w:val="28"/>
        </w:rPr>
        <w:t>г</w:t>
      </w:r>
      <w:r w:rsidR="005E7316" w:rsidRPr="00B25328">
        <w:rPr>
          <w:sz w:val="28"/>
          <w:szCs w:val="28"/>
        </w:rPr>
        <w:t>рантополучателях</w:t>
      </w:r>
      <w:proofErr w:type="spellEnd"/>
      <w:r w:rsidR="005E7316" w:rsidRPr="00B25328">
        <w:rPr>
          <w:sz w:val="28"/>
          <w:szCs w:val="28"/>
        </w:rPr>
        <w:t xml:space="preserve"> </w:t>
      </w:r>
      <w:r w:rsidRPr="00B25328">
        <w:rPr>
          <w:sz w:val="28"/>
          <w:szCs w:val="28"/>
        </w:rPr>
        <w:t>на оф</w:t>
      </w:r>
      <w:r w:rsidRPr="00B25328">
        <w:rPr>
          <w:sz w:val="28"/>
          <w:szCs w:val="28"/>
        </w:rPr>
        <w:t>и</w:t>
      </w:r>
      <w:r w:rsidRPr="00B25328">
        <w:rPr>
          <w:sz w:val="28"/>
          <w:szCs w:val="28"/>
        </w:rPr>
        <w:t>циальном сайте Министерства в информационно-телекоммуникационной сети «Интернет» в разделе «Малое и среднее предпринимательство</w:t>
      </w:r>
      <w:r w:rsidR="00515AD6">
        <w:rPr>
          <w:sz w:val="28"/>
          <w:szCs w:val="28"/>
        </w:rPr>
        <w:t>»</w:t>
      </w:r>
      <w:proofErr w:type="gramStart"/>
      <w:r w:rsidR="00BC52CE" w:rsidRPr="00B25328">
        <w:rPr>
          <w:sz w:val="28"/>
          <w:szCs w:val="28"/>
        </w:rPr>
        <w:t>.</w:t>
      </w:r>
      <w:r w:rsidRPr="00B25328">
        <w:rPr>
          <w:sz w:val="28"/>
          <w:szCs w:val="28"/>
        </w:rPr>
        <w:t>»</w:t>
      </w:r>
      <w:proofErr w:type="gramEnd"/>
      <w:r w:rsidR="00BC52CE" w:rsidRPr="00B25328">
        <w:rPr>
          <w:sz w:val="28"/>
          <w:szCs w:val="28"/>
        </w:rPr>
        <w:t>;</w:t>
      </w:r>
    </w:p>
    <w:p w:rsidR="00BC52CE" w:rsidRPr="00B25328" w:rsidRDefault="00BC52CE" w:rsidP="00B25328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пункт 3.1 признать утратившим силу</w:t>
      </w:r>
      <w:r w:rsidR="00B14167" w:rsidRPr="00B25328">
        <w:rPr>
          <w:sz w:val="28"/>
          <w:szCs w:val="28"/>
        </w:rPr>
        <w:t>;</w:t>
      </w:r>
    </w:p>
    <w:p w:rsidR="00B14167" w:rsidRPr="00B25328" w:rsidRDefault="00B14167" w:rsidP="00B25328">
      <w:pPr>
        <w:pStyle w:val="ac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пункт 3.4 изложить в следующей редакции:</w:t>
      </w:r>
    </w:p>
    <w:p w:rsidR="006F3881" w:rsidRPr="00B25328" w:rsidRDefault="00894F33" w:rsidP="00B25328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Министерство заключает с </w:t>
      </w:r>
      <w:proofErr w:type="spellStart"/>
      <w:r w:rsidR="00515A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рантополучателем</w:t>
      </w:r>
      <w:proofErr w:type="spellEnd"/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 предоста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Гранта в течение 10 рабочих дней со дня подписания протокола засед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6F388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F388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 </w:t>
      </w:r>
      <w:r w:rsidR="00E623B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F388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F388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Министерства в инфо</w:t>
      </w:r>
      <w:r w:rsidR="006F388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388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мационно-телекоммуникационной сети «Интернет» в разделе «Малое и среднее предпринимательство</w:t>
      </w:r>
      <w:r w:rsidR="00515A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B5CBA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3B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B5CBA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A79" w:rsidRPr="00B25328" w:rsidRDefault="00515AD6" w:rsidP="00B25328">
      <w:pPr>
        <w:pStyle w:val="ac"/>
        <w:numPr>
          <w:ilvl w:val="0"/>
          <w:numId w:val="5"/>
        </w:numPr>
        <w:tabs>
          <w:tab w:val="left" w:pos="993"/>
          <w:tab w:val="left" w:pos="1276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5CBA" w:rsidRPr="00B25328">
        <w:rPr>
          <w:sz w:val="28"/>
          <w:szCs w:val="28"/>
        </w:rPr>
        <w:t xml:space="preserve">аздел 3 </w:t>
      </w:r>
      <w:r w:rsidR="0095683A" w:rsidRPr="00B25328">
        <w:rPr>
          <w:sz w:val="28"/>
          <w:szCs w:val="28"/>
        </w:rPr>
        <w:t>дополнить пунктами 3.10</w:t>
      </w:r>
      <w:r>
        <w:rPr>
          <w:sz w:val="28"/>
          <w:szCs w:val="28"/>
        </w:rPr>
        <w:t xml:space="preserve"> и </w:t>
      </w:r>
      <w:r w:rsidR="0095683A" w:rsidRPr="00B25328">
        <w:rPr>
          <w:sz w:val="28"/>
          <w:szCs w:val="28"/>
        </w:rPr>
        <w:t>3.11</w:t>
      </w:r>
      <w:r w:rsidR="00CA46C6" w:rsidRPr="00B25328">
        <w:rPr>
          <w:sz w:val="28"/>
          <w:szCs w:val="28"/>
        </w:rPr>
        <w:t xml:space="preserve"> следующего содержания:</w:t>
      </w:r>
    </w:p>
    <w:p w:rsidR="00CA46C6" w:rsidRPr="00B25328" w:rsidRDefault="00CA46C6" w:rsidP="00B25328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 xml:space="preserve">«3.10. </w:t>
      </w:r>
      <w:r w:rsidR="007157D0" w:rsidRPr="00B25328">
        <w:rPr>
          <w:sz w:val="28"/>
          <w:szCs w:val="28"/>
        </w:rPr>
        <w:t xml:space="preserve">При реорганизации получателя </w:t>
      </w:r>
      <w:r w:rsidR="006B5664" w:rsidRPr="00B25328">
        <w:rPr>
          <w:sz w:val="28"/>
          <w:szCs w:val="28"/>
        </w:rPr>
        <w:t>Гранта</w:t>
      </w:r>
      <w:r w:rsidR="007157D0" w:rsidRPr="00B25328">
        <w:rPr>
          <w:sz w:val="28"/>
          <w:szCs w:val="28"/>
        </w:rPr>
        <w:t xml:space="preserve"> </w:t>
      </w:r>
      <w:r w:rsidRPr="00B25328">
        <w:rPr>
          <w:sz w:val="28"/>
          <w:szCs w:val="28"/>
        </w:rPr>
        <w:t>в форме слияния, присоед</w:t>
      </w:r>
      <w:r w:rsidRPr="00B25328">
        <w:rPr>
          <w:sz w:val="28"/>
          <w:szCs w:val="28"/>
        </w:rPr>
        <w:t>и</w:t>
      </w:r>
      <w:r w:rsidRPr="00B25328">
        <w:rPr>
          <w:sz w:val="28"/>
          <w:szCs w:val="28"/>
        </w:rPr>
        <w:t>нения или преобразования в соглашение вносятся изменения путем заключения дополнительного соглашения к соглашению в части перемены лица в обяз</w:t>
      </w:r>
      <w:r w:rsidRPr="00B25328">
        <w:rPr>
          <w:sz w:val="28"/>
          <w:szCs w:val="28"/>
        </w:rPr>
        <w:t>а</w:t>
      </w:r>
      <w:r w:rsidRPr="00B25328">
        <w:rPr>
          <w:sz w:val="28"/>
          <w:szCs w:val="28"/>
        </w:rPr>
        <w:lastRenderedPageBreak/>
        <w:t>тельстве с указанием в соглашении юридического лица, являющегося прав</w:t>
      </w:r>
      <w:r w:rsidRPr="00B25328">
        <w:rPr>
          <w:sz w:val="28"/>
          <w:szCs w:val="28"/>
        </w:rPr>
        <w:t>о</w:t>
      </w:r>
      <w:r w:rsidR="001957AE">
        <w:rPr>
          <w:sz w:val="28"/>
          <w:szCs w:val="28"/>
        </w:rPr>
        <w:t>преемником.</w:t>
      </w:r>
    </w:p>
    <w:p w:rsidR="00CA46C6" w:rsidRPr="00B25328" w:rsidRDefault="00CA46C6" w:rsidP="00B25328">
      <w:pPr>
        <w:pStyle w:val="ac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 xml:space="preserve">3.11. </w:t>
      </w:r>
      <w:proofErr w:type="gramStart"/>
      <w:r w:rsidRPr="00B25328">
        <w:rPr>
          <w:sz w:val="28"/>
          <w:szCs w:val="28"/>
        </w:rPr>
        <w:t xml:space="preserve">При реорганизации получателя </w:t>
      </w:r>
      <w:r w:rsidR="006B5664" w:rsidRPr="00B25328">
        <w:rPr>
          <w:sz w:val="28"/>
          <w:szCs w:val="28"/>
        </w:rPr>
        <w:t xml:space="preserve">Гранта </w:t>
      </w:r>
      <w:r w:rsidRPr="00B25328">
        <w:rPr>
          <w:sz w:val="28"/>
          <w:szCs w:val="28"/>
        </w:rPr>
        <w:t>в форме разделения, выдел</w:t>
      </w:r>
      <w:r w:rsidRPr="00B25328">
        <w:rPr>
          <w:sz w:val="28"/>
          <w:szCs w:val="28"/>
        </w:rPr>
        <w:t>е</w:t>
      </w:r>
      <w:r w:rsidRPr="00B25328">
        <w:rPr>
          <w:sz w:val="28"/>
          <w:szCs w:val="28"/>
        </w:rPr>
        <w:t xml:space="preserve">ния, а также при ликвидации получателя </w:t>
      </w:r>
      <w:r w:rsidR="006B5664" w:rsidRPr="00B25328">
        <w:rPr>
          <w:sz w:val="28"/>
          <w:szCs w:val="28"/>
        </w:rPr>
        <w:t xml:space="preserve">Гранта </w:t>
      </w:r>
      <w:r w:rsidRPr="00B25328">
        <w:rPr>
          <w:sz w:val="28"/>
          <w:szCs w:val="28"/>
        </w:rPr>
        <w:t>соглашение расторгается с формированием уведомления о расторжении соглашения в одностороннем п</w:t>
      </w:r>
      <w:r w:rsidRPr="00B25328">
        <w:rPr>
          <w:sz w:val="28"/>
          <w:szCs w:val="28"/>
        </w:rPr>
        <w:t>о</w:t>
      </w:r>
      <w:r w:rsidRPr="00B25328">
        <w:rPr>
          <w:sz w:val="28"/>
          <w:szCs w:val="28"/>
        </w:rPr>
        <w:t>рядке и акта об исполнении обязательств по соглашению с отражением инфо</w:t>
      </w:r>
      <w:r w:rsidRPr="00B25328">
        <w:rPr>
          <w:sz w:val="28"/>
          <w:szCs w:val="28"/>
        </w:rPr>
        <w:t>р</w:t>
      </w:r>
      <w:r w:rsidRPr="00B25328">
        <w:rPr>
          <w:sz w:val="28"/>
          <w:szCs w:val="28"/>
        </w:rPr>
        <w:t>мации о не исполненных получателем субсидии обязательствах, источником финансового обеспечения которых является субсидия, и возврате неиспольз</w:t>
      </w:r>
      <w:r w:rsidRPr="00B25328">
        <w:rPr>
          <w:sz w:val="28"/>
          <w:szCs w:val="28"/>
        </w:rPr>
        <w:t>о</w:t>
      </w:r>
      <w:r w:rsidRPr="00B25328">
        <w:rPr>
          <w:sz w:val="28"/>
          <w:szCs w:val="28"/>
        </w:rPr>
        <w:t>ванного остатка субсидии в республиканский бюджет Республики Тыва.»;</w:t>
      </w:r>
      <w:proofErr w:type="gramEnd"/>
    </w:p>
    <w:p w:rsidR="00CA46C6" w:rsidRPr="00B25328" w:rsidRDefault="00ED74C7" w:rsidP="00B25328">
      <w:pPr>
        <w:pStyle w:val="ac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 xml:space="preserve">пункт 5.1 </w:t>
      </w:r>
      <w:r w:rsidR="00CA3D5A" w:rsidRPr="00B25328">
        <w:rPr>
          <w:sz w:val="28"/>
          <w:szCs w:val="28"/>
        </w:rPr>
        <w:t>дополнить подпунктом «ж</w:t>
      </w:r>
      <w:r w:rsidR="00CA46C6" w:rsidRPr="00B25328">
        <w:rPr>
          <w:sz w:val="28"/>
          <w:szCs w:val="28"/>
        </w:rPr>
        <w:t>» следующего содержания:</w:t>
      </w:r>
    </w:p>
    <w:p w:rsidR="00CA46C6" w:rsidRPr="00B25328" w:rsidRDefault="00ED74C7" w:rsidP="00B25328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3D5A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A46C6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проверка соответствия заявителей требов</w:t>
      </w:r>
      <w:r w:rsidR="00B80731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аниям, установленным пунктом 5.1</w:t>
      </w:r>
      <w:r w:rsidR="00CA46C6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Министерством осуществляется путем сверки сведений, внесенных в единый государ</w:t>
      </w:r>
      <w:r w:rsidR="0019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реестр юридических лиц</w:t>
      </w:r>
      <w:r w:rsidR="00CA46C6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80731" w:rsidRPr="00B25328" w:rsidRDefault="00B80731" w:rsidP="00B25328">
      <w:pPr>
        <w:pStyle w:val="ae"/>
        <w:numPr>
          <w:ilvl w:val="0"/>
          <w:numId w:val="5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5.3 дополнить абзацем следующего содержания:</w:t>
      </w:r>
    </w:p>
    <w:p w:rsidR="00B80731" w:rsidRPr="00B25328" w:rsidRDefault="00B80731" w:rsidP="00B25328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</w:t>
      </w:r>
      <w:proofErr w:type="spellStart"/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соглашением сроков, знач</w:t>
      </w:r>
      <w:r w:rsidR="00F618E8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результата предоставления гранта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уплата заявителем пени в размере одной </w:t>
      </w:r>
      <w:proofErr w:type="spellStart"/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трехсотшестидесятой</w:t>
      </w:r>
      <w:proofErr w:type="spellEnd"/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ключевой ставки Центрального банка Ро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действующей на дату начала начисления пени, от суммы</w:t>
      </w:r>
      <w:r w:rsidR="00F618E8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возврату, за каждый день просрочки (с первого дня, сл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за плановой датой достижения ре</w:t>
      </w:r>
      <w:r w:rsidR="00F618E8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предоставления Гранта, до дня возврата Гранта</w:t>
      </w:r>
      <w:r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 субсидии) в соответствующий бюджет).»;</w:t>
      </w:r>
      <w:proofErr w:type="gramEnd"/>
    </w:p>
    <w:p w:rsidR="00B80731" w:rsidRPr="00B25328" w:rsidRDefault="00B80731" w:rsidP="00B25328">
      <w:pPr>
        <w:pStyle w:val="ac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пункт 5.4 изложить в следующей редакции:</w:t>
      </w:r>
    </w:p>
    <w:p w:rsidR="00597495" w:rsidRPr="00B25328" w:rsidRDefault="00B80731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«5.4. Министерство осуществляет проверку</w:t>
      </w:r>
      <w:r w:rsidR="00F618E8" w:rsidRPr="00B25328">
        <w:rPr>
          <w:sz w:val="28"/>
          <w:szCs w:val="28"/>
        </w:rPr>
        <w:t xml:space="preserve"> соблюдения получателем </w:t>
      </w:r>
      <w:r w:rsidR="004028E1" w:rsidRPr="00B25328">
        <w:rPr>
          <w:sz w:val="28"/>
          <w:szCs w:val="28"/>
        </w:rPr>
        <w:t xml:space="preserve">Гранта </w:t>
      </w:r>
      <w:r w:rsidRPr="00B25328">
        <w:rPr>
          <w:sz w:val="28"/>
          <w:szCs w:val="28"/>
        </w:rPr>
        <w:t>порядка и условий предоставления субсидии, в том числе в части д</w:t>
      </w:r>
      <w:r w:rsidRPr="00B25328">
        <w:rPr>
          <w:sz w:val="28"/>
          <w:szCs w:val="28"/>
        </w:rPr>
        <w:t>о</w:t>
      </w:r>
      <w:r w:rsidRPr="00B25328">
        <w:rPr>
          <w:sz w:val="28"/>
          <w:szCs w:val="28"/>
        </w:rPr>
        <w:t>стижения ре</w:t>
      </w:r>
      <w:r w:rsidR="00F618E8" w:rsidRPr="00B25328">
        <w:rPr>
          <w:sz w:val="28"/>
          <w:szCs w:val="28"/>
        </w:rPr>
        <w:t xml:space="preserve">зультата предоставления </w:t>
      </w:r>
      <w:r w:rsidR="004028E1" w:rsidRPr="00B25328">
        <w:rPr>
          <w:sz w:val="28"/>
          <w:szCs w:val="28"/>
        </w:rPr>
        <w:t>Гранта</w:t>
      </w:r>
      <w:r w:rsidRPr="00B25328">
        <w:rPr>
          <w:sz w:val="28"/>
          <w:szCs w:val="28"/>
        </w:rPr>
        <w:t>, органы государственного фина</w:t>
      </w:r>
      <w:r w:rsidRPr="00B25328">
        <w:rPr>
          <w:sz w:val="28"/>
          <w:szCs w:val="28"/>
        </w:rPr>
        <w:t>н</w:t>
      </w:r>
      <w:r w:rsidRPr="00B25328">
        <w:rPr>
          <w:sz w:val="28"/>
          <w:szCs w:val="28"/>
        </w:rPr>
        <w:t>сового контроля осуществляют проверку в соответствии со статьями 268.1 и 269.2 Бюджетного кодекса Российской Федерации.</w:t>
      </w:r>
    </w:p>
    <w:p w:rsidR="00B80731" w:rsidRPr="00B25328" w:rsidRDefault="00B80731" w:rsidP="00B25328">
      <w:pPr>
        <w:pStyle w:val="ac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Министерство проводит мониторинг достижения резу</w:t>
      </w:r>
      <w:r w:rsidR="00F618E8" w:rsidRPr="00B25328">
        <w:rPr>
          <w:sz w:val="28"/>
          <w:szCs w:val="28"/>
        </w:rPr>
        <w:t>льтатов предоста</w:t>
      </w:r>
      <w:r w:rsidR="00F618E8" w:rsidRPr="00B25328">
        <w:rPr>
          <w:sz w:val="28"/>
          <w:szCs w:val="28"/>
        </w:rPr>
        <w:t>в</w:t>
      </w:r>
      <w:r w:rsidR="00F618E8" w:rsidRPr="00B25328">
        <w:rPr>
          <w:sz w:val="28"/>
          <w:szCs w:val="28"/>
        </w:rPr>
        <w:t xml:space="preserve">ления </w:t>
      </w:r>
      <w:r w:rsidR="001142F0" w:rsidRPr="00B25328">
        <w:rPr>
          <w:sz w:val="28"/>
          <w:szCs w:val="28"/>
        </w:rPr>
        <w:t xml:space="preserve">Гранта </w:t>
      </w:r>
      <w:r w:rsidRPr="00B25328">
        <w:rPr>
          <w:sz w:val="28"/>
          <w:szCs w:val="28"/>
        </w:rPr>
        <w:t>исходя из достижения значений результа</w:t>
      </w:r>
      <w:r w:rsidR="00F618E8" w:rsidRPr="00B25328">
        <w:rPr>
          <w:sz w:val="28"/>
          <w:szCs w:val="28"/>
        </w:rPr>
        <w:t xml:space="preserve">тов предоставления </w:t>
      </w:r>
      <w:r w:rsidR="001142F0" w:rsidRPr="00B25328">
        <w:rPr>
          <w:sz w:val="28"/>
          <w:szCs w:val="28"/>
        </w:rPr>
        <w:t>Гранта</w:t>
      </w:r>
      <w:r w:rsidRPr="00B25328">
        <w:rPr>
          <w:sz w:val="28"/>
          <w:szCs w:val="28"/>
        </w:rPr>
        <w:t>, определенных Соглашением, и событий, отражающих факт завершения соответствующего мероприятия по получению результата предоставления</w:t>
      </w:r>
      <w:r w:rsidR="00F618E8" w:rsidRPr="00B25328">
        <w:rPr>
          <w:sz w:val="28"/>
          <w:szCs w:val="28"/>
        </w:rPr>
        <w:t xml:space="preserve"> гранта</w:t>
      </w:r>
      <w:r w:rsidRPr="00B25328">
        <w:rPr>
          <w:sz w:val="28"/>
          <w:szCs w:val="28"/>
        </w:rPr>
        <w:t xml:space="preserve"> (контрольная точка), в порядке и по формам, которые установлены М</w:t>
      </w:r>
      <w:r w:rsidRPr="00B25328">
        <w:rPr>
          <w:sz w:val="28"/>
          <w:szCs w:val="28"/>
        </w:rPr>
        <w:t>и</w:t>
      </w:r>
      <w:r w:rsidRPr="00B25328">
        <w:rPr>
          <w:sz w:val="28"/>
          <w:szCs w:val="28"/>
        </w:rPr>
        <w:t xml:space="preserve">нистерством </w:t>
      </w:r>
      <w:r w:rsidR="001142F0" w:rsidRPr="00B25328">
        <w:rPr>
          <w:sz w:val="28"/>
          <w:szCs w:val="28"/>
        </w:rPr>
        <w:t>финансов Российской Федерации</w:t>
      </w:r>
      <w:proofErr w:type="gramStart"/>
      <w:r w:rsidR="001142F0" w:rsidRPr="00B25328">
        <w:rPr>
          <w:sz w:val="28"/>
          <w:szCs w:val="28"/>
        </w:rPr>
        <w:t>.»;</w:t>
      </w:r>
      <w:proofErr w:type="gramEnd"/>
    </w:p>
    <w:p w:rsidR="00CA3D5A" w:rsidRPr="00B25328" w:rsidRDefault="00CA3D5A" w:rsidP="00B25328">
      <w:pPr>
        <w:pStyle w:val="ac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пункт 5.9 изложить в следующей редакции:</w:t>
      </w:r>
    </w:p>
    <w:p w:rsidR="00CA3D5A" w:rsidRPr="00B25328" w:rsidRDefault="00CA3D5A" w:rsidP="00B25328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t>«5.9</w:t>
      </w:r>
      <w:r w:rsidR="005120D1" w:rsidRPr="00B25328">
        <w:rPr>
          <w:sz w:val="28"/>
          <w:szCs w:val="28"/>
        </w:rPr>
        <w:t>.</w:t>
      </w:r>
      <w:r w:rsidRPr="00B25328">
        <w:rPr>
          <w:sz w:val="28"/>
          <w:szCs w:val="28"/>
        </w:rPr>
        <w:t xml:space="preserve"> В течение 30 календарных дней с даты по</w:t>
      </w:r>
      <w:r w:rsidR="00FB6F65" w:rsidRPr="00B25328">
        <w:rPr>
          <w:sz w:val="28"/>
          <w:szCs w:val="28"/>
        </w:rPr>
        <w:t>лучения письменного ув</w:t>
      </w:r>
      <w:r w:rsidR="00FB6F65" w:rsidRPr="00B25328">
        <w:rPr>
          <w:sz w:val="28"/>
          <w:szCs w:val="28"/>
        </w:rPr>
        <w:t>е</w:t>
      </w:r>
      <w:r w:rsidR="00FB6F65" w:rsidRPr="00B25328">
        <w:rPr>
          <w:sz w:val="28"/>
          <w:szCs w:val="28"/>
        </w:rPr>
        <w:t xml:space="preserve">домления </w:t>
      </w:r>
      <w:r w:rsidRPr="00B25328">
        <w:rPr>
          <w:sz w:val="28"/>
          <w:szCs w:val="28"/>
        </w:rPr>
        <w:t>в связи с обнаружением факта неэффективного использования Гра</w:t>
      </w:r>
      <w:r w:rsidRPr="00B25328">
        <w:rPr>
          <w:sz w:val="28"/>
          <w:szCs w:val="28"/>
        </w:rPr>
        <w:t>н</w:t>
      </w:r>
      <w:r w:rsidRPr="00B25328">
        <w:rPr>
          <w:sz w:val="28"/>
          <w:szCs w:val="28"/>
        </w:rPr>
        <w:t xml:space="preserve">та, </w:t>
      </w:r>
      <w:proofErr w:type="spellStart"/>
      <w:r w:rsidR="001957AE">
        <w:rPr>
          <w:sz w:val="28"/>
          <w:szCs w:val="28"/>
        </w:rPr>
        <w:t>г</w:t>
      </w:r>
      <w:r w:rsidRPr="00B25328">
        <w:rPr>
          <w:sz w:val="28"/>
          <w:szCs w:val="28"/>
        </w:rPr>
        <w:t>рантополучатель</w:t>
      </w:r>
      <w:proofErr w:type="spellEnd"/>
      <w:r w:rsidRPr="00B25328">
        <w:rPr>
          <w:sz w:val="28"/>
          <w:szCs w:val="28"/>
        </w:rPr>
        <w:t xml:space="preserve"> обязан</w:t>
      </w:r>
      <w:r w:rsidR="001C0164" w:rsidRPr="00B25328">
        <w:rPr>
          <w:sz w:val="28"/>
          <w:szCs w:val="28"/>
        </w:rPr>
        <w:t xml:space="preserve"> принять меры по устранению нарушений условий предоставления</w:t>
      </w:r>
      <w:r w:rsidR="00F5752B" w:rsidRPr="00B25328">
        <w:rPr>
          <w:sz w:val="28"/>
          <w:szCs w:val="28"/>
        </w:rPr>
        <w:t xml:space="preserve"> Гранта и пред</w:t>
      </w:r>
      <w:r w:rsidR="001C0164" w:rsidRPr="00B25328">
        <w:rPr>
          <w:sz w:val="28"/>
          <w:szCs w:val="28"/>
        </w:rPr>
        <w:t xml:space="preserve">ставить в адрес Министерства </w:t>
      </w:r>
      <w:r w:rsidR="00FB6F65" w:rsidRPr="00B25328">
        <w:rPr>
          <w:sz w:val="28"/>
          <w:szCs w:val="28"/>
        </w:rPr>
        <w:t xml:space="preserve">документ </w:t>
      </w:r>
      <w:r w:rsidR="001C0164" w:rsidRPr="00B25328">
        <w:rPr>
          <w:sz w:val="28"/>
          <w:szCs w:val="28"/>
        </w:rPr>
        <w:t xml:space="preserve">(акт) </w:t>
      </w:r>
      <w:r w:rsidR="00EB141B" w:rsidRPr="00B25328">
        <w:rPr>
          <w:sz w:val="28"/>
          <w:szCs w:val="28"/>
        </w:rPr>
        <w:t xml:space="preserve">об </w:t>
      </w:r>
      <w:r w:rsidR="00FB6F65" w:rsidRPr="00B25328">
        <w:rPr>
          <w:sz w:val="28"/>
          <w:szCs w:val="28"/>
        </w:rPr>
        <w:t>устранени</w:t>
      </w:r>
      <w:r w:rsidR="00EB141B" w:rsidRPr="00B25328">
        <w:rPr>
          <w:sz w:val="28"/>
          <w:szCs w:val="28"/>
        </w:rPr>
        <w:t>и</w:t>
      </w:r>
      <w:r w:rsidR="00FB6F65" w:rsidRPr="00B25328">
        <w:rPr>
          <w:sz w:val="28"/>
          <w:szCs w:val="28"/>
        </w:rPr>
        <w:t xml:space="preserve"> </w:t>
      </w:r>
      <w:r w:rsidR="00870301" w:rsidRPr="00B25328">
        <w:rPr>
          <w:sz w:val="28"/>
          <w:szCs w:val="28"/>
        </w:rPr>
        <w:t xml:space="preserve">этих </w:t>
      </w:r>
      <w:r w:rsidR="00FB6F65" w:rsidRPr="00B25328">
        <w:rPr>
          <w:sz w:val="28"/>
          <w:szCs w:val="28"/>
        </w:rPr>
        <w:t>нарушений</w:t>
      </w:r>
      <w:proofErr w:type="gramStart"/>
      <w:r w:rsidR="00206C96" w:rsidRPr="00B25328">
        <w:rPr>
          <w:sz w:val="28"/>
          <w:szCs w:val="28"/>
        </w:rPr>
        <w:t>.</w:t>
      </w:r>
      <w:r w:rsidR="00FB6F65" w:rsidRPr="00B25328">
        <w:rPr>
          <w:sz w:val="28"/>
          <w:szCs w:val="28"/>
        </w:rPr>
        <w:t>»;</w:t>
      </w:r>
      <w:proofErr w:type="gramEnd"/>
    </w:p>
    <w:p w:rsidR="00FB6F65" w:rsidRDefault="00FB6F65" w:rsidP="00B25328">
      <w:pPr>
        <w:pStyle w:val="ac"/>
        <w:numPr>
          <w:ilvl w:val="0"/>
          <w:numId w:val="5"/>
        </w:numPr>
        <w:tabs>
          <w:tab w:val="left" w:pos="0"/>
          <w:tab w:val="left" w:pos="851"/>
          <w:tab w:val="left" w:pos="1134"/>
          <w:tab w:val="left" w:pos="1276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B25328">
        <w:rPr>
          <w:sz w:val="28"/>
          <w:szCs w:val="28"/>
        </w:rPr>
        <w:lastRenderedPageBreak/>
        <w:t>в пункте 5.</w:t>
      </w:r>
      <w:r w:rsidR="005C7524" w:rsidRPr="00B25328">
        <w:rPr>
          <w:sz w:val="28"/>
          <w:szCs w:val="28"/>
        </w:rPr>
        <w:t>1</w:t>
      </w:r>
      <w:r w:rsidRPr="00B25328">
        <w:rPr>
          <w:sz w:val="28"/>
          <w:szCs w:val="28"/>
        </w:rPr>
        <w:t>1 слова «осуществить возврат</w:t>
      </w:r>
      <w:r w:rsidR="005C7524" w:rsidRPr="00B25328">
        <w:rPr>
          <w:sz w:val="28"/>
          <w:szCs w:val="28"/>
        </w:rPr>
        <w:t xml:space="preserve">» заменить </w:t>
      </w:r>
      <w:r w:rsidRPr="00B25328">
        <w:rPr>
          <w:sz w:val="28"/>
          <w:szCs w:val="28"/>
        </w:rPr>
        <w:t>слова</w:t>
      </w:r>
      <w:r w:rsidR="005C7524" w:rsidRPr="00B25328">
        <w:rPr>
          <w:sz w:val="28"/>
          <w:szCs w:val="28"/>
        </w:rPr>
        <w:t>ми</w:t>
      </w:r>
      <w:r w:rsidRPr="00B25328">
        <w:rPr>
          <w:sz w:val="28"/>
          <w:szCs w:val="28"/>
        </w:rPr>
        <w:t xml:space="preserve"> «осущ</w:t>
      </w:r>
      <w:r w:rsidRPr="00B25328">
        <w:rPr>
          <w:sz w:val="28"/>
          <w:szCs w:val="28"/>
        </w:rPr>
        <w:t>е</w:t>
      </w:r>
      <w:r w:rsidR="008C524A" w:rsidRPr="00B25328">
        <w:rPr>
          <w:sz w:val="28"/>
          <w:szCs w:val="28"/>
        </w:rPr>
        <w:t>ствить полный возврат».</w:t>
      </w:r>
    </w:p>
    <w:p w:rsidR="00FA2258" w:rsidRPr="00B25328" w:rsidRDefault="008B79F8" w:rsidP="00B25328">
      <w:pPr>
        <w:pStyle w:val="ae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2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63E3B" w:rsidRPr="00B2532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91D51" w:rsidRPr="00B25328">
        <w:rPr>
          <w:rFonts w:ascii="Times New Roman" w:hAnsi="Times New Roman" w:cs="Times New Roman"/>
          <w:sz w:val="28"/>
          <w:szCs w:val="28"/>
        </w:rPr>
        <w:t>со дня</w:t>
      </w:r>
      <w:r w:rsidR="00463E3B" w:rsidRPr="00B2532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51218" w:rsidRPr="00B25328" w:rsidRDefault="00551218" w:rsidP="00B25328">
      <w:pPr>
        <w:pStyle w:val="ae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2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AA11C2" w:rsidRPr="00B25328">
        <w:rPr>
          <w:rFonts w:ascii="Times New Roman" w:hAnsi="Times New Roman" w:cs="Times New Roman"/>
          <w:sz w:val="28"/>
          <w:szCs w:val="28"/>
        </w:rPr>
        <w:t>постановление</w:t>
      </w:r>
      <w:r w:rsidRPr="00B25328">
        <w:rPr>
          <w:rFonts w:ascii="Times New Roman" w:hAnsi="Times New Roman" w:cs="Times New Roman"/>
          <w:sz w:val="28"/>
          <w:szCs w:val="28"/>
        </w:rPr>
        <w:t xml:space="preserve"> на «Официальном </w:t>
      </w:r>
      <w:proofErr w:type="gramStart"/>
      <w:r w:rsidRPr="00B2532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B25328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r w:rsidRPr="00B253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5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532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25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532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25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53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5328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B25328">
        <w:rPr>
          <w:rFonts w:ascii="Times New Roman" w:hAnsi="Times New Roman" w:cs="Times New Roman"/>
          <w:sz w:val="28"/>
          <w:szCs w:val="28"/>
        </w:rPr>
        <w:t>с</w:t>
      </w:r>
      <w:r w:rsidRPr="00B25328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895A3A" w:rsidRPr="00B25328" w:rsidRDefault="00895A3A" w:rsidP="00B25328">
      <w:pPr>
        <w:suppressAutoHyphens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1646A" w:rsidRPr="00B25328" w:rsidRDefault="0051646A" w:rsidP="00B25328">
      <w:pPr>
        <w:suppressAutoHyphens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1646A" w:rsidRPr="00B25328" w:rsidRDefault="0051646A" w:rsidP="00B25328">
      <w:pPr>
        <w:suppressAutoHyphens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6E0A18" w:rsidRDefault="006E0A18" w:rsidP="00B2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:rsidR="00CD23E6" w:rsidRPr="00B25328" w:rsidRDefault="006E0A18" w:rsidP="00B25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8B2DFB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</w:t>
      </w:r>
      <w:r w:rsidR="00895A3A" w:rsidRPr="00B2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</w:p>
    <w:sectPr w:rsidR="00CD23E6" w:rsidRPr="00B25328" w:rsidSect="008F20BB">
      <w:headerReference w:type="default" r:id="rId12"/>
      <w:pgSz w:w="11906" w:h="16838"/>
      <w:pgMar w:top="1134" w:right="567" w:bottom="1134" w:left="1701" w:header="680" w:footer="68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64" w:rsidRDefault="008C3C64">
      <w:pPr>
        <w:spacing w:after="0" w:line="240" w:lineRule="auto"/>
      </w:pPr>
      <w:r>
        <w:separator/>
      </w:r>
    </w:p>
  </w:endnote>
  <w:endnote w:type="continuationSeparator" w:id="0">
    <w:p w:rsidR="008C3C64" w:rsidRDefault="008C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64" w:rsidRDefault="008C3C64">
      <w:pPr>
        <w:spacing w:after="0" w:line="240" w:lineRule="auto"/>
      </w:pPr>
      <w:r>
        <w:separator/>
      </w:r>
    </w:p>
  </w:footnote>
  <w:footnote w:type="continuationSeparator" w:id="0">
    <w:p w:rsidR="008C3C64" w:rsidRDefault="008C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51" w:rsidRPr="009D6019" w:rsidRDefault="00435E45">
    <w:pPr>
      <w:pStyle w:val="af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635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5E45" w:rsidRPr="00435E45" w:rsidRDefault="00435E45" w:rsidP="00435E4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620200099/29042(9)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435E45" w:rsidRPr="00435E45" w:rsidRDefault="00435E45" w:rsidP="00435E4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620200099/29042(9)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ascii="Times New Roman" w:hAnsi="Times New Roman" w:cs="Times New Roman"/>
          <w:sz w:val="24"/>
          <w:szCs w:val="24"/>
        </w:rPr>
        <w:id w:val="1540929427"/>
        <w:docPartObj>
          <w:docPartGallery w:val="Page Numbers (Top of Page)"/>
          <w:docPartUnique/>
        </w:docPartObj>
      </w:sdtPr>
      <w:sdtEndPr/>
      <w:sdtContent>
        <w:r w:rsidR="00591D51" w:rsidRPr="009D60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1D51" w:rsidRPr="009D60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91D51" w:rsidRPr="009D60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591D51" w:rsidRPr="009D601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591D51" w:rsidRDefault="00591D51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0579"/>
    <w:multiLevelType w:val="hybridMultilevel"/>
    <w:tmpl w:val="0E08B114"/>
    <w:lvl w:ilvl="0" w:tplc="F0E07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61810"/>
    <w:multiLevelType w:val="hybridMultilevel"/>
    <w:tmpl w:val="F81E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84B33"/>
    <w:multiLevelType w:val="hybridMultilevel"/>
    <w:tmpl w:val="8BC46E12"/>
    <w:lvl w:ilvl="0" w:tplc="4A22612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683DA1"/>
    <w:multiLevelType w:val="hybridMultilevel"/>
    <w:tmpl w:val="CB448E0E"/>
    <w:lvl w:ilvl="0" w:tplc="23D29A5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51E2"/>
    <w:multiLevelType w:val="hybridMultilevel"/>
    <w:tmpl w:val="5A92F120"/>
    <w:lvl w:ilvl="0" w:tplc="6DD86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7F4A02"/>
    <w:multiLevelType w:val="hybridMultilevel"/>
    <w:tmpl w:val="EF424F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716CD"/>
    <w:multiLevelType w:val="hybridMultilevel"/>
    <w:tmpl w:val="D56C43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3957459"/>
    <w:multiLevelType w:val="hybridMultilevel"/>
    <w:tmpl w:val="7CC6448E"/>
    <w:lvl w:ilvl="0" w:tplc="B63A4D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B7162"/>
    <w:multiLevelType w:val="hybridMultilevel"/>
    <w:tmpl w:val="334EC6A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E4F0309"/>
    <w:multiLevelType w:val="hybridMultilevel"/>
    <w:tmpl w:val="53EC07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3763670-cadd-4a8d-b9a0-d3a1a9b98a76"/>
  </w:docVars>
  <w:rsids>
    <w:rsidRoot w:val="00CD23E6"/>
    <w:rsid w:val="00081219"/>
    <w:rsid w:val="000C6C30"/>
    <w:rsid w:val="001142F0"/>
    <w:rsid w:val="00130D17"/>
    <w:rsid w:val="00154FDD"/>
    <w:rsid w:val="001819E0"/>
    <w:rsid w:val="001864A8"/>
    <w:rsid w:val="001957AE"/>
    <w:rsid w:val="001C0164"/>
    <w:rsid w:val="001C3C50"/>
    <w:rsid w:val="001D42D4"/>
    <w:rsid w:val="001F079A"/>
    <w:rsid w:val="00206C96"/>
    <w:rsid w:val="00222FB3"/>
    <w:rsid w:val="0022303B"/>
    <w:rsid w:val="00245DDB"/>
    <w:rsid w:val="00265F01"/>
    <w:rsid w:val="00280893"/>
    <w:rsid w:val="0029736F"/>
    <w:rsid w:val="00297B79"/>
    <w:rsid w:val="002A2C78"/>
    <w:rsid w:val="002A761C"/>
    <w:rsid w:val="002B6487"/>
    <w:rsid w:val="002C7326"/>
    <w:rsid w:val="002D42FA"/>
    <w:rsid w:val="00306F99"/>
    <w:rsid w:val="00360DCA"/>
    <w:rsid w:val="0036102B"/>
    <w:rsid w:val="00364FBC"/>
    <w:rsid w:val="003A5407"/>
    <w:rsid w:val="003A7973"/>
    <w:rsid w:val="003C08E1"/>
    <w:rsid w:val="003C6BE5"/>
    <w:rsid w:val="003D40E2"/>
    <w:rsid w:val="003E08E5"/>
    <w:rsid w:val="00400A35"/>
    <w:rsid w:val="00401B71"/>
    <w:rsid w:val="0040229E"/>
    <w:rsid w:val="004028E1"/>
    <w:rsid w:val="004102E7"/>
    <w:rsid w:val="00417A7D"/>
    <w:rsid w:val="00423794"/>
    <w:rsid w:val="00427F57"/>
    <w:rsid w:val="0043159C"/>
    <w:rsid w:val="00435E45"/>
    <w:rsid w:val="0043781F"/>
    <w:rsid w:val="00437A88"/>
    <w:rsid w:val="00453E1C"/>
    <w:rsid w:val="00463E3B"/>
    <w:rsid w:val="00491289"/>
    <w:rsid w:val="004A7246"/>
    <w:rsid w:val="005120D1"/>
    <w:rsid w:val="00515AD6"/>
    <w:rsid w:val="0051646A"/>
    <w:rsid w:val="00527349"/>
    <w:rsid w:val="0054791D"/>
    <w:rsid w:val="00551218"/>
    <w:rsid w:val="00562564"/>
    <w:rsid w:val="0057118D"/>
    <w:rsid w:val="00580886"/>
    <w:rsid w:val="00591D51"/>
    <w:rsid w:val="005922C3"/>
    <w:rsid w:val="00597495"/>
    <w:rsid w:val="005B369E"/>
    <w:rsid w:val="005C2060"/>
    <w:rsid w:val="005C7524"/>
    <w:rsid w:val="005D2763"/>
    <w:rsid w:val="005E7316"/>
    <w:rsid w:val="005F1448"/>
    <w:rsid w:val="005F4E8E"/>
    <w:rsid w:val="00602120"/>
    <w:rsid w:val="006112DF"/>
    <w:rsid w:val="006336E6"/>
    <w:rsid w:val="006417C4"/>
    <w:rsid w:val="006557FF"/>
    <w:rsid w:val="00681C1C"/>
    <w:rsid w:val="006A49E6"/>
    <w:rsid w:val="006B5664"/>
    <w:rsid w:val="006C0EE9"/>
    <w:rsid w:val="006C3A79"/>
    <w:rsid w:val="006D10B9"/>
    <w:rsid w:val="006E0A18"/>
    <w:rsid w:val="006E27A4"/>
    <w:rsid w:val="006E3DC5"/>
    <w:rsid w:val="006F3881"/>
    <w:rsid w:val="00712160"/>
    <w:rsid w:val="007157D0"/>
    <w:rsid w:val="00735880"/>
    <w:rsid w:val="00756D04"/>
    <w:rsid w:val="00763952"/>
    <w:rsid w:val="00771D95"/>
    <w:rsid w:val="00834578"/>
    <w:rsid w:val="00837D4B"/>
    <w:rsid w:val="00847BB4"/>
    <w:rsid w:val="00861467"/>
    <w:rsid w:val="00870301"/>
    <w:rsid w:val="008713D6"/>
    <w:rsid w:val="008875F3"/>
    <w:rsid w:val="00894F33"/>
    <w:rsid w:val="00895A3A"/>
    <w:rsid w:val="008A0DB2"/>
    <w:rsid w:val="008B2DFB"/>
    <w:rsid w:val="008B79F8"/>
    <w:rsid w:val="008B7E23"/>
    <w:rsid w:val="008C3C64"/>
    <w:rsid w:val="008C524A"/>
    <w:rsid w:val="008D6595"/>
    <w:rsid w:val="008E61B3"/>
    <w:rsid w:val="008F0B70"/>
    <w:rsid w:val="008F1CBF"/>
    <w:rsid w:val="008F1F94"/>
    <w:rsid w:val="008F20BB"/>
    <w:rsid w:val="00905CE8"/>
    <w:rsid w:val="00916848"/>
    <w:rsid w:val="00922DCE"/>
    <w:rsid w:val="00931803"/>
    <w:rsid w:val="00932FBB"/>
    <w:rsid w:val="009336EA"/>
    <w:rsid w:val="0093599A"/>
    <w:rsid w:val="009544F3"/>
    <w:rsid w:val="0095683A"/>
    <w:rsid w:val="009963FF"/>
    <w:rsid w:val="0099660B"/>
    <w:rsid w:val="009A1440"/>
    <w:rsid w:val="009A5873"/>
    <w:rsid w:val="009A67DF"/>
    <w:rsid w:val="009B715F"/>
    <w:rsid w:val="009B7571"/>
    <w:rsid w:val="009C766B"/>
    <w:rsid w:val="009D36DE"/>
    <w:rsid w:val="009D6019"/>
    <w:rsid w:val="00A04F96"/>
    <w:rsid w:val="00A05C15"/>
    <w:rsid w:val="00A1644F"/>
    <w:rsid w:val="00A47787"/>
    <w:rsid w:val="00A72321"/>
    <w:rsid w:val="00A9176C"/>
    <w:rsid w:val="00AA11C2"/>
    <w:rsid w:val="00AA4839"/>
    <w:rsid w:val="00AC7760"/>
    <w:rsid w:val="00B0087D"/>
    <w:rsid w:val="00B038D6"/>
    <w:rsid w:val="00B11268"/>
    <w:rsid w:val="00B14167"/>
    <w:rsid w:val="00B16EEA"/>
    <w:rsid w:val="00B21745"/>
    <w:rsid w:val="00B25328"/>
    <w:rsid w:val="00B26A47"/>
    <w:rsid w:val="00B30BCE"/>
    <w:rsid w:val="00B33F97"/>
    <w:rsid w:val="00B456AD"/>
    <w:rsid w:val="00B63F0C"/>
    <w:rsid w:val="00B64DA2"/>
    <w:rsid w:val="00B80731"/>
    <w:rsid w:val="00B83BEE"/>
    <w:rsid w:val="00BC1477"/>
    <w:rsid w:val="00BC52CE"/>
    <w:rsid w:val="00BD46F4"/>
    <w:rsid w:val="00BF408A"/>
    <w:rsid w:val="00C1303E"/>
    <w:rsid w:val="00C15B02"/>
    <w:rsid w:val="00C95DD0"/>
    <w:rsid w:val="00CA3D5A"/>
    <w:rsid w:val="00CA46C6"/>
    <w:rsid w:val="00CB624D"/>
    <w:rsid w:val="00CD23E6"/>
    <w:rsid w:val="00CE0F6A"/>
    <w:rsid w:val="00CE5893"/>
    <w:rsid w:val="00CF4F5F"/>
    <w:rsid w:val="00D1036D"/>
    <w:rsid w:val="00D271DA"/>
    <w:rsid w:val="00D37C09"/>
    <w:rsid w:val="00D431EC"/>
    <w:rsid w:val="00DB5CBA"/>
    <w:rsid w:val="00DC03E7"/>
    <w:rsid w:val="00DE3A87"/>
    <w:rsid w:val="00E40365"/>
    <w:rsid w:val="00E6095E"/>
    <w:rsid w:val="00E623B1"/>
    <w:rsid w:val="00E70D61"/>
    <w:rsid w:val="00EB141B"/>
    <w:rsid w:val="00EB2D5E"/>
    <w:rsid w:val="00ED685B"/>
    <w:rsid w:val="00ED74C7"/>
    <w:rsid w:val="00F111E3"/>
    <w:rsid w:val="00F25A71"/>
    <w:rsid w:val="00F25ED3"/>
    <w:rsid w:val="00F36BA7"/>
    <w:rsid w:val="00F538B4"/>
    <w:rsid w:val="00F54179"/>
    <w:rsid w:val="00F5734F"/>
    <w:rsid w:val="00F5752B"/>
    <w:rsid w:val="00F618E8"/>
    <w:rsid w:val="00F63A2A"/>
    <w:rsid w:val="00F75B78"/>
    <w:rsid w:val="00F914BC"/>
    <w:rsid w:val="00F96F4F"/>
    <w:rsid w:val="00FA2258"/>
    <w:rsid w:val="00FB44DE"/>
    <w:rsid w:val="00FB6F65"/>
    <w:rsid w:val="00FD09C6"/>
    <w:rsid w:val="00FE0601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D46F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4791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D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6019"/>
  </w:style>
  <w:style w:type="paragraph" w:styleId="af1">
    <w:name w:val="footer"/>
    <w:basedOn w:val="a"/>
    <w:link w:val="af2"/>
    <w:uiPriority w:val="99"/>
    <w:unhideWhenUsed/>
    <w:rsid w:val="009D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6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5A3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3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A5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121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6B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autoSpaceDE w:val="0"/>
      <w:autoSpaceDN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D46F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4791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D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6019"/>
  </w:style>
  <w:style w:type="paragraph" w:styleId="af1">
    <w:name w:val="footer"/>
    <w:basedOn w:val="a"/>
    <w:link w:val="af2"/>
    <w:uiPriority w:val="99"/>
    <w:unhideWhenUsed/>
    <w:rsid w:val="009D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37760&amp;dst=100040&amp;field=134&amp;date=22.04.20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37760&amp;dst=100043&amp;field=134&amp;date=22.04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24BBBD7947D10E4D359A3DB56D0FF55896D9EFD7802116BEFB45D33DFBE65763B25D9E717CD585FD1264B0524115366A2C06D0AF09A0C4DC9D1AH7u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6957-ACC0-4695-BA62-E1FE0F6D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Грецких О.П.</cp:lastModifiedBy>
  <cp:revision>2</cp:revision>
  <cp:lastPrinted>2024-05-22T02:56:00Z</cp:lastPrinted>
  <dcterms:created xsi:type="dcterms:W3CDTF">2024-05-22T02:56:00Z</dcterms:created>
  <dcterms:modified xsi:type="dcterms:W3CDTF">2024-05-22T02:56:00Z</dcterms:modified>
  <dc:language>ru-RU</dc:language>
</cp:coreProperties>
</file>