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1F" w:rsidRDefault="00AB121F" w:rsidP="00AB121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0531" w:rsidRDefault="00E50531" w:rsidP="00AB121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0531" w:rsidRDefault="00E50531" w:rsidP="00AB12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B121F" w:rsidRPr="0025472A" w:rsidRDefault="00AB121F" w:rsidP="00AB12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B121F" w:rsidRPr="004C14FF" w:rsidRDefault="00AB121F" w:rsidP="00AB121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6594C" w:rsidRDefault="0036594C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4C" w:rsidRDefault="001F0BB2" w:rsidP="001F0B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2022 г. № 238</w:t>
      </w:r>
    </w:p>
    <w:p w:rsidR="001F0BB2" w:rsidRPr="0036594C" w:rsidRDefault="001F0BB2" w:rsidP="001F0B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6594C" w:rsidRPr="0036594C" w:rsidRDefault="0036594C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4C" w:rsidRDefault="00557039" w:rsidP="00365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94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</w:t>
      </w:r>
    </w:p>
    <w:p w:rsidR="0036594C" w:rsidRDefault="00557039" w:rsidP="00365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94C">
        <w:rPr>
          <w:rFonts w:ascii="Times New Roman" w:hAnsi="Times New Roman" w:cs="Times New Roman"/>
          <w:b/>
          <w:sz w:val="28"/>
          <w:szCs w:val="28"/>
        </w:rPr>
        <w:t xml:space="preserve">региональном государственном </w:t>
      </w:r>
      <w:r w:rsidR="00880105" w:rsidRPr="0036594C">
        <w:rPr>
          <w:rFonts w:ascii="Times New Roman" w:hAnsi="Times New Roman" w:cs="Times New Roman"/>
          <w:b/>
          <w:sz w:val="28"/>
          <w:szCs w:val="28"/>
        </w:rPr>
        <w:t xml:space="preserve">жилищном </w:t>
      </w:r>
    </w:p>
    <w:p w:rsidR="00557039" w:rsidRPr="0036594C" w:rsidRDefault="00880105" w:rsidP="00365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94C">
        <w:rPr>
          <w:rFonts w:ascii="Times New Roman" w:hAnsi="Times New Roman" w:cs="Times New Roman"/>
          <w:b/>
          <w:sz w:val="28"/>
          <w:szCs w:val="28"/>
        </w:rPr>
        <w:t>контроле (надзоре) в Республике</w:t>
      </w:r>
      <w:r w:rsidR="00557039" w:rsidRPr="0036594C">
        <w:rPr>
          <w:rFonts w:ascii="Times New Roman" w:hAnsi="Times New Roman" w:cs="Times New Roman"/>
          <w:b/>
          <w:sz w:val="28"/>
          <w:szCs w:val="28"/>
        </w:rPr>
        <w:t xml:space="preserve"> Тыва</w:t>
      </w:r>
    </w:p>
    <w:p w:rsidR="00557039" w:rsidRDefault="00557039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4C" w:rsidRPr="0036594C" w:rsidRDefault="0036594C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039" w:rsidRPr="0036594C" w:rsidRDefault="00557039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36EB9" w:rsidRPr="0036594C">
        <w:rPr>
          <w:rFonts w:ascii="Times New Roman" w:hAnsi="Times New Roman" w:cs="Times New Roman"/>
          <w:sz w:val="28"/>
          <w:szCs w:val="28"/>
        </w:rPr>
        <w:t>с Федеральным законом от 31 июля 2020 г. № 248-ФЗ</w:t>
      </w:r>
      <w:r w:rsidR="0036594C">
        <w:rPr>
          <w:rFonts w:ascii="Times New Roman" w:hAnsi="Times New Roman" w:cs="Times New Roman"/>
          <w:sz w:val="28"/>
          <w:szCs w:val="28"/>
        </w:rPr>
        <w:t xml:space="preserve"> </w:t>
      </w:r>
      <w:r w:rsidR="00D36EB9" w:rsidRPr="0036594C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36594C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E606BA" w:rsidRPr="0036594C" w:rsidRDefault="00E606BA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039" w:rsidRPr="0036594C" w:rsidRDefault="00557039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 xml:space="preserve">1. Внести в Положение о региональном государственном </w:t>
      </w:r>
      <w:r w:rsidR="00880105" w:rsidRPr="0036594C">
        <w:rPr>
          <w:rFonts w:ascii="Times New Roman" w:hAnsi="Times New Roman" w:cs="Times New Roman"/>
          <w:sz w:val="28"/>
          <w:szCs w:val="28"/>
        </w:rPr>
        <w:t>жилищном</w:t>
      </w:r>
      <w:r w:rsidRPr="0036594C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880105" w:rsidRPr="0036594C">
        <w:rPr>
          <w:rFonts w:ascii="Times New Roman" w:hAnsi="Times New Roman" w:cs="Times New Roman"/>
          <w:sz w:val="28"/>
          <w:szCs w:val="28"/>
        </w:rPr>
        <w:t>(надзоре) в Республике</w:t>
      </w:r>
      <w:r w:rsidRPr="0036594C">
        <w:rPr>
          <w:rFonts w:ascii="Times New Roman" w:hAnsi="Times New Roman" w:cs="Times New Roman"/>
          <w:sz w:val="28"/>
          <w:szCs w:val="28"/>
        </w:rPr>
        <w:t xml:space="preserve"> Тыва, утвержденное постановлением Пра</w:t>
      </w:r>
      <w:r w:rsidR="00880105" w:rsidRPr="0036594C">
        <w:rPr>
          <w:rFonts w:ascii="Times New Roman" w:hAnsi="Times New Roman" w:cs="Times New Roman"/>
          <w:sz w:val="28"/>
          <w:szCs w:val="28"/>
        </w:rPr>
        <w:t>вительства Республики Тыва от 29</w:t>
      </w:r>
      <w:r w:rsidR="0036594C">
        <w:rPr>
          <w:rFonts w:ascii="Times New Roman" w:hAnsi="Times New Roman" w:cs="Times New Roman"/>
          <w:sz w:val="28"/>
          <w:szCs w:val="28"/>
        </w:rPr>
        <w:t xml:space="preserve"> </w:t>
      </w:r>
      <w:r w:rsidR="00880105" w:rsidRPr="0036594C">
        <w:rPr>
          <w:rFonts w:ascii="Times New Roman" w:hAnsi="Times New Roman" w:cs="Times New Roman"/>
          <w:sz w:val="28"/>
          <w:szCs w:val="28"/>
        </w:rPr>
        <w:t>сентября</w:t>
      </w:r>
      <w:r w:rsidRPr="0036594C">
        <w:rPr>
          <w:rFonts w:ascii="Times New Roman" w:hAnsi="Times New Roman" w:cs="Times New Roman"/>
          <w:sz w:val="28"/>
          <w:szCs w:val="28"/>
        </w:rPr>
        <w:t xml:space="preserve"> 2021 г.</w:t>
      </w:r>
      <w:r w:rsidR="00777926" w:rsidRPr="0036594C">
        <w:rPr>
          <w:rFonts w:ascii="Times New Roman" w:hAnsi="Times New Roman" w:cs="Times New Roman"/>
          <w:sz w:val="28"/>
          <w:szCs w:val="28"/>
        </w:rPr>
        <w:t xml:space="preserve"> № </w:t>
      </w:r>
      <w:r w:rsidR="00880105" w:rsidRPr="0036594C">
        <w:rPr>
          <w:rFonts w:ascii="Times New Roman" w:hAnsi="Times New Roman" w:cs="Times New Roman"/>
          <w:sz w:val="28"/>
          <w:szCs w:val="28"/>
        </w:rPr>
        <w:t>511</w:t>
      </w:r>
      <w:r w:rsidRPr="0036594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50F8E" w:rsidRPr="0036594C" w:rsidRDefault="00557039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 xml:space="preserve">1) </w:t>
      </w:r>
      <w:r w:rsidR="00E50F8E" w:rsidRPr="0036594C">
        <w:rPr>
          <w:rFonts w:ascii="Times New Roman" w:hAnsi="Times New Roman" w:cs="Times New Roman"/>
          <w:sz w:val="28"/>
          <w:szCs w:val="28"/>
        </w:rPr>
        <w:t>пункт 1.5 изложить в следующей редакции:</w:t>
      </w:r>
    </w:p>
    <w:p w:rsidR="00E50F8E" w:rsidRPr="0036594C" w:rsidRDefault="00E50F8E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 xml:space="preserve">«1.5. От имени Службы государственный жилищный надзор уполномочены осуществлять следующие должностные лица (далее </w:t>
      </w:r>
      <w:r w:rsidR="0036594C">
        <w:rPr>
          <w:rFonts w:ascii="Times New Roman" w:hAnsi="Times New Roman" w:cs="Times New Roman"/>
          <w:sz w:val="28"/>
          <w:szCs w:val="28"/>
        </w:rPr>
        <w:t>–</w:t>
      </w:r>
      <w:r w:rsidRPr="0036594C">
        <w:rPr>
          <w:rFonts w:ascii="Times New Roman" w:hAnsi="Times New Roman" w:cs="Times New Roman"/>
          <w:sz w:val="28"/>
          <w:szCs w:val="28"/>
        </w:rPr>
        <w:t xml:space="preserve"> инспекторы):</w:t>
      </w:r>
    </w:p>
    <w:p w:rsidR="00E50F8E" w:rsidRPr="0036594C" w:rsidRDefault="00E50F8E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а) руководитель Службы;</w:t>
      </w:r>
    </w:p>
    <w:p w:rsidR="00E50F8E" w:rsidRPr="0036594C" w:rsidRDefault="00E50F8E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б) заместитель руководителя Службы;</w:t>
      </w:r>
    </w:p>
    <w:p w:rsidR="00E50F8E" w:rsidRPr="0036594C" w:rsidRDefault="00E50F8E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в) начальники отделов Службы;</w:t>
      </w:r>
    </w:p>
    <w:p w:rsidR="00E50F8E" w:rsidRPr="0036594C" w:rsidRDefault="00E50F8E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г) консультанты отделов Службы;</w:t>
      </w:r>
    </w:p>
    <w:p w:rsidR="00557039" w:rsidRPr="0036594C" w:rsidRDefault="00E50F8E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д) ведущие консультанты отделов Службы.»;</w:t>
      </w:r>
    </w:p>
    <w:p w:rsidR="00E50F8E" w:rsidRPr="0036594C" w:rsidRDefault="00880105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2</w:t>
      </w:r>
      <w:r w:rsidR="006F2706" w:rsidRPr="0036594C">
        <w:rPr>
          <w:rFonts w:ascii="Times New Roman" w:hAnsi="Times New Roman" w:cs="Times New Roman"/>
          <w:sz w:val="28"/>
          <w:szCs w:val="28"/>
        </w:rPr>
        <w:t xml:space="preserve">) </w:t>
      </w:r>
      <w:r w:rsidR="00401254">
        <w:rPr>
          <w:rFonts w:ascii="Times New Roman" w:hAnsi="Times New Roman" w:cs="Times New Roman"/>
          <w:sz w:val="28"/>
          <w:szCs w:val="28"/>
        </w:rPr>
        <w:t>пункт</w:t>
      </w:r>
      <w:r w:rsidR="00E50F8E" w:rsidRPr="0036594C">
        <w:rPr>
          <w:rFonts w:ascii="Times New Roman" w:hAnsi="Times New Roman" w:cs="Times New Roman"/>
          <w:sz w:val="28"/>
          <w:szCs w:val="28"/>
        </w:rPr>
        <w:t xml:space="preserve"> 2.4 после слова «приложении» дополнить словами «№ 1»;</w:t>
      </w:r>
    </w:p>
    <w:p w:rsidR="006F2706" w:rsidRPr="0036594C" w:rsidRDefault="004E7091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 xml:space="preserve">3) </w:t>
      </w:r>
      <w:r w:rsidR="006F2706" w:rsidRPr="0036594C">
        <w:rPr>
          <w:rFonts w:ascii="Times New Roman" w:hAnsi="Times New Roman" w:cs="Times New Roman"/>
          <w:sz w:val="28"/>
          <w:szCs w:val="28"/>
        </w:rPr>
        <w:t>дополни</w:t>
      </w:r>
      <w:r w:rsidRPr="0036594C">
        <w:rPr>
          <w:rFonts w:ascii="Times New Roman" w:hAnsi="Times New Roman" w:cs="Times New Roman"/>
          <w:sz w:val="28"/>
          <w:szCs w:val="28"/>
        </w:rPr>
        <w:t>ть</w:t>
      </w:r>
      <w:r w:rsidR="006F2706" w:rsidRPr="0036594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80105" w:rsidRPr="0036594C">
        <w:rPr>
          <w:rFonts w:ascii="Times New Roman" w:hAnsi="Times New Roman" w:cs="Times New Roman"/>
          <w:sz w:val="28"/>
          <w:szCs w:val="28"/>
        </w:rPr>
        <w:t>ами</w:t>
      </w:r>
      <w:r w:rsidR="0036594C">
        <w:rPr>
          <w:rFonts w:ascii="Times New Roman" w:hAnsi="Times New Roman" w:cs="Times New Roman"/>
          <w:sz w:val="28"/>
          <w:szCs w:val="28"/>
        </w:rPr>
        <w:t xml:space="preserve"> </w:t>
      </w:r>
      <w:r w:rsidR="00880105" w:rsidRPr="0036594C">
        <w:rPr>
          <w:rFonts w:ascii="Times New Roman" w:hAnsi="Times New Roman" w:cs="Times New Roman"/>
          <w:sz w:val="28"/>
          <w:szCs w:val="28"/>
        </w:rPr>
        <w:t>2.7</w:t>
      </w:r>
      <w:r w:rsidR="00361126" w:rsidRPr="0036594C">
        <w:rPr>
          <w:rFonts w:ascii="Times New Roman" w:hAnsi="Times New Roman" w:cs="Times New Roman"/>
          <w:sz w:val="28"/>
          <w:szCs w:val="28"/>
        </w:rPr>
        <w:t xml:space="preserve"> и</w:t>
      </w:r>
      <w:r w:rsidR="00880105" w:rsidRPr="0036594C">
        <w:rPr>
          <w:rFonts w:ascii="Times New Roman" w:hAnsi="Times New Roman" w:cs="Times New Roman"/>
          <w:sz w:val="28"/>
          <w:szCs w:val="28"/>
        </w:rPr>
        <w:t xml:space="preserve"> 2.8</w:t>
      </w:r>
      <w:r w:rsidR="0036594C">
        <w:rPr>
          <w:rFonts w:ascii="Times New Roman" w:hAnsi="Times New Roman" w:cs="Times New Roman"/>
          <w:sz w:val="28"/>
          <w:szCs w:val="28"/>
        </w:rPr>
        <w:t xml:space="preserve"> </w:t>
      </w:r>
      <w:r w:rsidR="004E2FDD" w:rsidRPr="0036594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80105" w:rsidRPr="0036594C" w:rsidRDefault="005A257A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«</w:t>
      </w:r>
      <w:r w:rsidR="00880105" w:rsidRPr="0036594C">
        <w:rPr>
          <w:rFonts w:ascii="Times New Roman" w:hAnsi="Times New Roman" w:cs="Times New Roman"/>
          <w:sz w:val="28"/>
          <w:szCs w:val="28"/>
        </w:rPr>
        <w:t>2.7</w:t>
      </w:r>
      <w:r w:rsidR="008A4295" w:rsidRPr="0036594C">
        <w:rPr>
          <w:rFonts w:ascii="Times New Roman" w:hAnsi="Times New Roman" w:cs="Times New Roman"/>
          <w:sz w:val="28"/>
          <w:szCs w:val="28"/>
        </w:rPr>
        <w:t>.</w:t>
      </w:r>
      <w:r w:rsidR="00880105" w:rsidRPr="0036594C">
        <w:rPr>
          <w:rFonts w:ascii="Times New Roman" w:hAnsi="Times New Roman" w:cs="Times New Roman"/>
          <w:sz w:val="28"/>
          <w:szCs w:val="28"/>
        </w:rPr>
        <w:t xml:space="preserve"> Ключевые и и</w:t>
      </w:r>
      <w:r w:rsidR="002611FE" w:rsidRPr="0036594C">
        <w:rPr>
          <w:rFonts w:ascii="Times New Roman" w:hAnsi="Times New Roman" w:cs="Times New Roman"/>
          <w:sz w:val="28"/>
          <w:szCs w:val="28"/>
        </w:rPr>
        <w:t xml:space="preserve">ндикативные показатели результативности и эффективности регионального государственного </w:t>
      </w:r>
      <w:r w:rsidR="00880105" w:rsidRPr="0036594C">
        <w:rPr>
          <w:rFonts w:ascii="Times New Roman" w:hAnsi="Times New Roman" w:cs="Times New Roman"/>
          <w:sz w:val="28"/>
          <w:szCs w:val="28"/>
        </w:rPr>
        <w:t>жилищного</w:t>
      </w:r>
      <w:r w:rsidR="002611FE" w:rsidRPr="0036594C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880105" w:rsidRPr="0036594C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="002611FE" w:rsidRPr="0036594C">
        <w:rPr>
          <w:rFonts w:ascii="Times New Roman" w:hAnsi="Times New Roman" w:cs="Times New Roman"/>
          <w:sz w:val="28"/>
          <w:szCs w:val="28"/>
        </w:rPr>
        <w:t xml:space="preserve">приведены в приложении № </w:t>
      </w:r>
      <w:r w:rsidR="00880105" w:rsidRPr="0036594C">
        <w:rPr>
          <w:rFonts w:ascii="Times New Roman" w:hAnsi="Times New Roman" w:cs="Times New Roman"/>
          <w:sz w:val="28"/>
          <w:szCs w:val="28"/>
        </w:rPr>
        <w:t>2</w:t>
      </w:r>
      <w:r w:rsidR="002611FE" w:rsidRPr="0036594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A257A" w:rsidRPr="0036594C" w:rsidRDefault="00880105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8A4295" w:rsidRPr="0036594C">
        <w:rPr>
          <w:rFonts w:ascii="Times New Roman" w:hAnsi="Times New Roman" w:cs="Times New Roman"/>
          <w:sz w:val="28"/>
          <w:szCs w:val="28"/>
        </w:rPr>
        <w:t>.</w:t>
      </w:r>
      <w:r w:rsidR="0036594C">
        <w:rPr>
          <w:rFonts w:ascii="Times New Roman" w:hAnsi="Times New Roman" w:cs="Times New Roman"/>
          <w:sz w:val="28"/>
          <w:szCs w:val="28"/>
        </w:rPr>
        <w:t xml:space="preserve"> </w:t>
      </w:r>
      <w:r w:rsidRPr="0036594C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жилищного контроля (надзора) в соответствии со статьями 23</w:t>
      </w:r>
      <w:r w:rsidR="00401254">
        <w:rPr>
          <w:rFonts w:ascii="Times New Roman" w:hAnsi="Times New Roman" w:cs="Times New Roman"/>
          <w:sz w:val="28"/>
          <w:szCs w:val="28"/>
        </w:rPr>
        <w:t xml:space="preserve"> и</w:t>
      </w:r>
      <w:r w:rsidR="0036594C">
        <w:rPr>
          <w:rFonts w:ascii="Times New Roman" w:hAnsi="Times New Roman" w:cs="Times New Roman"/>
          <w:sz w:val="28"/>
          <w:szCs w:val="28"/>
        </w:rPr>
        <w:t xml:space="preserve"> </w:t>
      </w:r>
      <w:r w:rsidRPr="0036594C">
        <w:rPr>
          <w:rFonts w:ascii="Times New Roman" w:hAnsi="Times New Roman" w:cs="Times New Roman"/>
          <w:sz w:val="28"/>
          <w:szCs w:val="28"/>
        </w:rPr>
        <w:t xml:space="preserve">24 Федерального закона «О государственном контроле (надзоре) и муниципальном контроле в Российской Федерации» устанавливаются индикаторы риска нарушения обязательных требований </w:t>
      </w:r>
      <w:r w:rsidR="00361126" w:rsidRPr="0036594C">
        <w:rPr>
          <w:rFonts w:ascii="Times New Roman" w:hAnsi="Times New Roman" w:cs="Times New Roman"/>
          <w:sz w:val="28"/>
          <w:szCs w:val="28"/>
        </w:rPr>
        <w:t>согласно приложению № 3</w:t>
      </w:r>
      <w:r w:rsidR="0040125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361126" w:rsidRPr="0036594C">
        <w:rPr>
          <w:rFonts w:ascii="Times New Roman" w:hAnsi="Times New Roman" w:cs="Times New Roman"/>
          <w:sz w:val="28"/>
          <w:szCs w:val="28"/>
        </w:rPr>
        <w:t>.</w:t>
      </w:r>
      <w:r w:rsidR="002611FE" w:rsidRPr="0036594C">
        <w:rPr>
          <w:rFonts w:ascii="Times New Roman" w:hAnsi="Times New Roman" w:cs="Times New Roman"/>
          <w:sz w:val="28"/>
          <w:szCs w:val="28"/>
        </w:rPr>
        <w:t>»;</w:t>
      </w:r>
    </w:p>
    <w:p w:rsidR="00721447" w:rsidRPr="0036594C" w:rsidRDefault="0036594C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11FE" w:rsidRPr="0036594C">
        <w:rPr>
          <w:rFonts w:ascii="Times New Roman" w:hAnsi="Times New Roman" w:cs="Times New Roman"/>
          <w:sz w:val="28"/>
          <w:szCs w:val="28"/>
        </w:rPr>
        <w:t xml:space="preserve">) </w:t>
      </w:r>
      <w:r w:rsidR="00721447" w:rsidRPr="0036594C">
        <w:rPr>
          <w:rFonts w:ascii="Times New Roman" w:hAnsi="Times New Roman" w:cs="Times New Roman"/>
          <w:sz w:val="28"/>
          <w:szCs w:val="28"/>
        </w:rPr>
        <w:t>пункт 4.6 изложить в следующей редакции:</w:t>
      </w:r>
    </w:p>
    <w:p w:rsidR="00721447" w:rsidRPr="0036594C" w:rsidRDefault="00721447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«4.6. 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</w:t>
      </w:r>
      <w:r w:rsidR="00401254">
        <w:rPr>
          <w:rFonts w:ascii="Times New Roman" w:hAnsi="Times New Roman" w:cs="Times New Roman"/>
          <w:sz w:val="28"/>
          <w:szCs w:val="28"/>
        </w:rPr>
        <w:t>ах</w:t>
      </w:r>
      <w:r w:rsidRPr="0036594C">
        <w:rPr>
          <w:rFonts w:ascii="Times New Roman" w:hAnsi="Times New Roman" w:cs="Times New Roman"/>
          <w:sz w:val="28"/>
          <w:szCs w:val="28"/>
        </w:rPr>
        <w:t xml:space="preserve"> только путем совершения должностными лицами и лицами, привлекаемыми к проведению контрольного (надзорного) мероприятия, следующих контрольных (надзорных) действий:</w:t>
      </w:r>
    </w:p>
    <w:p w:rsidR="00721447" w:rsidRPr="0036594C" w:rsidRDefault="00721447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1) осмотр;</w:t>
      </w:r>
    </w:p>
    <w:p w:rsidR="00721447" w:rsidRPr="0036594C" w:rsidRDefault="00721447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2) опрос;</w:t>
      </w:r>
    </w:p>
    <w:p w:rsidR="00721447" w:rsidRPr="0036594C" w:rsidRDefault="00721447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721447" w:rsidRPr="0036594C" w:rsidRDefault="00721447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4) истребование документов;</w:t>
      </w:r>
    </w:p>
    <w:p w:rsidR="00D84A8D" w:rsidRPr="0036594C" w:rsidRDefault="00721447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5) инструментальное обследование.»;</w:t>
      </w:r>
    </w:p>
    <w:p w:rsidR="00C740DE" w:rsidRPr="0036594C" w:rsidRDefault="0036594C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447" w:rsidRPr="0036594C">
        <w:rPr>
          <w:rFonts w:ascii="Times New Roman" w:hAnsi="Times New Roman" w:cs="Times New Roman"/>
          <w:sz w:val="28"/>
          <w:szCs w:val="28"/>
        </w:rPr>
        <w:t xml:space="preserve">) </w:t>
      </w:r>
      <w:r w:rsidR="00C740DE" w:rsidRPr="0036594C">
        <w:rPr>
          <w:rFonts w:ascii="Times New Roman" w:hAnsi="Times New Roman" w:cs="Times New Roman"/>
          <w:sz w:val="28"/>
          <w:szCs w:val="28"/>
        </w:rPr>
        <w:t xml:space="preserve">в пункте 5.9 </w:t>
      </w:r>
      <w:r w:rsidR="00B36D7D" w:rsidRPr="0036594C">
        <w:rPr>
          <w:rFonts w:ascii="Times New Roman" w:hAnsi="Times New Roman" w:cs="Times New Roman"/>
          <w:sz w:val="28"/>
          <w:szCs w:val="28"/>
        </w:rPr>
        <w:t>слова «Проведение консультации осуществляется в соответствии с положениями раздела 10 настоящего Положения.»</w:t>
      </w:r>
      <w:r w:rsidR="00401254" w:rsidRPr="00401254">
        <w:rPr>
          <w:rFonts w:ascii="Times New Roman" w:hAnsi="Times New Roman" w:cs="Times New Roman"/>
          <w:sz w:val="28"/>
          <w:szCs w:val="28"/>
        </w:rPr>
        <w:t xml:space="preserve"> </w:t>
      </w:r>
      <w:r w:rsidR="00401254" w:rsidRPr="0036594C">
        <w:rPr>
          <w:rFonts w:ascii="Times New Roman" w:hAnsi="Times New Roman" w:cs="Times New Roman"/>
          <w:sz w:val="28"/>
          <w:szCs w:val="28"/>
        </w:rPr>
        <w:t>исключить</w:t>
      </w:r>
      <w:r w:rsidR="00401254">
        <w:rPr>
          <w:rFonts w:ascii="Times New Roman" w:hAnsi="Times New Roman" w:cs="Times New Roman"/>
          <w:sz w:val="28"/>
          <w:szCs w:val="28"/>
        </w:rPr>
        <w:t>;</w:t>
      </w:r>
    </w:p>
    <w:p w:rsidR="00203583" w:rsidRPr="0036594C" w:rsidRDefault="0036594C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40DE" w:rsidRPr="0036594C">
        <w:rPr>
          <w:rFonts w:ascii="Times New Roman" w:hAnsi="Times New Roman" w:cs="Times New Roman"/>
          <w:sz w:val="28"/>
          <w:szCs w:val="28"/>
        </w:rPr>
        <w:t xml:space="preserve">) </w:t>
      </w:r>
      <w:r w:rsidR="00555D7A" w:rsidRPr="0036594C">
        <w:rPr>
          <w:rFonts w:ascii="Times New Roman" w:hAnsi="Times New Roman" w:cs="Times New Roman"/>
          <w:sz w:val="28"/>
          <w:szCs w:val="28"/>
        </w:rPr>
        <w:t>в правом верхнем углу</w:t>
      </w:r>
      <w:r w:rsidR="00203583" w:rsidRPr="0036594C">
        <w:rPr>
          <w:rFonts w:ascii="Times New Roman" w:hAnsi="Times New Roman" w:cs="Times New Roman"/>
          <w:sz w:val="28"/>
          <w:szCs w:val="28"/>
        </w:rPr>
        <w:t xml:space="preserve"> </w:t>
      </w:r>
      <w:r w:rsidR="00401254">
        <w:rPr>
          <w:rFonts w:ascii="Times New Roman" w:hAnsi="Times New Roman" w:cs="Times New Roman"/>
          <w:sz w:val="28"/>
          <w:szCs w:val="28"/>
        </w:rPr>
        <w:t>п</w:t>
      </w:r>
      <w:r w:rsidR="00203583" w:rsidRPr="0036594C">
        <w:rPr>
          <w:rFonts w:ascii="Times New Roman" w:hAnsi="Times New Roman" w:cs="Times New Roman"/>
          <w:sz w:val="28"/>
          <w:szCs w:val="28"/>
        </w:rPr>
        <w:t>риложения</w:t>
      </w:r>
      <w:r w:rsidR="00555D7A" w:rsidRPr="0036594C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203583" w:rsidRPr="0036594C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401254">
        <w:rPr>
          <w:rFonts w:ascii="Times New Roman" w:hAnsi="Times New Roman" w:cs="Times New Roman"/>
          <w:sz w:val="28"/>
          <w:szCs w:val="28"/>
        </w:rPr>
        <w:t>о</w:t>
      </w:r>
      <w:r w:rsidR="00203583" w:rsidRPr="0036594C">
        <w:rPr>
          <w:rFonts w:ascii="Times New Roman" w:hAnsi="Times New Roman" w:cs="Times New Roman"/>
          <w:sz w:val="28"/>
          <w:szCs w:val="28"/>
        </w:rPr>
        <w:t xml:space="preserve"> «Приложение» </w:t>
      </w:r>
      <w:r w:rsidR="00401254">
        <w:rPr>
          <w:rFonts w:ascii="Times New Roman" w:hAnsi="Times New Roman" w:cs="Times New Roman"/>
          <w:sz w:val="28"/>
          <w:szCs w:val="28"/>
        </w:rPr>
        <w:t>заменить</w:t>
      </w:r>
      <w:r w:rsidR="00203583" w:rsidRPr="0036594C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4012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3583" w:rsidRPr="0036594C">
        <w:rPr>
          <w:rFonts w:ascii="Times New Roman" w:hAnsi="Times New Roman" w:cs="Times New Roman"/>
          <w:sz w:val="28"/>
          <w:szCs w:val="28"/>
        </w:rPr>
        <w:t>№ 1»</w:t>
      </w:r>
      <w:r w:rsidR="004E2FDD" w:rsidRPr="0036594C">
        <w:rPr>
          <w:rFonts w:ascii="Times New Roman" w:hAnsi="Times New Roman" w:cs="Times New Roman"/>
          <w:sz w:val="28"/>
          <w:szCs w:val="28"/>
        </w:rPr>
        <w:t>;</w:t>
      </w:r>
    </w:p>
    <w:p w:rsidR="002611FE" w:rsidRPr="0036594C" w:rsidRDefault="0036594C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3583" w:rsidRPr="0036594C">
        <w:rPr>
          <w:rFonts w:ascii="Times New Roman" w:hAnsi="Times New Roman" w:cs="Times New Roman"/>
          <w:sz w:val="28"/>
          <w:szCs w:val="28"/>
        </w:rPr>
        <w:t xml:space="preserve">) </w:t>
      </w:r>
      <w:r w:rsidR="00BA5BDB" w:rsidRPr="0036594C">
        <w:rPr>
          <w:rFonts w:ascii="Times New Roman" w:hAnsi="Times New Roman" w:cs="Times New Roman"/>
          <w:sz w:val="28"/>
          <w:szCs w:val="28"/>
        </w:rPr>
        <w:t>дополнить</w:t>
      </w:r>
      <w:r w:rsidR="002611FE" w:rsidRPr="0036594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61126" w:rsidRPr="0036594C">
        <w:rPr>
          <w:rFonts w:ascii="Times New Roman" w:hAnsi="Times New Roman" w:cs="Times New Roman"/>
          <w:sz w:val="28"/>
          <w:szCs w:val="28"/>
        </w:rPr>
        <w:t>ями</w:t>
      </w:r>
      <w:r w:rsidR="002611FE" w:rsidRPr="0036594C">
        <w:rPr>
          <w:rFonts w:ascii="Times New Roman" w:hAnsi="Times New Roman" w:cs="Times New Roman"/>
          <w:sz w:val="28"/>
          <w:szCs w:val="28"/>
        </w:rPr>
        <w:t xml:space="preserve"> № </w:t>
      </w:r>
      <w:r w:rsidR="00555D7A" w:rsidRPr="0036594C">
        <w:rPr>
          <w:rFonts w:ascii="Times New Roman" w:hAnsi="Times New Roman" w:cs="Times New Roman"/>
          <w:sz w:val="28"/>
          <w:szCs w:val="28"/>
        </w:rPr>
        <w:t>2 и</w:t>
      </w:r>
      <w:r w:rsidR="00361126" w:rsidRPr="0036594C">
        <w:rPr>
          <w:rFonts w:ascii="Times New Roman" w:hAnsi="Times New Roman" w:cs="Times New Roman"/>
          <w:sz w:val="28"/>
          <w:szCs w:val="28"/>
        </w:rPr>
        <w:t xml:space="preserve"> 3</w:t>
      </w:r>
      <w:r w:rsidR="002611FE" w:rsidRPr="003659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611FE" w:rsidRPr="0036594C" w:rsidRDefault="002611FE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0CF" w:rsidRPr="0036594C" w:rsidRDefault="00DB1E21" w:rsidP="0036594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«</w:t>
      </w:r>
      <w:r w:rsidR="00E640CF" w:rsidRPr="0036594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61126" w:rsidRPr="0036594C">
        <w:rPr>
          <w:rFonts w:ascii="Times New Roman" w:hAnsi="Times New Roman" w:cs="Times New Roman"/>
          <w:sz w:val="28"/>
          <w:szCs w:val="28"/>
        </w:rPr>
        <w:t>2</w:t>
      </w:r>
    </w:p>
    <w:p w:rsidR="00E640CF" w:rsidRPr="0036594C" w:rsidRDefault="00E640CF" w:rsidP="0036594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к Положению о региональном</w:t>
      </w:r>
    </w:p>
    <w:p w:rsidR="0036594C" w:rsidRDefault="00E640CF" w:rsidP="0036594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3B5F1D" w:rsidRPr="0036594C">
        <w:rPr>
          <w:rFonts w:ascii="Times New Roman" w:hAnsi="Times New Roman" w:cs="Times New Roman"/>
          <w:sz w:val="28"/>
          <w:szCs w:val="28"/>
        </w:rPr>
        <w:t xml:space="preserve">жилищном </w:t>
      </w:r>
    </w:p>
    <w:p w:rsidR="00E640CF" w:rsidRPr="0036594C" w:rsidRDefault="00E640CF" w:rsidP="0036594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контроле</w:t>
      </w:r>
      <w:r w:rsidR="000560AF" w:rsidRPr="005F57F4">
        <w:rPr>
          <w:rFonts w:ascii="Times New Roman" w:hAnsi="Times New Roman" w:cs="Times New Roman"/>
          <w:sz w:val="28"/>
          <w:szCs w:val="28"/>
        </w:rPr>
        <w:t xml:space="preserve"> </w:t>
      </w:r>
      <w:r w:rsidR="003B5F1D" w:rsidRPr="0036594C">
        <w:rPr>
          <w:rFonts w:ascii="Times New Roman" w:hAnsi="Times New Roman" w:cs="Times New Roman"/>
          <w:sz w:val="28"/>
          <w:szCs w:val="28"/>
        </w:rPr>
        <w:t>(надзоре) в Республике</w:t>
      </w:r>
      <w:r w:rsidRPr="0036594C">
        <w:rPr>
          <w:rFonts w:ascii="Times New Roman" w:hAnsi="Times New Roman" w:cs="Times New Roman"/>
          <w:sz w:val="28"/>
          <w:szCs w:val="28"/>
        </w:rPr>
        <w:t xml:space="preserve"> Тыва</w:t>
      </w:r>
    </w:p>
    <w:p w:rsidR="00E34C91" w:rsidRDefault="00E34C91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4C" w:rsidRPr="0036594C" w:rsidRDefault="0036594C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4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4C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36594C" w:rsidRDefault="003B5F1D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 xml:space="preserve">ключевых и </w:t>
      </w:r>
      <w:r w:rsidR="00E34C91" w:rsidRPr="0036594C">
        <w:rPr>
          <w:rFonts w:ascii="Times New Roman" w:hAnsi="Times New Roman" w:cs="Times New Roman"/>
          <w:sz w:val="28"/>
          <w:szCs w:val="28"/>
        </w:rPr>
        <w:t xml:space="preserve">индикативных показателей </w:t>
      </w:r>
    </w:p>
    <w:p w:rsidR="0036594C" w:rsidRDefault="00E34C91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ре</w:t>
      </w:r>
      <w:r w:rsidR="003B5F1D" w:rsidRPr="0036594C">
        <w:rPr>
          <w:rFonts w:ascii="Times New Roman" w:hAnsi="Times New Roman" w:cs="Times New Roman"/>
          <w:sz w:val="28"/>
          <w:szCs w:val="28"/>
        </w:rPr>
        <w:t xml:space="preserve">зультативности и эффективности </w:t>
      </w:r>
      <w:r w:rsidRPr="0036594C">
        <w:rPr>
          <w:rFonts w:ascii="Times New Roman" w:hAnsi="Times New Roman" w:cs="Times New Roman"/>
          <w:sz w:val="28"/>
          <w:szCs w:val="28"/>
        </w:rPr>
        <w:t xml:space="preserve">регионального </w:t>
      </w:r>
    </w:p>
    <w:p w:rsidR="00E34C91" w:rsidRPr="0036594C" w:rsidRDefault="00E34C91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04F83" w:rsidRPr="0036594C">
        <w:rPr>
          <w:rFonts w:ascii="Times New Roman" w:hAnsi="Times New Roman" w:cs="Times New Roman"/>
          <w:sz w:val="28"/>
          <w:szCs w:val="28"/>
        </w:rPr>
        <w:t>жилищного</w:t>
      </w:r>
      <w:r w:rsidR="0036594C">
        <w:rPr>
          <w:rFonts w:ascii="Times New Roman" w:hAnsi="Times New Roman" w:cs="Times New Roman"/>
          <w:sz w:val="28"/>
          <w:szCs w:val="28"/>
        </w:rPr>
        <w:t xml:space="preserve"> </w:t>
      </w:r>
      <w:r w:rsidRPr="0036594C">
        <w:rPr>
          <w:rFonts w:ascii="Times New Roman" w:hAnsi="Times New Roman" w:cs="Times New Roman"/>
          <w:sz w:val="28"/>
          <w:szCs w:val="28"/>
        </w:rPr>
        <w:t>контроля</w:t>
      </w:r>
      <w:r w:rsidR="00104F83" w:rsidRPr="0036594C">
        <w:rPr>
          <w:rFonts w:ascii="Times New Roman" w:hAnsi="Times New Roman" w:cs="Times New Roman"/>
          <w:sz w:val="28"/>
          <w:szCs w:val="28"/>
        </w:rPr>
        <w:t xml:space="preserve"> (надзора)</w:t>
      </w:r>
    </w:p>
    <w:p w:rsidR="00104F83" w:rsidRPr="0036594C" w:rsidRDefault="00104F83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5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6"/>
        <w:gridCol w:w="3254"/>
        <w:gridCol w:w="1560"/>
        <w:gridCol w:w="3226"/>
      </w:tblGrid>
      <w:tr w:rsidR="00104F83" w:rsidRPr="0036594C" w:rsidTr="0036594C">
        <w:trPr>
          <w:tblHeader/>
          <w:jc w:val="center"/>
        </w:trPr>
        <w:tc>
          <w:tcPr>
            <w:tcW w:w="1816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3254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226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</w:tr>
      <w:tr w:rsidR="00104F83" w:rsidRPr="0036594C" w:rsidTr="0036594C">
        <w:trPr>
          <w:trHeight w:val="278"/>
          <w:jc w:val="center"/>
        </w:trPr>
        <w:tc>
          <w:tcPr>
            <w:tcW w:w="9856" w:type="dxa"/>
            <w:gridSpan w:val="4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104F83" w:rsidRPr="0036594C" w:rsidTr="0036594C">
        <w:trPr>
          <w:trHeight w:val="272"/>
          <w:jc w:val="center"/>
        </w:trPr>
        <w:tc>
          <w:tcPr>
            <w:tcW w:w="9856" w:type="dxa"/>
            <w:gridSpan w:val="4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А. 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104F83" w:rsidRPr="0036594C" w:rsidTr="0036594C">
        <w:trPr>
          <w:jc w:val="center"/>
        </w:trPr>
        <w:tc>
          <w:tcPr>
            <w:tcW w:w="1816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А.3</w:t>
            </w:r>
          </w:p>
        </w:tc>
        <w:tc>
          <w:tcPr>
            <w:tcW w:w="3254" w:type="dxa"/>
            <w:vAlign w:val="bottom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проверок, проведенных в связи с поступлением в орган информации о возникновении угрозы причинения вреда жизни, здоровью граждан, вреда животным, </w:t>
            </w:r>
            <w:r w:rsidRPr="0036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растениям, окружающей среде,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1560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226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данные Службы</w:t>
            </w:r>
          </w:p>
        </w:tc>
      </w:tr>
      <w:tr w:rsidR="00104F83" w:rsidRPr="0036594C" w:rsidTr="0036594C">
        <w:trPr>
          <w:jc w:val="center"/>
        </w:trPr>
        <w:tc>
          <w:tcPr>
            <w:tcW w:w="1816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3.1</w:t>
            </w:r>
          </w:p>
        </w:tc>
        <w:tc>
          <w:tcPr>
            <w:tcW w:w="3254" w:type="dxa"/>
          </w:tcPr>
          <w:p w:rsidR="00104F83" w:rsidRPr="0036594C" w:rsidRDefault="0036594C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4F83" w:rsidRPr="0036594C">
              <w:rPr>
                <w:rFonts w:ascii="Times New Roman" w:hAnsi="Times New Roman" w:cs="Times New Roman"/>
                <w:sz w:val="24"/>
                <w:szCs w:val="24"/>
              </w:rPr>
              <w:t>оличество выявленных нарушений, 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1560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3226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данные Службы</w:t>
            </w:r>
          </w:p>
        </w:tc>
      </w:tr>
      <w:tr w:rsidR="00104F83" w:rsidRPr="0036594C" w:rsidTr="0036594C">
        <w:trPr>
          <w:jc w:val="center"/>
        </w:trPr>
        <w:tc>
          <w:tcPr>
            <w:tcW w:w="9856" w:type="dxa"/>
            <w:gridSpan w:val="4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104F83" w:rsidRPr="0036594C" w:rsidTr="0036594C">
        <w:trPr>
          <w:jc w:val="center"/>
        </w:trPr>
        <w:tc>
          <w:tcPr>
            <w:tcW w:w="9856" w:type="dxa"/>
            <w:gridSpan w:val="4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Б. 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104F83" w:rsidRPr="0036594C" w:rsidTr="0036594C">
        <w:trPr>
          <w:trHeight w:val="142"/>
          <w:jc w:val="center"/>
        </w:trPr>
        <w:tc>
          <w:tcPr>
            <w:tcW w:w="1816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Б.2</w:t>
            </w:r>
          </w:p>
        </w:tc>
        <w:tc>
          <w:tcPr>
            <w:tcW w:w="3254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</w:t>
            </w:r>
          </w:p>
        </w:tc>
        <w:tc>
          <w:tcPr>
            <w:tcW w:w="1560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6594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226" w:type="dxa"/>
          </w:tcPr>
          <w:p w:rsidR="00104F83" w:rsidRPr="0036594C" w:rsidRDefault="0036594C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4F83" w:rsidRPr="0036594C">
              <w:rPr>
                <w:rFonts w:ascii="Times New Roman" w:hAnsi="Times New Roman" w:cs="Times New Roman"/>
                <w:sz w:val="24"/>
                <w:szCs w:val="24"/>
              </w:rPr>
              <w:t>оличество исполненных предписаний, срок исполнения которых приходится на отчетный период, в соотношении с общим количеством выданных предписаний в рамках регионального государственного жилищного надзора со сроком исполнения на отчетный период</w:t>
            </w:r>
          </w:p>
          <w:p w:rsidR="00104F83" w:rsidRPr="00BF340F" w:rsidRDefault="00104F83" w:rsidP="00365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spellEnd"/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 = ИП х 100 / ВП, </w:t>
            </w:r>
          </w:p>
          <w:p w:rsidR="0036594C" w:rsidRPr="00BF340F" w:rsidRDefault="0036594C" w:rsidP="00365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spellEnd"/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9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предписаний на отчетный период;</w:t>
            </w:r>
          </w:p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659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исполненных предписаний на отчетный период;</w:t>
            </w:r>
          </w:p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ВП </w:t>
            </w:r>
            <w:r w:rsidR="003659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выданных предписаний, срок исполнения которых приходится на отчетный период</w:t>
            </w:r>
          </w:p>
        </w:tc>
      </w:tr>
      <w:tr w:rsidR="00104F83" w:rsidRPr="0036594C" w:rsidTr="0036594C">
        <w:trPr>
          <w:trHeight w:val="142"/>
          <w:jc w:val="center"/>
        </w:trPr>
        <w:tc>
          <w:tcPr>
            <w:tcW w:w="9856" w:type="dxa"/>
            <w:gridSpan w:val="4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В. Индикативные показатели, характеризующ</w:t>
            </w:r>
            <w:r w:rsidR="0036594C">
              <w:rPr>
                <w:rFonts w:ascii="Times New Roman" w:hAnsi="Times New Roman" w:cs="Times New Roman"/>
                <w:sz w:val="24"/>
                <w:szCs w:val="24"/>
              </w:rPr>
              <w:t>ие различные аспекты контрольно</w:t>
            </w: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-надзорной деятельности</w:t>
            </w:r>
          </w:p>
        </w:tc>
      </w:tr>
      <w:tr w:rsidR="00104F83" w:rsidRPr="0036594C" w:rsidTr="0036594C">
        <w:trPr>
          <w:trHeight w:val="142"/>
          <w:jc w:val="center"/>
        </w:trPr>
        <w:tc>
          <w:tcPr>
            <w:tcW w:w="9856" w:type="dxa"/>
            <w:gridSpan w:val="4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В.3.1. Проверки</w:t>
            </w:r>
          </w:p>
        </w:tc>
      </w:tr>
      <w:tr w:rsidR="00104F83" w:rsidRPr="0036594C" w:rsidTr="0036594C">
        <w:trPr>
          <w:trHeight w:val="142"/>
          <w:jc w:val="center"/>
        </w:trPr>
        <w:tc>
          <w:tcPr>
            <w:tcW w:w="1816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В.3.1.1</w:t>
            </w:r>
          </w:p>
        </w:tc>
        <w:tc>
          <w:tcPr>
            <w:tcW w:w="3254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проверок</w:t>
            </w:r>
          </w:p>
        </w:tc>
        <w:tc>
          <w:tcPr>
            <w:tcW w:w="1560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226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данные Службы</w:t>
            </w:r>
          </w:p>
        </w:tc>
      </w:tr>
      <w:tr w:rsidR="00104F83" w:rsidRPr="0036594C" w:rsidTr="0036594C">
        <w:trPr>
          <w:trHeight w:val="142"/>
          <w:jc w:val="center"/>
        </w:trPr>
        <w:tc>
          <w:tcPr>
            <w:tcW w:w="1816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В.3.1.2</w:t>
            </w:r>
          </w:p>
        </w:tc>
        <w:tc>
          <w:tcPr>
            <w:tcW w:w="3254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общее количество плановых проверок</w:t>
            </w:r>
          </w:p>
        </w:tc>
        <w:tc>
          <w:tcPr>
            <w:tcW w:w="1560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226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данные Службы</w:t>
            </w:r>
          </w:p>
        </w:tc>
      </w:tr>
      <w:tr w:rsidR="00104F83" w:rsidRPr="0036594C" w:rsidTr="0036594C">
        <w:trPr>
          <w:trHeight w:val="142"/>
          <w:jc w:val="center"/>
        </w:trPr>
        <w:tc>
          <w:tcPr>
            <w:tcW w:w="1816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В.3.1.3</w:t>
            </w:r>
          </w:p>
        </w:tc>
        <w:tc>
          <w:tcPr>
            <w:tcW w:w="3254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общее количество внеплановых проверок</w:t>
            </w:r>
          </w:p>
        </w:tc>
        <w:tc>
          <w:tcPr>
            <w:tcW w:w="1560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226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данные Службы</w:t>
            </w:r>
          </w:p>
        </w:tc>
      </w:tr>
      <w:tr w:rsidR="00104F83" w:rsidRPr="0036594C" w:rsidTr="0036594C">
        <w:trPr>
          <w:trHeight w:val="142"/>
          <w:jc w:val="center"/>
        </w:trPr>
        <w:tc>
          <w:tcPr>
            <w:tcW w:w="1816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В.3.1.22</w:t>
            </w:r>
          </w:p>
        </w:tc>
        <w:tc>
          <w:tcPr>
            <w:tcW w:w="3254" w:type="dxa"/>
            <w:vAlign w:val="bottom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по контролю за исполнением предписаний, выданных по результатам проведенной ранее проверки</w:t>
            </w:r>
          </w:p>
        </w:tc>
        <w:tc>
          <w:tcPr>
            <w:tcW w:w="1560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226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данные Службы</w:t>
            </w:r>
          </w:p>
        </w:tc>
      </w:tr>
      <w:tr w:rsidR="00104F83" w:rsidRPr="0036594C" w:rsidTr="0036594C">
        <w:trPr>
          <w:trHeight w:val="142"/>
          <w:jc w:val="center"/>
        </w:trPr>
        <w:tc>
          <w:tcPr>
            <w:tcW w:w="1816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В.3.1.27</w:t>
            </w:r>
          </w:p>
        </w:tc>
        <w:tc>
          <w:tcPr>
            <w:tcW w:w="3254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доля проверок, по результатам которых выявлены нарушения обязательных требований</w:t>
            </w:r>
          </w:p>
        </w:tc>
        <w:tc>
          <w:tcPr>
            <w:tcW w:w="1560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226" w:type="dxa"/>
          </w:tcPr>
          <w:p w:rsidR="00104F83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числа проведенных плановых и внеплановых проверок в рамках регионального государственного жилищного надзора</w:t>
            </w:r>
          </w:p>
          <w:p w:rsidR="0036594C" w:rsidRPr="00BF340F" w:rsidRDefault="0036594C" w:rsidP="00365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Пен = ПСИ х 100 / П,</w:t>
            </w:r>
          </w:p>
          <w:p w:rsidR="0036594C" w:rsidRPr="00BF340F" w:rsidRDefault="0036594C" w:rsidP="00365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Пен </w:t>
            </w:r>
            <w:r w:rsidR="003659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 доля проверок, по результатам которых выявлены нарушения;</w:t>
            </w:r>
            <w:r w:rsidR="003B5F1D"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F83" w:rsidRPr="0036594C" w:rsidRDefault="003B5F1D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  <w:r w:rsidR="00104F83"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9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4F83"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проверок, по результатам которых выявлены нарушения;</w:t>
            </w:r>
          </w:p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3659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проверок, проведенных в рамках регионального государственного жилищного надзора</w:t>
            </w:r>
          </w:p>
        </w:tc>
      </w:tr>
      <w:tr w:rsidR="00104F83" w:rsidRPr="0036594C" w:rsidTr="0036594C">
        <w:trPr>
          <w:trHeight w:val="142"/>
          <w:jc w:val="center"/>
        </w:trPr>
        <w:tc>
          <w:tcPr>
            <w:tcW w:w="1816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В.3.1.42</w:t>
            </w:r>
          </w:p>
        </w:tc>
        <w:tc>
          <w:tcPr>
            <w:tcW w:w="3254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нарушения обязательных требований, выявленных по результатам проверок в рамках регионального государственного жилищного надзора (всего)</w:t>
            </w:r>
          </w:p>
        </w:tc>
        <w:tc>
          <w:tcPr>
            <w:tcW w:w="1560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226" w:type="dxa"/>
          </w:tcPr>
          <w:p w:rsidR="0036594C" w:rsidRDefault="0036594C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4F83" w:rsidRPr="0036594C">
              <w:rPr>
                <w:rFonts w:ascii="Times New Roman" w:hAnsi="Times New Roman" w:cs="Times New Roman"/>
                <w:sz w:val="24"/>
                <w:szCs w:val="24"/>
              </w:rPr>
              <w:t>анные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при установлении показателя учитываются, в том числе нарушения, повлекшие причинение вреда (ущерба) жизни, здоровью граждан, животным, растениям, окружающей среде, объектам культурного наследия (памятникам истории и культуры) народов Российской Федерации, возникновение чрезвычайных ситуаций техногенного характера</w:t>
            </w:r>
          </w:p>
        </w:tc>
      </w:tr>
      <w:tr w:rsidR="00104F83" w:rsidRPr="0036594C" w:rsidTr="0036594C">
        <w:trPr>
          <w:trHeight w:val="142"/>
          <w:jc w:val="center"/>
        </w:trPr>
        <w:tc>
          <w:tcPr>
            <w:tcW w:w="1816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В.3.1.24</w:t>
            </w:r>
          </w:p>
        </w:tc>
        <w:tc>
          <w:tcPr>
            <w:tcW w:w="3254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560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226" w:type="dxa"/>
          </w:tcPr>
          <w:p w:rsidR="00104F83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и учитывает долю проверок, результаты которых были признаны недействительными, в том числе по решению суда и по представлению органов прокуратуры</w:t>
            </w:r>
          </w:p>
          <w:p w:rsidR="0036594C" w:rsidRPr="00BF340F" w:rsidRDefault="0036594C" w:rsidP="00365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 = НП х 100 / П,</w:t>
            </w:r>
          </w:p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spellEnd"/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9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 доля проверок, результаты которых признаны недействительными;</w:t>
            </w:r>
          </w:p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  <w:r w:rsidR="003659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проверок, результаты которых признаны недействительными;</w:t>
            </w:r>
          </w:p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3659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проверок, проведенных в рамках регионального государственного жилищного надзора</w:t>
            </w:r>
          </w:p>
        </w:tc>
      </w:tr>
      <w:tr w:rsidR="00104F83" w:rsidRPr="0036594C" w:rsidTr="0036594C">
        <w:trPr>
          <w:trHeight w:val="142"/>
          <w:jc w:val="center"/>
        </w:trPr>
        <w:tc>
          <w:tcPr>
            <w:tcW w:w="1816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В.3.1.25</w:t>
            </w:r>
          </w:p>
        </w:tc>
        <w:tc>
          <w:tcPr>
            <w:tcW w:w="3254" w:type="dxa"/>
            <w:vAlign w:val="bottom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проверок, проведенных Службой государственной жилищной инспекции и строительного надзора Республики Тыва с нарушениями требований законодательства Российской Федерации о порядке их проведения, по результатам </w:t>
            </w:r>
            <w:proofErr w:type="gramStart"/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proofErr w:type="gramEnd"/>
            <w:r w:rsidRPr="0036594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к должностным лицам Службы,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560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226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данные Службы</w:t>
            </w:r>
          </w:p>
        </w:tc>
      </w:tr>
      <w:tr w:rsidR="00104F83" w:rsidRPr="0036594C" w:rsidTr="0036594C">
        <w:trPr>
          <w:trHeight w:val="142"/>
          <w:jc w:val="center"/>
        </w:trPr>
        <w:tc>
          <w:tcPr>
            <w:tcW w:w="9856" w:type="dxa"/>
            <w:gridSpan w:val="4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В.3.6. Производство по делам об административных правонарушениях</w:t>
            </w:r>
          </w:p>
        </w:tc>
      </w:tr>
      <w:tr w:rsidR="00104F83" w:rsidRPr="0036594C" w:rsidTr="0036594C">
        <w:trPr>
          <w:trHeight w:val="142"/>
          <w:jc w:val="center"/>
        </w:trPr>
        <w:tc>
          <w:tcPr>
            <w:tcW w:w="1816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В.3.6.1</w:t>
            </w:r>
          </w:p>
        </w:tc>
        <w:tc>
          <w:tcPr>
            <w:tcW w:w="3254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1560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226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данные Службы. Показатели устанавливаются по количеству протоколов об административных правонарушениях</w:t>
            </w:r>
          </w:p>
        </w:tc>
      </w:tr>
      <w:tr w:rsidR="00104F83" w:rsidRPr="0036594C" w:rsidTr="0036594C">
        <w:trPr>
          <w:trHeight w:val="142"/>
          <w:jc w:val="center"/>
        </w:trPr>
        <w:tc>
          <w:tcPr>
            <w:tcW w:w="1816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В.3.6.3</w:t>
            </w:r>
          </w:p>
        </w:tc>
        <w:tc>
          <w:tcPr>
            <w:tcW w:w="3254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1560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226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данные Службы.</w:t>
            </w:r>
            <w:r w:rsidR="0036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Показатели устанавливаются по количеству</w:t>
            </w:r>
            <w:r w:rsidR="0036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административных наказаний</w:t>
            </w:r>
          </w:p>
        </w:tc>
      </w:tr>
      <w:tr w:rsidR="00104F83" w:rsidRPr="0036594C" w:rsidTr="0036594C">
        <w:trPr>
          <w:trHeight w:val="142"/>
          <w:jc w:val="center"/>
        </w:trPr>
        <w:tc>
          <w:tcPr>
            <w:tcW w:w="1816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В.3.6.5</w:t>
            </w:r>
          </w:p>
        </w:tc>
        <w:tc>
          <w:tcPr>
            <w:tcW w:w="3254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общая сумма штрафных санкций, наложенных по результатам рассмотрения дел об административных правонарушениях</w:t>
            </w:r>
          </w:p>
        </w:tc>
        <w:tc>
          <w:tcPr>
            <w:tcW w:w="1560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 w:rsidR="0036594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226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данные Службы. Показатель учитывает суммы наложенных административных штрафов, в том числе на должностных лиц, индивидуальных предпринимателей, юридических лиц</w:t>
            </w:r>
          </w:p>
        </w:tc>
      </w:tr>
      <w:tr w:rsidR="00104F83" w:rsidRPr="0036594C" w:rsidTr="0036594C">
        <w:trPr>
          <w:trHeight w:val="142"/>
          <w:jc w:val="center"/>
        </w:trPr>
        <w:tc>
          <w:tcPr>
            <w:tcW w:w="1816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В.3.6.7</w:t>
            </w:r>
          </w:p>
        </w:tc>
        <w:tc>
          <w:tcPr>
            <w:tcW w:w="3254" w:type="dxa"/>
          </w:tcPr>
          <w:p w:rsidR="00104F83" w:rsidRPr="0036594C" w:rsidRDefault="00104F83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 штрафов</w:t>
            </w:r>
          </w:p>
        </w:tc>
        <w:tc>
          <w:tcPr>
            <w:tcW w:w="1560" w:type="dxa"/>
          </w:tcPr>
          <w:p w:rsidR="00104F83" w:rsidRPr="0036594C" w:rsidRDefault="00104F83" w:rsidP="003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4C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 w:rsidR="0036594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226" w:type="dxa"/>
          </w:tcPr>
          <w:p w:rsidR="00104F83" w:rsidRPr="0036594C" w:rsidRDefault="0036594C" w:rsidP="003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4F83" w:rsidRPr="0036594C">
              <w:rPr>
                <w:rFonts w:ascii="Times New Roman" w:hAnsi="Times New Roman" w:cs="Times New Roman"/>
                <w:sz w:val="24"/>
                <w:szCs w:val="24"/>
              </w:rPr>
              <w:t>анные Службы</w:t>
            </w:r>
          </w:p>
        </w:tc>
      </w:tr>
      <w:tr w:rsidR="0097135E" w:rsidRPr="0036594C" w:rsidTr="0036594C">
        <w:trPr>
          <w:trHeight w:val="142"/>
          <w:jc w:val="center"/>
        </w:trPr>
        <w:tc>
          <w:tcPr>
            <w:tcW w:w="1816" w:type="dxa"/>
          </w:tcPr>
          <w:p w:rsidR="0097135E" w:rsidRPr="0097135E" w:rsidRDefault="0097135E" w:rsidP="009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5E">
              <w:rPr>
                <w:rFonts w:ascii="Times New Roman" w:hAnsi="Times New Roman" w:cs="Times New Roman"/>
                <w:sz w:val="24"/>
                <w:szCs w:val="24"/>
              </w:rPr>
              <w:t>В.3.6.8</w:t>
            </w:r>
          </w:p>
        </w:tc>
        <w:tc>
          <w:tcPr>
            <w:tcW w:w="3254" w:type="dxa"/>
          </w:tcPr>
          <w:p w:rsidR="0097135E" w:rsidRPr="0097135E" w:rsidRDefault="0097135E" w:rsidP="009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E"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штрафов к общей сумме наложенных административных штрафов по постановлениям, вступившим в законную силу</w:t>
            </w:r>
          </w:p>
        </w:tc>
        <w:tc>
          <w:tcPr>
            <w:tcW w:w="1560" w:type="dxa"/>
          </w:tcPr>
          <w:p w:rsidR="0097135E" w:rsidRPr="0097135E" w:rsidRDefault="0097135E" w:rsidP="009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5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226" w:type="dxa"/>
          </w:tcPr>
          <w:p w:rsidR="0097135E" w:rsidRPr="0097135E" w:rsidRDefault="0097135E" w:rsidP="009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E">
              <w:rPr>
                <w:rFonts w:ascii="Times New Roman" w:hAnsi="Times New Roman" w:cs="Times New Roman"/>
                <w:sz w:val="24"/>
                <w:szCs w:val="24"/>
              </w:rPr>
              <w:t xml:space="preserve">А = </w:t>
            </w:r>
            <w:proofErr w:type="spellStart"/>
            <w:r w:rsidRPr="0097135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97135E">
              <w:rPr>
                <w:rFonts w:ascii="Times New Roman" w:hAnsi="Times New Roman" w:cs="Times New Roman"/>
                <w:sz w:val="24"/>
                <w:szCs w:val="24"/>
              </w:rPr>
              <w:t xml:space="preserve"> х 100 / </w:t>
            </w:r>
            <w:proofErr w:type="spellStart"/>
            <w:r w:rsidRPr="0097135E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971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135E" w:rsidRPr="00BF340F" w:rsidRDefault="0097135E" w:rsidP="009713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35E" w:rsidRPr="0097135E" w:rsidRDefault="0097135E" w:rsidP="009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97135E" w:rsidRPr="0097135E" w:rsidRDefault="0097135E" w:rsidP="009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35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97135E">
              <w:rPr>
                <w:rFonts w:ascii="Times New Roman" w:hAnsi="Times New Roman" w:cs="Times New Roman"/>
                <w:sz w:val="24"/>
                <w:szCs w:val="24"/>
              </w:rPr>
              <w:t xml:space="preserve"> – сумма взысканных административных штрафов;</w:t>
            </w:r>
          </w:p>
          <w:p w:rsidR="0097135E" w:rsidRPr="0097135E" w:rsidRDefault="0097135E" w:rsidP="009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35E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97135E">
              <w:rPr>
                <w:rFonts w:ascii="Times New Roman" w:hAnsi="Times New Roman" w:cs="Times New Roman"/>
                <w:sz w:val="24"/>
                <w:szCs w:val="24"/>
              </w:rPr>
              <w:t xml:space="preserve"> – сумма наложенных административных штрафов</w:t>
            </w:r>
          </w:p>
        </w:tc>
      </w:tr>
    </w:tbl>
    <w:p w:rsidR="00BF340F" w:rsidRDefault="00BF340F" w:rsidP="003659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B5F1D" w:rsidRPr="0036594C" w:rsidRDefault="003B5F1D" w:rsidP="003659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E740D" w:rsidRPr="0036594C">
        <w:rPr>
          <w:rFonts w:ascii="Times New Roman" w:hAnsi="Times New Roman" w:cs="Times New Roman"/>
          <w:sz w:val="28"/>
          <w:szCs w:val="28"/>
        </w:rPr>
        <w:t>3</w:t>
      </w:r>
    </w:p>
    <w:p w:rsidR="003B5F1D" w:rsidRPr="0036594C" w:rsidRDefault="003B5F1D" w:rsidP="003659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к Положению о региональном</w:t>
      </w:r>
    </w:p>
    <w:p w:rsidR="0036594C" w:rsidRDefault="003B5F1D" w:rsidP="003659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 xml:space="preserve">государственном жилищном </w:t>
      </w:r>
    </w:p>
    <w:p w:rsidR="003B5F1D" w:rsidRPr="0036594C" w:rsidRDefault="003B5F1D" w:rsidP="003659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контроле (надзоре) в Республике Тыва</w:t>
      </w:r>
    </w:p>
    <w:p w:rsidR="003B5F1D" w:rsidRDefault="003B5F1D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4C" w:rsidRPr="0036594C" w:rsidRDefault="0036594C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F1D" w:rsidRPr="0036594C" w:rsidRDefault="003B5F1D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П</w:t>
      </w:r>
      <w:r w:rsidR="0036594C">
        <w:rPr>
          <w:rFonts w:ascii="Times New Roman" w:hAnsi="Times New Roman" w:cs="Times New Roman"/>
          <w:sz w:val="28"/>
          <w:szCs w:val="28"/>
        </w:rPr>
        <w:t xml:space="preserve"> </w:t>
      </w:r>
      <w:r w:rsidRPr="0036594C">
        <w:rPr>
          <w:rFonts w:ascii="Times New Roman" w:hAnsi="Times New Roman" w:cs="Times New Roman"/>
          <w:sz w:val="28"/>
          <w:szCs w:val="28"/>
        </w:rPr>
        <w:t>Е</w:t>
      </w:r>
      <w:r w:rsidR="0036594C">
        <w:rPr>
          <w:rFonts w:ascii="Times New Roman" w:hAnsi="Times New Roman" w:cs="Times New Roman"/>
          <w:sz w:val="28"/>
          <w:szCs w:val="28"/>
        </w:rPr>
        <w:t xml:space="preserve"> </w:t>
      </w:r>
      <w:r w:rsidRPr="0036594C">
        <w:rPr>
          <w:rFonts w:ascii="Times New Roman" w:hAnsi="Times New Roman" w:cs="Times New Roman"/>
          <w:sz w:val="28"/>
          <w:szCs w:val="28"/>
        </w:rPr>
        <w:t>Р</w:t>
      </w:r>
      <w:r w:rsidR="0036594C">
        <w:rPr>
          <w:rFonts w:ascii="Times New Roman" w:hAnsi="Times New Roman" w:cs="Times New Roman"/>
          <w:sz w:val="28"/>
          <w:szCs w:val="28"/>
        </w:rPr>
        <w:t xml:space="preserve"> </w:t>
      </w:r>
      <w:r w:rsidRPr="0036594C">
        <w:rPr>
          <w:rFonts w:ascii="Times New Roman" w:hAnsi="Times New Roman" w:cs="Times New Roman"/>
          <w:sz w:val="28"/>
          <w:szCs w:val="28"/>
        </w:rPr>
        <w:t>Е</w:t>
      </w:r>
      <w:r w:rsidR="0036594C">
        <w:rPr>
          <w:rFonts w:ascii="Times New Roman" w:hAnsi="Times New Roman" w:cs="Times New Roman"/>
          <w:sz w:val="28"/>
          <w:szCs w:val="28"/>
        </w:rPr>
        <w:t xml:space="preserve"> </w:t>
      </w:r>
      <w:r w:rsidRPr="0036594C">
        <w:rPr>
          <w:rFonts w:ascii="Times New Roman" w:hAnsi="Times New Roman" w:cs="Times New Roman"/>
          <w:sz w:val="28"/>
          <w:szCs w:val="28"/>
        </w:rPr>
        <w:t>Ч</w:t>
      </w:r>
      <w:r w:rsidR="0036594C">
        <w:rPr>
          <w:rFonts w:ascii="Times New Roman" w:hAnsi="Times New Roman" w:cs="Times New Roman"/>
          <w:sz w:val="28"/>
          <w:szCs w:val="28"/>
        </w:rPr>
        <w:t xml:space="preserve"> </w:t>
      </w:r>
      <w:r w:rsidRPr="0036594C">
        <w:rPr>
          <w:rFonts w:ascii="Times New Roman" w:hAnsi="Times New Roman" w:cs="Times New Roman"/>
          <w:sz w:val="28"/>
          <w:szCs w:val="28"/>
        </w:rPr>
        <w:t>Е</w:t>
      </w:r>
      <w:r w:rsidR="0036594C">
        <w:rPr>
          <w:rFonts w:ascii="Times New Roman" w:hAnsi="Times New Roman" w:cs="Times New Roman"/>
          <w:sz w:val="28"/>
          <w:szCs w:val="28"/>
        </w:rPr>
        <w:t xml:space="preserve"> </w:t>
      </w:r>
      <w:r w:rsidRPr="0036594C">
        <w:rPr>
          <w:rFonts w:ascii="Times New Roman" w:hAnsi="Times New Roman" w:cs="Times New Roman"/>
          <w:sz w:val="28"/>
          <w:szCs w:val="28"/>
        </w:rPr>
        <w:t>Н</w:t>
      </w:r>
      <w:r w:rsidR="0036594C">
        <w:rPr>
          <w:rFonts w:ascii="Times New Roman" w:hAnsi="Times New Roman" w:cs="Times New Roman"/>
          <w:sz w:val="28"/>
          <w:szCs w:val="28"/>
        </w:rPr>
        <w:t xml:space="preserve"> </w:t>
      </w:r>
      <w:r w:rsidRPr="0036594C">
        <w:rPr>
          <w:rFonts w:ascii="Times New Roman" w:hAnsi="Times New Roman" w:cs="Times New Roman"/>
          <w:sz w:val="28"/>
          <w:szCs w:val="28"/>
        </w:rPr>
        <w:t>Ь</w:t>
      </w:r>
    </w:p>
    <w:p w:rsidR="0036594C" w:rsidRDefault="003B5F1D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</w:t>
      </w:r>
    </w:p>
    <w:p w:rsidR="0036594C" w:rsidRDefault="003B5F1D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требований,</w:t>
      </w:r>
      <w:r w:rsidR="0036594C">
        <w:rPr>
          <w:rFonts w:ascii="Times New Roman" w:hAnsi="Times New Roman" w:cs="Times New Roman"/>
          <w:sz w:val="28"/>
          <w:szCs w:val="28"/>
        </w:rPr>
        <w:t xml:space="preserve"> </w:t>
      </w:r>
      <w:r w:rsidRPr="0036594C">
        <w:rPr>
          <w:rFonts w:ascii="Times New Roman" w:hAnsi="Times New Roman" w:cs="Times New Roman"/>
          <w:sz w:val="28"/>
          <w:szCs w:val="28"/>
        </w:rPr>
        <w:t>используемых при осуществлении</w:t>
      </w:r>
    </w:p>
    <w:p w:rsidR="0036594C" w:rsidRDefault="003B5F1D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</w:p>
    <w:p w:rsidR="003B5F1D" w:rsidRPr="0036594C" w:rsidRDefault="003B5F1D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жилищного</w:t>
      </w:r>
      <w:r w:rsidR="0036594C">
        <w:rPr>
          <w:rFonts w:ascii="Times New Roman" w:hAnsi="Times New Roman" w:cs="Times New Roman"/>
          <w:sz w:val="28"/>
          <w:szCs w:val="28"/>
        </w:rPr>
        <w:t xml:space="preserve"> </w:t>
      </w:r>
      <w:r w:rsidRPr="0036594C">
        <w:rPr>
          <w:rFonts w:ascii="Times New Roman" w:hAnsi="Times New Roman" w:cs="Times New Roman"/>
          <w:sz w:val="28"/>
          <w:szCs w:val="28"/>
        </w:rPr>
        <w:t>контроля (надзора)</w:t>
      </w:r>
    </w:p>
    <w:p w:rsidR="003B5F1D" w:rsidRPr="0036594C" w:rsidRDefault="003B5F1D" w:rsidP="0036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F1D" w:rsidRPr="0036594C" w:rsidRDefault="0036594C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bookmarkEnd w:id="1"/>
      <w:r w:rsidRPr="0036594C">
        <w:rPr>
          <w:rFonts w:ascii="Times New Roman" w:hAnsi="Times New Roman" w:cs="Times New Roman"/>
          <w:sz w:val="28"/>
          <w:szCs w:val="28"/>
        </w:rPr>
        <w:t xml:space="preserve">1. </w:t>
      </w:r>
      <w:r w:rsidR="003B5F1D" w:rsidRPr="0036594C">
        <w:rPr>
          <w:rFonts w:ascii="Times New Roman" w:hAnsi="Times New Roman" w:cs="Times New Roman"/>
          <w:sz w:val="28"/>
          <w:szCs w:val="28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Службу государственной жилищной инспекции и строительного надзора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B5F1D" w:rsidRPr="0036594C">
        <w:rPr>
          <w:rFonts w:ascii="Times New Roman" w:hAnsi="Times New Roman" w:cs="Times New Roman"/>
          <w:sz w:val="28"/>
          <w:szCs w:val="28"/>
        </w:rPr>
        <w:t xml:space="preserve"> Служба), уполномоченн</w:t>
      </w:r>
      <w:r w:rsidR="0053377F" w:rsidRPr="0036594C">
        <w:rPr>
          <w:rFonts w:ascii="Times New Roman" w:hAnsi="Times New Roman" w:cs="Times New Roman"/>
          <w:sz w:val="28"/>
          <w:szCs w:val="28"/>
        </w:rPr>
        <w:t>ой</w:t>
      </w:r>
      <w:r w:rsidR="003B5F1D" w:rsidRPr="0036594C">
        <w:rPr>
          <w:rFonts w:ascii="Times New Roman" w:hAnsi="Times New Roman" w:cs="Times New Roman"/>
          <w:sz w:val="28"/>
          <w:szCs w:val="28"/>
        </w:rPr>
        <w:t xml:space="preserve"> на осуществление регионального государственного жилищного контроля (надзора) обращений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4A3E2F" w:rsidRPr="0036594C" w:rsidRDefault="0036594C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  <w:bookmarkEnd w:id="2"/>
      <w:r w:rsidRPr="0036594C">
        <w:rPr>
          <w:rFonts w:ascii="Times New Roman" w:hAnsi="Times New Roman" w:cs="Times New Roman"/>
          <w:sz w:val="28"/>
          <w:szCs w:val="28"/>
        </w:rPr>
        <w:t xml:space="preserve">2. </w:t>
      </w:r>
      <w:r w:rsidR="003B5F1D" w:rsidRPr="0036594C">
        <w:rPr>
          <w:rFonts w:ascii="Times New Roman" w:hAnsi="Times New Roman" w:cs="Times New Roman"/>
          <w:sz w:val="28"/>
          <w:szCs w:val="28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r w:rsidR="0053377F" w:rsidRPr="0036594C">
        <w:rPr>
          <w:rFonts w:ascii="Times New Roman" w:hAnsi="Times New Roman" w:cs="Times New Roman"/>
          <w:sz w:val="28"/>
          <w:szCs w:val="28"/>
        </w:rPr>
        <w:t>».</w:t>
      </w:r>
    </w:p>
    <w:p w:rsidR="00557039" w:rsidRPr="0036594C" w:rsidRDefault="008962E6" w:rsidP="003659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4C">
        <w:rPr>
          <w:rFonts w:ascii="Times New Roman" w:hAnsi="Times New Roman" w:cs="Times New Roman"/>
          <w:sz w:val="28"/>
          <w:szCs w:val="28"/>
        </w:rPr>
        <w:t>2</w:t>
      </w:r>
      <w:r w:rsidR="00557039" w:rsidRPr="0036594C">
        <w:rPr>
          <w:rFonts w:ascii="Times New Roman" w:hAnsi="Times New Roman" w:cs="Times New Roman"/>
          <w:sz w:val="28"/>
          <w:szCs w:val="28"/>
        </w:rPr>
        <w:t>.</w:t>
      </w:r>
      <w:r w:rsidR="0036594C">
        <w:rPr>
          <w:rFonts w:ascii="Times New Roman" w:hAnsi="Times New Roman" w:cs="Times New Roman"/>
          <w:sz w:val="28"/>
          <w:szCs w:val="28"/>
        </w:rPr>
        <w:t xml:space="preserve"> </w:t>
      </w:r>
      <w:r w:rsidR="00557039" w:rsidRPr="0036594C">
        <w:rPr>
          <w:rFonts w:ascii="Times New Roman" w:hAnsi="Times New Roman" w:cs="Times New Roman"/>
          <w:sz w:val="28"/>
          <w:szCs w:val="28"/>
        </w:rPr>
        <w:t>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F57F4" w:rsidRDefault="005F57F4" w:rsidP="005F57F4">
      <w:pPr>
        <w:pStyle w:val="22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5F57F4" w:rsidRDefault="005F57F4" w:rsidP="005F57F4">
      <w:pPr>
        <w:pStyle w:val="22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5F57F4" w:rsidRPr="00E227EE" w:rsidRDefault="005F57F4" w:rsidP="005F57F4">
      <w:pPr>
        <w:pStyle w:val="22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5F57F4" w:rsidRDefault="005F57F4" w:rsidP="005F57F4">
      <w:pPr>
        <w:pStyle w:val="22"/>
        <w:shd w:val="clear" w:color="auto" w:fill="auto"/>
        <w:tabs>
          <w:tab w:val="left" w:pos="1085"/>
        </w:tabs>
        <w:spacing w:before="0" w:after="0" w:line="240" w:lineRule="auto"/>
        <w:jc w:val="lef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    Заместитель Председателя </w:t>
      </w:r>
    </w:p>
    <w:p w:rsidR="005F57F4" w:rsidRPr="00E155A8" w:rsidRDefault="005F57F4" w:rsidP="005F57F4">
      <w:pPr>
        <w:pStyle w:val="22"/>
        <w:shd w:val="clear" w:color="auto" w:fill="auto"/>
        <w:tabs>
          <w:tab w:val="left" w:pos="1085"/>
        </w:tabs>
        <w:spacing w:before="0" w:after="0" w:line="240" w:lineRule="auto"/>
        <w:jc w:val="left"/>
      </w:pPr>
      <w:r>
        <w:rPr>
          <w:rStyle w:val="2Exact"/>
          <w:rFonts w:eastAsia="Calibri"/>
        </w:rPr>
        <w:t>Правительства Республики Тыва</w:t>
      </w:r>
      <w:r w:rsidRPr="004321AC">
        <w:rPr>
          <w:rStyle w:val="2Exact"/>
          <w:rFonts w:eastAsia="Calibri"/>
        </w:rPr>
        <w:t xml:space="preserve"> </w:t>
      </w:r>
      <w:r>
        <w:rPr>
          <w:rStyle w:val="2Exact"/>
          <w:rFonts w:eastAsia="Calibri"/>
        </w:rPr>
        <w:t xml:space="preserve">                                                                       Т. </w:t>
      </w:r>
      <w:proofErr w:type="spellStart"/>
      <w:r>
        <w:rPr>
          <w:rStyle w:val="2Exact"/>
          <w:rFonts w:eastAsia="Calibri"/>
        </w:rPr>
        <w:t>Куулар</w:t>
      </w:r>
      <w:proofErr w:type="spellEnd"/>
    </w:p>
    <w:p w:rsidR="00557039" w:rsidRPr="0036594C" w:rsidRDefault="00557039" w:rsidP="005F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7039" w:rsidRPr="0036594C" w:rsidSect="00365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37" w:rsidRDefault="006F5D37" w:rsidP="0036594C">
      <w:pPr>
        <w:spacing w:after="0" w:line="240" w:lineRule="auto"/>
      </w:pPr>
      <w:r>
        <w:separator/>
      </w:r>
    </w:p>
  </w:endnote>
  <w:endnote w:type="continuationSeparator" w:id="0">
    <w:p w:rsidR="006F5D37" w:rsidRDefault="006F5D37" w:rsidP="0036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5E" w:rsidRDefault="0097135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5E" w:rsidRDefault="0097135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5E" w:rsidRDefault="009713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37" w:rsidRDefault="006F5D37" w:rsidP="0036594C">
      <w:pPr>
        <w:spacing w:after="0" w:line="240" w:lineRule="auto"/>
      </w:pPr>
      <w:r>
        <w:separator/>
      </w:r>
    </w:p>
  </w:footnote>
  <w:footnote w:type="continuationSeparator" w:id="0">
    <w:p w:rsidR="006F5D37" w:rsidRDefault="006F5D37" w:rsidP="0036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5E" w:rsidRDefault="0097135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3831"/>
    </w:sdtPr>
    <w:sdtEndPr>
      <w:rPr>
        <w:rFonts w:ascii="Times New Roman" w:hAnsi="Times New Roman" w:cs="Times New Roman"/>
        <w:sz w:val="24"/>
        <w:szCs w:val="24"/>
      </w:rPr>
    </w:sdtEndPr>
    <w:sdtContent>
      <w:p w:rsidR="0036594C" w:rsidRPr="0036594C" w:rsidRDefault="00321FB4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659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594C" w:rsidRPr="003659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59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053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659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5E" w:rsidRDefault="009713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96A3B"/>
    <w:multiLevelType w:val="multilevel"/>
    <w:tmpl w:val="5F189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1A6BBE"/>
    <w:multiLevelType w:val="multilevel"/>
    <w:tmpl w:val="0B3E8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874A31"/>
    <w:multiLevelType w:val="multilevel"/>
    <w:tmpl w:val="08864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14eabd0-ea79-49cf-bc0e-157efa5354d1"/>
  </w:docVars>
  <w:rsids>
    <w:rsidRoot w:val="00816493"/>
    <w:rsid w:val="000560AF"/>
    <w:rsid w:val="00104F83"/>
    <w:rsid w:val="001533AC"/>
    <w:rsid w:val="001653AB"/>
    <w:rsid w:val="001A28EF"/>
    <w:rsid w:val="001F0BB2"/>
    <w:rsid w:val="00203583"/>
    <w:rsid w:val="00225A5A"/>
    <w:rsid w:val="002611FE"/>
    <w:rsid w:val="0031344B"/>
    <w:rsid w:val="0031700C"/>
    <w:rsid w:val="00321FB4"/>
    <w:rsid w:val="00361126"/>
    <w:rsid w:val="0036594C"/>
    <w:rsid w:val="00386058"/>
    <w:rsid w:val="003B5E01"/>
    <w:rsid w:val="003B5F1D"/>
    <w:rsid w:val="003C76E9"/>
    <w:rsid w:val="003E68EF"/>
    <w:rsid w:val="00401254"/>
    <w:rsid w:val="0043001D"/>
    <w:rsid w:val="004557AE"/>
    <w:rsid w:val="004A3E2F"/>
    <w:rsid w:val="004E2FDD"/>
    <w:rsid w:val="004E7091"/>
    <w:rsid w:val="004E740D"/>
    <w:rsid w:val="00503E2E"/>
    <w:rsid w:val="00512789"/>
    <w:rsid w:val="0053377F"/>
    <w:rsid w:val="00555D7A"/>
    <w:rsid w:val="00557039"/>
    <w:rsid w:val="005A257A"/>
    <w:rsid w:val="005A2DC3"/>
    <w:rsid w:val="005C6768"/>
    <w:rsid w:val="005F57F4"/>
    <w:rsid w:val="00620CC7"/>
    <w:rsid w:val="006F2706"/>
    <w:rsid w:val="006F5D37"/>
    <w:rsid w:val="00721447"/>
    <w:rsid w:val="0072675F"/>
    <w:rsid w:val="00777926"/>
    <w:rsid w:val="008002C8"/>
    <w:rsid w:val="00816493"/>
    <w:rsid w:val="00841684"/>
    <w:rsid w:val="00852056"/>
    <w:rsid w:val="00880105"/>
    <w:rsid w:val="008962E6"/>
    <w:rsid w:val="008A4295"/>
    <w:rsid w:val="00904CD9"/>
    <w:rsid w:val="009242A7"/>
    <w:rsid w:val="00940430"/>
    <w:rsid w:val="0097135E"/>
    <w:rsid w:val="00AB0429"/>
    <w:rsid w:val="00AB121F"/>
    <w:rsid w:val="00B167D1"/>
    <w:rsid w:val="00B36D7D"/>
    <w:rsid w:val="00BA5BDB"/>
    <w:rsid w:val="00BF340F"/>
    <w:rsid w:val="00C11D9A"/>
    <w:rsid w:val="00C740DE"/>
    <w:rsid w:val="00C754E7"/>
    <w:rsid w:val="00D36EB9"/>
    <w:rsid w:val="00D55701"/>
    <w:rsid w:val="00D84A8D"/>
    <w:rsid w:val="00DB1E21"/>
    <w:rsid w:val="00E17150"/>
    <w:rsid w:val="00E20039"/>
    <w:rsid w:val="00E34C91"/>
    <w:rsid w:val="00E50531"/>
    <w:rsid w:val="00E50F8E"/>
    <w:rsid w:val="00E606BA"/>
    <w:rsid w:val="00E640CF"/>
    <w:rsid w:val="00E762DA"/>
    <w:rsid w:val="00F61739"/>
    <w:rsid w:val="00FD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B686A-C57C-4E16-A10E-F1B06EC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39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55703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qFormat/>
    <w:rsid w:val="008962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E34C9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E34C9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rsid w:val="00E34C91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E34C9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E3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Колонтитул (2)_"/>
    <w:basedOn w:val="a0"/>
    <w:link w:val="20"/>
    <w:rsid w:val="00104F8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104F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6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594C"/>
  </w:style>
  <w:style w:type="paragraph" w:styleId="ab">
    <w:name w:val="footer"/>
    <w:basedOn w:val="a"/>
    <w:link w:val="ac"/>
    <w:uiPriority w:val="99"/>
    <w:semiHidden/>
    <w:unhideWhenUsed/>
    <w:rsid w:val="0036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594C"/>
  </w:style>
  <w:style w:type="paragraph" w:styleId="ad">
    <w:name w:val="Balloon Text"/>
    <w:basedOn w:val="a"/>
    <w:link w:val="ae"/>
    <w:uiPriority w:val="99"/>
    <w:semiHidden/>
    <w:unhideWhenUsed/>
    <w:rsid w:val="0092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42A7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5F57F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57F4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Exact">
    <w:name w:val="Основной текст (2) Exact"/>
    <w:rsid w:val="005F5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 Алдын-Ай Ким-ооловна</dc:creator>
  <cp:lastModifiedBy>Тас-оол Оксана Всеволодовна</cp:lastModifiedBy>
  <cp:revision>3</cp:revision>
  <cp:lastPrinted>2022-04-27T08:11:00Z</cp:lastPrinted>
  <dcterms:created xsi:type="dcterms:W3CDTF">2022-04-27T08:11:00Z</dcterms:created>
  <dcterms:modified xsi:type="dcterms:W3CDTF">2022-04-27T08:12:00Z</dcterms:modified>
</cp:coreProperties>
</file>