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F7" w:rsidRDefault="001208F7" w:rsidP="001208F7">
      <w:pPr>
        <w:jc w:val="center"/>
        <w:rPr>
          <w:rFonts w:ascii="Times New Roman" w:eastAsia="Times New Roman" w:hAnsi="Times New Roman" w:cs="Times New Roman"/>
          <w:b/>
          <w:noProof/>
          <w:sz w:val="28"/>
          <w:szCs w:val="28"/>
        </w:rPr>
      </w:pPr>
    </w:p>
    <w:p w:rsidR="00116BDE" w:rsidRDefault="00116BDE" w:rsidP="001208F7">
      <w:pPr>
        <w:jc w:val="center"/>
        <w:rPr>
          <w:rFonts w:ascii="Times New Roman" w:eastAsia="Times New Roman" w:hAnsi="Times New Roman" w:cs="Times New Roman"/>
          <w:b/>
          <w:noProof/>
          <w:sz w:val="28"/>
          <w:szCs w:val="28"/>
        </w:rPr>
      </w:pPr>
    </w:p>
    <w:p w:rsidR="00116BDE" w:rsidRDefault="00116BDE" w:rsidP="001208F7">
      <w:pPr>
        <w:jc w:val="center"/>
        <w:rPr>
          <w:rFonts w:ascii="Times New Roman" w:hAnsi="Times New Roman" w:cs="Times New Roman"/>
          <w:sz w:val="24"/>
          <w:szCs w:val="24"/>
          <w:lang w:val="en-US"/>
        </w:rPr>
      </w:pPr>
    </w:p>
    <w:p w:rsidR="001208F7" w:rsidRPr="004C14FF" w:rsidRDefault="001208F7" w:rsidP="001208F7">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4C14FF">
        <w:rPr>
          <w:rFonts w:ascii="Times New Roman" w:hAnsi="Times New Roman" w:cs="Times New Roman"/>
          <w:b/>
          <w:sz w:val="36"/>
          <w:szCs w:val="36"/>
        </w:rPr>
        <w:t>АЙТЫЫШКЫН</w:t>
      </w:r>
    </w:p>
    <w:p w:rsidR="001208F7" w:rsidRPr="005347C3" w:rsidRDefault="001208F7" w:rsidP="001208F7">
      <w:pPr>
        <w:jc w:val="center"/>
        <w:rPr>
          <w:rFonts w:ascii="Times New Roman" w:hAnsi="Times New Roman" w:cs="Times New Roman"/>
          <w:b/>
          <w:sz w:val="36"/>
          <w:szCs w:val="36"/>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Pr>
          <w:rFonts w:ascii="Times New Roman" w:hAnsi="Times New Roman" w:cs="Times New Roman"/>
          <w:b/>
          <w:sz w:val="36"/>
          <w:szCs w:val="36"/>
        </w:rPr>
        <w:t>РАСПОРЯЖЕНИЕ</w:t>
      </w:r>
    </w:p>
    <w:p w:rsidR="009E0F7F" w:rsidRDefault="009E0F7F" w:rsidP="009E0F7F">
      <w:pPr>
        <w:pStyle w:val="ConsPlusNormal"/>
        <w:ind w:firstLine="0"/>
        <w:contextualSpacing/>
        <w:jc w:val="right"/>
        <w:outlineLvl w:val="0"/>
        <w:rPr>
          <w:rFonts w:ascii="Times New Roman" w:hAnsi="Times New Roman" w:cs="Times New Roman"/>
          <w:sz w:val="28"/>
          <w:szCs w:val="28"/>
        </w:rPr>
      </w:pPr>
    </w:p>
    <w:p w:rsidR="009E0F7F" w:rsidRDefault="009E0F7F" w:rsidP="009E0F7F">
      <w:pPr>
        <w:widowControl w:val="0"/>
        <w:autoSpaceDE w:val="0"/>
        <w:autoSpaceDN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11 июня 2019 г. № 252-р</w:t>
      </w:r>
    </w:p>
    <w:p w:rsidR="009E0F7F" w:rsidRDefault="009E0F7F" w:rsidP="009E0F7F">
      <w:pPr>
        <w:widowControl w:val="0"/>
        <w:autoSpaceDE w:val="0"/>
        <w:autoSpaceDN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Кызыл</w:t>
      </w:r>
    </w:p>
    <w:p w:rsidR="009E0F7F" w:rsidRPr="00E56013" w:rsidRDefault="009E0F7F" w:rsidP="009E0F7F">
      <w:pPr>
        <w:widowControl w:val="0"/>
        <w:autoSpaceDE w:val="0"/>
        <w:autoSpaceDN w:val="0"/>
        <w:spacing w:after="0" w:line="240" w:lineRule="auto"/>
        <w:jc w:val="center"/>
        <w:rPr>
          <w:rFonts w:ascii="Times New Roman" w:eastAsia="Times New Roman" w:hAnsi="Times New Roman" w:cs="Times New Roman"/>
          <w:sz w:val="28"/>
          <w:szCs w:val="28"/>
        </w:rPr>
      </w:pPr>
    </w:p>
    <w:p w:rsidR="009E0F7F" w:rsidRPr="00E56013" w:rsidRDefault="009E0F7F" w:rsidP="009E0F7F">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Г</w:t>
      </w:r>
      <w:r w:rsidRPr="00E56013">
        <w:rPr>
          <w:rFonts w:ascii="Times New Roman" w:eastAsia="Times New Roman" w:hAnsi="Times New Roman" w:cs="Times New Roman"/>
          <w:b/>
          <w:sz w:val="28"/>
          <w:szCs w:val="28"/>
        </w:rPr>
        <w:t xml:space="preserve">осударственном докладе о положении </w:t>
      </w:r>
    </w:p>
    <w:p w:rsidR="009E0F7F" w:rsidRPr="00E56013" w:rsidRDefault="009E0F7F" w:rsidP="009E0F7F">
      <w:pPr>
        <w:widowControl w:val="0"/>
        <w:autoSpaceDE w:val="0"/>
        <w:autoSpaceDN w:val="0"/>
        <w:spacing w:after="0" w:line="240" w:lineRule="auto"/>
        <w:jc w:val="center"/>
        <w:rPr>
          <w:rFonts w:ascii="Times New Roman" w:eastAsia="Times New Roman" w:hAnsi="Times New Roman" w:cs="Times New Roman"/>
          <w:b/>
          <w:sz w:val="28"/>
          <w:szCs w:val="28"/>
        </w:rPr>
      </w:pPr>
      <w:r w:rsidRPr="00E56013">
        <w:rPr>
          <w:rFonts w:ascii="Times New Roman" w:eastAsia="Times New Roman" w:hAnsi="Times New Roman" w:cs="Times New Roman"/>
          <w:b/>
          <w:sz w:val="28"/>
          <w:szCs w:val="28"/>
        </w:rPr>
        <w:t xml:space="preserve">семей с детьми </w:t>
      </w:r>
      <w:r>
        <w:rPr>
          <w:rFonts w:ascii="Times New Roman" w:eastAsia="Times New Roman" w:hAnsi="Times New Roman" w:cs="Times New Roman"/>
          <w:b/>
          <w:sz w:val="28"/>
          <w:szCs w:val="28"/>
        </w:rPr>
        <w:t>в Республике Тыва за 2018 год</w:t>
      </w:r>
    </w:p>
    <w:p w:rsidR="009E0F7F" w:rsidRPr="00E56013" w:rsidRDefault="009E0F7F" w:rsidP="009E0F7F">
      <w:pPr>
        <w:widowControl w:val="0"/>
        <w:autoSpaceDE w:val="0"/>
        <w:autoSpaceDN w:val="0"/>
        <w:spacing w:after="0" w:line="240" w:lineRule="auto"/>
        <w:jc w:val="center"/>
        <w:rPr>
          <w:rFonts w:ascii="Times New Roman" w:eastAsia="Times New Roman" w:hAnsi="Times New Roman" w:cs="Times New Roman"/>
          <w:b/>
          <w:sz w:val="28"/>
          <w:szCs w:val="28"/>
        </w:rPr>
      </w:pPr>
    </w:p>
    <w:p w:rsidR="009E0F7F" w:rsidRPr="00E56013" w:rsidRDefault="009E0F7F" w:rsidP="009E0F7F">
      <w:pPr>
        <w:widowControl w:val="0"/>
        <w:autoSpaceDE w:val="0"/>
        <w:autoSpaceDN w:val="0"/>
        <w:spacing w:after="0" w:line="240" w:lineRule="auto"/>
        <w:jc w:val="center"/>
        <w:rPr>
          <w:rFonts w:ascii="Times New Roman" w:eastAsia="Times New Roman" w:hAnsi="Times New Roman" w:cs="Times New Roman"/>
          <w:b/>
          <w:sz w:val="28"/>
          <w:szCs w:val="28"/>
        </w:rPr>
      </w:pPr>
    </w:p>
    <w:p w:rsidR="009E0F7F" w:rsidRPr="00E56013" w:rsidRDefault="009E0F7F" w:rsidP="009E0F7F">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E56013">
        <w:rPr>
          <w:rFonts w:ascii="Times New Roman" w:eastAsia="Times New Roman" w:hAnsi="Times New Roman" w:cs="Times New Roman"/>
          <w:sz w:val="28"/>
          <w:szCs w:val="28"/>
        </w:rPr>
        <w:t>В соответствии с постановлением Правительства Республики Тыва от 23 д</w:t>
      </w:r>
      <w:r w:rsidRPr="00E56013">
        <w:rPr>
          <w:rFonts w:ascii="Times New Roman" w:eastAsia="Times New Roman" w:hAnsi="Times New Roman" w:cs="Times New Roman"/>
          <w:sz w:val="28"/>
          <w:szCs w:val="28"/>
        </w:rPr>
        <w:t>е</w:t>
      </w:r>
      <w:r w:rsidRPr="00E56013">
        <w:rPr>
          <w:rFonts w:ascii="Times New Roman" w:eastAsia="Times New Roman" w:hAnsi="Times New Roman" w:cs="Times New Roman"/>
          <w:sz w:val="28"/>
          <w:szCs w:val="28"/>
        </w:rPr>
        <w:t>кабря 2011 г. №</w:t>
      </w:r>
      <w:r>
        <w:rPr>
          <w:rFonts w:ascii="Times New Roman" w:eastAsia="Times New Roman" w:hAnsi="Times New Roman" w:cs="Times New Roman"/>
          <w:sz w:val="28"/>
          <w:szCs w:val="28"/>
        </w:rPr>
        <w:t xml:space="preserve"> </w:t>
      </w:r>
      <w:r w:rsidRPr="00E56013">
        <w:rPr>
          <w:rFonts w:ascii="Times New Roman" w:eastAsia="Times New Roman" w:hAnsi="Times New Roman" w:cs="Times New Roman"/>
          <w:sz w:val="28"/>
          <w:szCs w:val="28"/>
        </w:rPr>
        <w:t xml:space="preserve">744 </w:t>
      </w:r>
      <w:r>
        <w:rPr>
          <w:rFonts w:ascii="Times New Roman" w:eastAsia="Times New Roman" w:hAnsi="Times New Roman" w:cs="Times New Roman"/>
          <w:sz w:val="28"/>
          <w:szCs w:val="28"/>
        </w:rPr>
        <w:t>«</w:t>
      </w:r>
      <w:r w:rsidRPr="00E56013">
        <w:rPr>
          <w:rFonts w:ascii="Times New Roman" w:eastAsia="Times New Roman" w:hAnsi="Times New Roman" w:cs="Times New Roman"/>
          <w:sz w:val="28"/>
          <w:szCs w:val="28"/>
        </w:rPr>
        <w:t>Об утверждении порядка подготовки, структуры и содержания ежегодного государственного доклада о положении семей с детьми в Республике Тыва</w:t>
      </w:r>
      <w:r>
        <w:rPr>
          <w:rFonts w:ascii="Times New Roman" w:eastAsia="Times New Roman" w:hAnsi="Times New Roman" w:cs="Times New Roman"/>
          <w:sz w:val="28"/>
          <w:szCs w:val="28"/>
        </w:rPr>
        <w:t>»</w:t>
      </w:r>
      <w:r w:rsidRPr="00E56013">
        <w:rPr>
          <w:rFonts w:ascii="Times New Roman" w:eastAsia="Times New Roman" w:hAnsi="Times New Roman" w:cs="Times New Roman"/>
          <w:sz w:val="28"/>
          <w:szCs w:val="28"/>
        </w:rPr>
        <w:t>:</w:t>
      </w:r>
    </w:p>
    <w:p w:rsidR="009E0F7F" w:rsidRPr="00E56013" w:rsidRDefault="009E0F7F" w:rsidP="009E0F7F">
      <w:pPr>
        <w:widowControl w:val="0"/>
        <w:autoSpaceDE w:val="0"/>
        <w:autoSpaceDN w:val="0"/>
        <w:spacing w:after="0" w:line="360" w:lineRule="atLeast"/>
        <w:ind w:firstLine="709"/>
        <w:jc w:val="both"/>
        <w:rPr>
          <w:rFonts w:ascii="Times New Roman" w:eastAsia="Times New Roman" w:hAnsi="Times New Roman" w:cs="Times New Roman"/>
          <w:sz w:val="28"/>
          <w:szCs w:val="28"/>
        </w:rPr>
      </w:pPr>
    </w:p>
    <w:p w:rsidR="009E0F7F" w:rsidRPr="00E56013" w:rsidRDefault="009E0F7F" w:rsidP="009E0F7F">
      <w:pPr>
        <w:widowControl w:val="0"/>
        <w:numPr>
          <w:ilvl w:val="0"/>
          <w:numId w:val="1"/>
        </w:numPr>
        <w:autoSpaceDE w:val="0"/>
        <w:autoSpaceDN w:val="0"/>
        <w:spacing w:after="0" w:line="360" w:lineRule="atLeast"/>
        <w:ind w:left="0" w:firstLine="709"/>
        <w:jc w:val="both"/>
        <w:rPr>
          <w:rFonts w:ascii="Times New Roman" w:eastAsia="Times New Roman" w:hAnsi="Times New Roman" w:cs="Times New Roman"/>
          <w:sz w:val="28"/>
          <w:szCs w:val="28"/>
        </w:rPr>
      </w:pPr>
      <w:r w:rsidRPr="00E56013">
        <w:rPr>
          <w:rFonts w:ascii="Times New Roman" w:eastAsia="Times New Roman" w:hAnsi="Times New Roman" w:cs="Times New Roman"/>
          <w:sz w:val="28"/>
          <w:szCs w:val="28"/>
        </w:rPr>
        <w:t>Одобрить прилагаемый Государственный доклад о положении семей с детьми в Республике Тыва за 2018 год (далее – Государственный доклад).</w:t>
      </w:r>
    </w:p>
    <w:p w:rsidR="009E0F7F" w:rsidRPr="00E56013" w:rsidRDefault="009E0F7F" w:rsidP="009E0F7F">
      <w:pPr>
        <w:widowControl w:val="0"/>
        <w:numPr>
          <w:ilvl w:val="0"/>
          <w:numId w:val="1"/>
        </w:numPr>
        <w:autoSpaceDE w:val="0"/>
        <w:autoSpaceDN w:val="0"/>
        <w:spacing w:after="0" w:line="360" w:lineRule="atLeast"/>
        <w:ind w:left="0" w:firstLine="709"/>
        <w:jc w:val="both"/>
        <w:rPr>
          <w:rFonts w:ascii="Times New Roman" w:eastAsia="Times New Roman" w:hAnsi="Times New Roman" w:cs="Times New Roman"/>
          <w:sz w:val="28"/>
          <w:szCs w:val="28"/>
        </w:rPr>
      </w:pPr>
      <w:r w:rsidRPr="00E56013">
        <w:rPr>
          <w:rFonts w:ascii="Times New Roman" w:eastAsia="Times New Roman" w:hAnsi="Times New Roman" w:cs="Times New Roman"/>
          <w:sz w:val="28"/>
          <w:szCs w:val="28"/>
        </w:rPr>
        <w:t>Органам исполнительной власти Республики Тыва рассмотреть Государс</w:t>
      </w:r>
      <w:r w:rsidRPr="00E56013">
        <w:rPr>
          <w:rFonts w:ascii="Times New Roman" w:eastAsia="Times New Roman" w:hAnsi="Times New Roman" w:cs="Times New Roman"/>
          <w:sz w:val="28"/>
          <w:szCs w:val="28"/>
        </w:rPr>
        <w:t>т</w:t>
      </w:r>
      <w:r w:rsidRPr="00E56013">
        <w:rPr>
          <w:rFonts w:ascii="Times New Roman" w:eastAsia="Times New Roman" w:hAnsi="Times New Roman" w:cs="Times New Roman"/>
          <w:sz w:val="28"/>
          <w:szCs w:val="28"/>
        </w:rPr>
        <w:t>венный доклад и обеспечить его обсуждение на коллегиях для определения приор</w:t>
      </w:r>
      <w:r w:rsidRPr="00E56013">
        <w:rPr>
          <w:rFonts w:ascii="Times New Roman" w:eastAsia="Times New Roman" w:hAnsi="Times New Roman" w:cs="Times New Roman"/>
          <w:sz w:val="28"/>
          <w:szCs w:val="28"/>
        </w:rPr>
        <w:t>и</w:t>
      </w:r>
      <w:r w:rsidRPr="00E56013">
        <w:rPr>
          <w:rFonts w:ascii="Times New Roman" w:eastAsia="Times New Roman" w:hAnsi="Times New Roman" w:cs="Times New Roman"/>
          <w:sz w:val="28"/>
          <w:szCs w:val="28"/>
        </w:rPr>
        <w:t>тетных направлений деятельности по решению проблем семей с детьми, разработки необходимых мероприятий по обеспечению защиты и поддержки материнства, о</w:t>
      </w:r>
      <w:r w:rsidRPr="00E56013">
        <w:rPr>
          <w:rFonts w:ascii="Times New Roman" w:eastAsia="Times New Roman" w:hAnsi="Times New Roman" w:cs="Times New Roman"/>
          <w:sz w:val="28"/>
          <w:szCs w:val="28"/>
        </w:rPr>
        <w:t>т</w:t>
      </w:r>
      <w:r w:rsidRPr="00E56013">
        <w:rPr>
          <w:rFonts w:ascii="Times New Roman" w:eastAsia="Times New Roman" w:hAnsi="Times New Roman" w:cs="Times New Roman"/>
          <w:sz w:val="28"/>
          <w:szCs w:val="28"/>
        </w:rPr>
        <w:t>цовства и детства в Республике Тыва, развития и укрепления института семьи и с</w:t>
      </w:r>
      <w:r w:rsidRPr="00E56013">
        <w:rPr>
          <w:rFonts w:ascii="Times New Roman" w:eastAsia="Times New Roman" w:hAnsi="Times New Roman" w:cs="Times New Roman"/>
          <w:sz w:val="28"/>
          <w:szCs w:val="28"/>
        </w:rPr>
        <w:t>е</w:t>
      </w:r>
      <w:r w:rsidRPr="00E56013">
        <w:rPr>
          <w:rFonts w:ascii="Times New Roman" w:eastAsia="Times New Roman" w:hAnsi="Times New Roman" w:cs="Times New Roman"/>
          <w:sz w:val="28"/>
          <w:szCs w:val="28"/>
        </w:rPr>
        <w:t xml:space="preserve">мейных ценностей.  </w:t>
      </w:r>
    </w:p>
    <w:p w:rsidR="009E0F7F" w:rsidRPr="00E56013" w:rsidRDefault="009E0F7F" w:rsidP="009E0F7F">
      <w:pPr>
        <w:widowControl w:val="0"/>
        <w:numPr>
          <w:ilvl w:val="0"/>
          <w:numId w:val="1"/>
        </w:numPr>
        <w:autoSpaceDE w:val="0"/>
        <w:autoSpaceDN w:val="0"/>
        <w:spacing w:after="0" w:line="360" w:lineRule="atLeast"/>
        <w:ind w:left="0" w:firstLine="709"/>
        <w:jc w:val="both"/>
        <w:rPr>
          <w:rFonts w:ascii="Times New Roman" w:eastAsia="Times New Roman" w:hAnsi="Times New Roman" w:cs="Times New Roman"/>
          <w:sz w:val="28"/>
          <w:szCs w:val="28"/>
        </w:rPr>
      </w:pPr>
      <w:r w:rsidRPr="00E56013">
        <w:rPr>
          <w:rFonts w:ascii="Times New Roman" w:eastAsia="Times New Roman" w:hAnsi="Times New Roman" w:cs="Times New Roman"/>
          <w:sz w:val="28"/>
          <w:szCs w:val="28"/>
        </w:rPr>
        <w:t xml:space="preserve">Опубликовать настоящее распоряжение на </w:t>
      </w:r>
      <w:r>
        <w:rPr>
          <w:rFonts w:ascii="Times New Roman" w:eastAsia="Times New Roman" w:hAnsi="Times New Roman" w:cs="Times New Roman"/>
          <w:sz w:val="28"/>
          <w:szCs w:val="28"/>
        </w:rPr>
        <w:t>«</w:t>
      </w:r>
      <w:r w:rsidRPr="00E56013">
        <w:rPr>
          <w:rFonts w:ascii="Times New Roman" w:eastAsia="Times New Roman" w:hAnsi="Times New Roman" w:cs="Times New Roman"/>
          <w:sz w:val="28"/>
          <w:szCs w:val="28"/>
        </w:rPr>
        <w:t>Официальном интернет-портале правовой информации</w:t>
      </w:r>
      <w:r>
        <w:rPr>
          <w:rFonts w:ascii="Times New Roman" w:eastAsia="Times New Roman" w:hAnsi="Times New Roman" w:cs="Times New Roman"/>
          <w:sz w:val="28"/>
          <w:szCs w:val="28"/>
        </w:rPr>
        <w:t>»</w:t>
      </w:r>
      <w:r w:rsidRPr="00E56013">
        <w:rPr>
          <w:rFonts w:ascii="Times New Roman" w:eastAsia="Times New Roman" w:hAnsi="Times New Roman" w:cs="Times New Roman"/>
          <w:sz w:val="28"/>
          <w:szCs w:val="28"/>
        </w:rPr>
        <w:t xml:space="preserve"> (</w:t>
      </w:r>
      <w:hyperlink r:id="rId7" w:history="1">
        <w:r w:rsidRPr="00E56013">
          <w:rPr>
            <w:rStyle w:val="a3"/>
            <w:rFonts w:ascii="Times New Roman" w:eastAsia="Times New Roman" w:hAnsi="Times New Roman" w:cs="Times New Roman"/>
            <w:color w:val="auto"/>
            <w:sz w:val="28"/>
            <w:szCs w:val="28"/>
            <w:u w:val="none"/>
            <w:lang w:val="en-US"/>
          </w:rPr>
          <w:t>www</w:t>
        </w:r>
        <w:r w:rsidRPr="00E56013">
          <w:rPr>
            <w:rStyle w:val="a3"/>
            <w:rFonts w:ascii="Times New Roman" w:eastAsia="Times New Roman" w:hAnsi="Times New Roman" w:cs="Times New Roman"/>
            <w:color w:val="auto"/>
            <w:sz w:val="28"/>
            <w:szCs w:val="28"/>
            <w:u w:val="none"/>
          </w:rPr>
          <w:t>.</w:t>
        </w:r>
        <w:r w:rsidRPr="00E56013">
          <w:rPr>
            <w:rStyle w:val="a3"/>
            <w:rFonts w:ascii="Times New Roman" w:eastAsia="Times New Roman" w:hAnsi="Times New Roman" w:cs="Times New Roman"/>
            <w:color w:val="auto"/>
            <w:sz w:val="28"/>
            <w:szCs w:val="28"/>
            <w:u w:val="none"/>
            <w:lang w:val="en-US"/>
          </w:rPr>
          <w:t>pravo</w:t>
        </w:r>
        <w:r w:rsidRPr="00E56013">
          <w:rPr>
            <w:rStyle w:val="a3"/>
            <w:rFonts w:ascii="Times New Roman" w:eastAsia="Times New Roman" w:hAnsi="Times New Roman" w:cs="Times New Roman"/>
            <w:color w:val="auto"/>
            <w:sz w:val="28"/>
            <w:szCs w:val="28"/>
            <w:u w:val="none"/>
          </w:rPr>
          <w:t>.</w:t>
        </w:r>
        <w:r w:rsidRPr="00E56013">
          <w:rPr>
            <w:rStyle w:val="a3"/>
            <w:rFonts w:ascii="Times New Roman" w:eastAsia="Times New Roman" w:hAnsi="Times New Roman" w:cs="Times New Roman"/>
            <w:color w:val="auto"/>
            <w:sz w:val="28"/>
            <w:szCs w:val="28"/>
            <w:u w:val="none"/>
            <w:lang w:val="en-US"/>
          </w:rPr>
          <w:t>gov</w:t>
        </w:r>
        <w:r w:rsidRPr="00E56013">
          <w:rPr>
            <w:rStyle w:val="a3"/>
            <w:rFonts w:ascii="Times New Roman" w:eastAsia="Times New Roman" w:hAnsi="Times New Roman" w:cs="Times New Roman"/>
            <w:color w:val="auto"/>
            <w:sz w:val="28"/>
            <w:szCs w:val="28"/>
            <w:u w:val="none"/>
          </w:rPr>
          <w:t>.</w:t>
        </w:r>
        <w:r w:rsidRPr="00E56013">
          <w:rPr>
            <w:rStyle w:val="a3"/>
            <w:rFonts w:ascii="Times New Roman" w:eastAsia="Times New Roman" w:hAnsi="Times New Roman" w:cs="Times New Roman"/>
            <w:color w:val="auto"/>
            <w:sz w:val="28"/>
            <w:szCs w:val="28"/>
            <w:u w:val="none"/>
            <w:lang w:val="en-US"/>
          </w:rPr>
          <w:t>ru</w:t>
        </w:r>
      </w:hyperlink>
      <w:r w:rsidRPr="00E560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56013">
        <w:rPr>
          <w:rFonts w:ascii="Times New Roman" w:eastAsia="Times New Roman" w:hAnsi="Times New Roman" w:cs="Times New Roman"/>
          <w:sz w:val="28"/>
          <w:szCs w:val="28"/>
        </w:rPr>
        <w:t>и официальном сайте Республ</w:t>
      </w:r>
      <w:r w:rsidRPr="00E56013">
        <w:rPr>
          <w:rFonts w:ascii="Times New Roman" w:eastAsia="Times New Roman" w:hAnsi="Times New Roman" w:cs="Times New Roman"/>
          <w:sz w:val="28"/>
          <w:szCs w:val="28"/>
        </w:rPr>
        <w:t>и</w:t>
      </w:r>
      <w:r w:rsidRPr="00E56013">
        <w:rPr>
          <w:rFonts w:ascii="Times New Roman" w:eastAsia="Times New Roman" w:hAnsi="Times New Roman" w:cs="Times New Roman"/>
          <w:sz w:val="28"/>
          <w:szCs w:val="28"/>
        </w:rPr>
        <w:t xml:space="preserve">ки Тыва в информационно-телекоммуникационной сети </w:t>
      </w:r>
      <w:r>
        <w:rPr>
          <w:rFonts w:ascii="Times New Roman" w:eastAsia="Times New Roman" w:hAnsi="Times New Roman" w:cs="Times New Roman"/>
          <w:sz w:val="28"/>
          <w:szCs w:val="28"/>
        </w:rPr>
        <w:t>«</w:t>
      </w:r>
      <w:r w:rsidRPr="00E56013">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p>
    <w:p w:rsidR="009E0F7F" w:rsidRDefault="009E0F7F" w:rsidP="009E0F7F">
      <w:pPr>
        <w:spacing w:after="0" w:line="240" w:lineRule="auto"/>
        <w:rPr>
          <w:rFonts w:ascii="Times New Roman" w:eastAsia="Times New Roman" w:hAnsi="Times New Roman"/>
          <w:sz w:val="28"/>
          <w:szCs w:val="28"/>
        </w:rPr>
      </w:pPr>
    </w:p>
    <w:p w:rsidR="009E0F7F" w:rsidRDefault="009E0F7F" w:rsidP="009E0F7F">
      <w:pPr>
        <w:spacing w:after="0" w:line="240" w:lineRule="auto"/>
        <w:rPr>
          <w:rFonts w:ascii="Times New Roman" w:eastAsia="Times New Roman" w:hAnsi="Times New Roman"/>
          <w:sz w:val="28"/>
          <w:szCs w:val="28"/>
        </w:rPr>
      </w:pPr>
    </w:p>
    <w:p w:rsidR="009E0F7F" w:rsidRDefault="009E0F7F" w:rsidP="009E0F7F">
      <w:pPr>
        <w:spacing w:after="0" w:line="240" w:lineRule="auto"/>
        <w:rPr>
          <w:rFonts w:ascii="Times New Roman" w:eastAsia="Times New Roman" w:hAnsi="Times New Roman"/>
          <w:sz w:val="28"/>
          <w:szCs w:val="28"/>
        </w:rPr>
      </w:pPr>
    </w:p>
    <w:p w:rsidR="009E0F7F" w:rsidRDefault="009E0F7F" w:rsidP="009E0F7F">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Заместитель Председателя </w:t>
      </w:r>
    </w:p>
    <w:p w:rsidR="009E0F7F" w:rsidRDefault="009E0F7F" w:rsidP="009E0F7F">
      <w:pPr>
        <w:spacing w:after="0" w:line="240" w:lineRule="auto"/>
        <w:rPr>
          <w:rFonts w:ascii="Times New Roman" w:eastAsia="Times New Roman" w:hAnsi="Times New Roman"/>
          <w:sz w:val="28"/>
          <w:szCs w:val="28"/>
        </w:rPr>
        <w:sectPr w:rsidR="009E0F7F" w:rsidSect="00E56013">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709" w:footer="709" w:gutter="0"/>
          <w:cols w:space="708"/>
          <w:titlePg/>
          <w:docGrid w:linePitch="360"/>
        </w:sectPr>
      </w:pPr>
      <w:r>
        <w:rPr>
          <w:rFonts w:ascii="Times New Roman" w:eastAsia="Times New Roman" w:hAnsi="Times New Roman"/>
          <w:sz w:val="28"/>
          <w:szCs w:val="28"/>
        </w:rPr>
        <w:t>Правительства Республики Тыва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О. Натсак</w:t>
      </w:r>
    </w:p>
    <w:p w:rsidR="009E0F7F" w:rsidRPr="0005186A" w:rsidRDefault="009E0F7F" w:rsidP="009E0F7F">
      <w:pPr>
        <w:spacing w:after="0" w:line="240" w:lineRule="auto"/>
        <w:ind w:left="5670"/>
        <w:jc w:val="center"/>
        <w:rPr>
          <w:rFonts w:ascii="Times New Roman" w:eastAsia="Times New Roman" w:hAnsi="Times New Roman" w:cs="Times New Roman"/>
          <w:sz w:val="28"/>
          <w:szCs w:val="28"/>
        </w:rPr>
      </w:pPr>
      <w:r w:rsidRPr="0005186A">
        <w:rPr>
          <w:rFonts w:ascii="Times New Roman" w:eastAsia="Times New Roman" w:hAnsi="Times New Roman" w:cs="Times New Roman"/>
          <w:sz w:val="28"/>
          <w:szCs w:val="28"/>
        </w:rPr>
        <w:lastRenderedPageBreak/>
        <w:t>Одобрен</w:t>
      </w:r>
    </w:p>
    <w:p w:rsidR="009E0F7F" w:rsidRPr="0005186A" w:rsidRDefault="009E0F7F" w:rsidP="009E0F7F">
      <w:pPr>
        <w:spacing w:after="0" w:line="240" w:lineRule="auto"/>
        <w:ind w:left="5670"/>
        <w:jc w:val="center"/>
        <w:rPr>
          <w:rFonts w:ascii="Times New Roman" w:eastAsia="Times New Roman" w:hAnsi="Times New Roman" w:cs="Times New Roman"/>
          <w:sz w:val="28"/>
          <w:szCs w:val="28"/>
        </w:rPr>
      </w:pPr>
      <w:r w:rsidRPr="0005186A">
        <w:rPr>
          <w:rFonts w:ascii="Times New Roman" w:eastAsia="Times New Roman" w:hAnsi="Times New Roman" w:cs="Times New Roman"/>
          <w:sz w:val="28"/>
          <w:szCs w:val="28"/>
        </w:rPr>
        <w:t xml:space="preserve">постановлением Правительства </w:t>
      </w:r>
    </w:p>
    <w:p w:rsidR="009E0F7F" w:rsidRDefault="009E0F7F" w:rsidP="009E0F7F">
      <w:pPr>
        <w:spacing w:after="0" w:line="240" w:lineRule="auto"/>
        <w:ind w:left="5670"/>
        <w:jc w:val="center"/>
        <w:rPr>
          <w:rFonts w:ascii="Times New Roman" w:eastAsia="Times New Roman" w:hAnsi="Times New Roman" w:cs="Times New Roman"/>
          <w:sz w:val="28"/>
          <w:szCs w:val="28"/>
        </w:rPr>
      </w:pPr>
      <w:r w:rsidRPr="0005186A">
        <w:rPr>
          <w:rFonts w:ascii="Times New Roman" w:eastAsia="Times New Roman" w:hAnsi="Times New Roman" w:cs="Times New Roman"/>
          <w:sz w:val="28"/>
          <w:szCs w:val="28"/>
        </w:rPr>
        <w:t xml:space="preserve">Республики Тыва </w:t>
      </w:r>
    </w:p>
    <w:p w:rsidR="009E0F7F" w:rsidRPr="00E56013" w:rsidRDefault="001208F7" w:rsidP="001208F7">
      <w:pPr>
        <w:spacing w:after="0" w:line="240" w:lineRule="auto"/>
        <w:ind w:left="5670"/>
        <w:jc w:val="center"/>
        <w:rPr>
          <w:rFonts w:ascii="Times New Roman" w:eastAsia="Times New Roman" w:hAnsi="Times New Roman"/>
          <w:sz w:val="28"/>
          <w:szCs w:val="28"/>
          <w:lang w:eastAsia="ar-SA"/>
        </w:rPr>
      </w:pPr>
      <w:r>
        <w:rPr>
          <w:rFonts w:ascii="Times New Roman" w:eastAsia="Times New Roman" w:hAnsi="Times New Roman" w:cs="Times New Roman"/>
          <w:sz w:val="28"/>
          <w:szCs w:val="28"/>
        </w:rPr>
        <w:t>от 11 июня 2019 г. № 252-р</w:t>
      </w:r>
    </w:p>
    <w:p w:rsidR="009E0F7F" w:rsidRPr="00E56013"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Pr="00E56013" w:rsidRDefault="009E0F7F" w:rsidP="009E0F7F">
      <w:pPr>
        <w:spacing w:after="0" w:line="240" w:lineRule="auto"/>
        <w:jc w:val="center"/>
        <w:rPr>
          <w:rFonts w:ascii="Times New Roman" w:eastAsia="Times New Roman" w:hAnsi="Times New Roman"/>
          <w:sz w:val="28"/>
          <w:szCs w:val="28"/>
          <w:lang w:eastAsia="ar-SA"/>
        </w:rPr>
      </w:pPr>
    </w:p>
    <w:p w:rsidR="009E0F7F" w:rsidRPr="00E56013" w:rsidRDefault="009E0F7F" w:rsidP="009E0F7F">
      <w:pPr>
        <w:spacing w:after="0" w:line="240" w:lineRule="auto"/>
        <w:jc w:val="center"/>
        <w:rPr>
          <w:rFonts w:ascii="Times New Roman" w:eastAsia="Times New Roman" w:hAnsi="Times New Roman"/>
          <w:sz w:val="28"/>
          <w:szCs w:val="28"/>
          <w:lang w:eastAsia="ar-SA"/>
        </w:rPr>
      </w:pPr>
      <w:r w:rsidRPr="00E56013">
        <w:rPr>
          <w:rFonts w:ascii="Times New Roman" w:eastAsia="Times New Roman" w:hAnsi="Times New Roman"/>
          <w:sz w:val="28"/>
          <w:szCs w:val="28"/>
          <w:lang w:eastAsia="ar-SA"/>
        </w:rPr>
        <w:t>ГОСУДАРСТВЕННЫЙ ДОКЛАД</w:t>
      </w:r>
    </w:p>
    <w:p w:rsidR="009E0F7F" w:rsidRDefault="009E0F7F" w:rsidP="009E0F7F">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 положении </w:t>
      </w:r>
      <w:r w:rsidRPr="00E56013">
        <w:rPr>
          <w:rFonts w:ascii="Times New Roman" w:eastAsia="Times New Roman" w:hAnsi="Times New Roman"/>
          <w:sz w:val="28"/>
          <w:szCs w:val="28"/>
          <w:lang w:eastAsia="ar-SA"/>
        </w:rPr>
        <w:t xml:space="preserve">семей с детьми  </w:t>
      </w:r>
    </w:p>
    <w:p w:rsidR="009E0F7F" w:rsidRPr="00E56013" w:rsidRDefault="009E0F7F" w:rsidP="009E0F7F">
      <w:pPr>
        <w:spacing w:after="0" w:line="240" w:lineRule="auto"/>
        <w:jc w:val="center"/>
        <w:rPr>
          <w:rFonts w:ascii="Times New Roman" w:eastAsia="Times New Roman" w:hAnsi="Times New Roman"/>
          <w:sz w:val="28"/>
          <w:szCs w:val="28"/>
          <w:lang w:eastAsia="ar-SA"/>
        </w:rPr>
      </w:pPr>
      <w:r w:rsidRPr="00E56013">
        <w:rPr>
          <w:rFonts w:ascii="Times New Roman" w:eastAsia="Times New Roman" w:hAnsi="Times New Roman"/>
          <w:sz w:val="28"/>
          <w:szCs w:val="28"/>
          <w:lang w:eastAsia="ar-SA"/>
        </w:rPr>
        <w:t>в Республике Тыва за 2018 год</w:t>
      </w:r>
    </w:p>
    <w:p w:rsidR="009E0F7F" w:rsidRPr="00E56013"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pPr>
    </w:p>
    <w:p w:rsidR="009E0F7F" w:rsidRPr="00AB3224" w:rsidRDefault="009E0F7F" w:rsidP="009E0F7F">
      <w:pPr>
        <w:spacing w:after="0" w:line="240" w:lineRule="auto"/>
        <w:jc w:val="center"/>
        <w:rPr>
          <w:rFonts w:ascii="Times New Roman" w:eastAsia="Times New Roman" w:hAnsi="Times New Roman"/>
          <w:sz w:val="28"/>
          <w:szCs w:val="28"/>
          <w:lang w:eastAsia="ar-SA"/>
        </w:rPr>
        <w:sectPr w:rsidR="009E0F7F" w:rsidRPr="00AB3224" w:rsidSect="00E56013">
          <w:pgSz w:w="11906" w:h="16838" w:code="9"/>
          <w:pgMar w:top="1134" w:right="567" w:bottom="1134" w:left="1134" w:header="709" w:footer="709" w:gutter="0"/>
          <w:cols w:space="708"/>
          <w:titlePg/>
          <w:docGrid w:linePitch="360"/>
        </w:sectPr>
      </w:pPr>
      <w:r>
        <w:rPr>
          <w:rFonts w:ascii="Times New Roman" w:eastAsia="Times New Roman" w:hAnsi="Times New Roman"/>
          <w:sz w:val="28"/>
          <w:szCs w:val="28"/>
          <w:lang w:eastAsia="ar-SA"/>
        </w:rPr>
        <w:t>г. Кызыл</w:t>
      </w:r>
    </w:p>
    <w:p w:rsidR="009E0F7F" w:rsidRPr="00DF3005" w:rsidRDefault="007531D5" w:rsidP="009E0F7F">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noProof/>
          <w:sz w:val="28"/>
          <w:szCs w:val="28"/>
        </w:rPr>
        <w:lastRenderedPageBreak/>
        <w:pict>
          <v:rect id="Прямоугольник 1" o:spid="_x0000_s1030" style="position:absolute;left:0;text-align:left;margin-left:439.5pt;margin-top:-38.25pt;width:58.3pt;height:3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FIWAIAALoEAAAOAAAAZHJzL2Uyb0RvYy54bWy0VM2O0zAQviPxDpbvNEmVsrtR09WqyyKk&#10;BVZaeADXcRIL/2G7TZcTEteVeAQeggviZ58hfSPGTlu6cEPQQ+SZ8Xz+Zr6ZTk/XUqAVs45rVeJs&#10;lGLEFNUVV02JX7+6eHSMkfNEVURoxUp8wxw+nT18MO1Mwca61aJiFgGIckVnStx6b4okcbRlkriR&#10;NkxBsNZWEg+mbZLKkg7QpUjGafo46bStjNWUOQfe8yGIZxG/rhn1L+vaMY9EiYGbj18bv4vwTWZT&#10;UjSWmJbTLQ3yFywk4Qoe3UOdE0/Q0vI/oCSnVjtd+xHVMtF1zSmLNUA1WfpbNdctMSzWAs1xZt8m&#10;9+9g6YvVlUW8Au0wUkSCRP2nzfvNx/57f7f50H/u7/pvm9v+R/+l/4qy0K/OuALSrs2VDRU7c6np&#10;G4eUnrdENezMWt21jFTAMt5P7iUEw0EqWnTPdQXPkaXXsXXr2soACE1B66jQzV4htvaIgvMoT/MM&#10;dKQQyifpOJsERgkpdsnGOv+UaYnCocQWBiCCk9Wl88PV3ZVIXgteXXAhohGGjs2FRSsC47Jospgq&#10;lhKYDr4sDb9hasAPszX4owtoxLkNEJGUO0QXCnUlPpmMJxH1Xmyf9l9eltzDjgkuS3x8wD9o9ERV&#10;cQM84WI4QxFCAfudToPeC13dgGZWDwsECw+HVtt3GHWwPCV2b5fEMozEMwW6n2R5HrYtGvnkaAyG&#10;PYwsDiNEUYAqscdoOM79sKFLY3nTwkuDEEqfwazUPOoY+A2stmRhQWLTt8scNvDQjrd+/eXMfgIA&#10;AP//AwBQSwMEFAAGAAgAAAAhALreZofhAAAACgEAAA8AAABkcnMvZG93bnJldi54bWxMj0FLw0AQ&#10;he+C/2EZwVs7UWjapNkUKQgiemir2OM2u02Cu7Mhu2niv3c81dMw8x5vvldsJmfFxfSh9SThYZ6A&#10;MFR53VIt4ePwPFuBCFGRVtaTkfBjAmzK25tC5dqPtDOXfawFh1DIlYQmxi5HDFVjnApz3xli7ex7&#10;pyKvfY26VyOHO4uPSZKiUy3xh0Z1ZtuY6ns/OAneTufhC7Hf4cvncXx/e622h1TK+7vpaQ0imile&#10;zfCHz+hQMtPJD6SDsBJWy4y7RAmzZboAwY4sW6QgTnzhiWWB/yuUvwAAAP//AwBQSwECLQAUAAYA&#10;CAAAACEAtoM4kv4AAADhAQAAEwAAAAAAAAAAAAAAAAAAAAAAW0NvbnRlbnRfVHlwZXNdLnhtbFBL&#10;AQItABQABgAIAAAAIQA4/SH/1gAAAJQBAAALAAAAAAAAAAAAAAAAAC8BAABfcmVscy8ucmVsc1BL&#10;AQItABQABgAIAAAAIQBSIPFIWAIAALoEAAAOAAAAAAAAAAAAAAAAAC4CAABkcnMvZTJvRG9jLnht&#10;bFBLAQItABQABgAIAAAAIQC63maH4QAAAAoBAAAPAAAAAAAAAAAAAAAAALIEAABkcnMvZG93bnJl&#10;di54bWxQSwUGAAAAAAQABADzAAAAwAUAAAAA&#10;" strokecolor="white"/>
        </w:pict>
      </w:r>
      <w:r w:rsidR="009E0F7F" w:rsidRPr="00DF3005">
        <w:rPr>
          <w:rFonts w:ascii="Times New Roman" w:eastAsia="Times New Roman" w:hAnsi="Times New Roman"/>
          <w:b/>
          <w:sz w:val="28"/>
          <w:szCs w:val="28"/>
          <w:lang w:eastAsia="ar-SA"/>
        </w:rPr>
        <w:t>Содержание</w:t>
      </w:r>
    </w:p>
    <w:p w:rsidR="009E0F7F" w:rsidRPr="00E32FCF" w:rsidRDefault="009E0F7F" w:rsidP="009E0F7F">
      <w:pPr>
        <w:spacing w:after="0" w:line="240" w:lineRule="auto"/>
        <w:jc w:val="center"/>
        <w:rPr>
          <w:rFonts w:ascii="Times New Roman" w:eastAsia="Times New Roman" w:hAnsi="Times New Roman"/>
          <w:sz w:val="28"/>
          <w:szCs w:val="28"/>
          <w:lang w:eastAsia="ar-SA"/>
        </w:rPr>
      </w:pPr>
    </w:p>
    <w:tbl>
      <w:tblPr>
        <w:tblW w:w="10319" w:type="dxa"/>
        <w:jc w:val="center"/>
        <w:tblInd w:w="-633" w:type="dxa"/>
        <w:tblLook w:val="00A0"/>
      </w:tblPr>
      <w:tblGrid>
        <w:gridCol w:w="7484"/>
        <w:gridCol w:w="1843"/>
        <w:gridCol w:w="992"/>
      </w:tblGrid>
      <w:tr w:rsidR="009E0F7F" w:rsidRPr="00AB3224" w:rsidTr="009E0F7F">
        <w:trPr>
          <w:trHeight w:val="227"/>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Введение</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p>
        </w:tc>
      </w:tr>
      <w:tr w:rsidR="009E0F7F" w:rsidRPr="00AB3224" w:rsidTr="009E0F7F">
        <w:trPr>
          <w:trHeight w:val="628"/>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1. Основные демографические данные и характеристики семей с детьми в Республике Тыва</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Pr="00AB3224"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r>
      <w:tr w:rsidR="009E0F7F" w:rsidRPr="00AB3224" w:rsidTr="009E0F7F">
        <w:trPr>
          <w:trHeight w:val="278"/>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2. Уровень жизни семей, имеющих детей</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Pr="00AB3224"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r w:rsidR="009E0F7F" w:rsidRPr="00AB3224" w:rsidTr="009E0F7F">
        <w:trPr>
          <w:trHeight w:val="84"/>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3. Жилищные условия семей, имеющих детей</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Pr="00AB3224"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23</w:t>
            </w:r>
          </w:p>
        </w:tc>
      </w:tr>
      <w:tr w:rsidR="009E0F7F" w:rsidRPr="00AB3224" w:rsidTr="009E0F7F">
        <w:trPr>
          <w:trHeight w:val="187"/>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4. Состояние здоровья женщин и детей</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Pr="00AB3224"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27</w:t>
            </w:r>
          </w:p>
        </w:tc>
      </w:tr>
      <w:tr w:rsidR="009E0F7F" w:rsidRPr="00AB3224" w:rsidTr="009E0F7F">
        <w:trPr>
          <w:trHeight w:val="278"/>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5. Состояние питания детей</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Pr="00AB3224"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39</w:t>
            </w:r>
          </w:p>
        </w:tc>
      </w:tr>
      <w:tr w:rsidR="009E0F7F" w:rsidRPr="00AB3224" w:rsidTr="009E0F7F">
        <w:trPr>
          <w:trHeight w:val="225"/>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6. Образование, воспитание и развитие детей</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Pr="00AB3224"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40</w:t>
            </w:r>
          </w:p>
        </w:tc>
      </w:tr>
      <w:tr w:rsidR="009E0F7F" w:rsidRPr="00AB3224" w:rsidTr="009E0F7F">
        <w:trPr>
          <w:trHeight w:val="188"/>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7. Развитие досуга детей и семей, имеющих детей</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Pr="00AB3224"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49</w:t>
            </w:r>
          </w:p>
        </w:tc>
      </w:tr>
      <w:tr w:rsidR="009E0F7F" w:rsidRPr="00AB3224" w:rsidTr="009E0F7F">
        <w:trPr>
          <w:trHeight w:val="239"/>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 xml:space="preserve">8. </w:t>
            </w:r>
            <w:r w:rsidRPr="00285085">
              <w:rPr>
                <w:rFonts w:ascii="Times New Roman" w:eastAsia="Times New Roman" w:hAnsi="Times New Roman"/>
                <w:sz w:val="28"/>
                <w:szCs w:val="28"/>
                <w:lang w:eastAsia="ar-SA"/>
              </w:rPr>
              <w:t>Трудовая занятость подростков и родителей, имеющих детей</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Pr="00AB3224"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55</w:t>
            </w:r>
          </w:p>
        </w:tc>
      </w:tr>
      <w:tr w:rsidR="009E0F7F" w:rsidRPr="00AB3224" w:rsidTr="009E0F7F">
        <w:trPr>
          <w:trHeight w:val="613"/>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 xml:space="preserve">9. </w:t>
            </w:r>
            <w:r>
              <w:rPr>
                <w:rFonts w:ascii="Times New Roman" w:eastAsia="Times New Roman" w:hAnsi="Times New Roman"/>
                <w:sz w:val="28"/>
                <w:szCs w:val="28"/>
                <w:lang w:eastAsia="ar-SA"/>
              </w:rPr>
              <w:t>П</w:t>
            </w:r>
            <w:r w:rsidRPr="009101C4">
              <w:rPr>
                <w:rFonts w:ascii="Times New Roman" w:hAnsi="Times New Roman"/>
                <w:sz w:val="28"/>
                <w:szCs w:val="28"/>
              </w:rPr>
              <w:t>рофилактика семейного неблагополучия, социального сиротства и жестокого обращения с детьми</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Pr="00AB3224"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59</w:t>
            </w:r>
          </w:p>
        </w:tc>
      </w:tr>
      <w:tr w:rsidR="009E0F7F" w:rsidRPr="00AB3224" w:rsidTr="009E0F7F">
        <w:trPr>
          <w:trHeight w:val="613"/>
          <w:jc w:val="center"/>
        </w:trPr>
        <w:tc>
          <w:tcPr>
            <w:tcW w:w="7484" w:type="dxa"/>
          </w:tcPr>
          <w:p w:rsidR="009E0F7F" w:rsidRPr="00FD7C16"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 xml:space="preserve">10. </w:t>
            </w:r>
            <w:r w:rsidRPr="00FD7C16">
              <w:rPr>
                <w:rFonts w:ascii="Times New Roman" w:eastAsia="Times New Roman" w:hAnsi="Times New Roman"/>
                <w:sz w:val="28"/>
                <w:szCs w:val="28"/>
                <w:lang w:eastAsia="ar-SA"/>
              </w:rPr>
              <w:t xml:space="preserve">Развитие и укрепление института семьи, </w:t>
            </w:r>
          </w:p>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FD7C16">
              <w:rPr>
                <w:rFonts w:ascii="Times New Roman" w:eastAsia="Times New Roman" w:hAnsi="Times New Roman"/>
                <w:sz w:val="28"/>
                <w:szCs w:val="28"/>
                <w:lang w:eastAsia="ar-SA"/>
              </w:rPr>
              <w:t>духовно-нравственных традиций, семейных отношений</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73</w:t>
            </w:r>
          </w:p>
        </w:tc>
      </w:tr>
      <w:tr w:rsidR="009E0F7F" w:rsidRPr="00AB3224" w:rsidTr="009E0F7F">
        <w:trPr>
          <w:trHeight w:val="613"/>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11. Состояние и основные направления профилактики бе</w:t>
            </w:r>
            <w:r w:rsidRPr="00AB3224">
              <w:rPr>
                <w:rFonts w:ascii="Times New Roman" w:eastAsia="Times New Roman" w:hAnsi="Times New Roman"/>
                <w:sz w:val="28"/>
                <w:szCs w:val="28"/>
                <w:lang w:eastAsia="ar-SA"/>
              </w:rPr>
              <w:t>з</w:t>
            </w:r>
            <w:r w:rsidRPr="00AB3224">
              <w:rPr>
                <w:rFonts w:ascii="Times New Roman" w:eastAsia="Times New Roman" w:hAnsi="Times New Roman"/>
                <w:sz w:val="28"/>
                <w:szCs w:val="28"/>
                <w:lang w:eastAsia="ar-SA"/>
              </w:rPr>
              <w:t>надзорности и правонарушений несовершеннолетних</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74</w:t>
            </w:r>
          </w:p>
        </w:tc>
      </w:tr>
      <w:tr w:rsidR="009E0F7F" w:rsidRPr="00AB3224" w:rsidTr="009E0F7F">
        <w:trPr>
          <w:trHeight w:val="613"/>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lang w:eastAsia="ar-SA"/>
              </w:rPr>
              <w:t xml:space="preserve">12. </w:t>
            </w:r>
            <w:r w:rsidRPr="00AB3224">
              <w:rPr>
                <w:rFonts w:ascii="Times New Roman" w:eastAsia="Times New Roman" w:hAnsi="Times New Roman"/>
                <w:sz w:val="28"/>
                <w:szCs w:val="28"/>
              </w:rPr>
              <w:t>Положение несовершеннолетних, осужденных, в том числе подозреваемых, обвиняемых и отбывающих наказ</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ние</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77</w:t>
            </w:r>
          </w:p>
        </w:tc>
      </w:tr>
      <w:tr w:rsidR="009E0F7F" w:rsidRPr="00AB3224" w:rsidTr="009E0F7F">
        <w:trPr>
          <w:trHeight w:val="88"/>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sidRPr="00AB3224">
              <w:rPr>
                <w:rFonts w:ascii="Times New Roman" w:eastAsia="Times New Roman" w:hAnsi="Times New Roman"/>
                <w:sz w:val="28"/>
                <w:szCs w:val="28"/>
              </w:rPr>
              <w:t>Заключение</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Default="009E0F7F" w:rsidP="009E0F7F">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80</w:t>
            </w:r>
          </w:p>
        </w:tc>
      </w:tr>
      <w:tr w:rsidR="009E0F7F" w:rsidRPr="00AB3224" w:rsidTr="009E0F7F">
        <w:trPr>
          <w:trHeight w:val="602"/>
          <w:jc w:val="center"/>
        </w:trPr>
        <w:tc>
          <w:tcPr>
            <w:tcW w:w="7484"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Приложение</w:t>
            </w:r>
            <w:r w:rsidRPr="00AB3224">
              <w:rPr>
                <w:rFonts w:ascii="Times New Roman" w:eastAsia="Times New Roman" w:hAnsi="Times New Roman"/>
                <w:sz w:val="28"/>
                <w:szCs w:val="28"/>
                <w:lang w:eastAsia="ar-SA"/>
              </w:rPr>
              <w:t>. Перечень основных нормативно-правовых а</w:t>
            </w:r>
            <w:r w:rsidRPr="00AB3224">
              <w:rPr>
                <w:rFonts w:ascii="Times New Roman" w:eastAsia="Times New Roman" w:hAnsi="Times New Roman"/>
                <w:sz w:val="28"/>
                <w:szCs w:val="28"/>
                <w:lang w:eastAsia="ar-SA"/>
              </w:rPr>
              <w:t>к</w:t>
            </w:r>
            <w:r w:rsidRPr="00AB3224">
              <w:rPr>
                <w:rFonts w:ascii="Times New Roman" w:eastAsia="Times New Roman" w:hAnsi="Times New Roman"/>
                <w:sz w:val="28"/>
                <w:szCs w:val="28"/>
                <w:lang w:eastAsia="ar-SA"/>
              </w:rPr>
              <w:t>тов по в</w:t>
            </w:r>
            <w:r>
              <w:rPr>
                <w:rFonts w:ascii="Times New Roman" w:eastAsia="Times New Roman" w:hAnsi="Times New Roman"/>
                <w:sz w:val="28"/>
                <w:szCs w:val="28"/>
                <w:lang w:eastAsia="ar-SA"/>
              </w:rPr>
              <w:t>опросам детства, принятых в 2018</w:t>
            </w:r>
            <w:r w:rsidRPr="00AB3224">
              <w:rPr>
                <w:rFonts w:ascii="Times New Roman" w:eastAsia="Times New Roman" w:hAnsi="Times New Roman"/>
                <w:sz w:val="28"/>
                <w:szCs w:val="28"/>
                <w:lang w:eastAsia="ar-SA"/>
              </w:rPr>
              <w:t xml:space="preserve"> году</w:t>
            </w:r>
          </w:p>
        </w:tc>
        <w:tc>
          <w:tcPr>
            <w:tcW w:w="1843" w:type="dxa"/>
          </w:tcPr>
          <w:p w:rsidR="009E0F7F" w:rsidRPr="00AB3224" w:rsidRDefault="009E0F7F" w:rsidP="009E0F7F">
            <w:pPr>
              <w:spacing w:after="0" w:line="240" w:lineRule="auto"/>
              <w:jc w:val="both"/>
              <w:rPr>
                <w:rFonts w:ascii="Times New Roman" w:eastAsia="Times New Roman" w:hAnsi="Times New Roman"/>
                <w:sz w:val="28"/>
                <w:szCs w:val="28"/>
                <w:lang w:eastAsia="ar-SA"/>
              </w:rPr>
            </w:pPr>
          </w:p>
        </w:tc>
        <w:tc>
          <w:tcPr>
            <w:tcW w:w="992" w:type="dxa"/>
            <w:vAlign w:val="bottom"/>
          </w:tcPr>
          <w:p w:rsidR="009E0F7F" w:rsidRPr="00AB3224" w:rsidRDefault="009E0F7F" w:rsidP="009E0F7F">
            <w:pPr>
              <w:spacing w:after="0" w:line="240" w:lineRule="auto"/>
              <w:jc w:val="right"/>
              <w:rPr>
                <w:rFonts w:ascii="Times New Roman" w:eastAsia="Times New Roman" w:hAnsi="Times New Roman"/>
                <w:sz w:val="28"/>
                <w:szCs w:val="28"/>
                <w:lang w:eastAsia="ar-SA"/>
              </w:rPr>
            </w:pPr>
          </w:p>
        </w:tc>
      </w:tr>
    </w:tbl>
    <w:p w:rsidR="009E0F7F" w:rsidRDefault="009E0F7F" w:rsidP="009E0F7F">
      <w:pPr>
        <w:spacing w:after="0" w:line="360" w:lineRule="auto"/>
        <w:ind w:firstLine="709"/>
        <w:jc w:val="center"/>
        <w:rPr>
          <w:rFonts w:ascii="Times New Roman" w:eastAsia="Times New Roman" w:hAnsi="Times New Roman"/>
          <w:b/>
          <w:sz w:val="28"/>
          <w:szCs w:val="28"/>
        </w:rPr>
      </w:pPr>
    </w:p>
    <w:p w:rsidR="009E0F7F" w:rsidRDefault="009E0F7F" w:rsidP="009E0F7F">
      <w:pPr>
        <w:spacing w:after="0" w:line="360" w:lineRule="auto"/>
        <w:ind w:firstLine="709"/>
        <w:jc w:val="center"/>
        <w:rPr>
          <w:rFonts w:ascii="Times New Roman" w:eastAsia="Times New Roman" w:hAnsi="Times New Roman"/>
          <w:b/>
          <w:sz w:val="28"/>
          <w:szCs w:val="28"/>
        </w:rPr>
      </w:pPr>
    </w:p>
    <w:p w:rsidR="009E0F7F" w:rsidRDefault="009E0F7F" w:rsidP="009E0F7F">
      <w:pPr>
        <w:spacing w:after="0" w:line="360" w:lineRule="auto"/>
        <w:ind w:firstLine="709"/>
        <w:jc w:val="center"/>
        <w:rPr>
          <w:rFonts w:ascii="Times New Roman" w:eastAsia="Times New Roman" w:hAnsi="Times New Roman"/>
          <w:b/>
          <w:sz w:val="28"/>
          <w:szCs w:val="28"/>
        </w:rPr>
      </w:pPr>
    </w:p>
    <w:p w:rsidR="009E0F7F" w:rsidRDefault="009E0F7F" w:rsidP="009E0F7F">
      <w:pPr>
        <w:spacing w:after="0" w:line="360" w:lineRule="auto"/>
        <w:ind w:firstLine="709"/>
        <w:jc w:val="center"/>
        <w:rPr>
          <w:rFonts w:ascii="Times New Roman" w:eastAsia="Times New Roman" w:hAnsi="Times New Roman"/>
          <w:b/>
          <w:sz w:val="28"/>
          <w:szCs w:val="28"/>
        </w:rPr>
      </w:pPr>
    </w:p>
    <w:p w:rsidR="009E0F7F" w:rsidRDefault="009E0F7F" w:rsidP="009E0F7F">
      <w:pPr>
        <w:spacing w:after="0" w:line="360" w:lineRule="auto"/>
        <w:ind w:firstLine="709"/>
        <w:jc w:val="center"/>
        <w:rPr>
          <w:rFonts w:ascii="Times New Roman" w:eastAsia="Times New Roman" w:hAnsi="Times New Roman"/>
          <w:b/>
          <w:sz w:val="28"/>
          <w:szCs w:val="28"/>
        </w:rPr>
      </w:pPr>
    </w:p>
    <w:p w:rsidR="009E0F7F" w:rsidRDefault="009E0F7F" w:rsidP="009E0F7F">
      <w:pPr>
        <w:rPr>
          <w:rFonts w:ascii="Times New Roman" w:eastAsia="Times New Roman" w:hAnsi="Times New Roman"/>
          <w:b/>
          <w:sz w:val="28"/>
          <w:szCs w:val="28"/>
        </w:rPr>
      </w:pPr>
      <w:r>
        <w:rPr>
          <w:rFonts w:ascii="Times New Roman" w:eastAsia="Times New Roman" w:hAnsi="Times New Roman"/>
          <w:b/>
          <w:sz w:val="28"/>
          <w:szCs w:val="28"/>
        </w:rPr>
        <w:br w:type="page"/>
      </w:r>
    </w:p>
    <w:p w:rsidR="009E0F7F" w:rsidRPr="002B4842" w:rsidRDefault="009E0F7F" w:rsidP="009E0F7F">
      <w:pPr>
        <w:spacing w:after="0" w:line="240" w:lineRule="auto"/>
        <w:jc w:val="center"/>
        <w:rPr>
          <w:rFonts w:ascii="Times New Roman" w:eastAsia="Times New Roman" w:hAnsi="Times New Roman"/>
          <w:b/>
          <w:sz w:val="28"/>
          <w:szCs w:val="28"/>
        </w:rPr>
      </w:pPr>
      <w:r w:rsidRPr="003518A4">
        <w:rPr>
          <w:rFonts w:ascii="Times New Roman" w:eastAsia="Times New Roman" w:hAnsi="Times New Roman"/>
          <w:b/>
          <w:sz w:val="28"/>
          <w:szCs w:val="28"/>
        </w:rPr>
        <w:lastRenderedPageBreak/>
        <w:t>Введение</w:t>
      </w:r>
    </w:p>
    <w:p w:rsidR="009E0F7F" w:rsidRPr="002B4842" w:rsidRDefault="009E0F7F" w:rsidP="009E0F7F">
      <w:pPr>
        <w:spacing w:after="0" w:line="240" w:lineRule="auto"/>
        <w:jc w:val="center"/>
        <w:rPr>
          <w:rFonts w:ascii="Times New Roman" w:eastAsia="Times New Roman" w:hAnsi="Times New Roman"/>
          <w:b/>
          <w:sz w:val="28"/>
          <w:szCs w:val="28"/>
        </w:rPr>
      </w:pPr>
    </w:p>
    <w:p w:rsidR="009E0F7F" w:rsidRPr="00AB3224" w:rsidRDefault="009E0F7F" w:rsidP="009E0F7F">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Современное положение семей с детьми в Российской Федерации обусловлено произошедшими за последние годы изменениями, затронувшими экономические, правовые, социальные и психологические аспекты жизни общества.</w:t>
      </w:r>
    </w:p>
    <w:p w:rsidR="009E0F7F" w:rsidRPr="00AB3224" w:rsidRDefault="009E0F7F" w:rsidP="009E0F7F">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Значительную роль в положительных изменениях демографической ситуации сыграли реализуемые в последние годы программы</w:t>
      </w:r>
      <w:r>
        <w:rPr>
          <w:rFonts w:ascii="Times New Roman" w:eastAsia="Times New Roman" w:hAnsi="Times New Roman"/>
          <w:sz w:val="28"/>
          <w:szCs w:val="28"/>
        </w:rPr>
        <w:t xml:space="preserve">, </w:t>
      </w:r>
      <w:r w:rsidRPr="00C34605">
        <w:rPr>
          <w:rFonts w:ascii="Times New Roman" w:eastAsia="Times New Roman" w:hAnsi="Times New Roman"/>
          <w:sz w:val="28"/>
          <w:szCs w:val="28"/>
        </w:rPr>
        <w:t>направленные на сохранение здоровья граждан, укрепление репродуктивного здоровья населения, сокращение уровня смертности, в том числе материнской и младенческой, повышение уровня рождаемости за счет рождения в семьях второго ребенка и последующих детей, со</w:t>
      </w:r>
      <w:r>
        <w:rPr>
          <w:rFonts w:ascii="Times New Roman" w:eastAsia="Times New Roman" w:hAnsi="Times New Roman"/>
          <w:sz w:val="28"/>
          <w:szCs w:val="28"/>
        </w:rPr>
        <w:t>з</w:t>
      </w:r>
      <w:r>
        <w:rPr>
          <w:rFonts w:ascii="Times New Roman" w:eastAsia="Times New Roman" w:hAnsi="Times New Roman"/>
          <w:sz w:val="28"/>
          <w:szCs w:val="28"/>
        </w:rPr>
        <w:t>дание условий и формирование</w:t>
      </w:r>
      <w:r w:rsidRPr="00C34605">
        <w:rPr>
          <w:rFonts w:ascii="Times New Roman" w:eastAsia="Times New Roman" w:hAnsi="Times New Roman"/>
          <w:sz w:val="28"/>
          <w:szCs w:val="28"/>
        </w:rPr>
        <w:t xml:space="preserve"> мотивации для ведения здорового образа жизни, с</w:t>
      </w:r>
      <w:r w:rsidRPr="00C34605">
        <w:rPr>
          <w:rFonts w:ascii="Times New Roman" w:eastAsia="Times New Roman" w:hAnsi="Times New Roman"/>
          <w:sz w:val="28"/>
          <w:szCs w:val="28"/>
        </w:rPr>
        <w:t>о</w:t>
      </w:r>
      <w:r w:rsidRPr="00C34605">
        <w:rPr>
          <w:rFonts w:ascii="Times New Roman" w:eastAsia="Times New Roman" w:hAnsi="Times New Roman"/>
          <w:sz w:val="28"/>
          <w:szCs w:val="28"/>
        </w:rPr>
        <w:t>хранение и укрепление здоровья населения.</w:t>
      </w:r>
    </w:p>
    <w:p w:rsidR="009E0F7F" w:rsidRDefault="009E0F7F" w:rsidP="009E0F7F">
      <w:pPr>
        <w:spacing w:after="0" w:line="240" w:lineRule="auto"/>
        <w:ind w:firstLine="709"/>
        <w:jc w:val="both"/>
        <w:rPr>
          <w:rFonts w:ascii="Times New Roman" w:eastAsia="Times New Roman" w:hAnsi="Times New Roman"/>
          <w:sz w:val="28"/>
          <w:szCs w:val="28"/>
          <w:lang w:val="tt-RU"/>
        </w:rPr>
      </w:pPr>
      <w:r w:rsidRPr="00C34605">
        <w:rPr>
          <w:rFonts w:ascii="Times New Roman" w:eastAsia="Times New Roman" w:hAnsi="Times New Roman"/>
          <w:sz w:val="28"/>
          <w:szCs w:val="28"/>
        </w:rPr>
        <w:t xml:space="preserve">Настоящий доклад подготовлен </w:t>
      </w:r>
      <w:r>
        <w:rPr>
          <w:rFonts w:ascii="Times New Roman" w:eastAsia="Times New Roman" w:hAnsi="Times New Roman"/>
          <w:sz w:val="28"/>
          <w:szCs w:val="28"/>
        </w:rPr>
        <w:t xml:space="preserve">Министерством труда и социальной политики Республики Тыва </w:t>
      </w:r>
      <w:r w:rsidRPr="00C34605">
        <w:rPr>
          <w:rFonts w:ascii="Times New Roman" w:eastAsia="Times New Roman" w:hAnsi="Times New Roman"/>
          <w:sz w:val="28"/>
          <w:szCs w:val="28"/>
        </w:rPr>
        <w:t xml:space="preserve">(далее </w:t>
      </w:r>
      <w:r w:rsidRPr="00AB3224">
        <w:rPr>
          <w:rFonts w:ascii="Times New Roman" w:eastAsia="Times New Roman" w:hAnsi="Times New Roman"/>
          <w:sz w:val="28"/>
          <w:szCs w:val="28"/>
        </w:rPr>
        <w:t>–</w:t>
      </w:r>
      <w:r w:rsidR="00EF3170">
        <w:rPr>
          <w:rFonts w:ascii="Times New Roman" w:eastAsia="Times New Roman" w:hAnsi="Times New Roman"/>
          <w:sz w:val="28"/>
          <w:szCs w:val="28"/>
        </w:rPr>
        <w:t xml:space="preserve"> </w:t>
      </w:r>
      <w:r>
        <w:rPr>
          <w:rFonts w:ascii="Times New Roman" w:eastAsia="Times New Roman" w:hAnsi="Times New Roman"/>
          <w:sz w:val="28"/>
          <w:szCs w:val="28"/>
        </w:rPr>
        <w:t>Минтруд РТ)</w:t>
      </w:r>
      <w:r w:rsidRPr="00AB3224">
        <w:rPr>
          <w:rFonts w:ascii="Times New Roman" w:eastAsia="Times New Roman" w:hAnsi="Times New Roman"/>
          <w:sz w:val="28"/>
          <w:szCs w:val="28"/>
        </w:rPr>
        <w:t xml:space="preserve"> в соответствии со статьей 22 Федерального закона от 24 июля 1998 г. № 124-ФЗ </w:t>
      </w:r>
      <w:r>
        <w:rPr>
          <w:rFonts w:ascii="Times New Roman" w:eastAsia="Times New Roman" w:hAnsi="Times New Roman"/>
          <w:sz w:val="28"/>
          <w:szCs w:val="28"/>
        </w:rPr>
        <w:t>«</w:t>
      </w:r>
      <w:r w:rsidRPr="00AB3224">
        <w:rPr>
          <w:rFonts w:ascii="Times New Roman" w:eastAsia="Times New Roman" w:hAnsi="Times New Roman"/>
          <w:sz w:val="28"/>
          <w:szCs w:val="28"/>
        </w:rPr>
        <w:t>Об основных гарантиях прав ребенка в Ро</w:t>
      </w:r>
      <w:r w:rsidRPr="00AB3224">
        <w:rPr>
          <w:rFonts w:ascii="Times New Roman" w:eastAsia="Times New Roman" w:hAnsi="Times New Roman"/>
          <w:sz w:val="28"/>
          <w:szCs w:val="28"/>
        </w:rPr>
        <w:t>с</w:t>
      </w:r>
      <w:r w:rsidRPr="00AB3224">
        <w:rPr>
          <w:rFonts w:ascii="Times New Roman" w:eastAsia="Times New Roman" w:hAnsi="Times New Roman"/>
          <w:sz w:val="28"/>
          <w:szCs w:val="28"/>
        </w:rPr>
        <w:t>сийской Федерации</w:t>
      </w:r>
      <w:r>
        <w:rPr>
          <w:rFonts w:ascii="Times New Roman" w:eastAsia="Times New Roman" w:hAnsi="Times New Roman"/>
          <w:sz w:val="28"/>
          <w:szCs w:val="28"/>
        </w:rPr>
        <w:t>»</w:t>
      </w:r>
      <w:r w:rsidRPr="00AB3224">
        <w:rPr>
          <w:rFonts w:ascii="Times New Roman" w:eastAsia="Times New Roman" w:hAnsi="Times New Roman"/>
          <w:sz w:val="28"/>
          <w:szCs w:val="28"/>
        </w:rPr>
        <w:t xml:space="preserve"> и постановлением Правительства Российской Федерации от 28 марта 2012 г. № 248 </w:t>
      </w:r>
      <w:r>
        <w:rPr>
          <w:rFonts w:ascii="Times New Roman" w:eastAsia="Times New Roman" w:hAnsi="Times New Roman"/>
          <w:sz w:val="28"/>
          <w:szCs w:val="28"/>
        </w:rPr>
        <w:t>«</w:t>
      </w:r>
      <w:r w:rsidRPr="00AB3224">
        <w:rPr>
          <w:rFonts w:ascii="Times New Roman" w:eastAsia="Times New Roman" w:hAnsi="Times New Roman"/>
          <w:sz w:val="28"/>
          <w:szCs w:val="28"/>
        </w:rPr>
        <w:t>О государственном докладе о положении детей и семей, имеющих детей в Российской Федерации</w:t>
      </w:r>
      <w:r>
        <w:rPr>
          <w:rFonts w:ascii="Times New Roman" w:eastAsia="Times New Roman" w:hAnsi="Times New Roman"/>
          <w:sz w:val="28"/>
          <w:szCs w:val="28"/>
        </w:rPr>
        <w:t>»</w:t>
      </w:r>
      <w:r w:rsidRPr="00AB3224">
        <w:rPr>
          <w:rFonts w:ascii="Times New Roman" w:eastAsia="Times New Roman" w:hAnsi="Times New Roman"/>
          <w:sz w:val="28"/>
          <w:szCs w:val="28"/>
        </w:rPr>
        <w:t xml:space="preserve"> в целях обеспечения органов государс</w:t>
      </w:r>
      <w:r w:rsidRPr="00AB3224">
        <w:rPr>
          <w:rFonts w:ascii="Times New Roman" w:eastAsia="Times New Roman" w:hAnsi="Times New Roman"/>
          <w:sz w:val="28"/>
          <w:szCs w:val="28"/>
        </w:rPr>
        <w:t>т</w:t>
      </w:r>
      <w:r w:rsidRPr="00AB3224">
        <w:rPr>
          <w:rFonts w:ascii="Times New Roman" w:eastAsia="Times New Roman" w:hAnsi="Times New Roman"/>
          <w:sz w:val="28"/>
          <w:szCs w:val="28"/>
        </w:rPr>
        <w:t>венной власти Российской Федерации и Республики Тыва объективной, системат</w:t>
      </w:r>
      <w:r w:rsidRPr="00AB3224">
        <w:rPr>
          <w:rFonts w:ascii="Times New Roman" w:eastAsia="Times New Roman" w:hAnsi="Times New Roman"/>
          <w:sz w:val="28"/>
          <w:szCs w:val="28"/>
        </w:rPr>
        <w:t>и</w:t>
      </w:r>
      <w:r w:rsidRPr="00AB3224">
        <w:rPr>
          <w:rFonts w:ascii="Times New Roman" w:eastAsia="Times New Roman" w:hAnsi="Times New Roman"/>
          <w:sz w:val="28"/>
          <w:szCs w:val="28"/>
        </w:rPr>
        <w:t>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w:t>
      </w:r>
      <w:r w:rsidRPr="00AB3224">
        <w:rPr>
          <w:rFonts w:ascii="Times New Roman" w:eastAsia="Times New Roman" w:hAnsi="Times New Roman"/>
          <w:sz w:val="28"/>
          <w:szCs w:val="28"/>
        </w:rPr>
        <w:t>я</w:t>
      </w:r>
      <w:r w:rsidRPr="00AB3224">
        <w:rPr>
          <w:rFonts w:ascii="Times New Roman" w:eastAsia="Times New Roman" w:hAnsi="Times New Roman"/>
          <w:sz w:val="28"/>
          <w:szCs w:val="28"/>
        </w:rPr>
        <w:t>тий по обеспечению прав детей, их защиты и развития.</w:t>
      </w:r>
    </w:p>
    <w:p w:rsidR="009E0F7F" w:rsidRPr="00AB3224" w:rsidRDefault="009E0F7F" w:rsidP="009E0F7F">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Доклад основывается на официальных материалах федеральных органов и</w:t>
      </w:r>
      <w:r w:rsidRPr="00AB3224">
        <w:rPr>
          <w:rFonts w:ascii="Times New Roman" w:eastAsia="Times New Roman" w:hAnsi="Times New Roman"/>
          <w:sz w:val="28"/>
          <w:szCs w:val="28"/>
        </w:rPr>
        <w:t>с</w:t>
      </w:r>
      <w:r w:rsidRPr="00AB3224">
        <w:rPr>
          <w:rFonts w:ascii="Times New Roman" w:eastAsia="Times New Roman" w:hAnsi="Times New Roman"/>
          <w:sz w:val="28"/>
          <w:szCs w:val="28"/>
        </w:rPr>
        <w:t>полнительной власти, органов исполнительной власти Республики Тыва.</w:t>
      </w:r>
    </w:p>
    <w:p w:rsidR="009E0F7F" w:rsidRPr="00AB3224" w:rsidRDefault="009E0F7F" w:rsidP="009E0F7F">
      <w:pPr>
        <w:spacing w:after="0" w:line="240" w:lineRule="auto"/>
        <w:ind w:firstLine="709"/>
        <w:jc w:val="both"/>
        <w:rPr>
          <w:rFonts w:ascii="Times New Roman" w:eastAsia="Times New Roman" w:hAnsi="Times New Roman"/>
          <w:sz w:val="28"/>
          <w:szCs w:val="28"/>
        </w:rPr>
      </w:pPr>
      <w:r w:rsidRPr="00AB3224">
        <w:rPr>
          <w:rFonts w:ascii="Times New Roman" w:eastAsia="Times New Roman" w:hAnsi="Times New Roman"/>
          <w:sz w:val="28"/>
          <w:szCs w:val="28"/>
        </w:rPr>
        <w:t>В приложении к докладу приведены перечень основных нормативных прав</w:t>
      </w:r>
      <w:r w:rsidRPr="00AB3224">
        <w:rPr>
          <w:rFonts w:ascii="Times New Roman" w:eastAsia="Times New Roman" w:hAnsi="Times New Roman"/>
          <w:sz w:val="28"/>
          <w:szCs w:val="28"/>
        </w:rPr>
        <w:t>о</w:t>
      </w:r>
      <w:r w:rsidRPr="00AB3224">
        <w:rPr>
          <w:rFonts w:ascii="Times New Roman" w:eastAsia="Times New Roman" w:hAnsi="Times New Roman"/>
          <w:sz w:val="28"/>
          <w:szCs w:val="28"/>
        </w:rPr>
        <w:t>вых актов, принятых в 20</w:t>
      </w:r>
      <w:r>
        <w:rPr>
          <w:rFonts w:ascii="Times New Roman" w:eastAsia="Times New Roman" w:hAnsi="Times New Roman"/>
          <w:sz w:val="28"/>
          <w:szCs w:val="28"/>
        </w:rPr>
        <w:t xml:space="preserve">18 </w:t>
      </w:r>
      <w:r w:rsidRPr="00AB3224">
        <w:rPr>
          <w:rFonts w:ascii="Times New Roman" w:eastAsia="Times New Roman" w:hAnsi="Times New Roman"/>
          <w:sz w:val="28"/>
          <w:szCs w:val="28"/>
        </w:rPr>
        <w:t>году, оказывающих влияние на различные аспекты жи</w:t>
      </w:r>
      <w:r w:rsidRPr="00AB3224">
        <w:rPr>
          <w:rFonts w:ascii="Times New Roman" w:eastAsia="Times New Roman" w:hAnsi="Times New Roman"/>
          <w:sz w:val="28"/>
          <w:szCs w:val="28"/>
        </w:rPr>
        <w:t>з</w:t>
      </w:r>
      <w:r w:rsidRPr="00AB3224">
        <w:rPr>
          <w:rFonts w:ascii="Times New Roman" w:eastAsia="Times New Roman" w:hAnsi="Times New Roman"/>
          <w:sz w:val="28"/>
          <w:szCs w:val="28"/>
        </w:rPr>
        <w:t>недеятельности детей, а также статистические показатели, характеризующие дин</w:t>
      </w:r>
      <w:r w:rsidRPr="00AB3224">
        <w:rPr>
          <w:rFonts w:ascii="Times New Roman" w:eastAsia="Times New Roman" w:hAnsi="Times New Roman"/>
          <w:sz w:val="28"/>
          <w:szCs w:val="28"/>
        </w:rPr>
        <w:t>а</w:t>
      </w:r>
      <w:r w:rsidRPr="00AB3224">
        <w:rPr>
          <w:rFonts w:ascii="Times New Roman" w:eastAsia="Times New Roman" w:hAnsi="Times New Roman"/>
          <w:sz w:val="28"/>
          <w:szCs w:val="28"/>
        </w:rPr>
        <w:t>мику изменения положения детей в 201</w:t>
      </w:r>
      <w:r>
        <w:rPr>
          <w:rFonts w:ascii="Times New Roman" w:eastAsia="Times New Roman" w:hAnsi="Times New Roman"/>
          <w:sz w:val="28"/>
          <w:szCs w:val="28"/>
        </w:rPr>
        <w:t>6</w:t>
      </w:r>
      <w:r w:rsidRPr="003518A4">
        <w:rPr>
          <w:rFonts w:ascii="Times New Roman" w:eastAsia="Times New Roman" w:hAnsi="Times New Roman"/>
          <w:sz w:val="28"/>
          <w:szCs w:val="28"/>
        </w:rPr>
        <w:t>-</w:t>
      </w:r>
      <w:r w:rsidRPr="00AB3224">
        <w:rPr>
          <w:rFonts w:ascii="Times New Roman" w:eastAsia="Times New Roman" w:hAnsi="Times New Roman"/>
          <w:sz w:val="28"/>
          <w:szCs w:val="28"/>
        </w:rPr>
        <w:t>201</w:t>
      </w:r>
      <w:r>
        <w:rPr>
          <w:rFonts w:ascii="Times New Roman" w:eastAsia="Times New Roman" w:hAnsi="Times New Roman"/>
          <w:sz w:val="28"/>
          <w:szCs w:val="28"/>
        </w:rPr>
        <w:t>8</w:t>
      </w:r>
      <w:r w:rsidRPr="00AB3224">
        <w:rPr>
          <w:rFonts w:ascii="Times New Roman" w:eastAsia="Times New Roman" w:hAnsi="Times New Roman"/>
          <w:sz w:val="28"/>
          <w:szCs w:val="28"/>
        </w:rPr>
        <w:t xml:space="preserve"> годах. </w:t>
      </w:r>
    </w:p>
    <w:p w:rsidR="009E0F7F" w:rsidRPr="00E32FCF" w:rsidRDefault="009E0F7F" w:rsidP="009E0F7F">
      <w:pPr>
        <w:pStyle w:val="ad"/>
        <w:numPr>
          <w:ilvl w:val="0"/>
          <w:numId w:val="10"/>
        </w:numPr>
        <w:ind w:left="0" w:firstLine="0"/>
        <w:jc w:val="center"/>
        <w:rPr>
          <w:rFonts w:ascii="Times New Roman" w:hAnsi="Times New Roman"/>
          <w:b/>
          <w:sz w:val="28"/>
          <w:szCs w:val="28"/>
        </w:rPr>
      </w:pPr>
      <w:r w:rsidRPr="00AB3224">
        <w:rPr>
          <w:rFonts w:ascii="Times New Roman" w:hAnsi="Times New Roman"/>
          <w:sz w:val="26"/>
          <w:szCs w:val="26"/>
        </w:rPr>
        <w:br w:type="page"/>
      </w:r>
      <w:r>
        <w:rPr>
          <w:rFonts w:ascii="Times New Roman" w:hAnsi="Times New Roman"/>
          <w:b/>
          <w:sz w:val="28"/>
          <w:szCs w:val="28"/>
        </w:rPr>
        <w:lastRenderedPageBreak/>
        <w:t>О</w:t>
      </w:r>
      <w:r w:rsidRPr="0023016C">
        <w:rPr>
          <w:rFonts w:ascii="Times New Roman" w:hAnsi="Times New Roman"/>
          <w:b/>
          <w:sz w:val="28"/>
          <w:szCs w:val="28"/>
        </w:rPr>
        <w:t>сновные</w:t>
      </w:r>
      <w:r w:rsidRPr="00E85140">
        <w:rPr>
          <w:rFonts w:ascii="Times New Roman" w:hAnsi="Times New Roman"/>
          <w:b/>
          <w:sz w:val="28"/>
          <w:szCs w:val="28"/>
        </w:rPr>
        <w:t xml:space="preserve"> демографические </w:t>
      </w:r>
      <w:r>
        <w:rPr>
          <w:rFonts w:ascii="Times New Roman" w:hAnsi="Times New Roman"/>
          <w:b/>
          <w:sz w:val="28"/>
          <w:szCs w:val="28"/>
        </w:rPr>
        <w:t>данные</w:t>
      </w:r>
    </w:p>
    <w:p w:rsidR="009E0F7F" w:rsidRPr="00E85140" w:rsidRDefault="009E0F7F" w:rsidP="009E0F7F">
      <w:pPr>
        <w:pStyle w:val="ad"/>
        <w:jc w:val="center"/>
        <w:rPr>
          <w:rFonts w:ascii="Times New Roman" w:hAnsi="Times New Roman"/>
          <w:b/>
          <w:sz w:val="28"/>
          <w:szCs w:val="28"/>
        </w:rPr>
      </w:pPr>
      <w:r>
        <w:rPr>
          <w:rFonts w:ascii="Times New Roman" w:hAnsi="Times New Roman"/>
          <w:b/>
          <w:sz w:val="28"/>
          <w:szCs w:val="28"/>
        </w:rPr>
        <w:t xml:space="preserve">и </w:t>
      </w:r>
      <w:r w:rsidRPr="00E85140">
        <w:rPr>
          <w:rFonts w:ascii="Times New Roman" w:hAnsi="Times New Roman"/>
          <w:b/>
          <w:sz w:val="28"/>
          <w:szCs w:val="28"/>
        </w:rPr>
        <w:t>характеристики</w:t>
      </w:r>
      <w:r>
        <w:rPr>
          <w:rFonts w:ascii="Times New Roman" w:hAnsi="Times New Roman"/>
          <w:b/>
          <w:sz w:val="28"/>
          <w:szCs w:val="28"/>
        </w:rPr>
        <w:t xml:space="preserve"> семей с детьми в Республике Тыва</w:t>
      </w:r>
    </w:p>
    <w:p w:rsidR="009E0F7F" w:rsidRDefault="009E0F7F" w:rsidP="009E0F7F">
      <w:pPr>
        <w:pStyle w:val="ad"/>
        <w:spacing w:line="276" w:lineRule="auto"/>
        <w:jc w:val="center"/>
        <w:rPr>
          <w:rFonts w:ascii="Times New Roman" w:hAnsi="Times New Roman"/>
          <w:sz w:val="26"/>
          <w:szCs w:val="26"/>
        </w:rPr>
      </w:pPr>
    </w:p>
    <w:p w:rsidR="009E0F7F" w:rsidRDefault="009E0F7F" w:rsidP="009E0F7F">
      <w:pPr>
        <w:pStyle w:val="ad"/>
        <w:ind w:firstLine="709"/>
        <w:jc w:val="both"/>
        <w:rPr>
          <w:rFonts w:ascii="Times New Roman" w:hAnsi="Times New Roman"/>
          <w:color w:val="000000"/>
          <w:sz w:val="28"/>
          <w:szCs w:val="28"/>
        </w:rPr>
      </w:pPr>
      <w:r w:rsidRPr="00064370">
        <w:rPr>
          <w:rFonts w:ascii="Times New Roman" w:hAnsi="Times New Roman"/>
          <w:color w:val="000000"/>
          <w:sz w:val="28"/>
          <w:szCs w:val="28"/>
        </w:rPr>
        <w:t>На 1 января 2019 г</w:t>
      </w:r>
      <w:r>
        <w:rPr>
          <w:rFonts w:ascii="Times New Roman" w:hAnsi="Times New Roman"/>
          <w:color w:val="000000"/>
          <w:sz w:val="28"/>
          <w:szCs w:val="28"/>
        </w:rPr>
        <w:t>.</w:t>
      </w:r>
      <w:r w:rsidRPr="00064370">
        <w:rPr>
          <w:rFonts w:ascii="Times New Roman" w:hAnsi="Times New Roman"/>
          <w:color w:val="000000"/>
          <w:sz w:val="28"/>
          <w:szCs w:val="28"/>
        </w:rPr>
        <w:t xml:space="preserve"> численность постоянного населения Республик</w:t>
      </w:r>
      <w:r>
        <w:rPr>
          <w:rFonts w:ascii="Times New Roman" w:hAnsi="Times New Roman"/>
          <w:color w:val="000000"/>
          <w:sz w:val="28"/>
          <w:szCs w:val="28"/>
        </w:rPr>
        <w:t>и Т</w:t>
      </w:r>
      <w:r>
        <w:rPr>
          <w:rFonts w:ascii="Times New Roman" w:hAnsi="Times New Roman"/>
          <w:color w:val="000000"/>
          <w:sz w:val="28"/>
          <w:szCs w:val="28"/>
        </w:rPr>
        <w:t>ы</w:t>
      </w:r>
      <w:r>
        <w:rPr>
          <w:rFonts w:ascii="Times New Roman" w:hAnsi="Times New Roman"/>
          <w:color w:val="000000"/>
          <w:sz w:val="28"/>
          <w:szCs w:val="28"/>
        </w:rPr>
        <w:t>ва составила 324423 человек</w:t>
      </w:r>
      <w:r w:rsidRPr="00064370">
        <w:rPr>
          <w:rFonts w:ascii="Times New Roman" w:hAnsi="Times New Roman"/>
          <w:color w:val="000000"/>
          <w:sz w:val="28"/>
          <w:szCs w:val="28"/>
        </w:rPr>
        <w:t xml:space="preserve"> и по сравнению с 1 января 2018 г</w:t>
      </w:r>
      <w:r>
        <w:rPr>
          <w:rFonts w:ascii="Times New Roman" w:hAnsi="Times New Roman"/>
          <w:color w:val="000000"/>
          <w:sz w:val="28"/>
          <w:szCs w:val="28"/>
        </w:rPr>
        <w:t>.</w:t>
      </w:r>
      <w:r w:rsidRPr="00064370">
        <w:rPr>
          <w:rFonts w:ascii="Times New Roman" w:hAnsi="Times New Roman"/>
          <w:color w:val="000000"/>
          <w:sz w:val="28"/>
          <w:szCs w:val="28"/>
        </w:rPr>
        <w:t xml:space="preserve"> увеличилась на 2701 человек.</w:t>
      </w:r>
    </w:p>
    <w:p w:rsidR="009E0F7F" w:rsidRPr="00F026C7" w:rsidRDefault="009E0F7F" w:rsidP="009E0F7F">
      <w:pPr>
        <w:spacing w:after="0" w:line="240" w:lineRule="auto"/>
        <w:jc w:val="right"/>
        <w:rPr>
          <w:rFonts w:ascii="Times New Roman" w:eastAsia="Times New Roman" w:hAnsi="Times New Roman"/>
          <w:sz w:val="24"/>
          <w:szCs w:val="24"/>
        </w:rPr>
      </w:pPr>
      <w:r w:rsidRPr="00F026C7">
        <w:rPr>
          <w:rFonts w:ascii="Times New Roman" w:eastAsia="Times New Roman" w:hAnsi="Times New Roman"/>
          <w:sz w:val="24"/>
          <w:szCs w:val="24"/>
        </w:rPr>
        <w:t>Таблица 1.1.</w:t>
      </w:r>
    </w:p>
    <w:p w:rsidR="009E0F7F" w:rsidRPr="00857C31" w:rsidRDefault="009E0F7F" w:rsidP="009E0F7F">
      <w:pPr>
        <w:spacing w:after="0" w:line="240" w:lineRule="auto"/>
        <w:jc w:val="center"/>
        <w:rPr>
          <w:rFonts w:ascii="Times New Roman" w:eastAsia="Times New Roman" w:hAnsi="Times New Roman" w:cs="Times New Roman"/>
          <w:sz w:val="28"/>
          <w:szCs w:val="28"/>
        </w:rPr>
      </w:pPr>
      <w:r w:rsidRPr="00857C31">
        <w:rPr>
          <w:rFonts w:ascii="Times New Roman" w:eastAsia="Times New Roman" w:hAnsi="Times New Roman" w:cs="Times New Roman"/>
          <w:sz w:val="28"/>
          <w:szCs w:val="28"/>
        </w:rPr>
        <w:t>Численность населения Республики Тыва на период 2016-2018 гг.</w:t>
      </w:r>
      <w:r w:rsidRPr="00857C31">
        <w:rPr>
          <w:rStyle w:val="af5"/>
          <w:rFonts w:ascii="Times New Roman" w:eastAsia="Times New Roman" w:hAnsi="Times New Roman" w:cs="Times New Roman"/>
          <w:sz w:val="28"/>
          <w:szCs w:val="28"/>
        </w:rPr>
        <w:footnoteReference w:id="1"/>
      </w:r>
    </w:p>
    <w:p w:rsidR="009E0F7F" w:rsidRPr="003518A4" w:rsidRDefault="009E0F7F" w:rsidP="009E0F7F">
      <w:pPr>
        <w:spacing w:after="0" w:line="240" w:lineRule="auto"/>
        <w:jc w:val="center"/>
        <w:rPr>
          <w:rFonts w:ascii="Times New Roman" w:eastAsia="Times New Roman" w:hAnsi="Times New Roman" w:cs="Times New Roman"/>
          <w:sz w:val="28"/>
          <w:szCs w:val="2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984"/>
        <w:gridCol w:w="2498"/>
      </w:tblGrid>
      <w:tr w:rsidR="009E0F7F" w:rsidRPr="003518A4" w:rsidTr="009E0F7F">
        <w:trPr>
          <w:trHeight w:val="242"/>
          <w:jc w:val="center"/>
        </w:trPr>
        <w:tc>
          <w:tcPr>
            <w:tcW w:w="3510" w:type="dxa"/>
            <w:vMerge w:val="restart"/>
          </w:tcPr>
          <w:p w:rsidR="009E0F7F" w:rsidRDefault="009E0F7F" w:rsidP="009E0F7F">
            <w:pPr>
              <w:spacing w:after="0" w:line="240" w:lineRule="auto"/>
              <w:jc w:val="both"/>
              <w:rPr>
                <w:rFonts w:ascii="Times New Roman" w:eastAsia="Times New Roman" w:hAnsi="Times New Roman" w:cs="Times New Roman"/>
                <w:sz w:val="24"/>
                <w:szCs w:val="24"/>
              </w:rPr>
            </w:pPr>
            <w:r w:rsidRPr="003518A4">
              <w:rPr>
                <w:rFonts w:ascii="Times New Roman" w:eastAsia="Times New Roman" w:hAnsi="Times New Roman" w:cs="Times New Roman"/>
                <w:sz w:val="24"/>
                <w:szCs w:val="24"/>
              </w:rPr>
              <w:t xml:space="preserve">Численность населения </w:t>
            </w:r>
          </w:p>
          <w:p w:rsidR="009E0F7F" w:rsidRPr="003518A4" w:rsidRDefault="009E0F7F" w:rsidP="009E0F7F">
            <w:pPr>
              <w:spacing w:after="0" w:line="240" w:lineRule="auto"/>
              <w:jc w:val="both"/>
              <w:rPr>
                <w:rFonts w:ascii="Times New Roman" w:eastAsia="Times New Roman" w:hAnsi="Times New Roman" w:cs="Times New Roman"/>
                <w:sz w:val="24"/>
                <w:szCs w:val="24"/>
              </w:rPr>
            </w:pPr>
            <w:r w:rsidRPr="003518A4">
              <w:rPr>
                <w:rFonts w:ascii="Times New Roman" w:eastAsia="Times New Roman" w:hAnsi="Times New Roman" w:cs="Times New Roman"/>
                <w:sz w:val="24"/>
                <w:szCs w:val="24"/>
              </w:rPr>
              <w:t>(на начало года), тыс.чел</w:t>
            </w:r>
            <w:r>
              <w:rPr>
                <w:rFonts w:ascii="Times New Roman" w:eastAsia="Times New Roman" w:hAnsi="Times New Roman" w:cs="Times New Roman"/>
                <w:sz w:val="24"/>
                <w:szCs w:val="24"/>
              </w:rPr>
              <w:t>овек</w:t>
            </w:r>
          </w:p>
        </w:tc>
        <w:tc>
          <w:tcPr>
            <w:tcW w:w="1985" w:type="dxa"/>
          </w:tcPr>
          <w:p w:rsidR="009E0F7F" w:rsidRPr="003518A4" w:rsidRDefault="009E0F7F" w:rsidP="009E0F7F">
            <w:pPr>
              <w:spacing w:after="0" w:line="240" w:lineRule="auto"/>
              <w:jc w:val="center"/>
              <w:rPr>
                <w:rFonts w:ascii="Times New Roman" w:eastAsia="Times New Roman" w:hAnsi="Times New Roman" w:cs="Times New Roman"/>
                <w:sz w:val="24"/>
                <w:szCs w:val="24"/>
              </w:rPr>
            </w:pPr>
            <w:r w:rsidRPr="003518A4">
              <w:rPr>
                <w:rFonts w:ascii="Times New Roman" w:eastAsia="Times New Roman" w:hAnsi="Times New Roman" w:cs="Times New Roman"/>
                <w:sz w:val="24"/>
                <w:szCs w:val="24"/>
              </w:rPr>
              <w:t>2016 г.</w:t>
            </w:r>
          </w:p>
        </w:tc>
        <w:tc>
          <w:tcPr>
            <w:tcW w:w="1984" w:type="dxa"/>
          </w:tcPr>
          <w:p w:rsidR="009E0F7F" w:rsidRPr="003518A4" w:rsidRDefault="009E0F7F" w:rsidP="009E0F7F">
            <w:pPr>
              <w:spacing w:after="0" w:line="240" w:lineRule="auto"/>
              <w:jc w:val="center"/>
              <w:rPr>
                <w:rFonts w:ascii="Times New Roman" w:eastAsia="Times New Roman" w:hAnsi="Times New Roman" w:cs="Times New Roman"/>
                <w:sz w:val="24"/>
                <w:szCs w:val="24"/>
              </w:rPr>
            </w:pPr>
            <w:r w:rsidRPr="003518A4">
              <w:rPr>
                <w:rFonts w:ascii="Times New Roman" w:eastAsia="Times New Roman" w:hAnsi="Times New Roman" w:cs="Times New Roman"/>
                <w:sz w:val="24"/>
                <w:szCs w:val="24"/>
              </w:rPr>
              <w:t>2017 г.</w:t>
            </w:r>
          </w:p>
        </w:tc>
        <w:tc>
          <w:tcPr>
            <w:tcW w:w="2498" w:type="dxa"/>
          </w:tcPr>
          <w:p w:rsidR="009E0F7F" w:rsidRPr="003518A4" w:rsidRDefault="009E0F7F" w:rsidP="009E0F7F">
            <w:pPr>
              <w:spacing w:after="0" w:line="240" w:lineRule="auto"/>
              <w:jc w:val="center"/>
              <w:rPr>
                <w:rFonts w:ascii="Times New Roman" w:eastAsia="Times New Roman" w:hAnsi="Times New Roman" w:cs="Times New Roman"/>
                <w:sz w:val="24"/>
                <w:szCs w:val="24"/>
              </w:rPr>
            </w:pPr>
            <w:r w:rsidRPr="003518A4">
              <w:rPr>
                <w:rFonts w:ascii="Times New Roman" w:eastAsia="Times New Roman" w:hAnsi="Times New Roman" w:cs="Times New Roman"/>
                <w:sz w:val="24"/>
                <w:szCs w:val="24"/>
              </w:rPr>
              <w:t>2018 г.</w:t>
            </w:r>
          </w:p>
        </w:tc>
      </w:tr>
      <w:tr w:rsidR="009E0F7F" w:rsidRPr="003518A4" w:rsidTr="009E0F7F">
        <w:trPr>
          <w:jc w:val="center"/>
        </w:trPr>
        <w:tc>
          <w:tcPr>
            <w:tcW w:w="3510" w:type="dxa"/>
            <w:vMerge/>
          </w:tcPr>
          <w:p w:rsidR="009E0F7F" w:rsidRPr="003518A4" w:rsidRDefault="009E0F7F" w:rsidP="009E0F7F">
            <w:pPr>
              <w:spacing w:after="0" w:line="240" w:lineRule="auto"/>
              <w:jc w:val="center"/>
              <w:rPr>
                <w:rFonts w:ascii="Times New Roman" w:eastAsia="Times New Roman" w:hAnsi="Times New Roman" w:cs="Times New Roman"/>
                <w:sz w:val="24"/>
                <w:szCs w:val="24"/>
              </w:rPr>
            </w:pPr>
          </w:p>
        </w:tc>
        <w:tc>
          <w:tcPr>
            <w:tcW w:w="1985" w:type="dxa"/>
          </w:tcPr>
          <w:p w:rsidR="009E0F7F" w:rsidRPr="003518A4" w:rsidRDefault="009E0F7F" w:rsidP="009E0F7F">
            <w:pPr>
              <w:spacing w:after="0" w:line="240" w:lineRule="auto"/>
              <w:jc w:val="center"/>
              <w:rPr>
                <w:rFonts w:ascii="Times New Roman" w:eastAsia="Times New Roman" w:hAnsi="Times New Roman" w:cs="Times New Roman"/>
                <w:sz w:val="24"/>
                <w:szCs w:val="24"/>
              </w:rPr>
            </w:pPr>
            <w:r w:rsidRPr="003518A4">
              <w:rPr>
                <w:rFonts w:ascii="Times New Roman" w:eastAsia="Times New Roman" w:hAnsi="Times New Roman" w:cs="Times New Roman"/>
                <w:sz w:val="24"/>
                <w:szCs w:val="24"/>
              </w:rPr>
              <w:t>315,6</w:t>
            </w:r>
          </w:p>
        </w:tc>
        <w:tc>
          <w:tcPr>
            <w:tcW w:w="1984" w:type="dxa"/>
          </w:tcPr>
          <w:p w:rsidR="009E0F7F" w:rsidRPr="003518A4" w:rsidRDefault="009E0F7F" w:rsidP="009E0F7F">
            <w:pPr>
              <w:spacing w:after="0" w:line="240" w:lineRule="auto"/>
              <w:jc w:val="center"/>
              <w:rPr>
                <w:rFonts w:ascii="Times New Roman" w:eastAsia="Times New Roman" w:hAnsi="Times New Roman" w:cs="Times New Roman"/>
                <w:sz w:val="24"/>
                <w:szCs w:val="24"/>
              </w:rPr>
            </w:pPr>
            <w:r w:rsidRPr="003518A4">
              <w:rPr>
                <w:rFonts w:ascii="Times New Roman" w:eastAsia="Times New Roman" w:hAnsi="Times New Roman" w:cs="Times New Roman"/>
                <w:sz w:val="24"/>
                <w:szCs w:val="24"/>
              </w:rPr>
              <w:t>318,6</w:t>
            </w:r>
          </w:p>
        </w:tc>
        <w:tc>
          <w:tcPr>
            <w:tcW w:w="2498" w:type="dxa"/>
          </w:tcPr>
          <w:p w:rsidR="009E0F7F" w:rsidRPr="003518A4" w:rsidRDefault="009E0F7F" w:rsidP="009E0F7F">
            <w:pPr>
              <w:spacing w:after="0" w:line="240" w:lineRule="auto"/>
              <w:jc w:val="center"/>
              <w:rPr>
                <w:rFonts w:ascii="Times New Roman" w:eastAsia="Times New Roman" w:hAnsi="Times New Roman" w:cs="Times New Roman"/>
                <w:sz w:val="24"/>
                <w:szCs w:val="24"/>
              </w:rPr>
            </w:pPr>
            <w:r w:rsidRPr="003518A4">
              <w:rPr>
                <w:rFonts w:ascii="Times New Roman" w:eastAsia="Times New Roman" w:hAnsi="Times New Roman" w:cs="Times New Roman"/>
                <w:sz w:val="24"/>
                <w:szCs w:val="24"/>
              </w:rPr>
              <w:t>321,7</w:t>
            </w:r>
          </w:p>
        </w:tc>
      </w:tr>
    </w:tbl>
    <w:p w:rsidR="009E0F7F" w:rsidRDefault="009E0F7F" w:rsidP="009E0F7F">
      <w:pPr>
        <w:spacing w:after="0"/>
        <w:ind w:left="-142" w:firstLine="850"/>
        <w:jc w:val="both"/>
        <w:rPr>
          <w:rFonts w:ascii="Times New Roman" w:hAnsi="Times New Roman"/>
          <w:sz w:val="28"/>
          <w:szCs w:val="28"/>
          <w:lang w:val="tt-RU"/>
        </w:rPr>
      </w:pPr>
    </w:p>
    <w:p w:rsidR="009E0F7F" w:rsidRDefault="009E0F7F" w:rsidP="009E0F7F">
      <w:pPr>
        <w:spacing w:after="0" w:line="240" w:lineRule="auto"/>
        <w:ind w:firstLine="709"/>
        <w:jc w:val="both"/>
        <w:rPr>
          <w:rFonts w:ascii="Times New Roman" w:hAnsi="Times New Roman"/>
          <w:sz w:val="32"/>
          <w:szCs w:val="32"/>
          <w:shd w:val="clear" w:color="auto" w:fill="FFFFFF"/>
        </w:rPr>
      </w:pPr>
      <w:r w:rsidRPr="004D56FD">
        <w:rPr>
          <w:rFonts w:ascii="Times New Roman" w:hAnsi="Times New Roman"/>
          <w:sz w:val="28"/>
          <w:szCs w:val="28"/>
        </w:rPr>
        <w:t>Как и в прошлые годы</w:t>
      </w:r>
      <w:r>
        <w:rPr>
          <w:rFonts w:ascii="Times New Roman" w:hAnsi="Times New Roman"/>
          <w:sz w:val="28"/>
          <w:szCs w:val="28"/>
        </w:rPr>
        <w:t>,</w:t>
      </w:r>
      <w:r w:rsidRPr="004D56FD">
        <w:rPr>
          <w:rFonts w:ascii="Times New Roman" w:hAnsi="Times New Roman"/>
          <w:sz w:val="28"/>
          <w:szCs w:val="28"/>
        </w:rPr>
        <w:t xml:space="preserve"> отмечается превышение числа женского населения над мужским. </w:t>
      </w:r>
      <w:r w:rsidRPr="00025E71">
        <w:rPr>
          <w:rFonts w:ascii="Times New Roman" w:hAnsi="Times New Roman"/>
          <w:sz w:val="28"/>
          <w:szCs w:val="28"/>
        </w:rPr>
        <w:t>Удельный вес женщин в общей численности населения на начало 201</w:t>
      </w:r>
      <w:r w:rsidRPr="00025E71">
        <w:rPr>
          <w:rFonts w:ascii="Times New Roman" w:hAnsi="Times New Roman"/>
          <w:sz w:val="28"/>
          <w:szCs w:val="28"/>
          <w:lang w:val="tt-RU"/>
        </w:rPr>
        <w:t>9</w:t>
      </w:r>
      <w:r w:rsidRPr="00025E71">
        <w:rPr>
          <w:rFonts w:ascii="Times New Roman" w:hAnsi="Times New Roman"/>
          <w:sz w:val="28"/>
          <w:szCs w:val="28"/>
        </w:rPr>
        <w:t xml:space="preserve"> г. составил 52,1</w:t>
      </w:r>
      <w:r>
        <w:rPr>
          <w:rFonts w:ascii="Times New Roman" w:hAnsi="Times New Roman"/>
          <w:sz w:val="28"/>
          <w:szCs w:val="28"/>
        </w:rPr>
        <w:t xml:space="preserve"> процента</w:t>
      </w:r>
      <w:r w:rsidRPr="00025E71">
        <w:rPr>
          <w:rFonts w:ascii="Times New Roman" w:hAnsi="Times New Roman"/>
          <w:sz w:val="28"/>
          <w:szCs w:val="28"/>
        </w:rPr>
        <w:t>, мужчин 47,9</w:t>
      </w:r>
      <w:r>
        <w:rPr>
          <w:rFonts w:ascii="Times New Roman" w:hAnsi="Times New Roman"/>
          <w:sz w:val="28"/>
          <w:szCs w:val="28"/>
        </w:rPr>
        <w:t xml:space="preserve"> процента</w:t>
      </w:r>
      <w:r w:rsidRPr="00025E71">
        <w:rPr>
          <w:rFonts w:ascii="Times New Roman" w:hAnsi="Times New Roman"/>
          <w:sz w:val="28"/>
          <w:szCs w:val="28"/>
        </w:rPr>
        <w:t>.</w:t>
      </w:r>
      <w:r>
        <w:rPr>
          <w:rFonts w:ascii="Times New Roman" w:hAnsi="Times New Roman"/>
          <w:sz w:val="28"/>
          <w:szCs w:val="28"/>
        </w:rPr>
        <w:t xml:space="preserve"> </w:t>
      </w:r>
      <w:r w:rsidRPr="004D56FD">
        <w:rPr>
          <w:rFonts w:ascii="Times New Roman" w:hAnsi="Times New Roman"/>
          <w:sz w:val="28"/>
          <w:szCs w:val="28"/>
        </w:rPr>
        <w:t>На каждую тысячу мужчин прих</w:t>
      </w:r>
      <w:r w:rsidRPr="004D56FD">
        <w:rPr>
          <w:rFonts w:ascii="Times New Roman" w:hAnsi="Times New Roman"/>
          <w:sz w:val="28"/>
          <w:szCs w:val="28"/>
        </w:rPr>
        <w:t>о</w:t>
      </w:r>
      <w:r w:rsidRPr="004D56FD">
        <w:rPr>
          <w:rFonts w:ascii="Times New Roman" w:hAnsi="Times New Roman"/>
          <w:sz w:val="28"/>
          <w:szCs w:val="28"/>
        </w:rPr>
        <w:t>дится 1088 женщин. В среднем по Российской Федерации удельный вес женщин с</w:t>
      </w:r>
      <w:r w:rsidRPr="004D56FD">
        <w:rPr>
          <w:rFonts w:ascii="Times New Roman" w:hAnsi="Times New Roman"/>
          <w:sz w:val="28"/>
          <w:szCs w:val="28"/>
        </w:rPr>
        <w:t>о</w:t>
      </w:r>
      <w:r>
        <w:rPr>
          <w:rFonts w:ascii="Times New Roman" w:hAnsi="Times New Roman"/>
          <w:sz w:val="28"/>
          <w:szCs w:val="28"/>
        </w:rPr>
        <w:t>ставляет</w:t>
      </w:r>
      <w:r w:rsidRPr="004D56FD">
        <w:rPr>
          <w:rFonts w:ascii="Times New Roman" w:hAnsi="Times New Roman"/>
          <w:sz w:val="28"/>
          <w:szCs w:val="28"/>
        </w:rPr>
        <w:t xml:space="preserve"> 53,6</w:t>
      </w:r>
      <w:r>
        <w:rPr>
          <w:rFonts w:ascii="Times New Roman" w:hAnsi="Times New Roman"/>
          <w:sz w:val="28"/>
          <w:szCs w:val="28"/>
        </w:rPr>
        <w:t xml:space="preserve"> процента, мужчин – 46,4 процента</w:t>
      </w:r>
      <w:r w:rsidRPr="004D56FD">
        <w:rPr>
          <w:rFonts w:ascii="Times New Roman" w:hAnsi="Times New Roman"/>
          <w:sz w:val="28"/>
          <w:szCs w:val="28"/>
        </w:rPr>
        <w:t>, на каждую тысячу мужчин прих</w:t>
      </w:r>
      <w:r w:rsidRPr="004D56FD">
        <w:rPr>
          <w:rFonts w:ascii="Times New Roman" w:hAnsi="Times New Roman"/>
          <w:sz w:val="28"/>
          <w:szCs w:val="28"/>
        </w:rPr>
        <w:t>о</w:t>
      </w:r>
      <w:r w:rsidRPr="004D56FD">
        <w:rPr>
          <w:rFonts w:ascii="Times New Roman" w:hAnsi="Times New Roman"/>
          <w:sz w:val="28"/>
          <w:szCs w:val="28"/>
        </w:rPr>
        <w:t>дится 1156 женщин.</w:t>
      </w:r>
      <w:r w:rsidRPr="004D56FD">
        <w:rPr>
          <w:rFonts w:ascii="Times New Roman" w:hAnsi="Times New Roman"/>
          <w:sz w:val="32"/>
          <w:szCs w:val="32"/>
          <w:shd w:val="clear" w:color="auto" w:fill="FFFFFF"/>
        </w:rPr>
        <w:t> </w:t>
      </w:r>
    </w:p>
    <w:p w:rsidR="009E0F7F" w:rsidRPr="004D56FD" w:rsidRDefault="009E0F7F" w:rsidP="009E0F7F">
      <w:pPr>
        <w:spacing w:after="0" w:line="240" w:lineRule="auto"/>
        <w:jc w:val="right"/>
        <w:rPr>
          <w:rFonts w:ascii="Times New Roman" w:eastAsia="Times New Roman" w:hAnsi="Times New Roman"/>
          <w:sz w:val="24"/>
          <w:szCs w:val="24"/>
        </w:rPr>
      </w:pPr>
      <w:r w:rsidRPr="004D56FD">
        <w:rPr>
          <w:rFonts w:ascii="Times New Roman" w:eastAsia="Times New Roman" w:hAnsi="Times New Roman"/>
          <w:sz w:val="24"/>
          <w:szCs w:val="24"/>
        </w:rPr>
        <w:t>Таблица 1.2</w:t>
      </w:r>
      <w:r>
        <w:rPr>
          <w:rFonts w:ascii="Times New Roman" w:eastAsia="Times New Roman" w:hAnsi="Times New Roman"/>
          <w:sz w:val="24"/>
          <w:szCs w:val="24"/>
        </w:rPr>
        <w:t>.</w:t>
      </w:r>
    </w:p>
    <w:p w:rsidR="009E0F7F" w:rsidRPr="00857C31" w:rsidRDefault="009E0F7F" w:rsidP="009E0F7F">
      <w:pPr>
        <w:spacing w:after="0" w:line="240" w:lineRule="auto"/>
        <w:jc w:val="center"/>
        <w:rPr>
          <w:rFonts w:ascii="Times New Roman" w:hAnsi="Times New Roman"/>
          <w:sz w:val="28"/>
          <w:szCs w:val="28"/>
        </w:rPr>
      </w:pPr>
      <w:r w:rsidRPr="00857C31">
        <w:rPr>
          <w:rFonts w:ascii="Times New Roman" w:hAnsi="Times New Roman"/>
          <w:sz w:val="28"/>
          <w:szCs w:val="28"/>
        </w:rPr>
        <w:t xml:space="preserve">Распределение населения по полу </w:t>
      </w:r>
    </w:p>
    <w:p w:rsidR="009E0F7F" w:rsidRPr="003518A4" w:rsidRDefault="009E0F7F" w:rsidP="009E0F7F">
      <w:pPr>
        <w:spacing w:after="0" w:line="240" w:lineRule="auto"/>
        <w:jc w:val="right"/>
        <w:rPr>
          <w:rFonts w:ascii="Times New Roman" w:hAnsi="Times New Roman"/>
          <w:sz w:val="24"/>
          <w:szCs w:val="24"/>
        </w:rPr>
      </w:pPr>
      <w:r w:rsidRPr="003518A4">
        <w:rPr>
          <w:rFonts w:ascii="Times New Roman" w:hAnsi="Times New Roman"/>
          <w:sz w:val="24"/>
          <w:szCs w:val="24"/>
        </w:rPr>
        <w:t>(тыс. чел.)</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2119"/>
        <w:gridCol w:w="1353"/>
        <w:gridCol w:w="1385"/>
        <w:gridCol w:w="1166"/>
        <w:gridCol w:w="1197"/>
        <w:gridCol w:w="1255"/>
      </w:tblGrid>
      <w:tr w:rsidR="009E0F7F" w:rsidRPr="00A4592B" w:rsidTr="009E0F7F">
        <w:trPr>
          <w:jc w:val="center"/>
        </w:trPr>
        <w:tc>
          <w:tcPr>
            <w:tcW w:w="1414" w:type="dxa"/>
            <w:vMerge w:val="restart"/>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Годы</w:t>
            </w:r>
          </w:p>
        </w:tc>
        <w:tc>
          <w:tcPr>
            <w:tcW w:w="2119" w:type="dxa"/>
            <w:vMerge w:val="restart"/>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Численность н</w:t>
            </w:r>
            <w:r w:rsidRPr="00A4592B">
              <w:rPr>
                <w:rFonts w:ascii="Times New Roman" w:hAnsi="Times New Roman"/>
                <w:sz w:val="24"/>
                <w:szCs w:val="24"/>
              </w:rPr>
              <w:t>а</w:t>
            </w:r>
            <w:r w:rsidRPr="00A4592B">
              <w:rPr>
                <w:rFonts w:ascii="Times New Roman" w:hAnsi="Times New Roman"/>
                <w:sz w:val="24"/>
                <w:szCs w:val="24"/>
              </w:rPr>
              <w:t>селения на начало года</w:t>
            </w:r>
          </w:p>
        </w:tc>
        <w:tc>
          <w:tcPr>
            <w:tcW w:w="2738" w:type="dxa"/>
            <w:gridSpan w:val="2"/>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в том числе</w:t>
            </w:r>
          </w:p>
        </w:tc>
        <w:tc>
          <w:tcPr>
            <w:tcW w:w="2363" w:type="dxa"/>
            <w:gridSpan w:val="2"/>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Доля в общей чи</w:t>
            </w:r>
            <w:r w:rsidRPr="00A4592B">
              <w:rPr>
                <w:rFonts w:ascii="Times New Roman" w:hAnsi="Times New Roman"/>
                <w:sz w:val="24"/>
                <w:szCs w:val="24"/>
              </w:rPr>
              <w:t>с</w:t>
            </w:r>
            <w:r w:rsidRPr="00A4592B">
              <w:rPr>
                <w:rFonts w:ascii="Times New Roman" w:hAnsi="Times New Roman"/>
                <w:sz w:val="24"/>
                <w:szCs w:val="24"/>
              </w:rPr>
              <w:t xml:space="preserve">ленности населения, </w:t>
            </w:r>
            <w:r>
              <w:rPr>
                <w:rFonts w:ascii="Times New Roman" w:hAnsi="Times New Roman"/>
                <w:sz w:val="24"/>
                <w:szCs w:val="24"/>
              </w:rPr>
              <w:t>процентов</w:t>
            </w:r>
          </w:p>
        </w:tc>
        <w:tc>
          <w:tcPr>
            <w:tcW w:w="1255" w:type="dxa"/>
            <w:vMerge w:val="restart"/>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Женщин на 1000 мужчин</w:t>
            </w:r>
          </w:p>
        </w:tc>
      </w:tr>
      <w:tr w:rsidR="009E0F7F" w:rsidRPr="00A4592B" w:rsidTr="009E0F7F">
        <w:trPr>
          <w:jc w:val="center"/>
        </w:trPr>
        <w:tc>
          <w:tcPr>
            <w:tcW w:w="1414" w:type="dxa"/>
            <w:vMerge/>
            <w:shd w:val="clear" w:color="auto" w:fill="auto"/>
          </w:tcPr>
          <w:p w:rsidR="009E0F7F" w:rsidRPr="00A4592B" w:rsidRDefault="009E0F7F" w:rsidP="009E0F7F">
            <w:pPr>
              <w:spacing w:after="0" w:line="240" w:lineRule="auto"/>
              <w:jc w:val="center"/>
              <w:rPr>
                <w:rFonts w:ascii="Times New Roman" w:hAnsi="Times New Roman"/>
                <w:sz w:val="24"/>
                <w:szCs w:val="24"/>
              </w:rPr>
            </w:pPr>
          </w:p>
        </w:tc>
        <w:tc>
          <w:tcPr>
            <w:tcW w:w="2119" w:type="dxa"/>
            <w:vMerge/>
            <w:shd w:val="clear" w:color="auto" w:fill="auto"/>
          </w:tcPr>
          <w:p w:rsidR="009E0F7F" w:rsidRPr="00A4592B" w:rsidRDefault="009E0F7F" w:rsidP="009E0F7F">
            <w:pPr>
              <w:spacing w:after="0" w:line="240" w:lineRule="auto"/>
              <w:jc w:val="center"/>
              <w:rPr>
                <w:rFonts w:ascii="Times New Roman" w:hAnsi="Times New Roman"/>
                <w:sz w:val="24"/>
                <w:szCs w:val="24"/>
              </w:rPr>
            </w:pPr>
          </w:p>
        </w:tc>
        <w:tc>
          <w:tcPr>
            <w:tcW w:w="1353"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мужчины</w:t>
            </w:r>
          </w:p>
        </w:tc>
        <w:tc>
          <w:tcPr>
            <w:tcW w:w="1385"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женщины</w:t>
            </w:r>
          </w:p>
        </w:tc>
        <w:tc>
          <w:tcPr>
            <w:tcW w:w="1166"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мужчин</w:t>
            </w:r>
          </w:p>
        </w:tc>
        <w:tc>
          <w:tcPr>
            <w:tcW w:w="1197"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женщин</w:t>
            </w:r>
          </w:p>
        </w:tc>
        <w:tc>
          <w:tcPr>
            <w:tcW w:w="1255" w:type="dxa"/>
            <w:vMerge/>
            <w:shd w:val="clear" w:color="auto" w:fill="auto"/>
          </w:tcPr>
          <w:p w:rsidR="009E0F7F" w:rsidRPr="00A4592B" w:rsidRDefault="009E0F7F" w:rsidP="009E0F7F">
            <w:pPr>
              <w:spacing w:after="0" w:line="240" w:lineRule="auto"/>
              <w:jc w:val="center"/>
              <w:rPr>
                <w:rFonts w:ascii="Times New Roman" w:hAnsi="Times New Roman"/>
                <w:sz w:val="24"/>
                <w:szCs w:val="24"/>
              </w:rPr>
            </w:pPr>
          </w:p>
        </w:tc>
      </w:tr>
      <w:tr w:rsidR="009E0F7F" w:rsidRPr="00A4592B" w:rsidTr="009E0F7F">
        <w:trPr>
          <w:jc w:val="center"/>
        </w:trPr>
        <w:tc>
          <w:tcPr>
            <w:tcW w:w="1414"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2016 г.</w:t>
            </w:r>
          </w:p>
        </w:tc>
        <w:tc>
          <w:tcPr>
            <w:tcW w:w="2119"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315,6</w:t>
            </w:r>
          </w:p>
        </w:tc>
        <w:tc>
          <w:tcPr>
            <w:tcW w:w="1353"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150,8</w:t>
            </w:r>
          </w:p>
        </w:tc>
        <w:tc>
          <w:tcPr>
            <w:tcW w:w="1385"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164,8</w:t>
            </w:r>
          </w:p>
        </w:tc>
        <w:tc>
          <w:tcPr>
            <w:tcW w:w="1166"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47,8</w:t>
            </w:r>
          </w:p>
        </w:tc>
        <w:tc>
          <w:tcPr>
            <w:tcW w:w="1197"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52,2</w:t>
            </w:r>
          </w:p>
        </w:tc>
        <w:tc>
          <w:tcPr>
            <w:tcW w:w="1255"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1093</w:t>
            </w:r>
          </w:p>
        </w:tc>
      </w:tr>
      <w:tr w:rsidR="009E0F7F" w:rsidRPr="00A4592B" w:rsidTr="009E0F7F">
        <w:trPr>
          <w:jc w:val="center"/>
        </w:trPr>
        <w:tc>
          <w:tcPr>
            <w:tcW w:w="1414"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2017 г.</w:t>
            </w:r>
          </w:p>
        </w:tc>
        <w:tc>
          <w:tcPr>
            <w:tcW w:w="2119"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318,6</w:t>
            </w:r>
          </w:p>
        </w:tc>
        <w:tc>
          <w:tcPr>
            <w:tcW w:w="1353"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152,5</w:t>
            </w:r>
          </w:p>
        </w:tc>
        <w:tc>
          <w:tcPr>
            <w:tcW w:w="1385"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166,1</w:t>
            </w:r>
          </w:p>
        </w:tc>
        <w:tc>
          <w:tcPr>
            <w:tcW w:w="1166"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47,9</w:t>
            </w:r>
          </w:p>
        </w:tc>
        <w:tc>
          <w:tcPr>
            <w:tcW w:w="1197"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52,1</w:t>
            </w:r>
          </w:p>
        </w:tc>
        <w:tc>
          <w:tcPr>
            <w:tcW w:w="1255"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1089</w:t>
            </w:r>
          </w:p>
        </w:tc>
      </w:tr>
      <w:tr w:rsidR="009E0F7F" w:rsidRPr="00A4592B" w:rsidTr="009E0F7F">
        <w:trPr>
          <w:jc w:val="center"/>
        </w:trPr>
        <w:tc>
          <w:tcPr>
            <w:tcW w:w="1414"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lang w:val="en-US"/>
              </w:rPr>
              <w:t>2018</w:t>
            </w:r>
            <w:r w:rsidRPr="00A4592B">
              <w:rPr>
                <w:rFonts w:ascii="Times New Roman" w:hAnsi="Times New Roman"/>
                <w:sz w:val="24"/>
                <w:szCs w:val="24"/>
              </w:rPr>
              <w:t xml:space="preserve"> г.</w:t>
            </w:r>
          </w:p>
        </w:tc>
        <w:tc>
          <w:tcPr>
            <w:tcW w:w="2119" w:type="dxa"/>
            <w:shd w:val="clear" w:color="auto" w:fill="auto"/>
          </w:tcPr>
          <w:p w:rsidR="009E0F7F" w:rsidRPr="00A4592B" w:rsidRDefault="009E0F7F" w:rsidP="009E0F7F">
            <w:pPr>
              <w:spacing w:after="0" w:line="240" w:lineRule="auto"/>
              <w:jc w:val="center"/>
              <w:rPr>
                <w:rFonts w:ascii="Times New Roman" w:hAnsi="Times New Roman"/>
                <w:sz w:val="24"/>
                <w:szCs w:val="24"/>
                <w:lang w:val="en-US"/>
              </w:rPr>
            </w:pPr>
            <w:r w:rsidRPr="00A4592B">
              <w:rPr>
                <w:rFonts w:ascii="Times New Roman" w:hAnsi="Times New Roman"/>
                <w:sz w:val="24"/>
                <w:szCs w:val="24"/>
                <w:lang w:val="en-US"/>
              </w:rPr>
              <w:t>321</w:t>
            </w:r>
            <w:r w:rsidRPr="00A4592B">
              <w:rPr>
                <w:rFonts w:ascii="Times New Roman" w:hAnsi="Times New Roman"/>
                <w:sz w:val="24"/>
                <w:szCs w:val="24"/>
              </w:rPr>
              <w:t>,</w:t>
            </w:r>
            <w:r w:rsidRPr="00A4592B">
              <w:rPr>
                <w:rFonts w:ascii="Times New Roman" w:hAnsi="Times New Roman"/>
                <w:sz w:val="24"/>
                <w:szCs w:val="24"/>
                <w:lang w:val="en-US"/>
              </w:rPr>
              <w:t>7</w:t>
            </w:r>
          </w:p>
        </w:tc>
        <w:tc>
          <w:tcPr>
            <w:tcW w:w="1353"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154,0</w:t>
            </w:r>
          </w:p>
        </w:tc>
        <w:tc>
          <w:tcPr>
            <w:tcW w:w="1385"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167,7</w:t>
            </w:r>
          </w:p>
        </w:tc>
        <w:tc>
          <w:tcPr>
            <w:tcW w:w="1166"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47,9</w:t>
            </w:r>
          </w:p>
        </w:tc>
        <w:tc>
          <w:tcPr>
            <w:tcW w:w="1197"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52,1</w:t>
            </w:r>
          </w:p>
        </w:tc>
        <w:tc>
          <w:tcPr>
            <w:tcW w:w="1255" w:type="dxa"/>
            <w:shd w:val="clear" w:color="auto" w:fill="auto"/>
          </w:tcPr>
          <w:p w:rsidR="009E0F7F" w:rsidRPr="00A4592B" w:rsidRDefault="009E0F7F" w:rsidP="009E0F7F">
            <w:pPr>
              <w:spacing w:after="0" w:line="240" w:lineRule="auto"/>
              <w:jc w:val="center"/>
              <w:rPr>
                <w:rFonts w:ascii="Times New Roman" w:hAnsi="Times New Roman"/>
                <w:sz w:val="24"/>
                <w:szCs w:val="24"/>
              </w:rPr>
            </w:pPr>
            <w:r w:rsidRPr="00A4592B">
              <w:rPr>
                <w:rFonts w:ascii="Times New Roman" w:hAnsi="Times New Roman"/>
                <w:sz w:val="24"/>
                <w:szCs w:val="24"/>
              </w:rPr>
              <w:t>1088</w:t>
            </w:r>
          </w:p>
        </w:tc>
      </w:tr>
    </w:tbl>
    <w:p w:rsidR="009E0F7F" w:rsidRDefault="009E0F7F" w:rsidP="009E0F7F">
      <w:pPr>
        <w:spacing w:after="0" w:line="240" w:lineRule="auto"/>
        <w:ind w:firstLine="709"/>
        <w:jc w:val="both"/>
        <w:rPr>
          <w:rFonts w:ascii="Times New Roman" w:eastAsia="Times New Roman" w:hAnsi="Times New Roman"/>
          <w:sz w:val="24"/>
          <w:szCs w:val="24"/>
        </w:rPr>
      </w:pPr>
    </w:p>
    <w:p w:rsidR="009E0F7F" w:rsidRPr="00AB3224" w:rsidRDefault="009E0F7F" w:rsidP="009E0F7F">
      <w:pPr>
        <w:spacing w:after="0" w:line="240" w:lineRule="auto"/>
        <w:ind w:firstLine="709"/>
        <w:jc w:val="both"/>
        <w:rPr>
          <w:rFonts w:ascii="Times New Roman" w:eastAsia="Times New Roman" w:hAnsi="Times New Roman"/>
          <w:sz w:val="24"/>
          <w:szCs w:val="24"/>
        </w:rPr>
      </w:pPr>
      <w:r w:rsidRPr="00AB3224">
        <w:rPr>
          <w:rFonts w:ascii="Times New Roman" w:eastAsia="Times New Roman" w:hAnsi="Times New Roman"/>
          <w:sz w:val="24"/>
          <w:szCs w:val="24"/>
        </w:rPr>
        <w:t>Источник: Министерство здравоохранения Республики Тыва.</w:t>
      </w:r>
    </w:p>
    <w:p w:rsidR="009E0F7F" w:rsidRPr="003518A4" w:rsidRDefault="009E0F7F" w:rsidP="009E0F7F">
      <w:pPr>
        <w:spacing w:after="0" w:line="240" w:lineRule="auto"/>
        <w:jc w:val="right"/>
        <w:rPr>
          <w:rFonts w:ascii="Times New Roman" w:hAnsi="Times New Roman"/>
          <w:sz w:val="24"/>
          <w:szCs w:val="24"/>
        </w:rPr>
      </w:pPr>
      <w:r w:rsidRPr="003518A4">
        <w:rPr>
          <w:rFonts w:ascii="Times New Roman" w:hAnsi="Times New Roman"/>
          <w:sz w:val="24"/>
          <w:szCs w:val="24"/>
        </w:rPr>
        <w:t>Диаграмма 1.1.</w:t>
      </w:r>
    </w:p>
    <w:p w:rsidR="009E0F7F" w:rsidRDefault="009E0F7F" w:rsidP="009E0F7F">
      <w:pPr>
        <w:ind w:left="-284" w:firstLine="705"/>
        <w:jc w:val="center"/>
        <w:rPr>
          <w:rFonts w:ascii="Times New Roman" w:hAnsi="Times New Roman"/>
          <w:sz w:val="28"/>
          <w:szCs w:val="28"/>
        </w:rPr>
      </w:pPr>
      <w:r>
        <w:rPr>
          <w:noProof/>
        </w:rPr>
        <w:drawing>
          <wp:inline distT="0" distB="0" distL="0" distR="0">
            <wp:extent cx="5991225" cy="1933575"/>
            <wp:effectExtent l="19050" t="0" r="9525" b="0"/>
            <wp:docPr id="32" name="Рисунок 1"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
                    <pic:cNvPicPr>
                      <a:picLocks noChangeAspect="1" noChangeArrowheads="1"/>
                    </pic:cNvPicPr>
                  </pic:nvPicPr>
                  <pic:blipFill>
                    <a:blip r:embed="rId14" cstate="print"/>
                    <a:srcRect/>
                    <a:stretch>
                      <a:fillRect/>
                    </a:stretch>
                  </pic:blipFill>
                  <pic:spPr bwMode="auto">
                    <a:xfrm>
                      <a:off x="0" y="0"/>
                      <a:ext cx="5991225" cy="1933575"/>
                    </a:xfrm>
                    <a:prstGeom prst="rect">
                      <a:avLst/>
                    </a:prstGeom>
                    <a:noFill/>
                    <a:ln w="9525">
                      <a:noFill/>
                      <a:miter lim="800000"/>
                      <a:headEnd/>
                      <a:tailEnd/>
                    </a:ln>
                  </pic:spPr>
                </pic:pic>
              </a:graphicData>
            </a:graphic>
          </wp:inline>
        </w:drawing>
      </w:r>
    </w:p>
    <w:p w:rsidR="009E0F7F" w:rsidRDefault="009E0F7F" w:rsidP="009E0F7F">
      <w:pPr>
        <w:ind w:left="-284" w:firstLine="705"/>
        <w:jc w:val="both"/>
        <w:rPr>
          <w:rFonts w:ascii="Times New Roman" w:hAnsi="Times New Roman"/>
          <w:sz w:val="28"/>
          <w:szCs w:val="28"/>
        </w:rPr>
      </w:pPr>
    </w:p>
    <w:p w:rsidR="009E0F7F" w:rsidRDefault="009E0F7F" w:rsidP="009E0F7F">
      <w:pPr>
        <w:spacing w:after="0" w:line="240" w:lineRule="auto"/>
        <w:ind w:firstLine="709"/>
        <w:jc w:val="both"/>
      </w:pPr>
      <w:r w:rsidRPr="00F026C7">
        <w:rPr>
          <w:rFonts w:ascii="Times New Roman" w:hAnsi="Times New Roman"/>
          <w:sz w:val="28"/>
          <w:szCs w:val="28"/>
        </w:rPr>
        <w:lastRenderedPageBreak/>
        <w:t>Численность женского населения фертильного возраста (15-49 лет) уменьш</w:t>
      </w:r>
      <w:r w:rsidRPr="00F026C7">
        <w:rPr>
          <w:rFonts w:ascii="Times New Roman" w:hAnsi="Times New Roman"/>
          <w:sz w:val="28"/>
          <w:szCs w:val="28"/>
        </w:rPr>
        <w:t>и</w:t>
      </w:r>
      <w:r w:rsidRPr="00F026C7">
        <w:rPr>
          <w:rFonts w:ascii="Times New Roman" w:hAnsi="Times New Roman"/>
          <w:sz w:val="28"/>
          <w:szCs w:val="28"/>
        </w:rPr>
        <w:t xml:space="preserve">лась с 82,4 тыс. человек в 2014 г. до 79,5 тыс. человек </w:t>
      </w:r>
      <w:r>
        <w:rPr>
          <w:rFonts w:ascii="Times New Roman" w:hAnsi="Times New Roman"/>
          <w:sz w:val="28"/>
          <w:szCs w:val="28"/>
          <w:lang w:val="tt-RU"/>
        </w:rPr>
        <w:t>или</w:t>
      </w:r>
      <w:r w:rsidRPr="00F026C7">
        <w:rPr>
          <w:rFonts w:ascii="Times New Roman" w:hAnsi="Times New Roman"/>
          <w:sz w:val="28"/>
          <w:szCs w:val="28"/>
        </w:rPr>
        <w:t>на 2,9</w:t>
      </w:r>
      <w:r>
        <w:rPr>
          <w:rFonts w:ascii="Times New Roman" w:hAnsi="Times New Roman"/>
          <w:sz w:val="28"/>
          <w:szCs w:val="28"/>
        </w:rPr>
        <w:t xml:space="preserve"> процента</w:t>
      </w:r>
      <w:r w:rsidRPr="00F026C7">
        <w:rPr>
          <w:rFonts w:ascii="Times New Roman" w:hAnsi="Times New Roman"/>
          <w:sz w:val="28"/>
          <w:szCs w:val="28"/>
        </w:rPr>
        <w:t xml:space="preserve">, </w:t>
      </w:r>
      <w:r>
        <w:rPr>
          <w:rFonts w:ascii="Times New Roman" w:hAnsi="Times New Roman"/>
          <w:sz w:val="28"/>
          <w:szCs w:val="28"/>
        </w:rPr>
        <w:t xml:space="preserve">и </w:t>
      </w:r>
      <w:r w:rsidRPr="00F026C7">
        <w:rPr>
          <w:rFonts w:ascii="Times New Roman" w:hAnsi="Times New Roman"/>
          <w:sz w:val="28"/>
          <w:szCs w:val="28"/>
        </w:rPr>
        <w:t>сост</w:t>
      </w:r>
      <w:r w:rsidRPr="00F026C7">
        <w:rPr>
          <w:rFonts w:ascii="Times New Roman" w:hAnsi="Times New Roman"/>
          <w:sz w:val="28"/>
          <w:szCs w:val="28"/>
        </w:rPr>
        <w:t>а</w:t>
      </w:r>
      <w:r w:rsidRPr="00F026C7">
        <w:rPr>
          <w:rFonts w:ascii="Times New Roman" w:hAnsi="Times New Roman"/>
          <w:sz w:val="28"/>
          <w:szCs w:val="28"/>
        </w:rPr>
        <w:t>вила 47,4</w:t>
      </w:r>
      <w:r>
        <w:rPr>
          <w:rFonts w:ascii="Times New Roman" w:hAnsi="Times New Roman"/>
          <w:sz w:val="28"/>
          <w:szCs w:val="28"/>
        </w:rPr>
        <w:t xml:space="preserve"> процента</w:t>
      </w:r>
      <w:r w:rsidRPr="00F026C7">
        <w:rPr>
          <w:rFonts w:ascii="Times New Roman" w:hAnsi="Times New Roman"/>
          <w:sz w:val="28"/>
          <w:szCs w:val="28"/>
        </w:rPr>
        <w:t xml:space="preserve"> от общей численности женщин.</w:t>
      </w:r>
    </w:p>
    <w:p w:rsidR="009E0F7F" w:rsidRDefault="009E0F7F" w:rsidP="009E0F7F">
      <w:pPr>
        <w:shd w:val="clear" w:color="auto" w:fill="FFFFFF"/>
        <w:tabs>
          <w:tab w:val="left" w:pos="70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За последние годы п</w:t>
      </w:r>
      <w:r w:rsidRPr="0091768F">
        <w:rPr>
          <w:rFonts w:ascii="Times New Roman" w:eastAsia="Times New Roman" w:hAnsi="Times New Roman"/>
          <w:sz w:val="28"/>
          <w:szCs w:val="28"/>
        </w:rPr>
        <w:t xml:space="preserve">оследовательная реализация Правительством </w:t>
      </w:r>
      <w:r>
        <w:rPr>
          <w:rFonts w:ascii="Times New Roman" w:eastAsia="Times New Roman" w:hAnsi="Times New Roman"/>
          <w:sz w:val="28"/>
          <w:szCs w:val="28"/>
        </w:rPr>
        <w:t xml:space="preserve">Республики Тыва </w:t>
      </w:r>
      <w:r w:rsidRPr="0091768F">
        <w:rPr>
          <w:rFonts w:ascii="Times New Roman" w:eastAsia="Times New Roman" w:hAnsi="Times New Roman"/>
          <w:sz w:val="28"/>
          <w:szCs w:val="28"/>
        </w:rPr>
        <w:t>комплексных мер в сфере демографической политики дает положительные р</w:t>
      </w:r>
      <w:r w:rsidRPr="0091768F">
        <w:rPr>
          <w:rFonts w:ascii="Times New Roman" w:eastAsia="Times New Roman" w:hAnsi="Times New Roman"/>
          <w:sz w:val="28"/>
          <w:szCs w:val="28"/>
        </w:rPr>
        <w:t>е</w:t>
      </w:r>
      <w:r w:rsidRPr="0091768F">
        <w:rPr>
          <w:rFonts w:ascii="Times New Roman" w:eastAsia="Times New Roman" w:hAnsi="Times New Roman"/>
          <w:sz w:val="28"/>
          <w:szCs w:val="28"/>
        </w:rPr>
        <w:t>зультаты. По уровню рождаемости регион занимает лидирующую позицию в Ро</w:t>
      </w:r>
      <w:r w:rsidRPr="0091768F">
        <w:rPr>
          <w:rFonts w:ascii="Times New Roman" w:eastAsia="Times New Roman" w:hAnsi="Times New Roman"/>
          <w:sz w:val="28"/>
          <w:szCs w:val="28"/>
        </w:rPr>
        <w:t>с</w:t>
      </w:r>
      <w:r w:rsidRPr="0091768F">
        <w:rPr>
          <w:rFonts w:ascii="Times New Roman" w:eastAsia="Times New Roman" w:hAnsi="Times New Roman"/>
          <w:sz w:val="28"/>
          <w:szCs w:val="28"/>
        </w:rPr>
        <w:t>сийской Федерации с показателем 20,4 промилле на 1000 населения (</w:t>
      </w:r>
      <w:r>
        <w:rPr>
          <w:rFonts w:ascii="Times New Roman" w:eastAsia="Times New Roman" w:hAnsi="Times New Roman"/>
          <w:sz w:val="28"/>
          <w:szCs w:val="28"/>
        </w:rPr>
        <w:t xml:space="preserve">в </w:t>
      </w:r>
      <w:r w:rsidRPr="0091768F">
        <w:rPr>
          <w:rFonts w:ascii="Times New Roman" w:eastAsia="Times New Roman" w:hAnsi="Times New Roman"/>
          <w:sz w:val="28"/>
          <w:szCs w:val="28"/>
        </w:rPr>
        <w:t>Р</w:t>
      </w:r>
      <w:r>
        <w:rPr>
          <w:rFonts w:ascii="Times New Roman" w:eastAsia="Times New Roman" w:hAnsi="Times New Roman"/>
          <w:sz w:val="28"/>
          <w:szCs w:val="28"/>
        </w:rPr>
        <w:t xml:space="preserve">оссийской Федерации </w:t>
      </w:r>
      <w:r w:rsidRPr="0091768F">
        <w:rPr>
          <w:rFonts w:ascii="Times New Roman" w:eastAsia="Times New Roman" w:hAnsi="Times New Roman"/>
          <w:sz w:val="28"/>
          <w:szCs w:val="28"/>
        </w:rPr>
        <w:t>– 10,9).</w:t>
      </w:r>
      <w:r>
        <w:rPr>
          <w:rFonts w:ascii="Times New Roman" w:eastAsia="Times New Roman" w:hAnsi="Times New Roman"/>
          <w:sz w:val="28"/>
          <w:szCs w:val="28"/>
        </w:rPr>
        <w:t xml:space="preserve"> </w:t>
      </w:r>
      <w:r w:rsidRPr="0091768F">
        <w:rPr>
          <w:rFonts w:ascii="Times New Roman" w:eastAsia="Times New Roman" w:hAnsi="Times New Roman"/>
          <w:sz w:val="28"/>
          <w:szCs w:val="28"/>
        </w:rPr>
        <w:t xml:space="preserve">Коэффициент естественного прироста населения республики до сих пор остается высоким и составляет 13,5 </w:t>
      </w:r>
      <w:r>
        <w:rPr>
          <w:rFonts w:ascii="Times New Roman" w:eastAsia="Times New Roman" w:hAnsi="Times New Roman"/>
          <w:sz w:val="28"/>
          <w:szCs w:val="28"/>
        </w:rPr>
        <w:t>процента</w:t>
      </w:r>
      <w:r w:rsidRPr="0091768F">
        <w:rPr>
          <w:rFonts w:ascii="Times New Roman" w:eastAsia="Times New Roman" w:hAnsi="Times New Roman"/>
          <w:sz w:val="28"/>
          <w:szCs w:val="28"/>
        </w:rPr>
        <w:t>, хотя и имеет</w:t>
      </w:r>
      <w:r>
        <w:rPr>
          <w:rFonts w:ascii="Times New Roman" w:eastAsia="Times New Roman" w:hAnsi="Times New Roman"/>
          <w:sz w:val="28"/>
          <w:szCs w:val="28"/>
        </w:rPr>
        <w:t xml:space="preserve"> </w:t>
      </w:r>
      <w:r w:rsidRPr="0091768F">
        <w:rPr>
          <w:rFonts w:ascii="Times New Roman" w:eastAsia="Times New Roman" w:hAnsi="Times New Roman"/>
          <w:sz w:val="28"/>
          <w:szCs w:val="28"/>
        </w:rPr>
        <w:t>тенденцию к снижению. </w:t>
      </w:r>
    </w:p>
    <w:p w:rsidR="009E0F7F" w:rsidRPr="00020218" w:rsidRDefault="009E0F7F" w:rsidP="009E0F7F">
      <w:pPr>
        <w:spacing w:after="0" w:line="240" w:lineRule="auto"/>
        <w:ind w:firstLine="709"/>
        <w:jc w:val="both"/>
        <w:rPr>
          <w:rFonts w:ascii="Times New Roman" w:hAnsi="Times New Roman"/>
          <w:sz w:val="28"/>
          <w:szCs w:val="28"/>
        </w:rPr>
      </w:pPr>
      <w:r w:rsidRPr="00020218">
        <w:rPr>
          <w:rFonts w:ascii="Times New Roman" w:hAnsi="Times New Roman"/>
          <w:sz w:val="28"/>
          <w:szCs w:val="28"/>
        </w:rPr>
        <w:t xml:space="preserve">Территориальными органами Управления ЗАГС за </w:t>
      </w:r>
      <w:r>
        <w:rPr>
          <w:rFonts w:ascii="Times New Roman" w:hAnsi="Times New Roman"/>
          <w:sz w:val="28"/>
          <w:szCs w:val="28"/>
        </w:rPr>
        <w:t>2018 год</w:t>
      </w:r>
      <w:r w:rsidRPr="00020218">
        <w:rPr>
          <w:rFonts w:ascii="Times New Roman" w:hAnsi="Times New Roman"/>
          <w:sz w:val="28"/>
          <w:szCs w:val="28"/>
        </w:rPr>
        <w:t xml:space="preserve"> зарегистрировано 16408 записей актов гражданского состояния, что на 5,4 </w:t>
      </w:r>
      <w:r>
        <w:rPr>
          <w:rFonts w:ascii="Times New Roman" w:hAnsi="Times New Roman"/>
          <w:sz w:val="28"/>
          <w:szCs w:val="28"/>
        </w:rPr>
        <w:t>процента</w:t>
      </w:r>
      <w:r w:rsidRPr="00020218">
        <w:rPr>
          <w:rFonts w:ascii="Times New Roman" w:hAnsi="Times New Roman"/>
          <w:sz w:val="28"/>
          <w:szCs w:val="28"/>
        </w:rPr>
        <w:t xml:space="preserve"> меньше, по сра</w:t>
      </w:r>
      <w:r w:rsidRPr="00020218">
        <w:rPr>
          <w:rFonts w:ascii="Times New Roman" w:hAnsi="Times New Roman"/>
          <w:sz w:val="28"/>
          <w:szCs w:val="28"/>
        </w:rPr>
        <w:t>в</w:t>
      </w:r>
      <w:r w:rsidRPr="00020218">
        <w:rPr>
          <w:rFonts w:ascii="Times New Roman" w:hAnsi="Times New Roman"/>
          <w:sz w:val="28"/>
          <w:szCs w:val="28"/>
        </w:rPr>
        <w:t>нению с 2017 г</w:t>
      </w:r>
      <w:r>
        <w:rPr>
          <w:rFonts w:ascii="Times New Roman" w:hAnsi="Times New Roman"/>
          <w:sz w:val="28"/>
          <w:szCs w:val="28"/>
        </w:rPr>
        <w:t>од</w:t>
      </w:r>
      <w:r>
        <w:rPr>
          <w:rFonts w:ascii="Times New Roman" w:hAnsi="Times New Roman"/>
          <w:sz w:val="28"/>
          <w:szCs w:val="28"/>
          <w:lang w:val="tt-RU"/>
        </w:rPr>
        <w:t>ом</w:t>
      </w:r>
      <w:r w:rsidRPr="00020218">
        <w:rPr>
          <w:rFonts w:ascii="Times New Roman" w:hAnsi="Times New Roman"/>
          <w:sz w:val="28"/>
          <w:szCs w:val="28"/>
        </w:rPr>
        <w:t xml:space="preserve"> (2016 г. – 17734, 2017 г. – 17341).</w:t>
      </w:r>
    </w:p>
    <w:p w:rsidR="009E0F7F" w:rsidRDefault="009E0F7F" w:rsidP="009E0F7F">
      <w:pPr>
        <w:pStyle w:val="ab"/>
        <w:shd w:val="clear" w:color="auto" w:fill="FFFFFF"/>
        <w:spacing w:before="0" w:beforeAutospacing="0" w:after="0" w:afterAutospacing="0"/>
        <w:jc w:val="right"/>
        <w:rPr>
          <w:color w:val="000000"/>
        </w:rPr>
      </w:pPr>
      <w:r w:rsidRPr="00020218">
        <w:rPr>
          <w:color w:val="000000"/>
        </w:rPr>
        <w:t>Таблица 1.3.</w:t>
      </w:r>
    </w:p>
    <w:p w:rsidR="009E0F7F" w:rsidRPr="00857C31" w:rsidRDefault="009E0F7F" w:rsidP="009E0F7F">
      <w:pPr>
        <w:pStyle w:val="ab"/>
        <w:shd w:val="clear" w:color="auto" w:fill="FFFFFF"/>
        <w:spacing w:before="0" w:beforeAutospacing="0" w:after="0" w:afterAutospacing="0"/>
        <w:jc w:val="center"/>
        <w:rPr>
          <w:sz w:val="28"/>
          <w:szCs w:val="28"/>
        </w:rPr>
      </w:pPr>
      <w:r w:rsidRPr="00857C31">
        <w:rPr>
          <w:color w:val="000000"/>
          <w:sz w:val="28"/>
          <w:szCs w:val="28"/>
        </w:rPr>
        <w:t xml:space="preserve">Сведения о записях </w:t>
      </w:r>
      <w:r w:rsidRPr="00857C31">
        <w:rPr>
          <w:sz w:val="28"/>
          <w:szCs w:val="28"/>
        </w:rPr>
        <w:t>актов гражданского состояния</w:t>
      </w:r>
    </w:p>
    <w:p w:rsidR="009E0F7F" w:rsidRPr="003518A4" w:rsidRDefault="009E0F7F" w:rsidP="009E0F7F">
      <w:pPr>
        <w:pStyle w:val="ab"/>
        <w:shd w:val="clear" w:color="auto" w:fill="FFFFFF"/>
        <w:spacing w:before="0" w:beforeAutospacing="0" w:after="0" w:afterAutospacing="0"/>
        <w:jc w:val="center"/>
        <w:rPr>
          <w:b/>
          <w:color w:val="000000"/>
        </w:rPr>
      </w:pPr>
    </w:p>
    <w:tbl>
      <w:tblPr>
        <w:tblW w:w="9656" w:type="dxa"/>
        <w:jc w:val="center"/>
        <w:tblInd w:w="91" w:type="dxa"/>
        <w:tblLook w:val="04A0"/>
      </w:tblPr>
      <w:tblGrid>
        <w:gridCol w:w="4515"/>
        <w:gridCol w:w="1314"/>
        <w:gridCol w:w="1276"/>
        <w:gridCol w:w="1276"/>
        <w:gridCol w:w="1275"/>
      </w:tblGrid>
      <w:tr w:rsidR="009E0F7F" w:rsidRPr="0005186A" w:rsidTr="009E0F7F">
        <w:trPr>
          <w:trHeight w:val="163"/>
          <w:jc w:val="center"/>
        </w:trPr>
        <w:tc>
          <w:tcPr>
            <w:tcW w:w="4515" w:type="dxa"/>
            <w:tcBorders>
              <w:top w:val="single" w:sz="8" w:space="0" w:color="auto"/>
              <w:left w:val="single" w:sz="8" w:space="0" w:color="auto"/>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Наименование вида</w:t>
            </w:r>
            <w:r>
              <w:rPr>
                <w:rFonts w:ascii="Times New Roman" w:hAnsi="Times New Roman" w:cs="Times New Roman"/>
                <w:color w:val="000000"/>
                <w:sz w:val="24"/>
                <w:szCs w:val="24"/>
              </w:rPr>
              <w:t xml:space="preserve"> акта гражданского состояния</w:t>
            </w:r>
          </w:p>
        </w:tc>
        <w:tc>
          <w:tcPr>
            <w:tcW w:w="1314" w:type="dxa"/>
            <w:tcBorders>
              <w:top w:val="single" w:sz="8" w:space="0" w:color="auto"/>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2016 г.</w:t>
            </w:r>
          </w:p>
        </w:tc>
        <w:tc>
          <w:tcPr>
            <w:tcW w:w="1276" w:type="dxa"/>
            <w:tcBorders>
              <w:top w:val="single" w:sz="8" w:space="0" w:color="auto"/>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2017 г.</w:t>
            </w:r>
          </w:p>
        </w:tc>
        <w:tc>
          <w:tcPr>
            <w:tcW w:w="1276" w:type="dxa"/>
            <w:tcBorders>
              <w:top w:val="single" w:sz="8" w:space="0" w:color="auto"/>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2018 г.</w:t>
            </w:r>
          </w:p>
        </w:tc>
        <w:tc>
          <w:tcPr>
            <w:tcW w:w="1275" w:type="dxa"/>
            <w:tcBorders>
              <w:top w:val="single" w:sz="8" w:space="0" w:color="auto"/>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Всего</w:t>
            </w:r>
          </w:p>
        </w:tc>
      </w:tr>
      <w:tr w:rsidR="009E0F7F" w:rsidRPr="0005186A" w:rsidTr="009E0F7F">
        <w:trPr>
          <w:trHeight w:val="154"/>
          <w:jc w:val="center"/>
        </w:trPr>
        <w:tc>
          <w:tcPr>
            <w:tcW w:w="4515" w:type="dxa"/>
            <w:tcBorders>
              <w:top w:val="nil"/>
              <w:left w:val="single" w:sz="8" w:space="0" w:color="auto"/>
              <w:bottom w:val="single" w:sz="8" w:space="0" w:color="auto"/>
              <w:right w:val="single" w:sz="8" w:space="0" w:color="auto"/>
            </w:tcBorders>
            <w:shd w:val="clear" w:color="auto" w:fill="auto"/>
            <w:hideMark/>
          </w:tcPr>
          <w:p w:rsidR="009E0F7F" w:rsidRPr="0005186A" w:rsidRDefault="009E0F7F" w:rsidP="009E0F7F">
            <w:pPr>
              <w:spacing w:after="0" w:line="240" w:lineRule="auto"/>
              <w:rPr>
                <w:rFonts w:ascii="Times New Roman" w:hAnsi="Times New Roman" w:cs="Times New Roman"/>
                <w:color w:val="000000"/>
                <w:sz w:val="24"/>
                <w:szCs w:val="24"/>
              </w:rPr>
            </w:pPr>
            <w:r w:rsidRPr="0005186A">
              <w:rPr>
                <w:rFonts w:ascii="Times New Roman" w:hAnsi="Times New Roman" w:cs="Times New Roman"/>
                <w:bCs/>
                <w:color w:val="000000"/>
                <w:sz w:val="24"/>
                <w:szCs w:val="24"/>
              </w:rPr>
              <w:t>о рождении</w:t>
            </w:r>
          </w:p>
        </w:tc>
        <w:tc>
          <w:tcPr>
            <w:tcW w:w="1314"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7519</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7041</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6607</w:t>
            </w:r>
          </w:p>
        </w:tc>
        <w:tc>
          <w:tcPr>
            <w:tcW w:w="1275"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21167</w:t>
            </w:r>
          </w:p>
        </w:tc>
      </w:tr>
      <w:tr w:rsidR="009E0F7F" w:rsidRPr="0005186A" w:rsidTr="009E0F7F">
        <w:trPr>
          <w:trHeight w:val="285"/>
          <w:jc w:val="center"/>
        </w:trPr>
        <w:tc>
          <w:tcPr>
            <w:tcW w:w="4515" w:type="dxa"/>
            <w:tcBorders>
              <w:top w:val="nil"/>
              <w:left w:val="single" w:sz="8" w:space="0" w:color="auto"/>
              <w:bottom w:val="single" w:sz="8" w:space="0" w:color="auto"/>
              <w:right w:val="single" w:sz="8" w:space="0" w:color="auto"/>
            </w:tcBorders>
            <w:shd w:val="clear" w:color="auto" w:fill="auto"/>
            <w:hideMark/>
          </w:tcPr>
          <w:p w:rsidR="009E0F7F" w:rsidRPr="0005186A" w:rsidRDefault="009E0F7F" w:rsidP="009E0F7F">
            <w:pPr>
              <w:spacing w:after="0" w:line="240" w:lineRule="auto"/>
              <w:rPr>
                <w:rFonts w:ascii="Times New Roman" w:hAnsi="Times New Roman" w:cs="Times New Roman"/>
                <w:color w:val="000000"/>
                <w:sz w:val="24"/>
                <w:szCs w:val="24"/>
              </w:rPr>
            </w:pPr>
            <w:r w:rsidRPr="0005186A">
              <w:rPr>
                <w:rFonts w:ascii="Times New Roman" w:hAnsi="Times New Roman" w:cs="Times New Roman"/>
                <w:bCs/>
                <w:color w:val="000000"/>
                <w:sz w:val="24"/>
                <w:szCs w:val="24"/>
              </w:rPr>
              <w:t>о смерти</w:t>
            </w:r>
          </w:p>
        </w:tc>
        <w:tc>
          <w:tcPr>
            <w:tcW w:w="1314"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3130</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2813</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2865</w:t>
            </w:r>
          </w:p>
        </w:tc>
        <w:tc>
          <w:tcPr>
            <w:tcW w:w="1275"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8808</w:t>
            </w:r>
          </w:p>
        </w:tc>
      </w:tr>
      <w:tr w:rsidR="009E0F7F" w:rsidRPr="0005186A" w:rsidTr="009E0F7F">
        <w:trPr>
          <w:trHeight w:val="120"/>
          <w:jc w:val="center"/>
        </w:trPr>
        <w:tc>
          <w:tcPr>
            <w:tcW w:w="4515" w:type="dxa"/>
            <w:tcBorders>
              <w:top w:val="nil"/>
              <w:left w:val="single" w:sz="8" w:space="0" w:color="auto"/>
              <w:bottom w:val="single" w:sz="8" w:space="0" w:color="auto"/>
              <w:right w:val="single" w:sz="8" w:space="0" w:color="auto"/>
            </w:tcBorders>
            <w:shd w:val="clear" w:color="auto" w:fill="auto"/>
            <w:hideMark/>
          </w:tcPr>
          <w:p w:rsidR="009E0F7F" w:rsidRPr="0005186A" w:rsidRDefault="009E0F7F" w:rsidP="009E0F7F">
            <w:pPr>
              <w:spacing w:after="0" w:line="240" w:lineRule="auto"/>
              <w:rPr>
                <w:rFonts w:ascii="Times New Roman" w:hAnsi="Times New Roman" w:cs="Times New Roman"/>
                <w:color w:val="000000"/>
                <w:sz w:val="24"/>
                <w:szCs w:val="24"/>
              </w:rPr>
            </w:pPr>
            <w:r w:rsidRPr="0005186A">
              <w:rPr>
                <w:rFonts w:ascii="Times New Roman" w:hAnsi="Times New Roman" w:cs="Times New Roman"/>
                <w:bCs/>
                <w:color w:val="000000"/>
                <w:sz w:val="24"/>
                <w:szCs w:val="24"/>
              </w:rPr>
              <w:t>о заключении брака</w:t>
            </w:r>
          </w:p>
        </w:tc>
        <w:tc>
          <w:tcPr>
            <w:tcW w:w="1314"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1756</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2240</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1866</w:t>
            </w:r>
          </w:p>
        </w:tc>
        <w:tc>
          <w:tcPr>
            <w:tcW w:w="1275"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5862</w:t>
            </w:r>
          </w:p>
        </w:tc>
      </w:tr>
      <w:tr w:rsidR="009E0F7F" w:rsidRPr="0005186A" w:rsidTr="009E0F7F">
        <w:trPr>
          <w:trHeight w:val="60"/>
          <w:jc w:val="center"/>
        </w:trPr>
        <w:tc>
          <w:tcPr>
            <w:tcW w:w="4515" w:type="dxa"/>
            <w:tcBorders>
              <w:top w:val="nil"/>
              <w:left w:val="single" w:sz="8" w:space="0" w:color="auto"/>
              <w:bottom w:val="single" w:sz="8" w:space="0" w:color="auto"/>
              <w:right w:val="single" w:sz="8" w:space="0" w:color="auto"/>
            </w:tcBorders>
            <w:shd w:val="clear" w:color="auto" w:fill="auto"/>
            <w:hideMark/>
          </w:tcPr>
          <w:p w:rsidR="009E0F7F" w:rsidRPr="0005186A" w:rsidRDefault="009E0F7F" w:rsidP="009E0F7F">
            <w:pPr>
              <w:spacing w:after="0" w:line="240" w:lineRule="auto"/>
              <w:rPr>
                <w:rFonts w:ascii="Times New Roman" w:hAnsi="Times New Roman" w:cs="Times New Roman"/>
                <w:color w:val="000000"/>
                <w:sz w:val="24"/>
                <w:szCs w:val="24"/>
              </w:rPr>
            </w:pPr>
            <w:r w:rsidRPr="0005186A">
              <w:rPr>
                <w:rFonts w:ascii="Times New Roman" w:hAnsi="Times New Roman" w:cs="Times New Roman"/>
                <w:bCs/>
                <w:color w:val="000000"/>
                <w:sz w:val="24"/>
                <w:szCs w:val="24"/>
              </w:rPr>
              <w:t>о расторжении брака</w:t>
            </w:r>
          </w:p>
        </w:tc>
        <w:tc>
          <w:tcPr>
            <w:tcW w:w="1314"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632</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673</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628</w:t>
            </w:r>
          </w:p>
        </w:tc>
        <w:tc>
          <w:tcPr>
            <w:tcW w:w="1275"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1933</w:t>
            </w:r>
          </w:p>
        </w:tc>
      </w:tr>
      <w:tr w:rsidR="009E0F7F" w:rsidRPr="0005186A" w:rsidTr="009E0F7F">
        <w:trPr>
          <w:trHeight w:val="242"/>
          <w:jc w:val="center"/>
        </w:trPr>
        <w:tc>
          <w:tcPr>
            <w:tcW w:w="4515" w:type="dxa"/>
            <w:tcBorders>
              <w:top w:val="nil"/>
              <w:left w:val="single" w:sz="8" w:space="0" w:color="auto"/>
              <w:bottom w:val="single" w:sz="8" w:space="0" w:color="auto"/>
              <w:right w:val="single" w:sz="8" w:space="0" w:color="auto"/>
            </w:tcBorders>
            <w:shd w:val="clear" w:color="auto" w:fill="auto"/>
            <w:hideMark/>
          </w:tcPr>
          <w:p w:rsidR="009E0F7F" w:rsidRPr="0005186A" w:rsidRDefault="009E0F7F" w:rsidP="009E0F7F">
            <w:pPr>
              <w:spacing w:after="0" w:line="240" w:lineRule="auto"/>
              <w:rPr>
                <w:rFonts w:ascii="Times New Roman" w:hAnsi="Times New Roman" w:cs="Times New Roman"/>
                <w:color w:val="000000"/>
                <w:sz w:val="24"/>
                <w:szCs w:val="24"/>
              </w:rPr>
            </w:pPr>
            <w:r w:rsidRPr="0005186A">
              <w:rPr>
                <w:rFonts w:ascii="Times New Roman" w:hAnsi="Times New Roman" w:cs="Times New Roman"/>
                <w:bCs/>
                <w:color w:val="000000"/>
                <w:sz w:val="24"/>
                <w:szCs w:val="24"/>
              </w:rPr>
              <w:t>об установлении отцовства</w:t>
            </w:r>
          </w:p>
        </w:tc>
        <w:tc>
          <w:tcPr>
            <w:tcW w:w="1314"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4116</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3972</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3581</w:t>
            </w:r>
          </w:p>
        </w:tc>
        <w:tc>
          <w:tcPr>
            <w:tcW w:w="1275"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11669</w:t>
            </w:r>
          </w:p>
        </w:tc>
      </w:tr>
      <w:tr w:rsidR="009E0F7F" w:rsidRPr="0005186A" w:rsidTr="009E0F7F">
        <w:trPr>
          <w:trHeight w:val="76"/>
          <w:jc w:val="center"/>
        </w:trPr>
        <w:tc>
          <w:tcPr>
            <w:tcW w:w="4515" w:type="dxa"/>
            <w:tcBorders>
              <w:top w:val="nil"/>
              <w:left w:val="single" w:sz="8" w:space="0" w:color="auto"/>
              <w:bottom w:val="single" w:sz="8" w:space="0" w:color="auto"/>
              <w:right w:val="single" w:sz="8" w:space="0" w:color="auto"/>
            </w:tcBorders>
            <w:shd w:val="clear" w:color="auto" w:fill="auto"/>
            <w:hideMark/>
          </w:tcPr>
          <w:p w:rsidR="009E0F7F" w:rsidRPr="0005186A" w:rsidRDefault="009E0F7F" w:rsidP="009E0F7F">
            <w:pPr>
              <w:spacing w:after="0" w:line="240" w:lineRule="auto"/>
              <w:rPr>
                <w:rFonts w:ascii="Times New Roman" w:hAnsi="Times New Roman" w:cs="Times New Roman"/>
                <w:color w:val="000000"/>
                <w:sz w:val="24"/>
                <w:szCs w:val="24"/>
              </w:rPr>
            </w:pPr>
            <w:r w:rsidRPr="0005186A">
              <w:rPr>
                <w:rFonts w:ascii="Times New Roman" w:hAnsi="Times New Roman" w:cs="Times New Roman"/>
                <w:bCs/>
                <w:color w:val="000000"/>
                <w:sz w:val="24"/>
                <w:szCs w:val="24"/>
              </w:rPr>
              <w:t>об усыновлении (удочерении)</w:t>
            </w:r>
          </w:p>
        </w:tc>
        <w:tc>
          <w:tcPr>
            <w:tcW w:w="1314"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109</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93</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96</w:t>
            </w:r>
          </w:p>
        </w:tc>
        <w:tc>
          <w:tcPr>
            <w:tcW w:w="1275"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298</w:t>
            </w:r>
          </w:p>
        </w:tc>
      </w:tr>
      <w:tr w:rsidR="009E0F7F" w:rsidRPr="0005186A" w:rsidTr="009E0F7F">
        <w:trPr>
          <w:trHeight w:val="66"/>
          <w:jc w:val="center"/>
        </w:trPr>
        <w:tc>
          <w:tcPr>
            <w:tcW w:w="4515" w:type="dxa"/>
            <w:tcBorders>
              <w:top w:val="nil"/>
              <w:left w:val="single" w:sz="8" w:space="0" w:color="auto"/>
              <w:bottom w:val="single" w:sz="8" w:space="0" w:color="auto"/>
              <w:right w:val="single" w:sz="8" w:space="0" w:color="auto"/>
            </w:tcBorders>
            <w:shd w:val="clear" w:color="auto" w:fill="auto"/>
            <w:hideMark/>
          </w:tcPr>
          <w:p w:rsidR="009E0F7F" w:rsidRPr="0005186A" w:rsidRDefault="009E0F7F" w:rsidP="009E0F7F">
            <w:pPr>
              <w:spacing w:after="0" w:line="240" w:lineRule="auto"/>
              <w:rPr>
                <w:rFonts w:ascii="Times New Roman" w:hAnsi="Times New Roman" w:cs="Times New Roman"/>
                <w:color w:val="000000"/>
                <w:sz w:val="24"/>
                <w:szCs w:val="24"/>
              </w:rPr>
            </w:pPr>
            <w:r w:rsidRPr="0005186A">
              <w:rPr>
                <w:rFonts w:ascii="Times New Roman" w:hAnsi="Times New Roman" w:cs="Times New Roman"/>
                <w:bCs/>
                <w:color w:val="000000"/>
                <w:sz w:val="24"/>
                <w:szCs w:val="24"/>
              </w:rPr>
              <w:t>о перемене имени</w:t>
            </w:r>
          </w:p>
        </w:tc>
        <w:tc>
          <w:tcPr>
            <w:tcW w:w="1314"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472</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509</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bCs/>
                <w:color w:val="000000"/>
                <w:sz w:val="24"/>
                <w:szCs w:val="24"/>
              </w:rPr>
              <w:t>765</w:t>
            </w:r>
          </w:p>
        </w:tc>
        <w:tc>
          <w:tcPr>
            <w:tcW w:w="1275"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color w:val="000000"/>
                <w:sz w:val="24"/>
                <w:szCs w:val="24"/>
              </w:rPr>
            </w:pPr>
            <w:r w:rsidRPr="0005186A">
              <w:rPr>
                <w:rFonts w:ascii="Times New Roman" w:hAnsi="Times New Roman" w:cs="Times New Roman"/>
                <w:color w:val="000000"/>
                <w:sz w:val="24"/>
                <w:szCs w:val="24"/>
              </w:rPr>
              <w:t>1746</w:t>
            </w:r>
          </w:p>
        </w:tc>
      </w:tr>
      <w:tr w:rsidR="009E0F7F" w:rsidRPr="0005186A" w:rsidTr="009E0F7F">
        <w:trPr>
          <w:trHeight w:val="60"/>
          <w:jc w:val="center"/>
        </w:trPr>
        <w:tc>
          <w:tcPr>
            <w:tcW w:w="4515" w:type="dxa"/>
            <w:tcBorders>
              <w:top w:val="nil"/>
              <w:left w:val="single" w:sz="8" w:space="0" w:color="auto"/>
              <w:bottom w:val="single" w:sz="8" w:space="0" w:color="auto"/>
              <w:right w:val="single" w:sz="8" w:space="0" w:color="auto"/>
            </w:tcBorders>
            <w:shd w:val="clear" w:color="auto" w:fill="auto"/>
            <w:hideMark/>
          </w:tcPr>
          <w:p w:rsidR="009E0F7F" w:rsidRPr="0005186A" w:rsidRDefault="009E0F7F" w:rsidP="009E0F7F">
            <w:pPr>
              <w:spacing w:after="0" w:line="240" w:lineRule="auto"/>
              <w:rPr>
                <w:rFonts w:ascii="Times New Roman" w:hAnsi="Times New Roman" w:cs="Times New Roman"/>
                <w:bCs/>
                <w:color w:val="000000"/>
                <w:sz w:val="24"/>
                <w:szCs w:val="24"/>
              </w:rPr>
            </w:pPr>
            <w:r w:rsidRPr="0005186A">
              <w:rPr>
                <w:rFonts w:ascii="Times New Roman" w:hAnsi="Times New Roman" w:cs="Times New Roman"/>
                <w:bCs/>
                <w:color w:val="000000"/>
                <w:sz w:val="24"/>
                <w:szCs w:val="24"/>
              </w:rPr>
              <w:t>Итого</w:t>
            </w:r>
          </w:p>
        </w:tc>
        <w:tc>
          <w:tcPr>
            <w:tcW w:w="1314"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bCs/>
                <w:color w:val="000000"/>
                <w:sz w:val="24"/>
                <w:szCs w:val="24"/>
              </w:rPr>
            </w:pPr>
            <w:r w:rsidRPr="0005186A">
              <w:rPr>
                <w:rFonts w:ascii="Times New Roman" w:hAnsi="Times New Roman" w:cs="Times New Roman"/>
                <w:bCs/>
                <w:color w:val="000000"/>
                <w:sz w:val="24"/>
                <w:szCs w:val="24"/>
              </w:rPr>
              <w:t>17734</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bCs/>
                <w:color w:val="000000"/>
                <w:sz w:val="24"/>
                <w:szCs w:val="24"/>
              </w:rPr>
            </w:pPr>
            <w:r w:rsidRPr="0005186A">
              <w:rPr>
                <w:rFonts w:ascii="Times New Roman" w:hAnsi="Times New Roman" w:cs="Times New Roman"/>
                <w:bCs/>
                <w:color w:val="000000"/>
                <w:sz w:val="24"/>
                <w:szCs w:val="24"/>
              </w:rPr>
              <w:t>17341</w:t>
            </w:r>
          </w:p>
        </w:tc>
        <w:tc>
          <w:tcPr>
            <w:tcW w:w="1276"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bCs/>
                <w:color w:val="000000"/>
                <w:sz w:val="24"/>
                <w:szCs w:val="24"/>
              </w:rPr>
            </w:pPr>
            <w:r w:rsidRPr="0005186A">
              <w:rPr>
                <w:rFonts w:ascii="Times New Roman" w:hAnsi="Times New Roman" w:cs="Times New Roman"/>
                <w:bCs/>
                <w:color w:val="000000"/>
                <w:sz w:val="24"/>
                <w:szCs w:val="24"/>
              </w:rPr>
              <w:t>16408</w:t>
            </w:r>
          </w:p>
        </w:tc>
        <w:tc>
          <w:tcPr>
            <w:tcW w:w="1275" w:type="dxa"/>
            <w:tcBorders>
              <w:top w:val="nil"/>
              <w:left w:val="nil"/>
              <w:bottom w:val="single" w:sz="8" w:space="0" w:color="auto"/>
              <w:right w:val="single" w:sz="8" w:space="0" w:color="auto"/>
            </w:tcBorders>
            <w:shd w:val="clear" w:color="auto" w:fill="auto"/>
            <w:hideMark/>
          </w:tcPr>
          <w:p w:rsidR="009E0F7F" w:rsidRPr="0005186A" w:rsidRDefault="009E0F7F" w:rsidP="009E0F7F">
            <w:pPr>
              <w:spacing w:after="0" w:line="240" w:lineRule="auto"/>
              <w:jc w:val="center"/>
              <w:rPr>
                <w:rFonts w:ascii="Times New Roman" w:hAnsi="Times New Roman" w:cs="Times New Roman"/>
                <w:bCs/>
                <w:color w:val="000000"/>
                <w:sz w:val="24"/>
                <w:szCs w:val="24"/>
              </w:rPr>
            </w:pPr>
            <w:r w:rsidRPr="0005186A">
              <w:rPr>
                <w:rFonts w:ascii="Times New Roman" w:hAnsi="Times New Roman" w:cs="Times New Roman"/>
                <w:bCs/>
                <w:color w:val="000000"/>
                <w:sz w:val="24"/>
                <w:szCs w:val="24"/>
              </w:rPr>
              <w:t>51483</w:t>
            </w:r>
          </w:p>
        </w:tc>
      </w:tr>
    </w:tbl>
    <w:p w:rsidR="009E0F7F" w:rsidRPr="003518A4" w:rsidRDefault="009E0F7F" w:rsidP="009E0F7F">
      <w:pPr>
        <w:spacing w:after="0" w:line="240" w:lineRule="auto"/>
        <w:ind w:firstLine="709"/>
        <w:jc w:val="both"/>
        <w:rPr>
          <w:rFonts w:ascii="Times New Roman" w:hAnsi="Times New Roman"/>
          <w:sz w:val="28"/>
          <w:szCs w:val="28"/>
        </w:rPr>
      </w:pP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Наблюдается</w:t>
      </w:r>
      <w:r>
        <w:rPr>
          <w:rFonts w:ascii="Times New Roman" w:hAnsi="Times New Roman" w:cs="Times New Roman"/>
          <w:sz w:val="28"/>
          <w:szCs w:val="28"/>
        </w:rPr>
        <w:t xml:space="preserve"> </w:t>
      </w:r>
      <w:r w:rsidRPr="00C656EB">
        <w:rPr>
          <w:rFonts w:ascii="Times New Roman" w:hAnsi="Times New Roman" w:cs="Times New Roman"/>
          <w:sz w:val="28"/>
          <w:szCs w:val="28"/>
        </w:rPr>
        <w:t>снижение</w:t>
      </w:r>
      <w:r>
        <w:rPr>
          <w:rFonts w:ascii="Times New Roman" w:hAnsi="Times New Roman" w:cs="Times New Roman"/>
          <w:sz w:val="28"/>
          <w:szCs w:val="28"/>
        </w:rPr>
        <w:t xml:space="preserve"> </w:t>
      </w:r>
      <w:r w:rsidRPr="00C656EB">
        <w:rPr>
          <w:rFonts w:ascii="Times New Roman" w:hAnsi="Times New Roman" w:cs="Times New Roman"/>
          <w:sz w:val="28"/>
          <w:szCs w:val="28"/>
        </w:rPr>
        <w:t>показателей регистрации записей актов о</w:t>
      </w:r>
      <w:r>
        <w:rPr>
          <w:rFonts w:ascii="Times New Roman" w:hAnsi="Times New Roman" w:cs="Times New Roman"/>
          <w:sz w:val="28"/>
          <w:szCs w:val="28"/>
        </w:rPr>
        <w:t xml:space="preserve"> </w:t>
      </w:r>
      <w:r w:rsidRPr="00C656EB">
        <w:rPr>
          <w:rFonts w:ascii="Times New Roman" w:hAnsi="Times New Roman" w:cs="Times New Roman"/>
          <w:sz w:val="28"/>
          <w:szCs w:val="28"/>
        </w:rPr>
        <w:t>рождении, заключении брака, расторжении брака, установления отцовства.</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Рождаемость. Территориальными органами Управления ЗАГС за 2018 год з</w:t>
      </w:r>
      <w:r w:rsidRPr="00C656EB">
        <w:rPr>
          <w:rFonts w:ascii="Times New Roman" w:hAnsi="Times New Roman" w:cs="Times New Roman"/>
          <w:sz w:val="28"/>
          <w:szCs w:val="28"/>
        </w:rPr>
        <w:t>а</w:t>
      </w:r>
      <w:r w:rsidRPr="00C656EB">
        <w:rPr>
          <w:rFonts w:ascii="Times New Roman" w:hAnsi="Times New Roman" w:cs="Times New Roman"/>
          <w:sz w:val="28"/>
          <w:szCs w:val="28"/>
        </w:rPr>
        <w:t>регистрировано 6607 записей актов о рождении, что на 434 записи меньше, чем за 2017 г. (2016 г. – 7519, 2017 г. – 7041).</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Из общего числа зарегистрированных детей родилось мальчиков – 3440 (52 процента), девочек – 3167 (48 процентов) (мальчиков больше на 273).</w:t>
      </w:r>
    </w:p>
    <w:p w:rsidR="009E0F7F" w:rsidRPr="003518A4" w:rsidRDefault="009E0F7F" w:rsidP="009E0F7F">
      <w:pPr>
        <w:spacing w:after="0" w:line="240" w:lineRule="auto"/>
        <w:jc w:val="center"/>
        <w:rPr>
          <w:rFonts w:ascii="Times New Roman" w:eastAsia="Times New Roman" w:hAnsi="Times New Roman"/>
          <w:sz w:val="28"/>
          <w:szCs w:val="28"/>
        </w:rPr>
      </w:pPr>
    </w:p>
    <w:p w:rsidR="009E0F7F" w:rsidRDefault="009E0F7F" w:rsidP="009E0F7F">
      <w:pPr>
        <w:spacing w:after="0" w:line="240" w:lineRule="auto"/>
        <w:jc w:val="center"/>
        <w:rPr>
          <w:rFonts w:ascii="Times New Roman" w:eastAsia="Times New Roman" w:hAnsi="Times New Roman"/>
          <w:b/>
          <w:i/>
          <w:sz w:val="28"/>
          <w:szCs w:val="28"/>
        </w:rPr>
      </w:pPr>
      <w:r>
        <w:rPr>
          <w:rFonts w:ascii="Times New Roman" w:hAnsi="Times New Roman"/>
          <w:noProof/>
          <w:sz w:val="28"/>
          <w:szCs w:val="28"/>
        </w:rPr>
        <w:drawing>
          <wp:inline distT="0" distB="0" distL="0" distR="0">
            <wp:extent cx="5530328" cy="1758225"/>
            <wp:effectExtent l="19050" t="0" r="13222" b="0"/>
            <wp:docPr id="3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0F7F" w:rsidRPr="00D934C3" w:rsidRDefault="009E0F7F" w:rsidP="009E0F7F">
      <w:pPr>
        <w:spacing w:after="0" w:line="240" w:lineRule="auto"/>
        <w:jc w:val="center"/>
        <w:rPr>
          <w:rFonts w:ascii="Times New Roman" w:eastAsia="Times New Roman" w:hAnsi="Times New Roman"/>
          <w:b/>
          <w:i/>
          <w:sz w:val="28"/>
          <w:szCs w:val="28"/>
        </w:rPr>
      </w:pP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lastRenderedPageBreak/>
        <w:t>Зарегистрировано рождение детей у родителей, состоящих в браке – 2556 (38,7 процента); у матерей, не состоящих в браке – 4051 (61,3 процента), в том числе с у</w:t>
      </w:r>
      <w:r w:rsidRPr="00C656EB">
        <w:rPr>
          <w:rFonts w:ascii="Times New Roman" w:hAnsi="Times New Roman" w:cs="Times New Roman"/>
          <w:sz w:val="28"/>
          <w:szCs w:val="28"/>
        </w:rPr>
        <w:t>с</w:t>
      </w:r>
      <w:r w:rsidRPr="00C656EB">
        <w:rPr>
          <w:rFonts w:ascii="Times New Roman" w:hAnsi="Times New Roman" w:cs="Times New Roman"/>
          <w:sz w:val="28"/>
          <w:szCs w:val="28"/>
        </w:rPr>
        <w:t xml:space="preserve">тановлением отцовства – 2277 (34,5 процента); зарегистрировано рождений, где в записях о рождении сведения об отце отсутствуют или внесены со слов матери (по заявлению) – 1774 (26,8 процента). </w:t>
      </w:r>
    </w:p>
    <w:p w:rsidR="009E0F7F" w:rsidRPr="001F7538" w:rsidRDefault="009E0F7F" w:rsidP="009E0F7F">
      <w:pPr>
        <w:spacing w:after="0" w:line="240" w:lineRule="auto"/>
        <w:jc w:val="right"/>
        <w:rPr>
          <w:rFonts w:ascii="Times New Roman" w:hAnsi="Times New Roman"/>
          <w:sz w:val="24"/>
          <w:szCs w:val="24"/>
        </w:rPr>
      </w:pPr>
      <w:r w:rsidRPr="001F7538">
        <w:rPr>
          <w:rFonts w:ascii="Times New Roman" w:hAnsi="Times New Roman"/>
          <w:sz w:val="24"/>
          <w:szCs w:val="24"/>
        </w:rPr>
        <w:t>Таблица 1.4.</w:t>
      </w:r>
    </w:p>
    <w:p w:rsidR="009E0F7F" w:rsidRPr="00857C31" w:rsidRDefault="009E0F7F" w:rsidP="009E0F7F">
      <w:pPr>
        <w:spacing w:after="0" w:line="240" w:lineRule="auto"/>
        <w:jc w:val="center"/>
        <w:rPr>
          <w:rFonts w:ascii="Times New Roman" w:eastAsia="Times New Roman" w:hAnsi="Times New Roman"/>
          <w:color w:val="000000"/>
          <w:sz w:val="28"/>
          <w:szCs w:val="28"/>
        </w:rPr>
      </w:pPr>
      <w:r w:rsidRPr="00857C31">
        <w:rPr>
          <w:rFonts w:ascii="Times New Roman" w:eastAsia="Times New Roman" w:hAnsi="Times New Roman"/>
          <w:color w:val="000000"/>
          <w:sz w:val="28"/>
          <w:szCs w:val="28"/>
        </w:rPr>
        <w:t>Рождаемость за последние 3 года в разрезе кожуунов и городских округов</w:t>
      </w:r>
    </w:p>
    <w:p w:rsidR="009E0F7F" w:rsidRPr="00C17577" w:rsidRDefault="009E0F7F" w:rsidP="009E0F7F">
      <w:pPr>
        <w:spacing w:after="0" w:line="240" w:lineRule="auto"/>
        <w:jc w:val="center"/>
        <w:rPr>
          <w:rFonts w:ascii="Times New Roman" w:eastAsia="Times New Roman" w:hAnsi="Times New Roman"/>
          <w:color w:val="000000"/>
          <w:sz w:val="28"/>
          <w:szCs w:val="28"/>
        </w:rPr>
      </w:pPr>
    </w:p>
    <w:tbl>
      <w:tblPr>
        <w:tblW w:w="10110" w:type="dxa"/>
        <w:tblInd w:w="91" w:type="dxa"/>
        <w:tblLook w:val="04A0"/>
      </w:tblPr>
      <w:tblGrid>
        <w:gridCol w:w="3306"/>
        <w:gridCol w:w="1480"/>
        <w:gridCol w:w="1315"/>
        <w:gridCol w:w="1315"/>
        <w:gridCol w:w="2694"/>
      </w:tblGrid>
      <w:tr w:rsidR="009E0F7F" w:rsidRPr="00C17577" w:rsidTr="009E0F7F">
        <w:trPr>
          <w:trHeight w:val="124"/>
        </w:trPr>
        <w:tc>
          <w:tcPr>
            <w:tcW w:w="3306" w:type="dxa"/>
            <w:tcBorders>
              <w:top w:val="single" w:sz="4" w:space="0" w:color="auto"/>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p>
        </w:tc>
        <w:tc>
          <w:tcPr>
            <w:tcW w:w="1480" w:type="dxa"/>
            <w:tcBorders>
              <w:top w:val="single" w:sz="4" w:space="0" w:color="auto"/>
              <w:left w:val="nil"/>
              <w:bottom w:val="single" w:sz="4" w:space="0" w:color="auto"/>
              <w:right w:val="single" w:sz="4" w:space="0" w:color="auto"/>
            </w:tcBorders>
            <w:shd w:val="clear" w:color="auto" w:fill="auto"/>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2016 г.</w:t>
            </w:r>
          </w:p>
        </w:tc>
        <w:tc>
          <w:tcPr>
            <w:tcW w:w="1315" w:type="dxa"/>
            <w:tcBorders>
              <w:top w:val="single" w:sz="4" w:space="0" w:color="auto"/>
              <w:left w:val="nil"/>
              <w:bottom w:val="single" w:sz="4" w:space="0" w:color="auto"/>
              <w:right w:val="single" w:sz="4" w:space="0" w:color="auto"/>
            </w:tcBorders>
            <w:shd w:val="clear" w:color="auto" w:fill="auto"/>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2017 г.</w:t>
            </w:r>
          </w:p>
        </w:tc>
        <w:tc>
          <w:tcPr>
            <w:tcW w:w="1315" w:type="dxa"/>
            <w:tcBorders>
              <w:top w:val="single" w:sz="4" w:space="0" w:color="auto"/>
              <w:left w:val="nil"/>
              <w:bottom w:val="single" w:sz="4" w:space="0" w:color="auto"/>
              <w:right w:val="single" w:sz="4" w:space="0" w:color="auto"/>
            </w:tcBorders>
            <w:shd w:val="clear" w:color="auto" w:fill="auto"/>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2018 г.</w:t>
            </w:r>
          </w:p>
        </w:tc>
        <w:tc>
          <w:tcPr>
            <w:tcW w:w="2694"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Темп роста по сравн</w:t>
            </w:r>
            <w:r w:rsidRPr="00C17577">
              <w:rPr>
                <w:rFonts w:ascii="Times New Roman" w:eastAsia="Times New Roman" w:hAnsi="Times New Roman" w:cs="Times New Roman"/>
                <w:color w:val="000000"/>
                <w:sz w:val="24"/>
                <w:szCs w:val="24"/>
              </w:rPr>
              <w:t>е</w:t>
            </w:r>
            <w:r w:rsidRPr="00C17577">
              <w:rPr>
                <w:rFonts w:ascii="Times New Roman" w:eastAsia="Times New Roman" w:hAnsi="Times New Roman" w:cs="Times New Roman"/>
                <w:color w:val="000000"/>
                <w:sz w:val="24"/>
                <w:szCs w:val="24"/>
              </w:rPr>
              <w:t>нию с 2017 г.</w:t>
            </w:r>
          </w:p>
        </w:tc>
      </w:tr>
      <w:tr w:rsidR="009E0F7F" w:rsidRPr="00C17577" w:rsidTr="009E0F7F">
        <w:trPr>
          <w:trHeight w:val="124"/>
        </w:trPr>
        <w:tc>
          <w:tcPr>
            <w:tcW w:w="3306" w:type="dxa"/>
            <w:tcBorders>
              <w:top w:val="single" w:sz="4" w:space="0" w:color="auto"/>
              <w:left w:val="single" w:sz="4" w:space="0" w:color="auto"/>
              <w:bottom w:val="single" w:sz="4" w:space="0" w:color="auto"/>
              <w:right w:val="single" w:sz="4" w:space="0" w:color="auto"/>
            </w:tcBorders>
            <w:shd w:val="clear" w:color="auto" w:fill="auto"/>
            <w:noWrap/>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всего</w:t>
            </w:r>
          </w:p>
        </w:tc>
        <w:tc>
          <w:tcPr>
            <w:tcW w:w="1480"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bCs/>
                <w:color w:val="000000"/>
                <w:sz w:val="24"/>
                <w:szCs w:val="24"/>
              </w:rPr>
            </w:pPr>
            <w:r w:rsidRPr="00C17577">
              <w:rPr>
                <w:rFonts w:ascii="Times New Roman" w:eastAsia="Times New Roman" w:hAnsi="Times New Roman" w:cs="Times New Roman"/>
                <w:bCs/>
                <w:color w:val="000000"/>
                <w:sz w:val="24"/>
                <w:szCs w:val="24"/>
              </w:rPr>
              <w:t>7519</w:t>
            </w:r>
          </w:p>
        </w:tc>
        <w:tc>
          <w:tcPr>
            <w:tcW w:w="1315"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bCs/>
                <w:color w:val="000000"/>
                <w:sz w:val="24"/>
                <w:szCs w:val="24"/>
              </w:rPr>
            </w:pPr>
            <w:r w:rsidRPr="00C17577">
              <w:rPr>
                <w:rFonts w:ascii="Times New Roman" w:eastAsia="Times New Roman" w:hAnsi="Times New Roman" w:cs="Times New Roman"/>
                <w:bCs/>
                <w:color w:val="000000"/>
                <w:sz w:val="24"/>
                <w:szCs w:val="24"/>
              </w:rPr>
              <w:t>7041</w:t>
            </w:r>
          </w:p>
        </w:tc>
        <w:tc>
          <w:tcPr>
            <w:tcW w:w="1315"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bCs/>
                <w:color w:val="000000"/>
                <w:sz w:val="24"/>
                <w:szCs w:val="24"/>
              </w:rPr>
            </w:pPr>
            <w:r w:rsidRPr="00C17577">
              <w:rPr>
                <w:rFonts w:ascii="Times New Roman" w:eastAsia="Times New Roman" w:hAnsi="Times New Roman" w:cs="Times New Roman"/>
                <w:bCs/>
                <w:color w:val="000000"/>
                <w:sz w:val="24"/>
                <w:szCs w:val="24"/>
              </w:rPr>
              <w:t>6607</w:t>
            </w:r>
          </w:p>
        </w:tc>
        <w:tc>
          <w:tcPr>
            <w:tcW w:w="2694"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93,8</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(-434)</w:t>
            </w:r>
          </w:p>
        </w:tc>
      </w:tr>
      <w:tr w:rsidR="009E0F7F" w:rsidRPr="00C17577" w:rsidTr="009E0F7F">
        <w:trPr>
          <w:trHeight w:val="124"/>
        </w:trPr>
        <w:tc>
          <w:tcPr>
            <w:tcW w:w="3306" w:type="dxa"/>
            <w:tcBorders>
              <w:top w:val="single" w:sz="4" w:space="0" w:color="auto"/>
              <w:left w:val="single" w:sz="4" w:space="0" w:color="auto"/>
              <w:bottom w:val="single" w:sz="4" w:space="0" w:color="auto"/>
              <w:right w:val="single" w:sz="4" w:space="0" w:color="auto"/>
            </w:tcBorders>
            <w:shd w:val="clear" w:color="auto" w:fill="auto"/>
            <w:noWrap/>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мальчики</w:t>
            </w:r>
          </w:p>
        </w:tc>
        <w:tc>
          <w:tcPr>
            <w:tcW w:w="1480"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bCs/>
                <w:color w:val="000000"/>
                <w:sz w:val="24"/>
                <w:szCs w:val="24"/>
              </w:rPr>
              <w:t>3956</w:t>
            </w:r>
          </w:p>
        </w:tc>
        <w:tc>
          <w:tcPr>
            <w:tcW w:w="1315"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bCs/>
                <w:color w:val="000000"/>
                <w:sz w:val="24"/>
                <w:szCs w:val="24"/>
              </w:rPr>
              <w:t>3688</w:t>
            </w:r>
          </w:p>
        </w:tc>
        <w:tc>
          <w:tcPr>
            <w:tcW w:w="1315"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bCs/>
                <w:color w:val="000000"/>
                <w:sz w:val="24"/>
                <w:szCs w:val="24"/>
              </w:rPr>
              <w:t>3440</w:t>
            </w:r>
          </w:p>
        </w:tc>
        <w:tc>
          <w:tcPr>
            <w:tcW w:w="2694"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93,3 процента</w:t>
            </w:r>
            <w:r w:rsidRPr="00C17577">
              <w:rPr>
                <w:rFonts w:ascii="Times New Roman" w:eastAsia="Times New Roman" w:hAnsi="Times New Roman" w:cs="Times New Roman"/>
                <w:color w:val="000000"/>
                <w:sz w:val="24"/>
                <w:szCs w:val="24"/>
              </w:rPr>
              <w:t xml:space="preserve"> (-248)</w:t>
            </w:r>
          </w:p>
        </w:tc>
      </w:tr>
      <w:tr w:rsidR="009E0F7F" w:rsidRPr="00C17577" w:rsidTr="009E0F7F">
        <w:trPr>
          <w:trHeight w:val="124"/>
        </w:trPr>
        <w:tc>
          <w:tcPr>
            <w:tcW w:w="3306" w:type="dxa"/>
            <w:tcBorders>
              <w:top w:val="single" w:sz="4" w:space="0" w:color="auto"/>
              <w:left w:val="single" w:sz="4" w:space="0" w:color="auto"/>
              <w:bottom w:val="single" w:sz="4" w:space="0" w:color="auto"/>
              <w:right w:val="single" w:sz="4" w:space="0" w:color="auto"/>
            </w:tcBorders>
            <w:shd w:val="clear" w:color="auto" w:fill="auto"/>
            <w:noWrap/>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девочки</w:t>
            </w:r>
          </w:p>
        </w:tc>
        <w:tc>
          <w:tcPr>
            <w:tcW w:w="1480"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bCs/>
                <w:color w:val="000000"/>
                <w:sz w:val="24"/>
                <w:szCs w:val="24"/>
              </w:rPr>
              <w:t>3563</w:t>
            </w:r>
          </w:p>
        </w:tc>
        <w:tc>
          <w:tcPr>
            <w:tcW w:w="1315"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bCs/>
                <w:color w:val="000000"/>
                <w:sz w:val="24"/>
                <w:szCs w:val="24"/>
              </w:rPr>
              <w:t>3353</w:t>
            </w:r>
          </w:p>
        </w:tc>
        <w:tc>
          <w:tcPr>
            <w:tcW w:w="1315"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bCs/>
                <w:color w:val="000000"/>
                <w:sz w:val="24"/>
                <w:szCs w:val="24"/>
              </w:rPr>
              <w:t>3167</w:t>
            </w:r>
          </w:p>
        </w:tc>
        <w:tc>
          <w:tcPr>
            <w:tcW w:w="2694"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94,5</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(--186)</w:t>
            </w:r>
          </w:p>
        </w:tc>
      </w:tr>
      <w:tr w:rsidR="009E0F7F" w:rsidRPr="00C17577" w:rsidTr="009E0F7F">
        <w:trPr>
          <w:trHeight w:val="124"/>
        </w:trPr>
        <w:tc>
          <w:tcPr>
            <w:tcW w:w="3306" w:type="dxa"/>
            <w:tcBorders>
              <w:top w:val="single" w:sz="4" w:space="0" w:color="auto"/>
              <w:left w:val="single" w:sz="4" w:space="0" w:color="auto"/>
              <w:bottom w:val="single" w:sz="4" w:space="0" w:color="auto"/>
              <w:right w:val="single" w:sz="4" w:space="0" w:color="auto"/>
            </w:tcBorders>
            <w:shd w:val="clear" w:color="auto" w:fill="auto"/>
            <w:noWrap/>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из них двойни</w:t>
            </w:r>
          </w:p>
        </w:tc>
        <w:tc>
          <w:tcPr>
            <w:tcW w:w="1480"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bCs/>
                <w:color w:val="000000"/>
                <w:sz w:val="24"/>
                <w:szCs w:val="24"/>
              </w:rPr>
              <w:t>61</w:t>
            </w:r>
          </w:p>
        </w:tc>
        <w:tc>
          <w:tcPr>
            <w:tcW w:w="1315"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bCs/>
                <w:color w:val="000000"/>
                <w:sz w:val="24"/>
                <w:szCs w:val="24"/>
              </w:rPr>
              <w:t>60</w:t>
            </w:r>
          </w:p>
        </w:tc>
        <w:tc>
          <w:tcPr>
            <w:tcW w:w="1315"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bCs/>
                <w:color w:val="000000"/>
                <w:sz w:val="24"/>
                <w:szCs w:val="24"/>
              </w:rPr>
              <w:t>41</w:t>
            </w:r>
          </w:p>
        </w:tc>
        <w:tc>
          <w:tcPr>
            <w:tcW w:w="2694" w:type="dxa"/>
            <w:tcBorders>
              <w:top w:val="single" w:sz="4" w:space="0" w:color="auto"/>
              <w:left w:val="nil"/>
              <w:bottom w:val="single" w:sz="4" w:space="0" w:color="auto"/>
              <w:right w:val="single" w:sz="4" w:space="0" w:color="auto"/>
            </w:tcBorders>
            <w:shd w:val="clear" w:color="auto" w:fill="auto"/>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68,3</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(-19)</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г. Кызыл</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3470</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3508</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3448</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98,3</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(-118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Кызылский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660</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586</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530</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90,4</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(-56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Улуг-Хемский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469</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391</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395</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101</w:t>
            </w:r>
            <w:r>
              <w:rPr>
                <w:rFonts w:ascii="Times New Roman" w:eastAsia="Times New Roman" w:hAnsi="Times New Roman" w:cs="Times New Roman"/>
                <w:color w:val="000000"/>
                <w:sz w:val="24"/>
                <w:szCs w:val="24"/>
              </w:rPr>
              <w:t xml:space="preserve"> процент</w:t>
            </w:r>
            <w:r w:rsidRPr="00C17577">
              <w:rPr>
                <w:rFonts w:ascii="Times New Roman" w:eastAsia="Times New Roman" w:hAnsi="Times New Roman" w:cs="Times New Roman"/>
                <w:color w:val="000000"/>
                <w:sz w:val="24"/>
                <w:szCs w:val="24"/>
              </w:rPr>
              <w:t xml:space="preserve"> (+4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Дзун-Хемчикский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456</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425</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349</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82,1</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(-76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г. Ак-Довурак</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296</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267</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241</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90,3</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(-26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Тандинский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220</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229</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205</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89,5</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(-24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Каа-Хемский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226</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212</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198</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93,4</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(-14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Барун-Хемчикский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262</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230</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193</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89,3</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(-37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Бай-Тайгинский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174</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139</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131</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94,2</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(-8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Пий-Хемский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162</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123</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127</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103,3</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(+4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Сут-Хольский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162</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134</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115</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85,8</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(-19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Чеди-Хольский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144</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120</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108</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90</w:t>
            </w:r>
            <w:r>
              <w:rPr>
                <w:rFonts w:ascii="Times New Roman" w:eastAsia="Times New Roman" w:hAnsi="Times New Roman" w:cs="Times New Roman"/>
                <w:color w:val="000000"/>
                <w:sz w:val="24"/>
                <w:szCs w:val="24"/>
              </w:rPr>
              <w:t xml:space="preserve"> процентов</w:t>
            </w:r>
            <w:r w:rsidRPr="00C17577">
              <w:rPr>
                <w:rFonts w:ascii="Times New Roman" w:eastAsia="Times New Roman" w:hAnsi="Times New Roman" w:cs="Times New Roman"/>
                <w:color w:val="000000"/>
                <w:sz w:val="24"/>
                <w:szCs w:val="24"/>
              </w:rPr>
              <w:t xml:space="preserve"> (-12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Тоджинский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135</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123</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103</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83,8</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(-20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Эрзинский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131</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110</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103</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93,6</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(-7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Тес-Хемский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179</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156</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86</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55</w:t>
            </w:r>
            <w:r>
              <w:rPr>
                <w:rFonts w:ascii="Times New Roman" w:eastAsia="Times New Roman" w:hAnsi="Times New Roman" w:cs="Times New Roman"/>
                <w:color w:val="000000"/>
                <w:sz w:val="24"/>
                <w:szCs w:val="24"/>
              </w:rPr>
              <w:t xml:space="preserve"> процентов</w:t>
            </w:r>
            <w:r w:rsidRPr="00C17577">
              <w:rPr>
                <w:rFonts w:ascii="Times New Roman" w:eastAsia="Times New Roman" w:hAnsi="Times New Roman" w:cs="Times New Roman"/>
                <w:color w:val="000000"/>
                <w:sz w:val="24"/>
                <w:szCs w:val="24"/>
              </w:rPr>
              <w:t xml:space="preserve"> (-70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Чаа-Хольский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101</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97</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86</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88,7</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(-11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Монгун-Тайгинский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124</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78</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82</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105,2</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(+4 ед.)</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Овюрский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113</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95</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81</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85,3</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(-6)</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Тере-Хольский</w:t>
            </w:r>
            <w:r>
              <w:rPr>
                <w:rFonts w:ascii="Times New Roman" w:eastAsia="Times New Roman" w:hAnsi="Times New Roman" w:cs="Times New Roman"/>
                <w:color w:val="000000"/>
                <w:sz w:val="24"/>
                <w:szCs w:val="24"/>
              </w:rPr>
              <w:t xml:space="preserve"> </w:t>
            </w:r>
            <w:r w:rsidRPr="00857C31">
              <w:rPr>
                <w:rFonts w:ascii="Times New Roman" w:eastAsia="Times New Roman" w:hAnsi="Times New Roman" w:cs="Times New Roman"/>
                <w:color w:val="000000"/>
                <w:sz w:val="24"/>
                <w:szCs w:val="24"/>
              </w:rPr>
              <w:t>кожуун</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35</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18</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26</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144</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color w:val="000000"/>
                <w:sz w:val="24"/>
                <w:szCs w:val="24"/>
              </w:rPr>
              <w:t xml:space="preserve"> (+8)</w:t>
            </w:r>
          </w:p>
        </w:tc>
      </w:tr>
      <w:tr w:rsidR="009E0F7F" w:rsidRPr="00C17577" w:rsidTr="009E0F7F">
        <w:trPr>
          <w:trHeight w:val="118"/>
        </w:trPr>
        <w:tc>
          <w:tcPr>
            <w:tcW w:w="3306" w:type="dxa"/>
            <w:tcBorders>
              <w:top w:val="nil"/>
              <w:left w:val="single" w:sz="4" w:space="0" w:color="auto"/>
              <w:bottom w:val="single" w:sz="4" w:space="0" w:color="auto"/>
              <w:right w:val="single" w:sz="4" w:space="0" w:color="auto"/>
            </w:tcBorders>
            <w:shd w:val="clear" w:color="auto" w:fill="auto"/>
            <w:noWrap/>
            <w:hideMark/>
          </w:tcPr>
          <w:p w:rsidR="009E0F7F" w:rsidRPr="00C17577" w:rsidRDefault="009E0F7F" w:rsidP="009E0F7F">
            <w:pPr>
              <w:spacing w:after="0" w:line="240" w:lineRule="auto"/>
              <w:rPr>
                <w:rFonts w:ascii="Times New Roman" w:eastAsia="Times New Roman" w:hAnsi="Times New Roman" w:cs="Times New Roman"/>
                <w:bCs/>
                <w:color w:val="000000"/>
                <w:sz w:val="24"/>
                <w:szCs w:val="24"/>
              </w:rPr>
            </w:pPr>
            <w:r w:rsidRPr="00C17577">
              <w:rPr>
                <w:rFonts w:ascii="Times New Roman" w:eastAsia="Times New Roman" w:hAnsi="Times New Roman" w:cs="Times New Roman"/>
                <w:bCs/>
                <w:color w:val="000000"/>
                <w:sz w:val="24"/>
                <w:szCs w:val="24"/>
              </w:rPr>
              <w:t>Итого</w:t>
            </w:r>
          </w:p>
        </w:tc>
        <w:tc>
          <w:tcPr>
            <w:tcW w:w="1480"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bCs/>
                <w:color w:val="000000"/>
                <w:sz w:val="24"/>
                <w:szCs w:val="24"/>
              </w:rPr>
            </w:pPr>
            <w:r w:rsidRPr="00C17577">
              <w:rPr>
                <w:rFonts w:ascii="Times New Roman" w:eastAsia="Times New Roman" w:hAnsi="Times New Roman" w:cs="Times New Roman"/>
                <w:bCs/>
                <w:color w:val="000000"/>
                <w:sz w:val="24"/>
                <w:szCs w:val="24"/>
              </w:rPr>
              <w:t>7519</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bCs/>
                <w:color w:val="000000"/>
                <w:sz w:val="24"/>
                <w:szCs w:val="24"/>
              </w:rPr>
            </w:pPr>
            <w:r w:rsidRPr="00C17577">
              <w:rPr>
                <w:rFonts w:ascii="Times New Roman" w:eastAsia="Times New Roman" w:hAnsi="Times New Roman" w:cs="Times New Roman"/>
                <w:bCs/>
                <w:color w:val="000000"/>
                <w:sz w:val="24"/>
                <w:szCs w:val="24"/>
              </w:rPr>
              <w:t>7041</w:t>
            </w:r>
          </w:p>
        </w:tc>
        <w:tc>
          <w:tcPr>
            <w:tcW w:w="1315" w:type="dxa"/>
            <w:tcBorders>
              <w:top w:val="nil"/>
              <w:left w:val="nil"/>
              <w:bottom w:val="single" w:sz="4" w:space="0" w:color="auto"/>
              <w:right w:val="single" w:sz="4" w:space="0" w:color="auto"/>
            </w:tcBorders>
            <w:shd w:val="clear" w:color="auto" w:fill="auto"/>
            <w:noWrap/>
            <w:hideMark/>
          </w:tcPr>
          <w:p w:rsidR="009E0F7F" w:rsidRPr="00C17577" w:rsidRDefault="009E0F7F" w:rsidP="009E0F7F">
            <w:pPr>
              <w:spacing w:after="0" w:line="240" w:lineRule="auto"/>
              <w:jc w:val="center"/>
              <w:rPr>
                <w:rFonts w:ascii="Times New Roman" w:eastAsia="Times New Roman" w:hAnsi="Times New Roman" w:cs="Times New Roman"/>
                <w:bCs/>
                <w:color w:val="000000"/>
                <w:sz w:val="24"/>
                <w:szCs w:val="24"/>
              </w:rPr>
            </w:pPr>
            <w:r w:rsidRPr="00C17577">
              <w:rPr>
                <w:rFonts w:ascii="Times New Roman" w:eastAsia="Times New Roman" w:hAnsi="Times New Roman" w:cs="Times New Roman"/>
                <w:bCs/>
                <w:color w:val="000000"/>
                <w:sz w:val="24"/>
                <w:szCs w:val="24"/>
              </w:rPr>
              <w:t>6607</w:t>
            </w:r>
          </w:p>
        </w:tc>
        <w:tc>
          <w:tcPr>
            <w:tcW w:w="2694" w:type="dxa"/>
            <w:tcBorders>
              <w:top w:val="nil"/>
              <w:left w:val="nil"/>
              <w:bottom w:val="single" w:sz="4" w:space="0" w:color="auto"/>
              <w:right w:val="single" w:sz="4" w:space="0" w:color="auto"/>
            </w:tcBorders>
            <w:shd w:val="clear" w:color="auto" w:fill="auto"/>
            <w:noWrap/>
          </w:tcPr>
          <w:p w:rsidR="009E0F7F" w:rsidRPr="00C17577" w:rsidRDefault="009E0F7F" w:rsidP="009E0F7F">
            <w:pPr>
              <w:spacing w:after="0" w:line="240" w:lineRule="auto"/>
              <w:jc w:val="center"/>
              <w:rPr>
                <w:rFonts w:ascii="Times New Roman" w:eastAsia="Times New Roman" w:hAnsi="Times New Roman" w:cs="Times New Roman"/>
                <w:bCs/>
                <w:color w:val="000000"/>
                <w:sz w:val="24"/>
                <w:szCs w:val="24"/>
              </w:rPr>
            </w:pPr>
            <w:r w:rsidRPr="00C17577">
              <w:rPr>
                <w:rFonts w:ascii="Times New Roman" w:eastAsia="Times New Roman" w:hAnsi="Times New Roman" w:cs="Times New Roman"/>
                <w:bCs/>
                <w:color w:val="000000"/>
                <w:sz w:val="24"/>
                <w:szCs w:val="24"/>
              </w:rPr>
              <w:t>93,8</w:t>
            </w:r>
            <w:r>
              <w:rPr>
                <w:rFonts w:ascii="Times New Roman" w:eastAsia="Times New Roman" w:hAnsi="Times New Roman" w:cs="Times New Roman"/>
                <w:color w:val="000000"/>
                <w:sz w:val="24"/>
                <w:szCs w:val="24"/>
              </w:rPr>
              <w:t xml:space="preserve"> процента</w:t>
            </w:r>
            <w:r w:rsidRPr="00C17577">
              <w:rPr>
                <w:rFonts w:ascii="Times New Roman" w:eastAsia="Times New Roman" w:hAnsi="Times New Roman" w:cs="Times New Roman"/>
                <w:bCs/>
                <w:color w:val="000000"/>
                <w:sz w:val="24"/>
                <w:szCs w:val="24"/>
              </w:rPr>
              <w:t xml:space="preserve"> (-434 ед.)</w:t>
            </w:r>
          </w:p>
        </w:tc>
      </w:tr>
    </w:tbl>
    <w:p w:rsidR="009E0F7F" w:rsidRPr="00C17577" w:rsidRDefault="009E0F7F" w:rsidP="009E0F7F">
      <w:pPr>
        <w:spacing w:after="0" w:line="240" w:lineRule="auto"/>
        <w:ind w:firstLine="709"/>
        <w:jc w:val="both"/>
        <w:rPr>
          <w:rFonts w:ascii="Times New Roman" w:eastAsia="Times New Roman" w:hAnsi="Times New Roman"/>
          <w:sz w:val="28"/>
          <w:szCs w:val="28"/>
        </w:rPr>
      </w:pPr>
    </w:p>
    <w:p w:rsidR="009E0F7F" w:rsidRPr="00C17577" w:rsidRDefault="009E0F7F" w:rsidP="009E0F7F">
      <w:pPr>
        <w:spacing w:after="0" w:line="240" w:lineRule="auto"/>
        <w:ind w:firstLine="709"/>
        <w:jc w:val="both"/>
        <w:rPr>
          <w:rFonts w:ascii="Times New Roman" w:eastAsia="Times New Roman" w:hAnsi="Times New Roman"/>
          <w:sz w:val="28"/>
          <w:szCs w:val="28"/>
        </w:rPr>
      </w:pPr>
      <w:r w:rsidRPr="00C17577">
        <w:rPr>
          <w:rFonts w:ascii="Times New Roman" w:eastAsia="Times New Roman" w:hAnsi="Times New Roman"/>
          <w:sz w:val="28"/>
          <w:szCs w:val="28"/>
        </w:rPr>
        <w:t>Также в 13 муниципальных образованиях зарегистрировано 75 записей актов о рождении детей у матерей, не достигших 18 летнего возраста.</w:t>
      </w:r>
    </w:p>
    <w:p w:rsidR="009E0F7F" w:rsidRPr="00C17577" w:rsidRDefault="009E0F7F" w:rsidP="009E0F7F">
      <w:pPr>
        <w:spacing w:after="0" w:line="240" w:lineRule="auto"/>
        <w:jc w:val="center"/>
        <w:rPr>
          <w:rFonts w:ascii="Times New Roman" w:hAnsi="Times New Roman"/>
          <w:sz w:val="28"/>
          <w:szCs w:val="28"/>
        </w:rPr>
      </w:pPr>
    </w:p>
    <w:p w:rsidR="009E0F7F" w:rsidRDefault="009E0F7F" w:rsidP="009E0F7F">
      <w:pPr>
        <w:spacing w:after="0" w:line="240" w:lineRule="auto"/>
        <w:jc w:val="right"/>
        <w:rPr>
          <w:rFonts w:ascii="Times New Roman" w:hAnsi="Times New Roman"/>
          <w:sz w:val="24"/>
          <w:szCs w:val="24"/>
        </w:rPr>
      </w:pPr>
      <w:r>
        <w:rPr>
          <w:rFonts w:ascii="Times New Roman" w:hAnsi="Times New Roman"/>
          <w:sz w:val="24"/>
          <w:szCs w:val="24"/>
        </w:rPr>
        <w:t>Таблица 1.5.</w:t>
      </w:r>
    </w:p>
    <w:p w:rsidR="009E0F7F" w:rsidRPr="00857C31" w:rsidRDefault="009E0F7F" w:rsidP="009E0F7F">
      <w:pPr>
        <w:spacing w:after="0" w:line="240" w:lineRule="auto"/>
        <w:jc w:val="center"/>
        <w:rPr>
          <w:rFonts w:ascii="Times New Roman" w:hAnsi="Times New Roman"/>
          <w:sz w:val="28"/>
          <w:szCs w:val="28"/>
        </w:rPr>
      </w:pPr>
      <w:r w:rsidRPr="00857C31">
        <w:rPr>
          <w:rFonts w:ascii="Times New Roman" w:hAnsi="Times New Roman"/>
          <w:sz w:val="28"/>
          <w:szCs w:val="28"/>
        </w:rPr>
        <w:t>Сведения</w:t>
      </w:r>
      <w:r>
        <w:rPr>
          <w:rFonts w:ascii="Times New Roman" w:hAnsi="Times New Roman"/>
          <w:sz w:val="28"/>
          <w:szCs w:val="28"/>
        </w:rPr>
        <w:t xml:space="preserve"> о записях</w:t>
      </w:r>
      <w:r w:rsidRPr="00857C31">
        <w:rPr>
          <w:rFonts w:ascii="Times New Roman" w:hAnsi="Times New Roman"/>
          <w:sz w:val="28"/>
          <w:szCs w:val="28"/>
        </w:rPr>
        <w:t xml:space="preserve"> актов о рождении</w:t>
      </w:r>
    </w:p>
    <w:p w:rsidR="009E0F7F" w:rsidRPr="00C17577" w:rsidRDefault="009E0F7F" w:rsidP="009E0F7F">
      <w:pPr>
        <w:spacing w:after="0" w:line="240" w:lineRule="auto"/>
        <w:jc w:val="center"/>
        <w:rPr>
          <w:rFonts w:ascii="Times New Roman" w:hAnsi="Times New Roman"/>
          <w:b/>
          <w:sz w:val="28"/>
          <w:szCs w:val="28"/>
        </w:rPr>
      </w:pPr>
    </w:p>
    <w:tbl>
      <w:tblPr>
        <w:tblW w:w="96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5"/>
        <w:gridCol w:w="1276"/>
        <w:gridCol w:w="1134"/>
        <w:gridCol w:w="1134"/>
        <w:gridCol w:w="1275"/>
      </w:tblGrid>
      <w:tr w:rsidR="009E0F7F" w:rsidRPr="00C17577" w:rsidTr="009E0F7F">
        <w:trPr>
          <w:trHeight w:val="216"/>
          <w:jc w:val="center"/>
        </w:trPr>
        <w:tc>
          <w:tcPr>
            <w:tcW w:w="483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sz w:val="24"/>
                <w:szCs w:val="24"/>
              </w:rPr>
            </w:pPr>
            <w:r w:rsidRPr="00C17577">
              <w:rPr>
                <w:rFonts w:ascii="Times New Roman" w:hAnsi="Times New Roman"/>
                <w:sz w:val="24"/>
                <w:szCs w:val="24"/>
              </w:rPr>
              <w:t>2016 г.</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sz w:val="24"/>
                <w:szCs w:val="24"/>
              </w:rPr>
            </w:pPr>
            <w:r w:rsidRPr="00C17577">
              <w:rPr>
                <w:rFonts w:ascii="Times New Roman" w:hAnsi="Times New Roman"/>
                <w:sz w:val="24"/>
                <w:szCs w:val="24"/>
              </w:rPr>
              <w:t>2017 г.</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sz w:val="24"/>
                <w:szCs w:val="24"/>
              </w:rPr>
            </w:pPr>
            <w:r w:rsidRPr="00C17577">
              <w:rPr>
                <w:rFonts w:ascii="Times New Roman" w:hAnsi="Times New Roman"/>
                <w:sz w:val="24"/>
                <w:szCs w:val="24"/>
              </w:rPr>
              <w:t>2018 г.</w:t>
            </w:r>
          </w:p>
        </w:tc>
        <w:tc>
          <w:tcPr>
            <w:tcW w:w="127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bCs/>
                <w:sz w:val="24"/>
                <w:szCs w:val="24"/>
              </w:rPr>
            </w:pPr>
            <w:r w:rsidRPr="00C17577">
              <w:rPr>
                <w:rFonts w:ascii="Times New Roman" w:hAnsi="Times New Roman"/>
                <w:bCs/>
                <w:sz w:val="24"/>
                <w:szCs w:val="24"/>
              </w:rPr>
              <w:t>Всего</w:t>
            </w:r>
          </w:p>
        </w:tc>
      </w:tr>
      <w:tr w:rsidR="009E0F7F" w:rsidRPr="00C17577" w:rsidTr="009E0F7F">
        <w:trPr>
          <w:trHeight w:val="219"/>
          <w:jc w:val="center"/>
        </w:trPr>
        <w:tc>
          <w:tcPr>
            <w:tcW w:w="483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rPr>
                <w:rFonts w:ascii="Times New Roman" w:hAnsi="Times New Roman"/>
                <w:color w:val="000000"/>
                <w:sz w:val="24"/>
                <w:szCs w:val="24"/>
              </w:rPr>
            </w:pPr>
            <w:r w:rsidRPr="00C17577">
              <w:rPr>
                <w:rFonts w:ascii="Times New Roman" w:hAnsi="Times New Roman"/>
                <w:color w:val="000000"/>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7519</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color w:val="000000"/>
                <w:sz w:val="24"/>
                <w:szCs w:val="24"/>
              </w:rPr>
              <w:t>7041</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color w:val="000000"/>
                <w:sz w:val="24"/>
                <w:szCs w:val="24"/>
              </w:rPr>
              <w:t>6607</w:t>
            </w:r>
          </w:p>
        </w:tc>
        <w:tc>
          <w:tcPr>
            <w:tcW w:w="127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color w:val="000000"/>
                <w:sz w:val="24"/>
                <w:szCs w:val="24"/>
              </w:rPr>
              <w:t>21167</w:t>
            </w:r>
          </w:p>
        </w:tc>
      </w:tr>
      <w:tr w:rsidR="009E0F7F" w:rsidRPr="00C17577" w:rsidTr="009E0F7F">
        <w:trPr>
          <w:trHeight w:val="157"/>
          <w:jc w:val="center"/>
        </w:trPr>
        <w:tc>
          <w:tcPr>
            <w:tcW w:w="483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rPr>
                <w:rFonts w:ascii="Times New Roman" w:hAnsi="Times New Roman"/>
                <w:color w:val="000000"/>
                <w:sz w:val="24"/>
                <w:szCs w:val="24"/>
              </w:rPr>
            </w:pPr>
            <w:r w:rsidRPr="00C17577">
              <w:rPr>
                <w:rFonts w:ascii="Times New Roman" w:hAnsi="Times New Roman"/>
                <w:color w:val="000000"/>
                <w:sz w:val="24"/>
                <w:szCs w:val="24"/>
              </w:rPr>
              <w:t>у матерей, состоящих в браке</w:t>
            </w:r>
          </w:p>
        </w:tc>
        <w:tc>
          <w:tcPr>
            <w:tcW w:w="1276"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2703</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2586</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2556</w:t>
            </w:r>
          </w:p>
        </w:tc>
        <w:tc>
          <w:tcPr>
            <w:tcW w:w="127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color w:val="000000"/>
                <w:sz w:val="24"/>
                <w:szCs w:val="24"/>
              </w:rPr>
              <w:t>7845</w:t>
            </w:r>
          </w:p>
        </w:tc>
      </w:tr>
      <w:tr w:rsidR="009E0F7F" w:rsidRPr="00C17577" w:rsidTr="009E0F7F">
        <w:trPr>
          <w:trHeight w:val="154"/>
          <w:jc w:val="center"/>
        </w:trPr>
        <w:tc>
          <w:tcPr>
            <w:tcW w:w="483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rPr>
                <w:rFonts w:ascii="Times New Roman" w:hAnsi="Times New Roman"/>
                <w:color w:val="000000"/>
                <w:sz w:val="24"/>
                <w:szCs w:val="24"/>
              </w:rPr>
            </w:pPr>
            <w:r w:rsidRPr="00C17577">
              <w:rPr>
                <w:rFonts w:ascii="Times New Roman" w:hAnsi="Times New Roman"/>
                <w:color w:val="000000"/>
                <w:sz w:val="24"/>
                <w:szCs w:val="24"/>
              </w:rPr>
              <w:t>у матерей, не состоящих в браке</w:t>
            </w:r>
          </w:p>
        </w:tc>
        <w:tc>
          <w:tcPr>
            <w:tcW w:w="1276"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4816</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4455</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4051</w:t>
            </w:r>
          </w:p>
        </w:tc>
        <w:tc>
          <w:tcPr>
            <w:tcW w:w="127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color w:val="000000"/>
                <w:sz w:val="24"/>
                <w:szCs w:val="24"/>
              </w:rPr>
              <w:t>13322</w:t>
            </w:r>
          </w:p>
        </w:tc>
      </w:tr>
      <w:tr w:rsidR="009E0F7F" w:rsidRPr="00C17577" w:rsidTr="009E0F7F">
        <w:trPr>
          <w:trHeight w:val="121"/>
          <w:jc w:val="center"/>
        </w:trPr>
        <w:tc>
          <w:tcPr>
            <w:tcW w:w="483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rPr>
                <w:rFonts w:ascii="Times New Roman" w:hAnsi="Times New Roman"/>
                <w:color w:val="000000"/>
                <w:sz w:val="24"/>
                <w:szCs w:val="24"/>
              </w:rPr>
            </w:pPr>
            <w:r w:rsidRPr="00C17577">
              <w:rPr>
                <w:rFonts w:ascii="Times New Roman" w:hAnsi="Times New Roman"/>
                <w:color w:val="000000"/>
                <w:sz w:val="24"/>
                <w:szCs w:val="24"/>
              </w:rPr>
              <w:t>с установлением отцовства</w:t>
            </w:r>
          </w:p>
        </w:tc>
        <w:tc>
          <w:tcPr>
            <w:tcW w:w="1276"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2716</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2610</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2277</w:t>
            </w:r>
          </w:p>
        </w:tc>
        <w:tc>
          <w:tcPr>
            <w:tcW w:w="127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color w:val="000000"/>
                <w:sz w:val="24"/>
                <w:szCs w:val="24"/>
              </w:rPr>
              <w:t>7603</w:t>
            </w:r>
          </w:p>
        </w:tc>
      </w:tr>
      <w:tr w:rsidR="009E0F7F" w:rsidRPr="00C17577" w:rsidTr="009E0F7F">
        <w:trPr>
          <w:trHeight w:val="136"/>
          <w:jc w:val="center"/>
        </w:trPr>
        <w:tc>
          <w:tcPr>
            <w:tcW w:w="483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rPr>
                <w:rFonts w:ascii="Times New Roman" w:hAnsi="Times New Roman"/>
                <w:color w:val="000000"/>
                <w:sz w:val="24"/>
                <w:szCs w:val="24"/>
              </w:rPr>
            </w:pPr>
            <w:r w:rsidRPr="00C17577">
              <w:rPr>
                <w:rFonts w:ascii="Times New Roman" w:hAnsi="Times New Roman"/>
                <w:sz w:val="24"/>
                <w:szCs w:val="24"/>
              </w:rPr>
              <w:t>сведения об отце отсутствуют или внесены со слов матери (по заявлению)</w:t>
            </w:r>
          </w:p>
        </w:tc>
        <w:tc>
          <w:tcPr>
            <w:tcW w:w="1276"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2100</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1845</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1774</w:t>
            </w:r>
          </w:p>
        </w:tc>
        <w:tc>
          <w:tcPr>
            <w:tcW w:w="127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color w:val="000000"/>
                <w:sz w:val="24"/>
                <w:szCs w:val="24"/>
              </w:rPr>
              <w:t>5719</w:t>
            </w:r>
          </w:p>
        </w:tc>
      </w:tr>
      <w:tr w:rsidR="009E0F7F" w:rsidRPr="00C17577" w:rsidTr="009E0F7F">
        <w:trPr>
          <w:trHeight w:val="214"/>
          <w:jc w:val="center"/>
        </w:trPr>
        <w:tc>
          <w:tcPr>
            <w:tcW w:w="483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rPr>
                <w:rFonts w:ascii="Times New Roman" w:hAnsi="Times New Roman"/>
                <w:color w:val="000000"/>
                <w:sz w:val="24"/>
                <w:szCs w:val="24"/>
              </w:rPr>
            </w:pPr>
            <w:r w:rsidRPr="00C17577">
              <w:rPr>
                <w:rFonts w:ascii="Times New Roman" w:hAnsi="Times New Roman"/>
                <w:color w:val="000000"/>
                <w:sz w:val="24"/>
                <w:szCs w:val="24"/>
              </w:rPr>
              <w:t>у матерей до 18 лет</w:t>
            </w:r>
          </w:p>
        </w:tc>
        <w:tc>
          <w:tcPr>
            <w:tcW w:w="1276"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135</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bCs/>
                <w:color w:val="000000"/>
                <w:sz w:val="24"/>
                <w:szCs w:val="24"/>
              </w:rPr>
              <w:t>75</w:t>
            </w:r>
          </w:p>
        </w:tc>
        <w:tc>
          <w:tcPr>
            <w:tcW w:w="1275" w:type="dxa"/>
            <w:tcBorders>
              <w:top w:val="single" w:sz="4" w:space="0" w:color="auto"/>
              <w:left w:val="single" w:sz="4" w:space="0" w:color="auto"/>
              <w:bottom w:val="single" w:sz="4" w:space="0" w:color="auto"/>
              <w:right w:val="single" w:sz="4" w:space="0" w:color="auto"/>
            </w:tcBorders>
          </w:tcPr>
          <w:p w:rsidR="009E0F7F" w:rsidRPr="00C17577" w:rsidRDefault="009E0F7F" w:rsidP="009E0F7F">
            <w:pPr>
              <w:spacing w:after="0" w:line="240" w:lineRule="auto"/>
              <w:jc w:val="center"/>
              <w:rPr>
                <w:rFonts w:ascii="Times New Roman" w:hAnsi="Times New Roman"/>
                <w:color w:val="000000"/>
                <w:sz w:val="24"/>
                <w:szCs w:val="24"/>
              </w:rPr>
            </w:pPr>
            <w:r w:rsidRPr="00C17577">
              <w:rPr>
                <w:rFonts w:ascii="Times New Roman" w:hAnsi="Times New Roman"/>
                <w:color w:val="000000"/>
                <w:sz w:val="24"/>
                <w:szCs w:val="24"/>
              </w:rPr>
              <w:t>310</w:t>
            </w:r>
          </w:p>
        </w:tc>
      </w:tr>
    </w:tbl>
    <w:p w:rsidR="009E0F7F" w:rsidRPr="001702D5" w:rsidRDefault="009E0F7F" w:rsidP="009E0F7F">
      <w:pPr>
        <w:spacing w:after="0" w:line="240" w:lineRule="auto"/>
        <w:ind w:firstLine="540"/>
        <w:jc w:val="both"/>
        <w:rPr>
          <w:rFonts w:ascii="Times New Roman" w:hAnsi="Times New Roman"/>
          <w:sz w:val="26"/>
          <w:szCs w:val="26"/>
          <w:shd w:val="clear" w:color="auto" w:fill="FFFFFF"/>
        </w:rPr>
      </w:pPr>
    </w:p>
    <w:p w:rsidR="009E0F7F" w:rsidRPr="00C17577" w:rsidRDefault="009E0F7F" w:rsidP="009E0F7F">
      <w:pPr>
        <w:spacing w:after="0" w:line="240" w:lineRule="auto"/>
        <w:ind w:firstLine="709"/>
        <w:jc w:val="both"/>
        <w:rPr>
          <w:rFonts w:ascii="Times New Roman" w:hAnsi="Times New Roman" w:cs="Times New Roman"/>
          <w:sz w:val="28"/>
          <w:szCs w:val="28"/>
        </w:rPr>
      </w:pPr>
      <w:r w:rsidRPr="00C17577">
        <w:rPr>
          <w:rFonts w:ascii="Times New Roman" w:hAnsi="Times New Roman" w:cs="Times New Roman"/>
          <w:sz w:val="28"/>
          <w:szCs w:val="28"/>
        </w:rPr>
        <w:t>В 2018 году высокие показатели рождаемости, превышающие среднереспу</w:t>
      </w:r>
      <w:r w:rsidRPr="00C17577">
        <w:rPr>
          <w:rFonts w:ascii="Times New Roman" w:hAnsi="Times New Roman" w:cs="Times New Roman"/>
          <w:sz w:val="28"/>
          <w:szCs w:val="28"/>
        </w:rPr>
        <w:t>б</w:t>
      </w:r>
      <w:r w:rsidRPr="00C17577">
        <w:rPr>
          <w:rFonts w:ascii="Times New Roman" w:hAnsi="Times New Roman" w:cs="Times New Roman"/>
          <w:sz w:val="28"/>
          <w:szCs w:val="28"/>
        </w:rPr>
        <w:t>ликанский уровень</w:t>
      </w:r>
      <w:r>
        <w:rPr>
          <w:rFonts w:ascii="Times New Roman" w:hAnsi="Times New Roman" w:cs="Times New Roman"/>
          <w:sz w:val="28"/>
          <w:szCs w:val="28"/>
        </w:rPr>
        <w:t>,</w:t>
      </w:r>
      <w:r w:rsidRPr="00C17577">
        <w:rPr>
          <w:rFonts w:ascii="Times New Roman" w:hAnsi="Times New Roman" w:cs="Times New Roman"/>
          <w:sz w:val="28"/>
          <w:szCs w:val="28"/>
        </w:rPr>
        <w:t xml:space="preserve"> зарегистрированы в 16 муниципальных образованиях. В пятерку лидеров вошли  Тере-Хольский (31,8), Монгун-Тайгинский (26,1), Дзун-Хемчикский (25,6), Улуг-Хемский (25,5) и Чаа-Хольский (25,4)</w:t>
      </w:r>
      <w:r>
        <w:rPr>
          <w:rFonts w:ascii="Times New Roman" w:hAnsi="Times New Roman" w:cs="Times New Roman"/>
          <w:sz w:val="28"/>
          <w:szCs w:val="28"/>
        </w:rPr>
        <w:t xml:space="preserve"> </w:t>
      </w:r>
      <w:r w:rsidRPr="00C17577">
        <w:rPr>
          <w:rFonts w:ascii="Times New Roman" w:hAnsi="Times New Roman" w:cs="Times New Roman"/>
          <w:sz w:val="28"/>
          <w:szCs w:val="28"/>
        </w:rPr>
        <w:t>кожууны. Показатели ниже сре</w:t>
      </w:r>
      <w:r w:rsidRPr="00C17577">
        <w:rPr>
          <w:rFonts w:ascii="Times New Roman" w:hAnsi="Times New Roman" w:cs="Times New Roman"/>
          <w:sz w:val="28"/>
          <w:szCs w:val="28"/>
        </w:rPr>
        <w:t>д</w:t>
      </w:r>
      <w:r w:rsidRPr="00C17577">
        <w:rPr>
          <w:rFonts w:ascii="Times New Roman" w:hAnsi="Times New Roman" w:cs="Times New Roman"/>
          <w:sz w:val="28"/>
          <w:szCs w:val="28"/>
        </w:rPr>
        <w:t>нереспубликанского уровня зарегистрованы в г.</w:t>
      </w:r>
      <w:r>
        <w:rPr>
          <w:rFonts w:ascii="Times New Roman" w:hAnsi="Times New Roman" w:cs="Times New Roman"/>
          <w:sz w:val="28"/>
          <w:szCs w:val="28"/>
        </w:rPr>
        <w:t xml:space="preserve"> </w:t>
      </w:r>
      <w:r w:rsidRPr="00C17577">
        <w:rPr>
          <w:rFonts w:ascii="Times New Roman" w:hAnsi="Times New Roman" w:cs="Times New Roman"/>
          <w:sz w:val="28"/>
          <w:szCs w:val="28"/>
        </w:rPr>
        <w:t>Кызыле (15,9), Тандинском</w:t>
      </w:r>
      <w:r>
        <w:rPr>
          <w:rFonts w:ascii="Times New Roman" w:hAnsi="Times New Roman" w:cs="Times New Roman"/>
          <w:sz w:val="28"/>
          <w:szCs w:val="28"/>
        </w:rPr>
        <w:t xml:space="preserve"> </w:t>
      </w:r>
      <w:r w:rsidRPr="00C17577">
        <w:rPr>
          <w:rFonts w:ascii="Times New Roman" w:hAnsi="Times New Roman" w:cs="Times New Roman"/>
          <w:sz w:val="28"/>
          <w:szCs w:val="28"/>
        </w:rPr>
        <w:t>(19,3), Барун-Хемчикском (19,4)</w:t>
      </w:r>
      <w:r>
        <w:rPr>
          <w:rFonts w:ascii="Times New Roman" w:hAnsi="Times New Roman" w:cs="Times New Roman"/>
          <w:sz w:val="28"/>
          <w:szCs w:val="28"/>
        </w:rPr>
        <w:t xml:space="preserve"> кожуунах</w:t>
      </w:r>
      <w:r w:rsidRPr="00C17577">
        <w:rPr>
          <w:rFonts w:ascii="Times New Roman" w:hAnsi="Times New Roman" w:cs="Times New Roman"/>
          <w:sz w:val="28"/>
          <w:szCs w:val="28"/>
        </w:rPr>
        <w:t xml:space="preserve">. </w:t>
      </w:r>
    </w:p>
    <w:p w:rsidR="009E0F7F" w:rsidRPr="005A08A9" w:rsidRDefault="009E0F7F" w:rsidP="009E0F7F">
      <w:pPr>
        <w:spacing w:after="0" w:line="240" w:lineRule="auto"/>
        <w:jc w:val="right"/>
        <w:rPr>
          <w:rFonts w:ascii="Times New Roman" w:hAnsi="Times New Roman"/>
          <w:sz w:val="24"/>
          <w:szCs w:val="24"/>
        </w:rPr>
      </w:pPr>
      <w:r w:rsidRPr="005A08A9">
        <w:rPr>
          <w:rFonts w:ascii="Times New Roman" w:hAnsi="Times New Roman"/>
          <w:sz w:val="24"/>
          <w:szCs w:val="24"/>
        </w:rPr>
        <w:t>Таблица 1.</w:t>
      </w:r>
      <w:r>
        <w:rPr>
          <w:rFonts w:ascii="Times New Roman" w:hAnsi="Times New Roman"/>
          <w:sz w:val="24"/>
          <w:szCs w:val="24"/>
        </w:rPr>
        <w:t>6</w:t>
      </w:r>
      <w:r w:rsidRPr="005A08A9">
        <w:rPr>
          <w:rFonts w:ascii="Times New Roman" w:hAnsi="Times New Roman"/>
          <w:sz w:val="24"/>
          <w:szCs w:val="24"/>
        </w:rPr>
        <w:t>.</w:t>
      </w:r>
    </w:p>
    <w:p w:rsidR="009E0F7F" w:rsidRPr="00857C31" w:rsidRDefault="009E0F7F" w:rsidP="009E0F7F">
      <w:pPr>
        <w:spacing w:after="0" w:line="240" w:lineRule="auto"/>
        <w:jc w:val="center"/>
        <w:rPr>
          <w:rFonts w:ascii="Times New Roman" w:hAnsi="Times New Roman"/>
          <w:sz w:val="28"/>
          <w:szCs w:val="28"/>
        </w:rPr>
      </w:pPr>
      <w:r w:rsidRPr="00857C31">
        <w:rPr>
          <w:rFonts w:ascii="Times New Roman" w:hAnsi="Times New Roman"/>
          <w:sz w:val="28"/>
          <w:szCs w:val="28"/>
        </w:rPr>
        <w:t>Коэффициенты рождаемости</w:t>
      </w:r>
      <w:r>
        <w:rPr>
          <w:rFonts w:ascii="Times New Roman" w:hAnsi="Times New Roman"/>
          <w:sz w:val="28"/>
          <w:szCs w:val="28"/>
        </w:rPr>
        <w:t xml:space="preserve"> </w:t>
      </w:r>
      <w:r w:rsidRPr="00857C31">
        <w:rPr>
          <w:rFonts w:ascii="Times New Roman" w:hAnsi="Times New Roman"/>
          <w:sz w:val="28"/>
          <w:szCs w:val="28"/>
        </w:rPr>
        <w:t>(на 1000 населения)</w:t>
      </w:r>
    </w:p>
    <w:p w:rsidR="009E0F7F" w:rsidRPr="00C17577" w:rsidRDefault="009E0F7F" w:rsidP="009E0F7F">
      <w:pPr>
        <w:spacing w:after="0" w:line="240" w:lineRule="auto"/>
        <w:jc w:val="center"/>
        <w:rPr>
          <w:rFonts w:ascii="Times New Roman" w:hAnsi="Times New Roman"/>
          <w:b/>
          <w:color w:val="00B050"/>
          <w:sz w:val="28"/>
          <w:szCs w:val="28"/>
        </w:rPr>
      </w:pPr>
    </w:p>
    <w:tbl>
      <w:tblPr>
        <w:tblW w:w="9473"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gridCol w:w="1143"/>
        <w:gridCol w:w="1365"/>
        <w:gridCol w:w="1475"/>
      </w:tblGrid>
      <w:tr w:rsidR="009E0F7F" w:rsidRPr="0005186A" w:rsidTr="009E0F7F">
        <w:trPr>
          <w:jc w:val="center"/>
        </w:trPr>
        <w:tc>
          <w:tcPr>
            <w:tcW w:w="5490" w:type="dxa"/>
            <w:vAlign w:val="center"/>
          </w:tcPr>
          <w:p w:rsidR="009E0F7F" w:rsidRPr="0005186A" w:rsidRDefault="009E0F7F" w:rsidP="009E0F7F">
            <w:pPr>
              <w:spacing w:after="0" w:line="240" w:lineRule="auto"/>
              <w:jc w:val="center"/>
              <w:rPr>
                <w:rFonts w:ascii="Times New Roman" w:hAnsi="Times New Roman" w:cs="Times New Roman"/>
                <w:sz w:val="24"/>
                <w:szCs w:val="24"/>
              </w:rPr>
            </w:pPr>
            <w:r w:rsidRPr="0005186A">
              <w:rPr>
                <w:rFonts w:ascii="Times New Roman" w:hAnsi="Times New Roman" w:cs="Times New Roman"/>
                <w:sz w:val="24"/>
                <w:szCs w:val="24"/>
              </w:rPr>
              <w:t>Территория</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2016 г.</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2017 г.</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2018 г.</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Российская Федерация</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12,9</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11,5</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10,9</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Сибирский Федеральный округ</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13,8</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12,3</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11,4</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Республика Тыва</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23,2</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21,9</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20,4</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г.</w:t>
            </w:r>
            <w:r>
              <w:rPr>
                <w:rFonts w:ascii="Times New Roman" w:hAnsi="Times New Roman" w:cs="Times New Roman"/>
                <w:sz w:val="24"/>
                <w:szCs w:val="24"/>
              </w:rPr>
              <w:t xml:space="preserve"> </w:t>
            </w:r>
            <w:r w:rsidRPr="0005186A">
              <w:rPr>
                <w:rFonts w:ascii="Times New Roman" w:hAnsi="Times New Roman" w:cs="Times New Roman"/>
                <w:sz w:val="24"/>
                <w:szCs w:val="24"/>
              </w:rPr>
              <w:t>Кызыл</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18,7</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18,1</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15,9</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г.</w:t>
            </w:r>
            <w:r>
              <w:rPr>
                <w:rFonts w:ascii="Times New Roman" w:hAnsi="Times New Roman" w:cs="Times New Roman"/>
                <w:sz w:val="24"/>
                <w:szCs w:val="24"/>
              </w:rPr>
              <w:t xml:space="preserve"> </w:t>
            </w:r>
            <w:r w:rsidRPr="0005186A">
              <w:rPr>
                <w:rFonts w:ascii="Times New Roman" w:hAnsi="Times New Roman" w:cs="Times New Roman"/>
                <w:sz w:val="24"/>
                <w:szCs w:val="24"/>
              </w:rPr>
              <w:t>Ак-Довурак</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21,1</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22,4</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23,6</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Бай-Тайгинский</w:t>
            </w:r>
            <w:r>
              <w:rPr>
                <w:rFonts w:ascii="Times New Roman" w:hAnsi="Times New Roman" w:cs="Times New Roman"/>
                <w:sz w:val="24"/>
                <w:szCs w:val="24"/>
              </w:rPr>
              <w:t xml:space="preserve"> </w:t>
            </w:r>
            <w:r w:rsidRPr="00857C31">
              <w:rPr>
                <w:rFonts w:ascii="Times New Roman" w:hAnsi="Times New Roman" w:cs="Times New Roman"/>
                <w:sz w:val="24"/>
                <w:szCs w:val="24"/>
              </w:rPr>
              <w:t>кожуун</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29,2</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24,6</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23,8</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 xml:space="preserve">Барун-Хемчикский </w:t>
            </w:r>
            <w:r w:rsidRPr="00857C31">
              <w:rPr>
                <w:rFonts w:ascii="Times New Roman" w:hAnsi="Times New Roman" w:cs="Times New Roman"/>
                <w:sz w:val="24"/>
                <w:szCs w:val="24"/>
              </w:rPr>
              <w:t xml:space="preserve">кожуун </w:t>
            </w:r>
            <w:r w:rsidRPr="0005186A">
              <w:rPr>
                <w:rFonts w:ascii="Times New Roman" w:hAnsi="Times New Roman" w:cs="Times New Roman"/>
                <w:sz w:val="24"/>
                <w:szCs w:val="24"/>
              </w:rPr>
              <w:t>(село)</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24,6</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24,1</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19,4</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Дзун-Хемчикский</w:t>
            </w:r>
            <w:r>
              <w:rPr>
                <w:rFonts w:ascii="Times New Roman" w:hAnsi="Times New Roman" w:cs="Times New Roman"/>
                <w:sz w:val="24"/>
                <w:szCs w:val="24"/>
              </w:rPr>
              <w:t xml:space="preserve"> </w:t>
            </w:r>
            <w:r w:rsidRPr="00857C31">
              <w:rPr>
                <w:rFonts w:ascii="Times New Roman" w:hAnsi="Times New Roman" w:cs="Times New Roman"/>
                <w:sz w:val="24"/>
                <w:szCs w:val="24"/>
              </w:rPr>
              <w:t>кожуун</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31,0</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28,2</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25,6</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Каа-Хемский</w:t>
            </w:r>
            <w:r>
              <w:rPr>
                <w:rFonts w:ascii="Times New Roman" w:hAnsi="Times New Roman" w:cs="Times New Roman"/>
                <w:sz w:val="24"/>
                <w:szCs w:val="24"/>
              </w:rPr>
              <w:t xml:space="preserve"> </w:t>
            </w:r>
            <w:r w:rsidRPr="00857C31">
              <w:rPr>
                <w:rFonts w:ascii="Times New Roman" w:hAnsi="Times New Roman" w:cs="Times New Roman"/>
                <w:sz w:val="24"/>
                <w:szCs w:val="24"/>
              </w:rPr>
              <w:t>кожуун</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21,0</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23,8</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23,4</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Кызылский</w:t>
            </w:r>
            <w:r>
              <w:rPr>
                <w:rFonts w:ascii="Times New Roman" w:hAnsi="Times New Roman" w:cs="Times New Roman"/>
                <w:sz w:val="24"/>
                <w:szCs w:val="24"/>
              </w:rPr>
              <w:t xml:space="preserve"> </w:t>
            </w:r>
            <w:r w:rsidRPr="00857C31">
              <w:rPr>
                <w:rFonts w:ascii="Times New Roman" w:hAnsi="Times New Roman" w:cs="Times New Roman"/>
                <w:sz w:val="24"/>
                <w:szCs w:val="24"/>
              </w:rPr>
              <w:t>кожуун</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25,8</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22,7</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20,8</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Монгун-Тайгинский</w:t>
            </w:r>
            <w:r>
              <w:rPr>
                <w:rFonts w:ascii="Times New Roman" w:hAnsi="Times New Roman" w:cs="Times New Roman"/>
                <w:sz w:val="24"/>
                <w:szCs w:val="24"/>
              </w:rPr>
              <w:t xml:space="preserve"> </w:t>
            </w:r>
            <w:r w:rsidRPr="00857C31">
              <w:rPr>
                <w:rFonts w:ascii="Times New Roman" w:hAnsi="Times New Roman" w:cs="Times New Roman"/>
                <w:sz w:val="24"/>
                <w:szCs w:val="24"/>
              </w:rPr>
              <w:t>кожуун</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32,4</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26,9</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26,1</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Овюрский</w:t>
            </w:r>
            <w:r>
              <w:rPr>
                <w:rFonts w:ascii="Times New Roman" w:hAnsi="Times New Roman" w:cs="Times New Roman"/>
                <w:sz w:val="24"/>
                <w:szCs w:val="24"/>
              </w:rPr>
              <w:t xml:space="preserve"> </w:t>
            </w:r>
            <w:r w:rsidRPr="00857C31">
              <w:rPr>
                <w:rFonts w:ascii="Times New Roman" w:hAnsi="Times New Roman" w:cs="Times New Roman"/>
                <w:sz w:val="24"/>
                <w:szCs w:val="24"/>
              </w:rPr>
              <w:t>кожуун</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27,0</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26,4</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24,4</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Пий-Хемский</w:t>
            </w:r>
            <w:r>
              <w:rPr>
                <w:rFonts w:ascii="Times New Roman" w:hAnsi="Times New Roman" w:cs="Times New Roman"/>
                <w:sz w:val="24"/>
                <w:szCs w:val="24"/>
              </w:rPr>
              <w:t xml:space="preserve"> </w:t>
            </w:r>
            <w:r w:rsidRPr="00857C31">
              <w:rPr>
                <w:rFonts w:ascii="Times New Roman" w:hAnsi="Times New Roman" w:cs="Times New Roman"/>
                <w:sz w:val="24"/>
                <w:szCs w:val="24"/>
              </w:rPr>
              <w:t>кожуун</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22,0</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18,7</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21,0</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Сут-Хольский</w:t>
            </w:r>
            <w:r>
              <w:rPr>
                <w:rFonts w:ascii="Times New Roman" w:hAnsi="Times New Roman" w:cs="Times New Roman"/>
                <w:sz w:val="24"/>
                <w:szCs w:val="24"/>
              </w:rPr>
              <w:t xml:space="preserve"> </w:t>
            </w:r>
            <w:r w:rsidRPr="00857C31">
              <w:rPr>
                <w:rFonts w:ascii="Times New Roman" w:hAnsi="Times New Roman" w:cs="Times New Roman"/>
                <w:sz w:val="24"/>
                <w:szCs w:val="24"/>
              </w:rPr>
              <w:t>кожуун</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27,5</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24,2</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22,2</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Тандинский</w:t>
            </w:r>
            <w:r>
              <w:rPr>
                <w:rFonts w:ascii="Times New Roman" w:hAnsi="Times New Roman" w:cs="Times New Roman"/>
                <w:sz w:val="24"/>
                <w:szCs w:val="24"/>
              </w:rPr>
              <w:t xml:space="preserve"> </w:t>
            </w:r>
            <w:r w:rsidRPr="00857C31">
              <w:rPr>
                <w:rFonts w:ascii="Times New Roman" w:hAnsi="Times New Roman" w:cs="Times New Roman"/>
                <w:sz w:val="24"/>
                <w:szCs w:val="24"/>
              </w:rPr>
              <w:t>кожуун</w:t>
            </w:r>
          </w:p>
        </w:tc>
        <w:tc>
          <w:tcPr>
            <w:tcW w:w="1143" w:type="dxa"/>
          </w:tcPr>
          <w:p w:rsidR="009E0F7F" w:rsidRPr="0005186A" w:rsidRDefault="009E0F7F" w:rsidP="009E0F7F">
            <w:pPr>
              <w:pStyle w:val="aff0"/>
              <w:ind w:firstLine="0"/>
              <w:jc w:val="center"/>
              <w:rPr>
                <w:b w:val="0"/>
                <w:bCs w:val="0"/>
                <w:sz w:val="24"/>
              </w:rPr>
            </w:pPr>
            <w:r w:rsidRPr="0005186A">
              <w:rPr>
                <w:b w:val="0"/>
                <w:bCs w:val="0"/>
                <w:sz w:val="24"/>
              </w:rPr>
              <w:t>22,7</w:t>
            </w:r>
          </w:p>
        </w:tc>
        <w:tc>
          <w:tcPr>
            <w:tcW w:w="1365" w:type="dxa"/>
          </w:tcPr>
          <w:p w:rsidR="009E0F7F" w:rsidRPr="0005186A" w:rsidRDefault="009E0F7F" w:rsidP="009E0F7F">
            <w:pPr>
              <w:pStyle w:val="aff0"/>
              <w:ind w:firstLine="0"/>
              <w:jc w:val="center"/>
              <w:rPr>
                <w:b w:val="0"/>
                <w:bCs w:val="0"/>
                <w:sz w:val="24"/>
              </w:rPr>
            </w:pPr>
            <w:r w:rsidRPr="0005186A">
              <w:rPr>
                <w:b w:val="0"/>
                <w:bCs w:val="0"/>
                <w:sz w:val="24"/>
              </w:rPr>
              <w:t>23,1</w:t>
            </w:r>
          </w:p>
        </w:tc>
        <w:tc>
          <w:tcPr>
            <w:tcW w:w="1475" w:type="dxa"/>
          </w:tcPr>
          <w:p w:rsidR="009E0F7F" w:rsidRPr="0005186A" w:rsidRDefault="009E0F7F" w:rsidP="009E0F7F">
            <w:pPr>
              <w:pStyle w:val="aff0"/>
              <w:ind w:firstLine="0"/>
              <w:jc w:val="center"/>
              <w:rPr>
                <w:b w:val="0"/>
                <w:bCs w:val="0"/>
                <w:sz w:val="24"/>
              </w:rPr>
            </w:pPr>
            <w:r w:rsidRPr="0005186A">
              <w:rPr>
                <w:b w:val="0"/>
                <w:bCs w:val="0"/>
                <w:sz w:val="24"/>
              </w:rPr>
              <w:t>19,3</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Тере-Хольский</w:t>
            </w:r>
            <w:r>
              <w:rPr>
                <w:rFonts w:ascii="Times New Roman" w:hAnsi="Times New Roman" w:cs="Times New Roman"/>
                <w:sz w:val="24"/>
                <w:szCs w:val="24"/>
              </w:rPr>
              <w:t xml:space="preserve"> </w:t>
            </w:r>
            <w:r w:rsidRPr="00857C31">
              <w:rPr>
                <w:rFonts w:ascii="Times New Roman" w:hAnsi="Times New Roman" w:cs="Times New Roman"/>
                <w:sz w:val="24"/>
                <w:szCs w:val="24"/>
              </w:rPr>
              <w:t>кожуун</w:t>
            </w:r>
          </w:p>
        </w:tc>
        <w:tc>
          <w:tcPr>
            <w:tcW w:w="1143"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32,4</w:t>
            </w:r>
          </w:p>
        </w:tc>
        <w:tc>
          <w:tcPr>
            <w:tcW w:w="136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26,2</w:t>
            </w:r>
          </w:p>
        </w:tc>
        <w:tc>
          <w:tcPr>
            <w:tcW w:w="147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31,8</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Тес-Хемский</w:t>
            </w:r>
            <w:r>
              <w:rPr>
                <w:rFonts w:ascii="Times New Roman" w:hAnsi="Times New Roman" w:cs="Times New Roman"/>
                <w:sz w:val="24"/>
                <w:szCs w:val="24"/>
              </w:rPr>
              <w:t xml:space="preserve"> кожуун</w:t>
            </w:r>
          </w:p>
        </w:tc>
        <w:tc>
          <w:tcPr>
            <w:tcW w:w="1143"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28,1</w:t>
            </w:r>
          </w:p>
        </w:tc>
        <w:tc>
          <w:tcPr>
            <w:tcW w:w="136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26,6</w:t>
            </w:r>
          </w:p>
        </w:tc>
        <w:tc>
          <w:tcPr>
            <w:tcW w:w="147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23,5</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Тоджинский</w:t>
            </w:r>
            <w:r>
              <w:rPr>
                <w:rFonts w:ascii="Times New Roman" w:hAnsi="Times New Roman" w:cs="Times New Roman"/>
                <w:sz w:val="24"/>
                <w:szCs w:val="24"/>
              </w:rPr>
              <w:t xml:space="preserve"> кожуун</w:t>
            </w:r>
          </w:p>
        </w:tc>
        <w:tc>
          <w:tcPr>
            <w:tcW w:w="1143"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24,8</w:t>
            </w:r>
          </w:p>
        </w:tc>
        <w:tc>
          <w:tcPr>
            <w:tcW w:w="136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27,9</w:t>
            </w:r>
          </w:p>
        </w:tc>
        <w:tc>
          <w:tcPr>
            <w:tcW w:w="147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23,2</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Улуг-Хемский</w:t>
            </w:r>
            <w:r>
              <w:rPr>
                <w:rFonts w:ascii="Times New Roman" w:hAnsi="Times New Roman" w:cs="Times New Roman"/>
                <w:sz w:val="24"/>
                <w:szCs w:val="24"/>
              </w:rPr>
              <w:t xml:space="preserve"> кожуун</w:t>
            </w:r>
          </w:p>
        </w:tc>
        <w:tc>
          <w:tcPr>
            <w:tcW w:w="1143"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26,9</w:t>
            </w:r>
          </w:p>
        </w:tc>
        <w:tc>
          <w:tcPr>
            <w:tcW w:w="136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23,5</w:t>
            </w:r>
          </w:p>
        </w:tc>
        <w:tc>
          <w:tcPr>
            <w:tcW w:w="147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25,5</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Чаа-Хольский</w:t>
            </w:r>
            <w:r>
              <w:rPr>
                <w:rFonts w:ascii="Times New Roman" w:hAnsi="Times New Roman" w:cs="Times New Roman"/>
                <w:sz w:val="24"/>
                <w:szCs w:val="24"/>
              </w:rPr>
              <w:t xml:space="preserve"> кожуун</w:t>
            </w:r>
          </w:p>
        </w:tc>
        <w:tc>
          <w:tcPr>
            <w:tcW w:w="1143"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28,2</w:t>
            </w:r>
          </w:p>
        </w:tc>
        <w:tc>
          <w:tcPr>
            <w:tcW w:w="136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26,4</w:t>
            </w:r>
          </w:p>
        </w:tc>
        <w:tc>
          <w:tcPr>
            <w:tcW w:w="147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25,4</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Чеди-Хольский</w:t>
            </w:r>
            <w:r>
              <w:rPr>
                <w:rFonts w:ascii="Times New Roman" w:hAnsi="Times New Roman" w:cs="Times New Roman"/>
                <w:sz w:val="24"/>
                <w:szCs w:val="24"/>
              </w:rPr>
              <w:t xml:space="preserve"> кожуун</w:t>
            </w:r>
          </w:p>
        </w:tc>
        <w:tc>
          <w:tcPr>
            <w:tcW w:w="1143"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25,5</w:t>
            </w:r>
          </w:p>
        </w:tc>
        <w:tc>
          <w:tcPr>
            <w:tcW w:w="136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23,8</w:t>
            </w:r>
          </w:p>
        </w:tc>
        <w:tc>
          <w:tcPr>
            <w:tcW w:w="147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20,7</w:t>
            </w:r>
          </w:p>
        </w:tc>
      </w:tr>
      <w:tr w:rsidR="009E0F7F" w:rsidRPr="0005186A" w:rsidTr="009E0F7F">
        <w:trPr>
          <w:jc w:val="center"/>
        </w:trPr>
        <w:tc>
          <w:tcPr>
            <w:tcW w:w="5490" w:type="dxa"/>
            <w:vAlign w:val="center"/>
          </w:tcPr>
          <w:p w:rsidR="009E0F7F" w:rsidRPr="0005186A" w:rsidRDefault="009E0F7F" w:rsidP="009E0F7F">
            <w:pPr>
              <w:spacing w:after="0" w:line="240" w:lineRule="auto"/>
              <w:rPr>
                <w:rFonts w:ascii="Times New Roman" w:hAnsi="Times New Roman" w:cs="Times New Roman"/>
                <w:sz w:val="24"/>
                <w:szCs w:val="24"/>
              </w:rPr>
            </w:pPr>
            <w:r w:rsidRPr="0005186A">
              <w:rPr>
                <w:rFonts w:ascii="Times New Roman" w:hAnsi="Times New Roman" w:cs="Times New Roman"/>
                <w:sz w:val="24"/>
                <w:szCs w:val="24"/>
              </w:rPr>
              <w:t>Эрзинский</w:t>
            </w:r>
            <w:r>
              <w:rPr>
                <w:rFonts w:ascii="Times New Roman" w:hAnsi="Times New Roman" w:cs="Times New Roman"/>
                <w:sz w:val="24"/>
                <w:szCs w:val="24"/>
              </w:rPr>
              <w:t xml:space="preserve"> кожуун</w:t>
            </w:r>
          </w:p>
        </w:tc>
        <w:tc>
          <w:tcPr>
            <w:tcW w:w="1143"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22,7</w:t>
            </w:r>
          </w:p>
        </w:tc>
        <w:tc>
          <w:tcPr>
            <w:tcW w:w="136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19,7</w:t>
            </w:r>
          </w:p>
        </w:tc>
        <w:tc>
          <w:tcPr>
            <w:tcW w:w="1475" w:type="dxa"/>
          </w:tcPr>
          <w:p w:rsidR="009E0F7F" w:rsidRPr="0005186A" w:rsidRDefault="009E0F7F" w:rsidP="009E0F7F">
            <w:pPr>
              <w:pStyle w:val="16"/>
              <w:spacing w:before="0"/>
              <w:ind w:firstLine="0"/>
              <w:jc w:val="center"/>
              <w:rPr>
                <w:rFonts w:ascii="Times New Roman" w:hAnsi="Times New Roman" w:cs="Times New Roman"/>
                <w:bCs/>
                <w:sz w:val="24"/>
                <w:szCs w:val="24"/>
              </w:rPr>
            </w:pPr>
            <w:r w:rsidRPr="0005186A">
              <w:rPr>
                <w:rFonts w:ascii="Times New Roman" w:hAnsi="Times New Roman" w:cs="Times New Roman"/>
                <w:bCs/>
                <w:sz w:val="24"/>
                <w:szCs w:val="24"/>
              </w:rPr>
              <w:t>20,5</w:t>
            </w:r>
          </w:p>
        </w:tc>
      </w:tr>
    </w:tbl>
    <w:p w:rsidR="009E0F7F" w:rsidRPr="00C17577" w:rsidRDefault="009E0F7F" w:rsidP="009E0F7F">
      <w:pPr>
        <w:spacing w:after="0" w:line="240" w:lineRule="auto"/>
        <w:ind w:firstLine="709"/>
        <w:jc w:val="both"/>
        <w:rPr>
          <w:rFonts w:ascii="Times New Roman" w:hAnsi="Times New Roman"/>
          <w:sz w:val="28"/>
          <w:szCs w:val="28"/>
        </w:rPr>
      </w:pPr>
    </w:p>
    <w:p w:rsidR="009E0F7F" w:rsidRDefault="009E0F7F" w:rsidP="009E0F7F">
      <w:pPr>
        <w:shd w:val="clear" w:color="auto" w:fill="FFFFFF"/>
        <w:tabs>
          <w:tab w:val="left" w:pos="709"/>
        </w:tabs>
        <w:spacing w:after="0" w:line="240" w:lineRule="auto"/>
        <w:ind w:firstLine="709"/>
        <w:jc w:val="both"/>
        <w:rPr>
          <w:rFonts w:ascii="Times New Roman" w:hAnsi="Times New Roman"/>
          <w:sz w:val="28"/>
          <w:szCs w:val="28"/>
        </w:rPr>
      </w:pPr>
      <w:r w:rsidRPr="00C17577">
        <w:rPr>
          <w:rFonts w:ascii="Times New Roman" w:hAnsi="Times New Roman"/>
          <w:sz w:val="28"/>
          <w:szCs w:val="28"/>
        </w:rPr>
        <w:t>Ожидаемая продолжительность жизни при рождении. По данным Росстата по России</w:t>
      </w:r>
      <w:r>
        <w:rPr>
          <w:rFonts w:ascii="Times New Roman" w:hAnsi="Times New Roman"/>
          <w:sz w:val="28"/>
          <w:szCs w:val="28"/>
        </w:rPr>
        <w:t>,</w:t>
      </w:r>
      <w:r w:rsidRPr="00C17577">
        <w:rPr>
          <w:rFonts w:ascii="Times New Roman" w:hAnsi="Times New Roman"/>
          <w:sz w:val="28"/>
          <w:szCs w:val="28"/>
        </w:rPr>
        <w:t xml:space="preserve"> продолжительность жизни по итогам 2017 года составляет 72,7 года по об</w:t>
      </w:r>
      <w:r w:rsidRPr="00C17577">
        <w:rPr>
          <w:rFonts w:ascii="Times New Roman" w:hAnsi="Times New Roman"/>
          <w:sz w:val="28"/>
          <w:szCs w:val="28"/>
        </w:rPr>
        <w:t>о</w:t>
      </w:r>
      <w:r>
        <w:rPr>
          <w:rFonts w:ascii="Times New Roman" w:hAnsi="Times New Roman"/>
          <w:sz w:val="28"/>
          <w:szCs w:val="28"/>
        </w:rPr>
        <w:t>им полам (мужчин – 67,51</w:t>
      </w:r>
      <w:r w:rsidRPr="00C17577">
        <w:rPr>
          <w:rFonts w:ascii="Times New Roman" w:hAnsi="Times New Roman"/>
          <w:sz w:val="28"/>
          <w:szCs w:val="28"/>
        </w:rPr>
        <w:t xml:space="preserve"> лет, женщин – 77,64 лет). В Республике Тыва – 66,3 лет, что на 2,1 года выше показателя 2016 года (в 2016 г. </w:t>
      </w:r>
      <w:r>
        <w:rPr>
          <w:rFonts w:ascii="Times New Roman" w:hAnsi="Times New Roman"/>
          <w:sz w:val="28"/>
          <w:szCs w:val="28"/>
        </w:rPr>
        <w:t>–</w:t>
      </w:r>
      <w:r w:rsidRPr="00C17577">
        <w:rPr>
          <w:rFonts w:ascii="Times New Roman" w:hAnsi="Times New Roman"/>
          <w:sz w:val="28"/>
          <w:szCs w:val="28"/>
        </w:rPr>
        <w:t xml:space="preserve"> 64,2)</w:t>
      </w:r>
      <w:r>
        <w:rPr>
          <w:rFonts w:ascii="Times New Roman" w:hAnsi="Times New Roman"/>
          <w:sz w:val="28"/>
          <w:szCs w:val="28"/>
        </w:rPr>
        <w:t>.</w:t>
      </w:r>
    </w:p>
    <w:p w:rsidR="009E0F7F" w:rsidRPr="00C17577" w:rsidRDefault="009E0F7F" w:rsidP="009E0F7F">
      <w:pPr>
        <w:shd w:val="clear" w:color="auto" w:fill="FFFFFF"/>
        <w:tabs>
          <w:tab w:val="left" w:pos="709"/>
        </w:tabs>
        <w:spacing w:after="0" w:line="240" w:lineRule="auto"/>
        <w:jc w:val="center"/>
        <w:rPr>
          <w:rFonts w:ascii="Times New Roman" w:hAnsi="Times New Roman" w:cs="Times New Roman"/>
          <w:sz w:val="28"/>
          <w:szCs w:val="28"/>
        </w:rPr>
      </w:pPr>
    </w:p>
    <w:p w:rsidR="009E0F7F" w:rsidRPr="00C17577" w:rsidRDefault="009E0F7F" w:rsidP="009E0F7F">
      <w:pPr>
        <w:shd w:val="clear" w:color="auto" w:fill="FFFFFF"/>
        <w:tabs>
          <w:tab w:val="left" w:pos="709"/>
        </w:tabs>
        <w:spacing w:after="0" w:line="240" w:lineRule="auto"/>
        <w:jc w:val="center"/>
        <w:rPr>
          <w:rFonts w:ascii="Times New Roman" w:hAnsi="Times New Roman" w:cs="Times New Roman"/>
          <w:sz w:val="26"/>
          <w:szCs w:val="26"/>
        </w:rPr>
      </w:pPr>
      <w:r w:rsidRPr="00C17577">
        <w:rPr>
          <w:rFonts w:ascii="Times New Roman" w:hAnsi="Times New Roman" w:cs="Times New Roman"/>
          <w:noProof/>
          <w:sz w:val="26"/>
          <w:szCs w:val="26"/>
        </w:rPr>
        <w:drawing>
          <wp:inline distT="0" distB="0" distL="0" distR="0">
            <wp:extent cx="5772150" cy="1485900"/>
            <wp:effectExtent l="0" t="0" r="0" b="0"/>
            <wp:docPr id="3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0F7F" w:rsidRPr="00C17577" w:rsidRDefault="009E0F7F" w:rsidP="009E0F7F">
      <w:pPr>
        <w:shd w:val="clear" w:color="auto" w:fill="FFFFFF"/>
        <w:tabs>
          <w:tab w:val="left" w:pos="709"/>
        </w:tabs>
        <w:spacing w:after="0" w:line="240" w:lineRule="auto"/>
        <w:jc w:val="center"/>
        <w:rPr>
          <w:rFonts w:ascii="Times New Roman" w:hAnsi="Times New Roman" w:cs="Times New Roman"/>
          <w:sz w:val="26"/>
          <w:szCs w:val="26"/>
        </w:rPr>
      </w:pPr>
    </w:p>
    <w:p w:rsidR="009E0F7F" w:rsidRPr="00EB5C38" w:rsidRDefault="009E0F7F" w:rsidP="009E0F7F">
      <w:pPr>
        <w:pStyle w:val="1--"/>
        <w:numPr>
          <w:ilvl w:val="0"/>
          <w:numId w:val="0"/>
        </w:numPr>
        <w:ind w:firstLine="709"/>
      </w:pPr>
      <w:r w:rsidRPr="00EB5C38">
        <w:lastRenderedPageBreak/>
        <w:t>Важнейшей причиной роста средней продолжительности жизни, стали дейс</w:t>
      </w:r>
      <w:r w:rsidRPr="00EB5C38">
        <w:t>т</w:t>
      </w:r>
      <w:r w:rsidRPr="00EB5C38">
        <w:t>вия направленные на снижение смертности населения. Ожидаемая продолжител</w:t>
      </w:r>
      <w:r w:rsidRPr="00EB5C38">
        <w:t>ь</w:t>
      </w:r>
      <w:r w:rsidRPr="00EB5C38">
        <w:t>ность жизни мужчин составила 61,3 года с увеличением к 2014г</w:t>
      </w:r>
      <w:r>
        <w:t>оду</w:t>
      </w:r>
      <w:r w:rsidRPr="00EB5C38">
        <w:t xml:space="preserve"> на 4,7 года, у женщин – 71,2 года с увеличением к 2014</w:t>
      </w:r>
      <w:r>
        <w:t xml:space="preserve"> году</w:t>
      </w:r>
      <w:r w:rsidRPr="00EB5C38">
        <w:t xml:space="preserve"> на</w:t>
      </w:r>
      <w:r>
        <w:t xml:space="preserve"> </w:t>
      </w:r>
      <w:r w:rsidRPr="00EB5C38">
        <w:t>4 года. Разрыв в продолжительн</w:t>
      </w:r>
      <w:r w:rsidRPr="00EB5C38">
        <w:t>о</w:t>
      </w:r>
      <w:r w:rsidRPr="00EB5C38">
        <w:t xml:space="preserve">сти жизни мужчин и женщин составляет почти 10 лет. </w:t>
      </w:r>
    </w:p>
    <w:p w:rsidR="009E0F7F" w:rsidRPr="00E42205" w:rsidRDefault="009E0F7F" w:rsidP="009E0F7F">
      <w:pPr>
        <w:shd w:val="clear" w:color="auto" w:fill="FFFFFF"/>
        <w:tabs>
          <w:tab w:val="left" w:pos="709"/>
        </w:tabs>
        <w:spacing w:after="0" w:line="240" w:lineRule="auto"/>
        <w:ind w:firstLine="709"/>
        <w:jc w:val="both"/>
        <w:rPr>
          <w:rFonts w:ascii="Times New Roman" w:hAnsi="Times New Roman"/>
          <w:sz w:val="28"/>
          <w:szCs w:val="28"/>
        </w:rPr>
      </w:pPr>
      <w:r w:rsidRPr="00E42205">
        <w:rPr>
          <w:rFonts w:ascii="Times New Roman" w:hAnsi="Times New Roman"/>
          <w:sz w:val="28"/>
          <w:szCs w:val="28"/>
        </w:rPr>
        <w:t>На увеличение продолжительности жизни п</w:t>
      </w:r>
      <w:r>
        <w:rPr>
          <w:rFonts w:ascii="Times New Roman" w:hAnsi="Times New Roman"/>
          <w:sz w:val="28"/>
          <w:szCs w:val="28"/>
        </w:rPr>
        <w:t xml:space="preserve">овлияла одна из ключевых мер – </w:t>
      </w:r>
      <w:r w:rsidRPr="00E42205">
        <w:rPr>
          <w:rFonts w:ascii="Times New Roman" w:hAnsi="Times New Roman"/>
          <w:sz w:val="28"/>
          <w:szCs w:val="28"/>
        </w:rPr>
        <w:t xml:space="preserve">введение </w:t>
      </w:r>
      <w:r>
        <w:rPr>
          <w:rFonts w:ascii="Times New Roman" w:hAnsi="Times New Roman"/>
          <w:iCs/>
          <w:sz w:val="28"/>
          <w:szCs w:val="28"/>
        </w:rPr>
        <w:t>ограничения</w:t>
      </w:r>
      <w:r w:rsidRPr="00E42205">
        <w:rPr>
          <w:rFonts w:ascii="Times New Roman" w:hAnsi="Times New Roman"/>
          <w:iCs/>
          <w:sz w:val="28"/>
          <w:szCs w:val="28"/>
        </w:rPr>
        <w:t xml:space="preserve"> розничной продажи вин</w:t>
      </w:r>
      <w:r>
        <w:rPr>
          <w:rFonts w:ascii="Times New Roman" w:hAnsi="Times New Roman"/>
          <w:iCs/>
          <w:sz w:val="28"/>
          <w:szCs w:val="28"/>
        </w:rPr>
        <w:t>н</w:t>
      </w:r>
      <w:r w:rsidRPr="00E42205">
        <w:rPr>
          <w:rFonts w:ascii="Times New Roman" w:hAnsi="Times New Roman"/>
          <w:iCs/>
          <w:sz w:val="28"/>
          <w:szCs w:val="28"/>
        </w:rPr>
        <w:t>о-водо</w:t>
      </w:r>
      <w:r>
        <w:rPr>
          <w:rFonts w:ascii="Times New Roman" w:hAnsi="Times New Roman"/>
          <w:iCs/>
          <w:sz w:val="28"/>
          <w:szCs w:val="28"/>
        </w:rPr>
        <w:t>чных изделий, в результате чего</w:t>
      </w:r>
      <w:r w:rsidRPr="00E42205">
        <w:rPr>
          <w:rFonts w:ascii="Times New Roman" w:hAnsi="Times New Roman"/>
          <w:iCs/>
          <w:sz w:val="28"/>
          <w:szCs w:val="28"/>
        </w:rPr>
        <w:t xml:space="preserve"> в 2018 году </w:t>
      </w:r>
      <w:r w:rsidRPr="00E42205">
        <w:rPr>
          <w:rFonts w:ascii="Times New Roman" w:hAnsi="Times New Roman"/>
          <w:sz w:val="28"/>
          <w:szCs w:val="28"/>
        </w:rPr>
        <w:t>отмечается снижение смертности от отравления алкоголем и его суррогатами на 15,3</w:t>
      </w:r>
      <w:r>
        <w:rPr>
          <w:rFonts w:ascii="Times New Roman" w:hAnsi="Times New Roman"/>
          <w:sz w:val="28"/>
          <w:szCs w:val="28"/>
        </w:rPr>
        <w:t xml:space="preserve"> процента.</w:t>
      </w:r>
    </w:p>
    <w:p w:rsidR="009E0F7F" w:rsidRPr="00C17577" w:rsidRDefault="009E0F7F" w:rsidP="009E0F7F">
      <w:pPr>
        <w:spacing w:after="0" w:line="240" w:lineRule="auto"/>
        <w:ind w:firstLine="709"/>
        <w:jc w:val="both"/>
        <w:rPr>
          <w:rFonts w:ascii="Times New Roman" w:eastAsia="Times New Roman" w:hAnsi="Times New Roman"/>
          <w:sz w:val="28"/>
          <w:szCs w:val="28"/>
        </w:rPr>
      </w:pPr>
      <w:r w:rsidRPr="00C17577">
        <w:rPr>
          <w:rFonts w:ascii="Times New Roman" w:eastAsia="Times New Roman" w:hAnsi="Times New Roman"/>
          <w:sz w:val="28"/>
          <w:szCs w:val="28"/>
        </w:rPr>
        <w:t xml:space="preserve">Смертность. За 2018 год зарегистрировано записей актов о смерти </w:t>
      </w:r>
      <w:r>
        <w:rPr>
          <w:rFonts w:ascii="Times New Roman" w:eastAsia="Times New Roman" w:hAnsi="Times New Roman"/>
          <w:sz w:val="28"/>
          <w:szCs w:val="28"/>
        </w:rPr>
        <w:t>–</w:t>
      </w:r>
      <w:r w:rsidRPr="00C17577">
        <w:rPr>
          <w:rFonts w:ascii="Times New Roman" w:eastAsia="Times New Roman" w:hAnsi="Times New Roman"/>
          <w:sz w:val="28"/>
          <w:szCs w:val="28"/>
        </w:rPr>
        <w:t xml:space="preserve"> 2865, что на 52 записи больше, чем за 2017 год (2016 г. – 3130, 2017 г. </w:t>
      </w:r>
      <w:r>
        <w:rPr>
          <w:rFonts w:ascii="Times New Roman" w:eastAsia="Times New Roman" w:hAnsi="Times New Roman"/>
          <w:sz w:val="28"/>
          <w:szCs w:val="28"/>
        </w:rPr>
        <w:t>–</w:t>
      </w:r>
      <w:r w:rsidRPr="00C17577">
        <w:rPr>
          <w:rFonts w:ascii="Times New Roman" w:eastAsia="Times New Roman" w:hAnsi="Times New Roman"/>
          <w:sz w:val="28"/>
          <w:szCs w:val="28"/>
        </w:rPr>
        <w:t xml:space="preserve"> 2813).</w:t>
      </w:r>
    </w:p>
    <w:p w:rsidR="009E0F7F" w:rsidRPr="00C17577" w:rsidRDefault="009E0F7F" w:rsidP="009E0F7F">
      <w:pPr>
        <w:spacing w:after="0" w:line="240" w:lineRule="auto"/>
        <w:ind w:firstLine="709"/>
        <w:jc w:val="both"/>
        <w:rPr>
          <w:rFonts w:ascii="Times New Roman" w:eastAsia="Times New Roman" w:hAnsi="Times New Roman"/>
          <w:sz w:val="28"/>
          <w:szCs w:val="28"/>
        </w:rPr>
      </w:pPr>
      <w:r w:rsidRPr="00C17577">
        <w:rPr>
          <w:rFonts w:ascii="Times New Roman" w:eastAsia="Times New Roman" w:hAnsi="Times New Roman"/>
          <w:sz w:val="28"/>
          <w:szCs w:val="28"/>
        </w:rPr>
        <w:t>Увеличение значения данного показателя в сравнении с прошлым годом отм</w:t>
      </w:r>
      <w:r w:rsidRPr="00C17577">
        <w:rPr>
          <w:rFonts w:ascii="Times New Roman" w:eastAsia="Times New Roman" w:hAnsi="Times New Roman"/>
          <w:sz w:val="28"/>
          <w:szCs w:val="28"/>
        </w:rPr>
        <w:t>е</w:t>
      </w:r>
      <w:r w:rsidRPr="00C17577">
        <w:rPr>
          <w:rFonts w:ascii="Times New Roman" w:eastAsia="Times New Roman" w:hAnsi="Times New Roman"/>
          <w:sz w:val="28"/>
          <w:szCs w:val="28"/>
        </w:rPr>
        <w:t>чено 11 органами ЗАГС:  г. Кызыла, Дзун-Хемчикского, Каа-Хемского, Кызылского, Монгун-Тайгинского, Овюрского, Сут-Хольского, Тандинского, Тоджинского, Улуг-Хемского</w:t>
      </w:r>
      <w:r w:rsidRPr="00C17577">
        <w:rPr>
          <w:rFonts w:ascii="Times New Roman" w:eastAsia="Times New Roman" w:hAnsi="Times New Roman"/>
          <w:sz w:val="28"/>
          <w:szCs w:val="28"/>
          <w:lang w:val="tt-RU"/>
        </w:rPr>
        <w:t xml:space="preserve"> и</w:t>
      </w:r>
      <w:r w:rsidRPr="00C17577">
        <w:rPr>
          <w:rFonts w:ascii="Times New Roman" w:eastAsia="Times New Roman" w:hAnsi="Times New Roman"/>
          <w:sz w:val="28"/>
          <w:szCs w:val="28"/>
        </w:rPr>
        <w:t xml:space="preserve"> Эрзинского районов.</w:t>
      </w:r>
    </w:p>
    <w:p w:rsidR="009E0F7F" w:rsidRPr="00C17577" w:rsidRDefault="009E0F7F" w:rsidP="009E0F7F">
      <w:pPr>
        <w:spacing w:after="0" w:line="240" w:lineRule="auto"/>
        <w:jc w:val="right"/>
        <w:rPr>
          <w:rFonts w:ascii="Times New Roman" w:eastAsia="Times New Roman" w:hAnsi="Times New Roman"/>
          <w:sz w:val="24"/>
          <w:szCs w:val="24"/>
        </w:rPr>
      </w:pPr>
      <w:r w:rsidRPr="00C17577">
        <w:rPr>
          <w:rFonts w:ascii="Times New Roman" w:eastAsia="Times New Roman" w:hAnsi="Times New Roman"/>
          <w:sz w:val="24"/>
          <w:szCs w:val="24"/>
        </w:rPr>
        <w:t>Таблица 1.7.</w:t>
      </w:r>
    </w:p>
    <w:p w:rsidR="009E0F7F" w:rsidRPr="00857C31" w:rsidRDefault="009E0F7F" w:rsidP="009E0F7F">
      <w:pPr>
        <w:spacing w:after="0" w:line="240" w:lineRule="auto"/>
        <w:jc w:val="center"/>
        <w:rPr>
          <w:rFonts w:ascii="Times New Roman" w:eastAsia="Times New Roman" w:hAnsi="Times New Roman"/>
          <w:sz w:val="28"/>
          <w:szCs w:val="28"/>
        </w:rPr>
      </w:pPr>
      <w:r w:rsidRPr="00857C31">
        <w:rPr>
          <w:rFonts w:ascii="Times New Roman" w:eastAsia="Times New Roman" w:hAnsi="Times New Roman"/>
          <w:sz w:val="28"/>
          <w:szCs w:val="28"/>
        </w:rPr>
        <w:t>Сведения записей актов о смерти</w:t>
      </w:r>
    </w:p>
    <w:p w:rsidR="009E0F7F" w:rsidRPr="00C17577" w:rsidRDefault="009E0F7F" w:rsidP="009E0F7F">
      <w:pPr>
        <w:spacing w:after="0" w:line="240" w:lineRule="auto"/>
        <w:jc w:val="center"/>
        <w:rPr>
          <w:rFonts w:ascii="Times New Roman" w:eastAsia="Times New Roman" w:hAnsi="Times New Roman"/>
          <w:b/>
          <w:sz w:val="28"/>
          <w:szCs w:val="28"/>
        </w:rPr>
      </w:pPr>
    </w:p>
    <w:tbl>
      <w:tblPr>
        <w:tblW w:w="9959" w:type="dxa"/>
        <w:jc w:val="center"/>
        <w:tblInd w:w="93" w:type="dxa"/>
        <w:tblLook w:val="0000"/>
      </w:tblPr>
      <w:tblGrid>
        <w:gridCol w:w="4864"/>
        <w:gridCol w:w="1840"/>
        <w:gridCol w:w="1839"/>
        <w:gridCol w:w="1416"/>
      </w:tblGrid>
      <w:tr w:rsidR="009E0F7F" w:rsidRPr="00C17577" w:rsidTr="009E0F7F">
        <w:trPr>
          <w:trHeight w:val="285"/>
          <w:jc w:val="center"/>
        </w:trPr>
        <w:tc>
          <w:tcPr>
            <w:tcW w:w="4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F7F" w:rsidRPr="00C17577" w:rsidRDefault="009E0F7F" w:rsidP="009E0F7F">
            <w:pPr>
              <w:spacing w:after="0" w:line="240" w:lineRule="auto"/>
              <w:rPr>
                <w:rFonts w:ascii="Times New Roman" w:eastAsia="Times New Roman" w:hAnsi="Times New Roman" w:cs="Times New Roman"/>
                <w:bCs/>
                <w:sz w:val="24"/>
                <w:szCs w:val="24"/>
              </w:rPr>
            </w:pPr>
            <w:r w:rsidRPr="00C17577">
              <w:rPr>
                <w:rFonts w:ascii="Times New Roman" w:eastAsia="Times New Roman" w:hAnsi="Times New Roman" w:cs="Times New Roman"/>
                <w:bCs/>
                <w:sz w:val="24"/>
                <w:szCs w:val="24"/>
              </w:rPr>
              <w:t>Наименование органа ЗАГС</w:t>
            </w:r>
          </w:p>
        </w:tc>
        <w:tc>
          <w:tcPr>
            <w:tcW w:w="1840" w:type="dxa"/>
            <w:tcBorders>
              <w:top w:val="single" w:sz="4" w:space="0" w:color="auto"/>
              <w:left w:val="nil"/>
              <w:bottom w:val="single" w:sz="4" w:space="0" w:color="000000"/>
              <w:right w:val="single" w:sz="4" w:space="0" w:color="000000"/>
            </w:tcBorders>
            <w:shd w:val="clear" w:color="auto" w:fill="auto"/>
            <w:vAlign w:val="bottom"/>
          </w:tcPr>
          <w:p w:rsidR="009E0F7F" w:rsidRPr="00C17577" w:rsidRDefault="009E0F7F" w:rsidP="009E0F7F">
            <w:pPr>
              <w:spacing w:after="0" w:line="240" w:lineRule="auto"/>
              <w:jc w:val="center"/>
              <w:rPr>
                <w:rFonts w:ascii="Times New Roman" w:eastAsia="Times New Roman" w:hAnsi="Times New Roman" w:cs="Times New Roman"/>
                <w:sz w:val="24"/>
                <w:szCs w:val="24"/>
              </w:rPr>
            </w:pPr>
            <w:r w:rsidRPr="00C17577">
              <w:rPr>
                <w:rFonts w:ascii="Times New Roman" w:eastAsia="Times New Roman" w:hAnsi="Times New Roman" w:cs="Times New Roman"/>
                <w:sz w:val="24"/>
                <w:szCs w:val="24"/>
              </w:rPr>
              <w:t>2016 г</w:t>
            </w:r>
          </w:p>
        </w:tc>
        <w:tc>
          <w:tcPr>
            <w:tcW w:w="1839" w:type="dxa"/>
            <w:tcBorders>
              <w:top w:val="single" w:sz="4" w:space="0" w:color="auto"/>
              <w:left w:val="nil"/>
              <w:bottom w:val="single" w:sz="4" w:space="0" w:color="000000"/>
              <w:right w:val="single" w:sz="4" w:space="0" w:color="000000"/>
            </w:tcBorders>
            <w:shd w:val="clear" w:color="auto" w:fill="auto"/>
            <w:vAlign w:val="bottom"/>
          </w:tcPr>
          <w:p w:rsidR="009E0F7F" w:rsidRPr="00C17577" w:rsidRDefault="009E0F7F" w:rsidP="009E0F7F">
            <w:pPr>
              <w:spacing w:after="0" w:line="240" w:lineRule="auto"/>
              <w:jc w:val="center"/>
              <w:rPr>
                <w:rFonts w:ascii="Times New Roman" w:eastAsia="Times New Roman" w:hAnsi="Times New Roman" w:cs="Times New Roman"/>
                <w:sz w:val="24"/>
                <w:szCs w:val="24"/>
              </w:rPr>
            </w:pPr>
            <w:r w:rsidRPr="00C17577">
              <w:rPr>
                <w:rFonts w:ascii="Times New Roman" w:eastAsia="Times New Roman" w:hAnsi="Times New Roman" w:cs="Times New Roman"/>
                <w:sz w:val="24"/>
                <w:szCs w:val="24"/>
              </w:rPr>
              <w:t>2017 г.</w:t>
            </w:r>
          </w:p>
        </w:tc>
        <w:tc>
          <w:tcPr>
            <w:tcW w:w="1416" w:type="dxa"/>
            <w:tcBorders>
              <w:top w:val="single" w:sz="4" w:space="0" w:color="auto"/>
              <w:left w:val="nil"/>
              <w:bottom w:val="nil"/>
              <w:right w:val="single" w:sz="4" w:space="0" w:color="000000"/>
            </w:tcBorders>
            <w:shd w:val="clear" w:color="auto" w:fill="auto"/>
            <w:vAlign w:val="bottom"/>
          </w:tcPr>
          <w:p w:rsidR="009E0F7F" w:rsidRPr="00C17577" w:rsidRDefault="009E0F7F" w:rsidP="009E0F7F">
            <w:pPr>
              <w:spacing w:after="0" w:line="240" w:lineRule="auto"/>
              <w:jc w:val="center"/>
              <w:rPr>
                <w:rFonts w:ascii="Times New Roman" w:eastAsia="Times New Roman" w:hAnsi="Times New Roman" w:cs="Times New Roman"/>
                <w:sz w:val="24"/>
                <w:szCs w:val="24"/>
              </w:rPr>
            </w:pPr>
            <w:r w:rsidRPr="00C17577">
              <w:rPr>
                <w:rFonts w:ascii="Times New Roman" w:eastAsia="Times New Roman" w:hAnsi="Times New Roman" w:cs="Times New Roman"/>
                <w:sz w:val="24"/>
                <w:szCs w:val="24"/>
              </w:rPr>
              <w:t>2018 г.</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 xml:space="preserve">г. Кызыл </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1154</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1054</w:t>
            </w:r>
          </w:p>
        </w:tc>
        <w:tc>
          <w:tcPr>
            <w:tcW w:w="1416" w:type="dxa"/>
            <w:tcBorders>
              <w:top w:val="single" w:sz="4" w:space="0" w:color="000000"/>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1187</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Кызылский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221</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220</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230</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Улуг-Хемский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256</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191</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211</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Дзун-Хемчикский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197</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187</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190</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Каа-Хемски</w:t>
            </w:r>
            <w:r>
              <w:rPr>
                <w:rFonts w:ascii="Times New Roman" w:eastAsia="Times New Roman" w:hAnsi="Times New Roman" w:cs="Times New Roman"/>
                <w:color w:val="000000"/>
                <w:sz w:val="24"/>
                <w:szCs w:val="24"/>
              </w:rPr>
              <w:t xml:space="preserve">й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118</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111</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113</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Тандинский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112</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105</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109</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Барун-Хемчикский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157</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147</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106</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г. Ак-Довурак</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147</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117</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101</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Бай-Тайгинский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82</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110</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89</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Пий-Хемский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127</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97</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87</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Сут-Хольский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50</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66</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81</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Тоджинский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81</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64</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70</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Эрзинский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87</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64</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68</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Чеди-Хольский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69</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60</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50</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Чаа-Хольский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60</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55</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45</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Овюрский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52</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40</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43</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Монгун-Тайгинский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65</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41</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42</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Тес-Хемский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73</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72</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40</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Тере-Хольский</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кожуун</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22</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12</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3</w:t>
            </w:r>
          </w:p>
        </w:tc>
      </w:tr>
      <w:tr w:rsidR="009E0F7F" w:rsidRPr="00C17577" w:rsidTr="009E0F7F">
        <w:trPr>
          <w:trHeight w:val="212"/>
          <w:jc w:val="center"/>
        </w:trPr>
        <w:tc>
          <w:tcPr>
            <w:tcW w:w="4864" w:type="dxa"/>
            <w:tcBorders>
              <w:top w:val="nil"/>
              <w:left w:val="single" w:sz="4" w:space="0" w:color="000000"/>
              <w:bottom w:val="single" w:sz="4" w:space="0" w:color="000000"/>
              <w:right w:val="nil"/>
            </w:tcBorders>
            <w:shd w:val="clear" w:color="auto" w:fill="auto"/>
            <w:noWrap/>
            <w:vAlign w:val="bottom"/>
          </w:tcPr>
          <w:p w:rsidR="009E0F7F" w:rsidRPr="00C17577" w:rsidRDefault="009E0F7F" w:rsidP="009E0F7F">
            <w:pPr>
              <w:spacing w:after="0" w:line="240" w:lineRule="auto"/>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Итого</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3130</w:t>
            </w:r>
          </w:p>
        </w:tc>
        <w:tc>
          <w:tcPr>
            <w:tcW w:w="1839" w:type="dxa"/>
            <w:tcBorders>
              <w:top w:val="nil"/>
              <w:left w:val="nil"/>
              <w:bottom w:val="single" w:sz="4" w:space="0" w:color="auto"/>
              <w:right w:val="single" w:sz="4" w:space="0" w:color="auto"/>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2813</w:t>
            </w:r>
          </w:p>
        </w:tc>
        <w:tc>
          <w:tcPr>
            <w:tcW w:w="1416" w:type="dxa"/>
            <w:tcBorders>
              <w:top w:val="nil"/>
              <w:left w:val="nil"/>
              <w:bottom w:val="single" w:sz="4" w:space="0" w:color="000000"/>
              <w:right w:val="single" w:sz="4" w:space="0" w:color="000000"/>
            </w:tcBorders>
            <w:shd w:val="clear" w:color="auto" w:fill="auto"/>
            <w:noWrap/>
            <w:vAlign w:val="bottom"/>
          </w:tcPr>
          <w:p w:rsidR="009E0F7F" w:rsidRPr="00C17577" w:rsidRDefault="009E0F7F" w:rsidP="009E0F7F">
            <w:pPr>
              <w:spacing w:after="0" w:line="240" w:lineRule="auto"/>
              <w:jc w:val="center"/>
              <w:rPr>
                <w:rFonts w:ascii="Times New Roman" w:eastAsia="Times New Roman" w:hAnsi="Times New Roman" w:cs="Times New Roman"/>
                <w:color w:val="000000"/>
                <w:sz w:val="24"/>
                <w:szCs w:val="24"/>
              </w:rPr>
            </w:pPr>
            <w:r w:rsidRPr="00C17577">
              <w:rPr>
                <w:rFonts w:ascii="Times New Roman" w:eastAsia="Times New Roman" w:hAnsi="Times New Roman" w:cs="Times New Roman"/>
                <w:color w:val="000000"/>
                <w:sz w:val="24"/>
                <w:szCs w:val="24"/>
              </w:rPr>
              <w:t>2865</w:t>
            </w:r>
          </w:p>
        </w:tc>
      </w:tr>
    </w:tbl>
    <w:p w:rsidR="009E0F7F" w:rsidRDefault="009E0F7F" w:rsidP="009E0F7F">
      <w:pPr>
        <w:spacing w:after="0" w:line="240" w:lineRule="auto"/>
        <w:ind w:firstLine="709"/>
        <w:jc w:val="both"/>
        <w:rPr>
          <w:rFonts w:ascii="Times New Roman" w:eastAsia="Times New Roman" w:hAnsi="Times New Roman"/>
          <w:sz w:val="28"/>
          <w:szCs w:val="28"/>
        </w:rPr>
      </w:pPr>
    </w:p>
    <w:p w:rsidR="009E0F7F" w:rsidRPr="00257A32" w:rsidRDefault="009E0F7F" w:rsidP="009E0F7F">
      <w:pPr>
        <w:spacing w:after="0" w:line="240" w:lineRule="auto"/>
        <w:ind w:firstLine="709"/>
        <w:jc w:val="both"/>
        <w:rPr>
          <w:rFonts w:ascii="Times New Roman" w:eastAsia="Times New Roman" w:hAnsi="Times New Roman"/>
          <w:b/>
          <w:i/>
          <w:sz w:val="28"/>
          <w:szCs w:val="28"/>
        </w:rPr>
      </w:pPr>
      <w:r w:rsidRPr="00257A32">
        <w:rPr>
          <w:rFonts w:ascii="Times New Roman" w:eastAsia="Times New Roman" w:hAnsi="Times New Roman"/>
          <w:sz w:val="28"/>
          <w:szCs w:val="28"/>
        </w:rPr>
        <w:t>Снижение смертности в сравнении с прошлым перио</w:t>
      </w:r>
      <w:r>
        <w:rPr>
          <w:rFonts w:ascii="Times New Roman" w:eastAsia="Times New Roman" w:hAnsi="Times New Roman"/>
          <w:sz w:val="28"/>
          <w:szCs w:val="28"/>
        </w:rPr>
        <w:t>дом отмечены органами</w:t>
      </w:r>
      <w:r w:rsidRPr="00257A32">
        <w:rPr>
          <w:rFonts w:ascii="Times New Roman" w:eastAsia="Times New Roman" w:hAnsi="Times New Roman"/>
          <w:sz w:val="28"/>
          <w:szCs w:val="28"/>
        </w:rPr>
        <w:t xml:space="preserve"> ЗАГС </w:t>
      </w:r>
      <w:r>
        <w:rPr>
          <w:rFonts w:ascii="Times New Roman" w:eastAsia="Times New Roman" w:hAnsi="Times New Roman"/>
          <w:sz w:val="28"/>
          <w:szCs w:val="28"/>
        </w:rPr>
        <w:t>в г. Ак-Довурак,  Бай-Тайгинском,  Барун-Хемчикском, Пий-Хемском, Тере-Хольском</w:t>
      </w:r>
      <w:r w:rsidRPr="00257A32">
        <w:rPr>
          <w:rFonts w:ascii="Times New Roman" w:eastAsia="Times New Roman" w:hAnsi="Times New Roman"/>
          <w:sz w:val="28"/>
          <w:szCs w:val="28"/>
        </w:rPr>
        <w:t>, Тес-</w:t>
      </w:r>
      <w:r>
        <w:rPr>
          <w:rFonts w:ascii="Times New Roman" w:eastAsia="Times New Roman" w:hAnsi="Times New Roman"/>
          <w:sz w:val="28"/>
          <w:szCs w:val="28"/>
        </w:rPr>
        <w:t>Хемском, Чаа-Хольском, Чеди-Хольском</w:t>
      </w:r>
      <w:r w:rsidRPr="00257A32">
        <w:rPr>
          <w:rFonts w:ascii="Times New Roman" w:eastAsia="Times New Roman" w:hAnsi="Times New Roman"/>
          <w:sz w:val="28"/>
          <w:szCs w:val="28"/>
        </w:rPr>
        <w:t xml:space="preserve"> район</w:t>
      </w:r>
      <w:r>
        <w:rPr>
          <w:rFonts w:ascii="Times New Roman" w:eastAsia="Times New Roman" w:hAnsi="Times New Roman"/>
          <w:sz w:val="28"/>
          <w:szCs w:val="28"/>
        </w:rPr>
        <w:t>ах</w:t>
      </w:r>
      <w:r w:rsidRPr="003667A8">
        <w:rPr>
          <w:rFonts w:ascii="Times New Roman" w:eastAsia="Times New Roman" w:hAnsi="Times New Roman"/>
          <w:sz w:val="28"/>
          <w:szCs w:val="28"/>
        </w:rPr>
        <w:t>.</w:t>
      </w:r>
    </w:p>
    <w:p w:rsidR="009E0F7F" w:rsidRPr="00257A32" w:rsidRDefault="009E0F7F" w:rsidP="009E0F7F">
      <w:pPr>
        <w:spacing w:after="0" w:line="240" w:lineRule="auto"/>
        <w:ind w:firstLine="709"/>
        <w:jc w:val="both"/>
        <w:rPr>
          <w:rFonts w:ascii="Times New Roman" w:eastAsia="Times New Roman" w:hAnsi="Times New Roman"/>
          <w:b/>
          <w:i/>
          <w:sz w:val="28"/>
          <w:szCs w:val="28"/>
        </w:rPr>
      </w:pPr>
      <w:r w:rsidRPr="00257A32">
        <w:rPr>
          <w:rFonts w:ascii="Times New Roman" w:eastAsia="Times New Roman" w:hAnsi="Times New Roman"/>
          <w:sz w:val="28"/>
          <w:szCs w:val="28"/>
        </w:rPr>
        <w:t>Из общего количества умерших за 2018 г</w:t>
      </w:r>
      <w:r>
        <w:rPr>
          <w:rFonts w:ascii="Times New Roman" w:eastAsia="Times New Roman" w:hAnsi="Times New Roman"/>
          <w:sz w:val="28"/>
          <w:szCs w:val="28"/>
        </w:rPr>
        <w:t>од</w:t>
      </w:r>
      <w:r w:rsidRPr="00257A32">
        <w:rPr>
          <w:rFonts w:ascii="Times New Roman" w:eastAsia="Times New Roman" w:hAnsi="Times New Roman"/>
          <w:sz w:val="28"/>
          <w:szCs w:val="28"/>
        </w:rPr>
        <w:t xml:space="preserve"> смертность</w:t>
      </w:r>
      <w:r>
        <w:rPr>
          <w:rFonts w:ascii="Times New Roman" w:eastAsia="Times New Roman" w:hAnsi="Times New Roman"/>
          <w:sz w:val="28"/>
          <w:szCs w:val="28"/>
        </w:rPr>
        <w:t xml:space="preserve"> составила:</w:t>
      </w:r>
    </w:p>
    <w:p w:rsidR="009E0F7F" w:rsidRPr="00257A32" w:rsidRDefault="009E0F7F" w:rsidP="009E0F7F">
      <w:pPr>
        <w:pStyle w:val="af1"/>
        <w:numPr>
          <w:ilvl w:val="0"/>
          <w:numId w:val="4"/>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детей до 1 года </w:t>
      </w:r>
      <w:r w:rsidRPr="00257A32">
        <w:rPr>
          <w:rFonts w:ascii="Times New Roman" w:eastAsia="Times New Roman" w:hAnsi="Times New Roman"/>
          <w:sz w:val="28"/>
          <w:szCs w:val="28"/>
          <w:lang w:eastAsia="ru-RU"/>
        </w:rPr>
        <w:t>– 66 (2,3</w:t>
      </w:r>
      <w:r>
        <w:rPr>
          <w:rFonts w:ascii="Times New Roman" w:eastAsia="Times New Roman" w:hAnsi="Times New Roman"/>
          <w:sz w:val="28"/>
          <w:szCs w:val="28"/>
          <w:lang w:eastAsia="ru-RU"/>
        </w:rPr>
        <w:t xml:space="preserve"> процента</w:t>
      </w:r>
      <w:r w:rsidRPr="00257A32">
        <w:rPr>
          <w:rFonts w:ascii="Times New Roman" w:eastAsia="Times New Roman" w:hAnsi="Times New Roman"/>
          <w:sz w:val="28"/>
          <w:szCs w:val="28"/>
          <w:lang w:eastAsia="ru-RU"/>
        </w:rPr>
        <w:t>);</w:t>
      </w:r>
    </w:p>
    <w:p w:rsidR="009E0F7F" w:rsidRPr="00257A32" w:rsidRDefault="009E0F7F" w:rsidP="009E0F7F">
      <w:pPr>
        <w:pStyle w:val="af1"/>
        <w:numPr>
          <w:ilvl w:val="0"/>
          <w:numId w:val="4"/>
        </w:numPr>
        <w:spacing w:after="0" w:line="240" w:lineRule="auto"/>
        <w:ind w:left="0" w:firstLine="709"/>
        <w:jc w:val="both"/>
        <w:rPr>
          <w:rFonts w:ascii="Times New Roman" w:eastAsia="Times New Roman" w:hAnsi="Times New Roman"/>
          <w:sz w:val="28"/>
          <w:szCs w:val="28"/>
          <w:lang w:eastAsia="ru-RU"/>
        </w:rPr>
      </w:pPr>
      <w:r w:rsidRPr="00257A32">
        <w:rPr>
          <w:rFonts w:ascii="Times New Roman" w:eastAsia="Times New Roman" w:hAnsi="Times New Roman"/>
          <w:sz w:val="28"/>
          <w:szCs w:val="28"/>
          <w:lang w:eastAsia="ru-RU"/>
        </w:rPr>
        <w:t>дошкольного возраста – 28 (1</w:t>
      </w:r>
      <w:r>
        <w:rPr>
          <w:rFonts w:ascii="Times New Roman" w:eastAsia="Times New Roman" w:hAnsi="Times New Roman"/>
          <w:sz w:val="28"/>
          <w:szCs w:val="28"/>
          <w:lang w:eastAsia="ru-RU"/>
        </w:rPr>
        <w:t xml:space="preserve"> процент</w:t>
      </w:r>
      <w:r w:rsidRPr="00257A32">
        <w:rPr>
          <w:rFonts w:ascii="Times New Roman" w:eastAsia="Times New Roman" w:hAnsi="Times New Roman"/>
          <w:sz w:val="28"/>
          <w:szCs w:val="28"/>
          <w:lang w:eastAsia="ru-RU"/>
        </w:rPr>
        <w:t>);</w:t>
      </w:r>
    </w:p>
    <w:p w:rsidR="009E0F7F" w:rsidRPr="00257A32" w:rsidRDefault="009E0F7F" w:rsidP="009E0F7F">
      <w:pPr>
        <w:pStyle w:val="af1"/>
        <w:numPr>
          <w:ilvl w:val="0"/>
          <w:numId w:val="4"/>
        </w:numPr>
        <w:spacing w:after="0" w:line="240" w:lineRule="auto"/>
        <w:ind w:left="0" w:firstLine="709"/>
        <w:jc w:val="both"/>
        <w:rPr>
          <w:rFonts w:ascii="Times New Roman" w:eastAsia="Times New Roman" w:hAnsi="Times New Roman"/>
          <w:sz w:val="28"/>
          <w:szCs w:val="28"/>
          <w:lang w:eastAsia="ru-RU"/>
        </w:rPr>
      </w:pPr>
      <w:r w:rsidRPr="00257A32">
        <w:rPr>
          <w:rFonts w:ascii="Times New Roman" w:eastAsia="Times New Roman" w:hAnsi="Times New Roman"/>
          <w:sz w:val="28"/>
          <w:szCs w:val="28"/>
          <w:lang w:eastAsia="ru-RU"/>
        </w:rPr>
        <w:t xml:space="preserve"> школьного возраста – 30 (10,5</w:t>
      </w:r>
      <w:r>
        <w:rPr>
          <w:rFonts w:ascii="Times New Roman" w:eastAsia="Times New Roman" w:hAnsi="Times New Roman"/>
          <w:sz w:val="28"/>
          <w:szCs w:val="28"/>
          <w:lang w:eastAsia="ru-RU"/>
        </w:rPr>
        <w:t xml:space="preserve"> процента</w:t>
      </w:r>
      <w:r w:rsidRPr="00257A32">
        <w:rPr>
          <w:rFonts w:ascii="Times New Roman" w:eastAsia="Times New Roman" w:hAnsi="Times New Roman"/>
          <w:sz w:val="28"/>
          <w:szCs w:val="28"/>
          <w:lang w:eastAsia="ru-RU"/>
        </w:rPr>
        <w:t>);</w:t>
      </w:r>
    </w:p>
    <w:p w:rsidR="009E0F7F" w:rsidRPr="00257A32" w:rsidRDefault="009E0F7F" w:rsidP="009E0F7F">
      <w:pPr>
        <w:pStyle w:val="af1"/>
        <w:numPr>
          <w:ilvl w:val="0"/>
          <w:numId w:val="4"/>
        </w:numPr>
        <w:spacing w:after="0" w:line="240" w:lineRule="auto"/>
        <w:ind w:left="0" w:firstLine="709"/>
        <w:jc w:val="both"/>
        <w:rPr>
          <w:rFonts w:ascii="Times New Roman" w:eastAsia="Times New Roman" w:hAnsi="Times New Roman"/>
          <w:sz w:val="28"/>
          <w:szCs w:val="28"/>
          <w:lang w:eastAsia="ru-RU"/>
        </w:rPr>
      </w:pPr>
      <w:r w:rsidRPr="00257A32">
        <w:rPr>
          <w:rFonts w:ascii="Times New Roman" w:eastAsia="Times New Roman" w:hAnsi="Times New Roman"/>
          <w:sz w:val="28"/>
          <w:szCs w:val="28"/>
          <w:lang w:eastAsia="ru-RU"/>
        </w:rPr>
        <w:lastRenderedPageBreak/>
        <w:t>молодого возраста – 405 (14,1</w:t>
      </w:r>
      <w:r>
        <w:rPr>
          <w:rFonts w:ascii="Times New Roman" w:eastAsia="Times New Roman" w:hAnsi="Times New Roman"/>
          <w:sz w:val="28"/>
          <w:szCs w:val="28"/>
          <w:lang w:eastAsia="ru-RU"/>
        </w:rPr>
        <w:t xml:space="preserve"> процента</w:t>
      </w:r>
      <w:r w:rsidRPr="00257A32">
        <w:rPr>
          <w:rFonts w:ascii="Times New Roman" w:eastAsia="Times New Roman" w:hAnsi="Times New Roman"/>
          <w:sz w:val="28"/>
          <w:szCs w:val="28"/>
          <w:lang w:eastAsia="ru-RU"/>
        </w:rPr>
        <w:t>);</w:t>
      </w:r>
    </w:p>
    <w:p w:rsidR="009E0F7F" w:rsidRPr="00257A32" w:rsidRDefault="009E0F7F" w:rsidP="009E0F7F">
      <w:pPr>
        <w:pStyle w:val="af1"/>
        <w:numPr>
          <w:ilvl w:val="0"/>
          <w:numId w:val="4"/>
        </w:numPr>
        <w:spacing w:after="0" w:line="240" w:lineRule="auto"/>
        <w:ind w:left="0" w:firstLine="709"/>
        <w:jc w:val="both"/>
        <w:rPr>
          <w:rFonts w:ascii="Times New Roman" w:eastAsia="Times New Roman" w:hAnsi="Times New Roman"/>
          <w:sz w:val="28"/>
          <w:szCs w:val="28"/>
          <w:lang w:eastAsia="ru-RU"/>
        </w:rPr>
      </w:pPr>
      <w:r w:rsidRPr="00257A32">
        <w:rPr>
          <w:rFonts w:ascii="Times New Roman" w:eastAsia="Times New Roman" w:hAnsi="Times New Roman"/>
          <w:sz w:val="28"/>
          <w:szCs w:val="28"/>
          <w:lang w:eastAsia="ru-RU"/>
        </w:rPr>
        <w:t>среднего возраста – 658 (23</w:t>
      </w:r>
      <w:r>
        <w:rPr>
          <w:rFonts w:ascii="Times New Roman" w:eastAsia="Times New Roman" w:hAnsi="Times New Roman"/>
          <w:sz w:val="28"/>
          <w:szCs w:val="28"/>
          <w:lang w:eastAsia="ru-RU"/>
        </w:rPr>
        <w:t xml:space="preserve"> процента</w:t>
      </w:r>
      <w:r w:rsidRPr="00257A32">
        <w:rPr>
          <w:rFonts w:ascii="Times New Roman" w:eastAsia="Times New Roman" w:hAnsi="Times New Roman"/>
          <w:sz w:val="28"/>
          <w:szCs w:val="28"/>
          <w:lang w:eastAsia="ru-RU"/>
        </w:rPr>
        <w:t>);</w:t>
      </w:r>
    </w:p>
    <w:p w:rsidR="009E0F7F" w:rsidRPr="00257A32" w:rsidRDefault="009E0F7F" w:rsidP="009E0F7F">
      <w:pPr>
        <w:pStyle w:val="af1"/>
        <w:numPr>
          <w:ilvl w:val="0"/>
          <w:numId w:val="4"/>
        </w:numPr>
        <w:spacing w:after="0" w:line="240" w:lineRule="auto"/>
        <w:ind w:left="0" w:firstLine="709"/>
        <w:jc w:val="both"/>
        <w:rPr>
          <w:rFonts w:ascii="Times New Roman" w:eastAsia="Times New Roman" w:hAnsi="Times New Roman"/>
          <w:sz w:val="28"/>
          <w:szCs w:val="28"/>
          <w:lang w:eastAsia="ru-RU"/>
        </w:rPr>
      </w:pPr>
      <w:r w:rsidRPr="00257A32">
        <w:rPr>
          <w:rFonts w:ascii="Times New Roman" w:eastAsia="Times New Roman" w:hAnsi="Times New Roman"/>
          <w:sz w:val="28"/>
          <w:szCs w:val="28"/>
          <w:lang w:eastAsia="ru-RU"/>
        </w:rPr>
        <w:t>старческого и пожилого возраста – 1678 (58,5</w:t>
      </w:r>
      <w:r>
        <w:rPr>
          <w:rFonts w:ascii="Times New Roman" w:eastAsia="Times New Roman" w:hAnsi="Times New Roman"/>
          <w:sz w:val="28"/>
          <w:szCs w:val="28"/>
          <w:lang w:eastAsia="ru-RU"/>
        </w:rPr>
        <w:t xml:space="preserve"> процента</w:t>
      </w:r>
      <w:r w:rsidRPr="00257A3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9E0F7F" w:rsidRPr="003667A8" w:rsidRDefault="009E0F7F" w:rsidP="009E0F7F">
      <w:pPr>
        <w:spacing w:after="0" w:line="240" w:lineRule="auto"/>
        <w:jc w:val="right"/>
        <w:rPr>
          <w:rFonts w:ascii="Times New Roman" w:eastAsia="Times New Roman" w:hAnsi="Times New Roman"/>
          <w:sz w:val="24"/>
          <w:szCs w:val="24"/>
        </w:rPr>
      </w:pPr>
      <w:r w:rsidRPr="003667A8">
        <w:rPr>
          <w:rFonts w:ascii="Times New Roman" w:eastAsia="Times New Roman" w:hAnsi="Times New Roman"/>
          <w:sz w:val="24"/>
          <w:szCs w:val="24"/>
        </w:rPr>
        <w:t>Таблица 1.8.</w:t>
      </w:r>
    </w:p>
    <w:p w:rsidR="009E0F7F" w:rsidRPr="00BC64B9" w:rsidRDefault="009E0F7F" w:rsidP="009E0F7F">
      <w:pPr>
        <w:spacing w:after="0" w:line="240" w:lineRule="auto"/>
        <w:jc w:val="center"/>
        <w:rPr>
          <w:rFonts w:ascii="Times New Roman" w:eastAsia="Times New Roman" w:hAnsi="Times New Roman"/>
          <w:sz w:val="28"/>
          <w:szCs w:val="28"/>
        </w:rPr>
      </w:pPr>
      <w:r w:rsidRPr="00BC64B9">
        <w:rPr>
          <w:rFonts w:ascii="Times New Roman" w:eastAsia="Times New Roman" w:hAnsi="Times New Roman"/>
          <w:sz w:val="28"/>
          <w:szCs w:val="28"/>
        </w:rPr>
        <w:t>Смертность населения по возрастам</w:t>
      </w:r>
    </w:p>
    <w:p w:rsidR="009E0F7F" w:rsidRPr="00BC64B9" w:rsidRDefault="009E0F7F" w:rsidP="009E0F7F">
      <w:pPr>
        <w:spacing w:after="0" w:line="240" w:lineRule="auto"/>
        <w:jc w:val="center"/>
        <w:rPr>
          <w:rFonts w:ascii="Times New Roman" w:eastAsia="Times New Roman" w:hAnsi="Times New Roman"/>
          <w:sz w:val="28"/>
          <w:szCs w:val="28"/>
        </w:rPr>
      </w:pPr>
    </w:p>
    <w:tbl>
      <w:tblPr>
        <w:tblW w:w="10136" w:type="dxa"/>
        <w:jc w:val="center"/>
        <w:tblInd w:w="93" w:type="dxa"/>
        <w:tblLook w:val="04A0"/>
      </w:tblPr>
      <w:tblGrid>
        <w:gridCol w:w="3719"/>
        <w:gridCol w:w="1852"/>
        <w:gridCol w:w="1851"/>
        <w:gridCol w:w="1425"/>
        <w:gridCol w:w="1289"/>
      </w:tblGrid>
      <w:tr w:rsidR="009E0F7F" w:rsidRPr="003667A8" w:rsidTr="009E0F7F">
        <w:trPr>
          <w:trHeight w:val="200"/>
          <w:jc w:val="center"/>
        </w:trPr>
        <w:tc>
          <w:tcPr>
            <w:tcW w:w="37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0F7F" w:rsidRPr="003667A8" w:rsidRDefault="009E0F7F" w:rsidP="009E0F7F">
            <w:pPr>
              <w:spacing w:after="0" w:line="240" w:lineRule="auto"/>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 </w:t>
            </w:r>
          </w:p>
        </w:tc>
        <w:tc>
          <w:tcPr>
            <w:tcW w:w="1852" w:type="dxa"/>
            <w:tcBorders>
              <w:top w:val="single" w:sz="8" w:space="0" w:color="auto"/>
              <w:left w:val="nil"/>
              <w:bottom w:val="single" w:sz="8" w:space="0" w:color="auto"/>
              <w:right w:val="single" w:sz="4" w:space="0" w:color="auto"/>
            </w:tcBorders>
            <w:vAlign w:val="center"/>
          </w:tcPr>
          <w:p w:rsidR="009E0F7F" w:rsidRPr="003667A8" w:rsidRDefault="009E0F7F" w:rsidP="009E0F7F">
            <w:pPr>
              <w:spacing w:after="0" w:line="240" w:lineRule="auto"/>
              <w:jc w:val="center"/>
              <w:rPr>
                <w:rFonts w:ascii="Times New Roman" w:eastAsia="Times New Roman" w:hAnsi="Times New Roman" w:cs="Times New Roman"/>
                <w:sz w:val="24"/>
                <w:szCs w:val="24"/>
              </w:rPr>
            </w:pPr>
            <w:r w:rsidRPr="003667A8">
              <w:rPr>
                <w:rFonts w:ascii="Times New Roman" w:eastAsia="Times New Roman" w:hAnsi="Times New Roman" w:cs="Times New Roman"/>
                <w:sz w:val="24"/>
                <w:szCs w:val="24"/>
              </w:rPr>
              <w:t xml:space="preserve"> 2016 г.</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 xml:space="preserve"> 2017 г.</w:t>
            </w:r>
          </w:p>
        </w:tc>
        <w:tc>
          <w:tcPr>
            <w:tcW w:w="1425"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 xml:space="preserve"> 2018 г.</w:t>
            </w:r>
          </w:p>
        </w:tc>
        <w:tc>
          <w:tcPr>
            <w:tcW w:w="1289" w:type="dxa"/>
            <w:tcBorders>
              <w:top w:val="single" w:sz="8" w:space="0" w:color="auto"/>
              <w:left w:val="nil"/>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bCs/>
                <w:sz w:val="24"/>
                <w:szCs w:val="24"/>
              </w:rPr>
              <w:t>Всего</w:t>
            </w:r>
          </w:p>
        </w:tc>
      </w:tr>
      <w:tr w:rsidR="009E0F7F" w:rsidRPr="003667A8" w:rsidTr="009E0F7F">
        <w:trPr>
          <w:trHeight w:val="288"/>
          <w:jc w:val="center"/>
        </w:trPr>
        <w:tc>
          <w:tcPr>
            <w:tcW w:w="3719" w:type="dxa"/>
            <w:tcBorders>
              <w:top w:val="nil"/>
              <w:left w:val="single" w:sz="8" w:space="0" w:color="auto"/>
              <w:bottom w:val="single" w:sz="8" w:space="0" w:color="auto"/>
              <w:right w:val="single" w:sz="8" w:space="0" w:color="auto"/>
            </w:tcBorders>
            <w:shd w:val="clear" w:color="auto" w:fill="auto"/>
            <w:noWrap/>
            <w:vAlign w:val="bottom"/>
            <w:hideMark/>
          </w:tcPr>
          <w:p w:rsidR="009E0F7F" w:rsidRPr="003667A8" w:rsidRDefault="009E0F7F" w:rsidP="009E0F7F">
            <w:pPr>
              <w:spacing w:after="0" w:line="240" w:lineRule="auto"/>
              <w:jc w:val="both"/>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мертворожденные</w:t>
            </w:r>
          </w:p>
        </w:tc>
        <w:tc>
          <w:tcPr>
            <w:tcW w:w="1852" w:type="dxa"/>
            <w:tcBorders>
              <w:top w:val="nil"/>
              <w:left w:val="nil"/>
              <w:bottom w:val="single" w:sz="8" w:space="0" w:color="auto"/>
              <w:right w:val="single" w:sz="4" w:space="0" w:color="auto"/>
            </w:tcBorders>
            <w:vAlign w:val="bottom"/>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44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28</w:t>
            </w:r>
          </w:p>
        </w:tc>
        <w:tc>
          <w:tcPr>
            <w:tcW w:w="1425" w:type="dxa"/>
            <w:tcBorders>
              <w:top w:val="nil"/>
              <w:left w:val="single" w:sz="4" w:space="0" w:color="auto"/>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26</w:t>
            </w:r>
          </w:p>
        </w:tc>
        <w:tc>
          <w:tcPr>
            <w:tcW w:w="1289" w:type="dxa"/>
            <w:tcBorders>
              <w:top w:val="nil"/>
              <w:left w:val="nil"/>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98</w:t>
            </w:r>
          </w:p>
        </w:tc>
      </w:tr>
      <w:tr w:rsidR="009E0F7F" w:rsidRPr="003667A8" w:rsidTr="009E0F7F">
        <w:trPr>
          <w:trHeight w:val="288"/>
          <w:jc w:val="center"/>
        </w:trPr>
        <w:tc>
          <w:tcPr>
            <w:tcW w:w="3719" w:type="dxa"/>
            <w:tcBorders>
              <w:top w:val="nil"/>
              <w:left w:val="single" w:sz="8" w:space="0" w:color="auto"/>
              <w:bottom w:val="single" w:sz="8" w:space="0" w:color="auto"/>
              <w:right w:val="single" w:sz="8" w:space="0" w:color="auto"/>
            </w:tcBorders>
            <w:shd w:val="clear" w:color="auto" w:fill="auto"/>
            <w:noWrap/>
            <w:vAlign w:val="bottom"/>
            <w:hideMark/>
          </w:tcPr>
          <w:p w:rsidR="009E0F7F" w:rsidRPr="003667A8" w:rsidRDefault="009E0F7F" w:rsidP="009E0F7F">
            <w:pPr>
              <w:spacing w:after="0" w:line="240" w:lineRule="auto"/>
              <w:jc w:val="both"/>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до 1 года</w:t>
            </w:r>
          </w:p>
        </w:tc>
        <w:tc>
          <w:tcPr>
            <w:tcW w:w="1852" w:type="dxa"/>
            <w:tcBorders>
              <w:top w:val="nil"/>
              <w:left w:val="nil"/>
              <w:bottom w:val="single" w:sz="8" w:space="0" w:color="auto"/>
              <w:right w:val="single" w:sz="4" w:space="0" w:color="auto"/>
            </w:tcBorders>
            <w:vAlign w:val="bottom"/>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84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64</w:t>
            </w:r>
          </w:p>
        </w:tc>
        <w:tc>
          <w:tcPr>
            <w:tcW w:w="1425" w:type="dxa"/>
            <w:tcBorders>
              <w:top w:val="nil"/>
              <w:left w:val="single" w:sz="4" w:space="0" w:color="auto"/>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66</w:t>
            </w:r>
          </w:p>
        </w:tc>
        <w:tc>
          <w:tcPr>
            <w:tcW w:w="1289" w:type="dxa"/>
            <w:tcBorders>
              <w:top w:val="nil"/>
              <w:left w:val="nil"/>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214</w:t>
            </w:r>
          </w:p>
        </w:tc>
      </w:tr>
      <w:tr w:rsidR="009E0F7F" w:rsidRPr="003667A8" w:rsidTr="009E0F7F">
        <w:trPr>
          <w:trHeight w:val="288"/>
          <w:jc w:val="center"/>
        </w:trPr>
        <w:tc>
          <w:tcPr>
            <w:tcW w:w="3719" w:type="dxa"/>
            <w:tcBorders>
              <w:top w:val="nil"/>
              <w:left w:val="single" w:sz="8" w:space="0" w:color="auto"/>
              <w:bottom w:val="single" w:sz="8" w:space="0" w:color="auto"/>
              <w:right w:val="single" w:sz="8" w:space="0" w:color="auto"/>
            </w:tcBorders>
            <w:shd w:val="clear" w:color="auto" w:fill="auto"/>
            <w:noWrap/>
            <w:vAlign w:val="bottom"/>
            <w:hideMark/>
          </w:tcPr>
          <w:p w:rsidR="009E0F7F" w:rsidRPr="003667A8" w:rsidRDefault="009E0F7F" w:rsidP="009E0F7F">
            <w:pPr>
              <w:spacing w:after="0" w:line="240" w:lineRule="auto"/>
              <w:jc w:val="both"/>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от 1 до 7 лет</w:t>
            </w:r>
          </w:p>
        </w:tc>
        <w:tc>
          <w:tcPr>
            <w:tcW w:w="1852" w:type="dxa"/>
            <w:tcBorders>
              <w:top w:val="nil"/>
              <w:left w:val="nil"/>
              <w:bottom w:val="single" w:sz="8" w:space="0" w:color="auto"/>
              <w:right w:val="single" w:sz="4" w:space="0" w:color="auto"/>
            </w:tcBorders>
            <w:vAlign w:val="bottom"/>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37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35</w:t>
            </w:r>
          </w:p>
        </w:tc>
        <w:tc>
          <w:tcPr>
            <w:tcW w:w="1425" w:type="dxa"/>
            <w:tcBorders>
              <w:top w:val="nil"/>
              <w:left w:val="single" w:sz="4" w:space="0" w:color="auto"/>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28</w:t>
            </w:r>
          </w:p>
        </w:tc>
        <w:tc>
          <w:tcPr>
            <w:tcW w:w="1289" w:type="dxa"/>
            <w:tcBorders>
              <w:top w:val="nil"/>
              <w:left w:val="nil"/>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100</w:t>
            </w:r>
          </w:p>
        </w:tc>
      </w:tr>
      <w:tr w:rsidR="009E0F7F" w:rsidRPr="003667A8" w:rsidTr="009E0F7F">
        <w:trPr>
          <w:trHeight w:val="288"/>
          <w:jc w:val="center"/>
        </w:trPr>
        <w:tc>
          <w:tcPr>
            <w:tcW w:w="3719" w:type="dxa"/>
            <w:tcBorders>
              <w:top w:val="nil"/>
              <w:left w:val="single" w:sz="8" w:space="0" w:color="auto"/>
              <w:bottom w:val="single" w:sz="8" w:space="0" w:color="auto"/>
              <w:right w:val="single" w:sz="8" w:space="0" w:color="auto"/>
            </w:tcBorders>
            <w:shd w:val="clear" w:color="auto" w:fill="auto"/>
            <w:noWrap/>
            <w:vAlign w:val="bottom"/>
            <w:hideMark/>
          </w:tcPr>
          <w:p w:rsidR="009E0F7F" w:rsidRPr="003667A8" w:rsidRDefault="009E0F7F" w:rsidP="009E0F7F">
            <w:pPr>
              <w:spacing w:after="0" w:line="240" w:lineRule="auto"/>
              <w:jc w:val="both"/>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от 8 до 13 лет</w:t>
            </w:r>
          </w:p>
        </w:tc>
        <w:tc>
          <w:tcPr>
            <w:tcW w:w="1852" w:type="dxa"/>
            <w:tcBorders>
              <w:top w:val="nil"/>
              <w:left w:val="nil"/>
              <w:bottom w:val="single" w:sz="8" w:space="0" w:color="auto"/>
              <w:right w:val="single" w:sz="4" w:space="0" w:color="auto"/>
            </w:tcBorders>
            <w:vAlign w:val="bottom"/>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13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13</w:t>
            </w:r>
          </w:p>
        </w:tc>
        <w:tc>
          <w:tcPr>
            <w:tcW w:w="1425" w:type="dxa"/>
            <w:tcBorders>
              <w:top w:val="nil"/>
              <w:left w:val="single" w:sz="4" w:space="0" w:color="auto"/>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16</w:t>
            </w:r>
          </w:p>
        </w:tc>
        <w:tc>
          <w:tcPr>
            <w:tcW w:w="1289" w:type="dxa"/>
            <w:tcBorders>
              <w:top w:val="nil"/>
              <w:left w:val="nil"/>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42</w:t>
            </w:r>
          </w:p>
        </w:tc>
      </w:tr>
      <w:tr w:rsidR="009E0F7F" w:rsidRPr="003667A8" w:rsidTr="009E0F7F">
        <w:trPr>
          <w:trHeight w:val="288"/>
          <w:jc w:val="center"/>
        </w:trPr>
        <w:tc>
          <w:tcPr>
            <w:tcW w:w="3719" w:type="dxa"/>
            <w:tcBorders>
              <w:top w:val="nil"/>
              <w:left w:val="single" w:sz="8" w:space="0" w:color="auto"/>
              <w:bottom w:val="single" w:sz="8" w:space="0" w:color="auto"/>
              <w:right w:val="single" w:sz="8" w:space="0" w:color="auto"/>
            </w:tcBorders>
            <w:shd w:val="clear" w:color="auto" w:fill="auto"/>
            <w:noWrap/>
            <w:vAlign w:val="bottom"/>
            <w:hideMark/>
          </w:tcPr>
          <w:p w:rsidR="009E0F7F" w:rsidRPr="003667A8" w:rsidRDefault="009E0F7F" w:rsidP="009E0F7F">
            <w:pPr>
              <w:spacing w:after="0" w:line="240" w:lineRule="auto"/>
              <w:jc w:val="both"/>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от 14 до 17 лет</w:t>
            </w:r>
          </w:p>
        </w:tc>
        <w:tc>
          <w:tcPr>
            <w:tcW w:w="1852" w:type="dxa"/>
            <w:tcBorders>
              <w:top w:val="nil"/>
              <w:left w:val="nil"/>
              <w:bottom w:val="single" w:sz="8" w:space="0" w:color="auto"/>
              <w:right w:val="single" w:sz="4" w:space="0" w:color="auto"/>
            </w:tcBorders>
            <w:vAlign w:val="bottom"/>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23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22</w:t>
            </w:r>
          </w:p>
        </w:tc>
        <w:tc>
          <w:tcPr>
            <w:tcW w:w="1425" w:type="dxa"/>
            <w:tcBorders>
              <w:top w:val="nil"/>
              <w:left w:val="single" w:sz="4" w:space="0" w:color="auto"/>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14</w:t>
            </w:r>
          </w:p>
        </w:tc>
        <w:tc>
          <w:tcPr>
            <w:tcW w:w="1289" w:type="dxa"/>
            <w:tcBorders>
              <w:top w:val="nil"/>
              <w:left w:val="nil"/>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59</w:t>
            </w:r>
          </w:p>
        </w:tc>
      </w:tr>
      <w:tr w:rsidR="009E0F7F" w:rsidRPr="003667A8" w:rsidTr="009E0F7F">
        <w:trPr>
          <w:trHeight w:val="288"/>
          <w:jc w:val="center"/>
        </w:trPr>
        <w:tc>
          <w:tcPr>
            <w:tcW w:w="3719" w:type="dxa"/>
            <w:tcBorders>
              <w:top w:val="nil"/>
              <w:left w:val="single" w:sz="8" w:space="0" w:color="auto"/>
              <w:bottom w:val="single" w:sz="8" w:space="0" w:color="auto"/>
              <w:right w:val="single" w:sz="8" w:space="0" w:color="auto"/>
            </w:tcBorders>
            <w:shd w:val="clear" w:color="auto" w:fill="auto"/>
            <w:noWrap/>
            <w:vAlign w:val="bottom"/>
            <w:hideMark/>
          </w:tcPr>
          <w:p w:rsidR="009E0F7F" w:rsidRPr="003667A8" w:rsidRDefault="009E0F7F" w:rsidP="009E0F7F">
            <w:pPr>
              <w:spacing w:after="0" w:line="240" w:lineRule="auto"/>
              <w:jc w:val="both"/>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от 18 до 29 лет</w:t>
            </w:r>
          </w:p>
        </w:tc>
        <w:tc>
          <w:tcPr>
            <w:tcW w:w="1852" w:type="dxa"/>
            <w:tcBorders>
              <w:top w:val="nil"/>
              <w:left w:val="nil"/>
              <w:bottom w:val="single" w:sz="8" w:space="0" w:color="auto"/>
              <w:right w:val="single" w:sz="4" w:space="0" w:color="auto"/>
            </w:tcBorders>
            <w:vAlign w:val="bottom"/>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201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168</w:t>
            </w:r>
          </w:p>
        </w:tc>
        <w:tc>
          <w:tcPr>
            <w:tcW w:w="1425" w:type="dxa"/>
            <w:tcBorders>
              <w:top w:val="nil"/>
              <w:left w:val="single" w:sz="4" w:space="0" w:color="auto"/>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158</w:t>
            </w:r>
          </w:p>
        </w:tc>
        <w:tc>
          <w:tcPr>
            <w:tcW w:w="1289" w:type="dxa"/>
            <w:tcBorders>
              <w:top w:val="nil"/>
              <w:left w:val="nil"/>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527</w:t>
            </w:r>
          </w:p>
        </w:tc>
      </w:tr>
      <w:tr w:rsidR="009E0F7F" w:rsidRPr="003667A8" w:rsidTr="009E0F7F">
        <w:trPr>
          <w:trHeight w:val="288"/>
          <w:jc w:val="center"/>
        </w:trPr>
        <w:tc>
          <w:tcPr>
            <w:tcW w:w="3719" w:type="dxa"/>
            <w:tcBorders>
              <w:top w:val="nil"/>
              <w:left w:val="single" w:sz="8" w:space="0" w:color="auto"/>
              <w:bottom w:val="single" w:sz="8" w:space="0" w:color="auto"/>
              <w:right w:val="single" w:sz="8" w:space="0" w:color="auto"/>
            </w:tcBorders>
            <w:shd w:val="clear" w:color="auto" w:fill="auto"/>
            <w:noWrap/>
            <w:vAlign w:val="bottom"/>
            <w:hideMark/>
          </w:tcPr>
          <w:p w:rsidR="009E0F7F" w:rsidRPr="003667A8" w:rsidRDefault="009E0F7F" w:rsidP="009E0F7F">
            <w:pPr>
              <w:spacing w:after="0" w:line="240" w:lineRule="auto"/>
              <w:jc w:val="both"/>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от 30 до 39 лет</w:t>
            </w:r>
          </w:p>
        </w:tc>
        <w:tc>
          <w:tcPr>
            <w:tcW w:w="1852" w:type="dxa"/>
            <w:tcBorders>
              <w:top w:val="nil"/>
              <w:left w:val="nil"/>
              <w:bottom w:val="single" w:sz="8" w:space="0" w:color="auto"/>
              <w:right w:val="single" w:sz="4" w:space="0" w:color="auto"/>
            </w:tcBorders>
            <w:vAlign w:val="bottom"/>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330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328</w:t>
            </w:r>
          </w:p>
        </w:tc>
        <w:tc>
          <w:tcPr>
            <w:tcW w:w="1425" w:type="dxa"/>
            <w:tcBorders>
              <w:top w:val="nil"/>
              <w:left w:val="single" w:sz="4" w:space="0" w:color="auto"/>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247</w:t>
            </w:r>
          </w:p>
        </w:tc>
        <w:tc>
          <w:tcPr>
            <w:tcW w:w="1289" w:type="dxa"/>
            <w:tcBorders>
              <w:top w:val="nil"/>
              <w:left w:val="nil"/>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905</w:t>
            </w:r>
          </w:p>
        </w:tc>
      </w:tr>
      <w:tr w:rsidR="009E0F7F" w:rsidRPr="003667A8" w:rsidTr="009E0F7F">
        <w:trPr>
          <w:trHeight w:val="288"/>
          <w:jc w:val="center"/>
        </w:trPr>
        <w:tc>
          <w:tcPr>
            <w:tcW w:w="3719" w:type="dxa"/>
            <w:tcBorders>
              <w:top w:val="nil"/>
              <w:left w:val="single" w:sz="8" w:space="0" w:color="auto"/>
              <w:bottom w:val="single" w:sz="8" w:space="0" w:color="auto"/>
              <w:right w:val="single" w:sz="8" w:space="0" w:color="auto"/>
            </w:tcBorders>
            <w:shd w:val="clear" w:color="auto" w:fill="auto"/>
            <w:noWrap/>
            <w:vAlign w:val="bottom"/>
            <w:hideMark/>
          </w:tcPr>
          <w:p w:rsidR="009E0F7F" w:rsidRPr="003667A8" w:rsidRDefault="009E0F7F" w:rsidP="009E0F7F">
            <w:pPr>
              <w:spacing w:after="0" w:line="240" w:lineRule="auto"/>
              <w:jc w:val="both"/>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от 40 до 55 лет</w:t>
            </w:r>
          </w:p>
        </w:tc>
        <w:tc>
          <w:tcPr>
            <w:tcW w:w="1852" w:type="dxa"/>
            <w:tcBorders>
              <w:top w:val="nil"/>
              <w:left w:val="nil"/>
              <w:bottom w:val="single" w:sz="8" w:space="0" w:color="auto"/>
              <w:right w:val="single" w:sz="4" w:space="0" w:color="auto"/>
            </w:tcBorders>
            <w:vAlign w:val="bottom"/>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749</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655</w:t>
            </w:r>
          </w:p>
        </w:tc>
        <w:tc>
          <w:tcPr>
            <w:tcW w:w="1425" w:type="dxa"/>
            <w:tcBorders>
              <w:top w:val="nil"/>
              <w:left w:val="single" w:sz="4" w:space="0" w:color="auto"/>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658</w:t>
            </w:r>
          </w:p>
        </w:tc>
        <w:tc>
          <w:tcPr>
            <w:tcW w:w="1289" w:type="dxa"/>
            <w:tcBorders>
              <w:top w:val="nil"/>
              <w:left w:val="nil"/>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2062</w:t>
            </w:r>
          </w:p>
        </w:tc>
      </w:tr>
      <w:tr w:rsidR="009E0F7F" w:rsidRPr="003667A8" w:rsidTr="009E0F7F">
        <w:trPr>
          <w:trHeight w:val="288"/>
          <w:jc w:val="center"/>
        </w:trPr>
        <w:tc>
          <w:tcPr>
            <w:tcW w:w="3719" w:type="dxa"/>
            <w:tcBorders>
              <w:top w:val="nil"/>
              <w:left w:val="single" w:sz="8" w:space="0" w:color="auto"/>
              <w:bottom w:val="single" w:sz="8" w:space="0" w:color="auto"/>
              <w:right w:val="single" w:sz="8" w:space="0" w:color="auto"/>
            </w:tcBorders>
            <w:shd w:val="clear" w:color="auto" w:fill="auto"/>
            <w:noWrap/>
            <w:vAlign w:val="bottom"/>
            <w:hideMark/>
          </w:tcPr>
          <w:p w:rsidR="009E0F7F" w:rsidRPr="003667A8" w:rsidRDefault="009E0F7F" w:rsidP="009E0F7F">
            <w:pPr>
              <w:spacing w:after="0" w:line="240" w:lineRule="auto"/>
              <w:jc w:val="both"/>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от 56 и старше</w:t>
            </w:r>
          </w:p>
        </w:tc>
        <w:tc>
          <w:tcPr>
            <w:tcW w:w="1852" w:type="dxa"/>
            <w:tcBorders>
              <w:top w:val="nil"/>
              <w:left w:val="nil"/>
              <w:bottom w:val="single" w:sz="8" w:space="0" w:color="auto"/>
              <w:right w:val="single" w:sz="4" w:space="0" w:color="auto"/>
            </w:tcBorders>
            <w:vAlign w:val="bottom"/>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1692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1522</w:t>
            </w:r>
          </w:p>
        </w:tc>
        <w:tc>
          <w:tcPr>
            <w:tcW w:w="1425" w:type="dxa"/>
            <w:tcBorders>
              <w:top w:val="nil"/>
              <w:left w:val="single" w:sz="4" w:space="0" w:color="auto"/>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1677</w:t>
            </w:r>
          </w:p>
        </w:tc>
        <w:tc>
          <w:tcPr>
            <w:tcW w:w="1289" w:type="dxa"/>
            <w:tcBorders>
              <w:top w:val="nil"/>
              <w:left w:val="nil"/>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4891</w:t>
            </w:r>
          </w:p>
        </w:tc>
      </w:tr>
      <w:tr w:rsidR="009E0F7F" w:rsidRPr="003667A8" w:rsidTr="009E0F7F">
        <w:trPr>
          <w:trHeight w:val="101"/>
          <w:jc w:val="center"/>
        </w:trPr>
        <w:tc>
          <w:tcPr>
            <w:tcW w:w="3719" w:type="dxa"/>
            <w:tcBorders>
              <w:top w:val="nil"/>
              <w:left w:val="single" w:sz="8" w:space="0" w:color="auto"/>
              <w:bottom w:val="single" w:sz="8" w:space="0" w:color="auto"/>
              <w:right w:val="single" w:sz="8" w:space="0" w:color="auto"/>
            </w:tcBorders>
            <w:shd w:val="clear" w:color="auto" w:fill="auto"/>
            <w:noWrap/>
            <w:vAlign w:val="bottom"/>
            <w:hideMark/>
          </w:tcPr>
          <w:p w:rsidR="009E0F7F" w:rsidRPr="003667A8" w:rsidRDefault="009E0F7F" w:rsidP="009E0F7F">
            <w:pPr>
              <w:spacing w:after="0" w:line="240" w:lineRule="auto"/>
              <w:jc w:val="both"/>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неизвестные</w:t>
            </w:r>
          </w:p>
        </w:tc>
        <w:tc>
          <w:tcPr>
            <w:tcW w:w="1852" w:type="dxa"/>
            <w:tcBorders>
              <w:top w:val="nil"/>
              <w:left w:val="nil"/>
              <w:bottom w:val="single" w:sz="8" w:space="0" w:color="auto"/>
              <w:right w:val="single" w:sz="4" w:space="0" w:color="auto"/>
            </w:tcBorders>
            <w:vAlign w:val="bottom"/>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6</w:t>
            </w:r>
          </w:p>
        </w:tc>
        <w:tc>
          <w:tcPr>
            <w:tcW w:w="1425" w:type="dxa"/>
            <w:tcBorders>
              <w:top w:val="nil"/>
              <w:left w:val="single" w:sz="4" w:space="0" w:color="auto"/>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p>
        </w:tc>
        <w:tc>
          <w:tcPr>
            <w:tcW w:w="1289" w:type="dxa"/>
            <w:tcBorders>
              <w:top w:val="nil"/>
              <w:left w:val="nil"/>
              <w:bottom w:val="single" w:sz="8" w:space="0" w:color="auto"/>
              <w:right w:val="single" w:sz="8" w:space="0" w:color="auto"/>
            </w:tcBorders>
            <w:shd w:val="clear" w:color="auto" w:fill="auto"/>
            <w:vAlign w:val="bottom"/>
            <w:hideMark/>
          </w:tcPr>
          <w:p w:rsidR="009E0F7F" w:rsidRPr="003667A8" w:rsidRDefault="009E0F7F" w:rsidP="009E0F7F">
            <w:pPr>
              <w:spacing w:after="0" w:line="240" w:lineRule="auto"/>
              <w:jc w:val="center"/>
              <w:rPr>
                <w:rFonts w:ascii="Times New Roman" w:eastAsia="Times New Roman" w:hAnsi="Times New Roman" w:cs="Times New Roman"/>
                <w:color w:val="000000"/>
                <w:sz w:val="24"/>
                <w:szCs w:val="24"/>
              </w:rPr>
            </w:pPr>
            <w:r w:rsidRPr="003667A8">
              <w:rPr>
                <w:rFonts w:ascii="Times New Roman" w:eastAsia="Times New Roman" w:hAnsi="Times New Roman" w:cs="Times New Roman"/>
                <w:color w:val="000000"/>
                <w:sz w:val="24"/>
                <w:szCs w:val="24"/>
              </w:rPr>
              <w:t>6</w:t>
            </w:r>
          </w:p>
        </w:tc>
      </w:tr>
    </w:tbl>
    <w:p w:rsidR="009E0F7F" w:rsidRDefault="009E0F7F" w:rsidP="009E0F7F">
      <w:pPr>
        <w:spacing w:after="0" w:line="240" w:lineRule="auto"/>
        <w:ind w:firstLine="709"/>
        <w:jc w:val="both"/>
        <w:rPr>
          <w:rFonts w:ascii="Times New Roman" w:hAnsi="Times New Roman"/>
          <w:sz w:val="28"/>
          <w:szCs w:val="28"/>
        </w:rPr>
      </w:pP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Показатель общей смертности населения в 2018 году</w:t>
      </w:r>
      <w:r>
        <w:rPr>
          <w:rFonts w:ascii="Times New Roman" w:hAnsi="Times New Roman" w:cs="Times New Roman"/>
          <w:sz w:val="28"/>
          <w:szCs w:val="28"/>
        </w:rPr>
        <w:t>,</w:t>
      </w:r>
      <w:r w:rsidRPr="00C656EB">
        <w:rPr>
          <w:rFonts w:ascii="Times New Roman" w:hAnsi="Times New Roman" w:cs="Times New Roman"/>
          <w:sz w:val="28"/>
          <w:szCs w:val="28"/>
        </w:rPr>
        <w:t xml:space="preserve"> по данным Росстата</w:t>
      </w:r>
      <w:r>
        <w:rPr>
          <w:rFonts w:ascii="Times New Roman" w:hAnsi="Times New Roman" w:cs="Times New Roman"/>
          <w:sz w:val="28"/>
          <w:szCs w:val="28"/>
        </w:rPr>
        <w:t>,</w:t>
      </w:r>
      <w:r w:rsidRPr="00C656EB">
        <w:rPr>
          <w:rFonts w:ascii="Times New Roman" w:hAnsi="Times New Roman" w:cs="Times New Roman"/>
          <w:sz w:val="28"/>
          <w:szCs w:val="28"/>
        </w:rPr>
        <w:t xml:space="preserve"> с</w:t>
      </w:r>
      <w:r w:rsidRPr="00C656EB">
        <w:rPr>
          <w:rFonts w:ascii="Times New Roman" w:hAnsi="Times New Roman" w:cs="Times New Roman"/>
          <w:sz w:val="28"/>
          <w:szCs w:val="28"/>
        </w:rPr>
        <w:t>о</w:t>
      </w:r>
      <w:r w:rsidRPr="00C656EB">
        <w:rPr>
          <w:rFonts w:ascii="Times New Roman" w:hAnsi="Times New Roman" w:cs="Times New Roman"/>
          <w:sz w:val="28"/>
          <w:szCs w:val="28"/>
        </w:rPr>
        <w:t>ставил 8,8 на 1000 населения с ростом на 1,1 процента по отношению к предыдущ</w:t>
      </w:r>
      <w:r w:rsidRPr="00C656EB">
        <w:rPr>
          <w:rFonts w:ascii="Times New Roman" w:hAnsi="Times New Roman" w:cs="Times New Roman"/>
          <w:sz w:val="28"/>
          <w:szCs w:val="28"/>
        </w:rPr>
        <w:t>е</w:t>
      </w:r>
      <w:r w:rsidRPr="00C656EB">
        <w:rPr>
          <w:rFonts w:ascii="Times New Roman" w:hAnsi="Times New Roman" w:cs="Times New Roman"/>
          <w:sz w:val="28"/>
          <w:szCs w:val="28"/>
        </w:rPr>
        <w:t>му периоду (2017 г. – 8,7). Это ниже показателей России на 29 процентов (по Ро</w:t>
      </w:r>
      <w:r w:rsidRPr="00C656EB">
        <w:rPr>
          <w:rFonts w:ascii="Times New Roman" w:hAnsi="Times New Roman" w:cs="Times New Roman"/>
          <w:sz w:val="28"/>
          <w:szCs w:val="28"/>
        </w:rPr>
        <w:t>с</w:t>
      </w:r>
      <w:r w:rsidRPr="00C656EB">
        <w:rPr>
          <w:rFonts w:ascii="Times New Roman" w:hAnsi="Times New Roman" w:cs="Times New Roman"/>
          <w:sz w:val="28"/>
          <w:szCs w:val="28"/>
        </w:rPr>
        <w:t xml:space="preserve">сийской Федерации в 2018 г. – 12,4), и ниже показателей Сибирского </w:t>
      </w:r>
      <w:r>
        <w:rPr>
          <w:rFonts w:ascii="Times New Roman" w:hAnsi="Times New Roman" w:cs="Times New Roman"/>
          <w:sz w:val="28"/>
          <w:szCs w:val="28"/>
        </w:rPr>
        <w:t>ф</w:t>
      </w:r>
      <w:r w:rsidRPr="00C656EB">
        <w:rPr>
          <w:rFonts w:ascii="Times New Roman" w:hAnsi="Times New Roman" w:cs="Times New Roman"/>
          <w:sz w:val="28"/>
          <w:szCs w:val="28"/>
        </w:rPr>
        <w:t xml:space="preserve">едерального </w:t>
      </w:r>
      <w:r>
        <w:rPr>
          <w:rFonts w:ascii="Times New Roman" w:hAnsi="Times New Roman" w:cs="Times New Roman"/>
          <w:sz w:val="28"/>
          <w:szCs w:val="28"/>
        </w:rPr>
        <w:t>о</w:t>
      </w:r>
      <w:r w:rsidRPr="00C656EB">
        <w:rPr>
          <w:rFonts w:ascii="Times New Roman" w:hAnsi="Times New Roman" w:cs="Times New Roman"/>
          <w:sz w:val="28"/>
          <w:szCs w:val="28"/>
        </w:rPr>
        <w:t xml:space="preserve">круга на 31, 8 процента (по Сибирскому </w:t>
      </w:r>
      <w:r>
        <w:rPr>
          <w:rFonts w:ascii="Times New Roman" w:hAnsi="Times New Roman" w:cs="Times New Roman"/>
          <w:sz w:val="28"/>
          <w:szCs w:val="28"/>
        </w:rPr>
        <w:t>ф</w:t>
      </w:r>
      <w:r w:rsidRPr="00C656EB">
        <w:rPr>
          <w:rFonts w:ascii="Times New Roman" w:hAnsi="Times New Roman" w:cs="Times New Roman"/>
          <w:sz w:val="28"/>
          <w:szCs w:val="28"/>
        </w:rPr>
        <w:t xml:space="preserve">едеральному </w:t>
      </w:r>
      <w:r>
        <w:rPr>
          <w:rFonts w:ascii="Times New Roman" w:hAnsi="Times New Roman" w:cs="Times New Roman"/>
          <w:sz w:val="28"/>
          <w:szCs w:val="28"/>
        </w:rPr>
        <w:t>о</w:t>
      </w:r>
      <w:r w:rsidRPr="00C656EB">
        <w:rPr>
          <w:rFonts w:ascii="Times New Roman" w:hAnsi="Times New Roman" w:cs="Times New Roman"/>
          <w:sz w:val="28"/>
          <w:szCs w:val="28"/>
        </w:rPr>
        <w:t xml:space="preserve">кругу в 2018 г. – 12,9). </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Основными причинами смертности в республике являются:</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1. Болезни системы кровообращения – 36,5 процента;</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2. Несчастные случаи, отравления и травмы – 23 процента;</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3. Новообразования – 14,4 процента;</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 xml:space="preserve">4. Болезни органов пищеварения – 6,9 процента; </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5. Туберкулез – 4,6 процента;</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6. Болезни органов дыхания – 4,4 процента.</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По итогам 2018 года показатели смертности выше республиканского уровня регистрируются в Каа-Хемском (10,3), Тоджинском (10,2), Улуг-Хемском (10,1), Сут-Хольском (9,8), Эрзинском (9,1)</w:t>
      </w:r>
      <w:r w:rsidR="00FD79A6">
        <w:rPr>
          <w:rFonts w:ascii="Times New Roman" w:hAnsi="Times New Roman" w:cs="Times New Roman"/>
          <w:sz w:val="28"/>
          <w:szCs w:val="28"/>
        </w:rPr>
        <w:t xml:space="preserve"> </w:t>
      </w:r>
      <w:r w:rsidRPr="00C656EB">
        <w:rPr>
          <w:rFonts w:ascii="Times New Roman" w:hAnsi="Times New Roman" w:cs="Times New Roman"/>
          <w:sz w:val="28"/>
          <w:szCs w:val="28"/>
        </w:rPr>
        <w:t>кожуунах.</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Показатели ниже среднереспубликанского уровня отмечаются в 14 муниц</w:t>
      </w:r>
      <w:r w:rsidRPr="00C656EB">
        <w:rPr>
          <w:rFonts w:ascii="Times New Roman" w:hAnsi="Times New Roman" w:cs="Times New Roman"/>
          <w:sz w:val="28"/>
          <w:szCs w:val="28"/>
        </w:rPr>
        <w:t>и</w:t>
      </w:r>
      <w:r w:rsidRPr="00C656EB">
        <w:rPr>
          <w:rFonts w:ascii="Times New Roman" w:hAnsi="Times New Roman" w:cs="Times New Roman"/>
          <w:sz w:val="28"/>
          <w:szCs w:val="28"/>
        </w:rPr>
        <w:t>пальных образованиях (Тес-Хемском – 5,5, Овюрском – 5,8, Монгун-Тайгинском – 6,5, Кызылском – 6,7, Тере-Хольском – 6,8, г. Ак-Довураке – 6,9, Тандинском – 7,1, Чаа-Хольском – 7,2, Чеди-Хольском – 7,4, г.</w:t>
      </w:r>
      <w:r w:rsidR="00FD79A6">
        <w:rPr>
          <w:rFonts w:ascii="Times New Roman" w:hAnsi="Times New Roman" w:cs="Times New Roman"/>
          <w:sz w:val="28"/>
          <w:szCs w:val="28"/>
        </w:rPr>
        <w:t xml:space="preserve"> </w:t>
      </w:r>
      <w:r w:rsidRPr="00C656EB">
        <w:rPr>
          <w:rFonts w:ascii="Times New Roman" w:hAnsi="Times New Roman" w:cs="Times New Roman"/>
          <w:sz w:val="28"/>
          <w:szCs w:val="28"/>
        </w:rPr>
        <w:t xml:space="preserve">Кызыле – 7,4, Дзун-Хемчикском – 8,2, Бай-Тайгинском – 8,7, Барун-Хемчикском – 8,7, Пий-Хемском – 8,7).   </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 xml:space="preserve">В динамике с 2016 года регистрируется снижение показателя смертности в </w:t>
      </w:r>
      <w:r w:rsidR="00FD79A6">
        <w:rPr>
          <w:rFonts w:ascii="Times New Roman" w:hAnsi="Times New Roman" w:cs="Times New Roman"/>
          <w:sz w:val="28"/>
          <w:szCs w:val="28"/>
        </w:rPr>
        <w:t xml:space="preserve">               </w:t>
      </w:r>
      <w:r w:rsidRPr="00C656EB">
        <w:rPr>
          <w:rFonts w:ascii="Times New Roman" w:hAnsi="Times New Roman" w:cs="Times New Roman"/>
          <w:sz w:val="28"/>
          <w:szCs w:val="28"/>
        </w:rPr>
        <w:t>гг.</w:t>
      </w:r>
      <w:r w:rsidR="00FD79A6">
        <w:rPr>
          <w:rFonts w:ascii="Times New Roman" w:hAnsi="Times New Roman" w:cs="Times New Roman"/>
          <w:sz w:val="28"/>
          <w:szCs w:val="28"/>
        </w:rPr>
        <w:t xml:space="preserve"> </w:t>
      </w:r>
      <w:r w:rsidRPr="00C656EB">
        <w:rPr>
          <w:rFonts w:ascii="Times New Roman" w:hAnsi="Times New Roman" w:cs="Times New Roman"/>
          <w:sz w:val="28"/>
          <w:szCs w:val="28"/>
        </w:rPr>
        <w:t>Кызыле, Ак-Довураке и во всех кожуунах республики.</w:t>
      </w:r>
    </w:p>
    <w:p w:rsidR="009E0F7F" w:rsidRDefault="009E0F7F" w:rsidP="009E0F7F">
      <w:pPr>
        <w:spacing w:after="0" w:line="240" w:lineRule="auto"/>
        <w:jc w:val="center"/>
        <w:rPr>
          <w:rFonts w:ascii="Times New Roman" w:hAnsi="Times New Roman"/>
          <w:sz w:val="28"/>
          <w:szCs w:val="28"/>
        </w:rPr>
      </w:pPr>
    </w:p>
    <w:p w:rsidR="009E0F7F" w:rsidRDefault="009E0F7F" w:rsidP="009E0F7F">
      <w:pPr>
        <w:spacing w:after="0" w:line="240" w:lineRule="auto"/>
        <w:jc w:val="center"/>
        <w:rPr>
          <w:rFonts w:ascii="Times New Roman" w:hAnsi="Times New Roman"/>
          <w:sz w:val="28"/>
          <w:szCs w:val="28"/>
        </w:rPr>
      </w:pPr>
    </w:p>
    <w:p w:rsidR="009E0F7F" w:rsidRDefault="009E0F7F" w:rsidP="009E0F7F">
      <w:pPr>
        <w:spacing w:after="0" w:line="240" w:lineRule="auto"/>
        <w:jc w:val="center"/>
        <w:rPr>
          <w:rFonts w:ascii="Times New Roman" w:hAnsi="Times New Roman"/>
          <w:sz w:val="28"/>
          <w:szCs w:val="28"/>
        </w:rPr>
      </w:pPr>
    </w:p>
    <w:p w:rsidR="009E0F7F" w:rsidRDefault="009E0F7F" w:rsidP="009E0F7F">
      <w:pPr>
        <w:spacing w:after="0" w:line="240" w:lineRule="auto"/>
        <w:jc w:val="center"/>
        <w:rPr>
          <w:rFonts w:ascii="Times New Roman" w:hAnsi="Times New Roman"/>
          <w:sz w:val="28"/>
          <w:szCs w:val="28"/>
        </w:rPr>
      </w:pPr>
    </w:p>
    <w:p w:rsidR="009E0F7F" w:rsidRPr="003667A8" w:rsidRDefault="009E0F7F" w:rsidP="009E0F7F">
      <w:pPr>
        <w:spacing w:after="0" w:line="240" w:lineRule="auto"/>
        <w:jc w:val="center"/>
        <w:rPr>
          <w:rFonts w:ascii="Times New Roman" w:hAnsi="Times New Roman"/>
          <w:sz w:val="28"/>
          <w:szCs w:val="28"/>
        </w:rPr>
      </w:pPr>
    </w:p>
    <w:p w:rsidR="009E0F7F" w:rsidRPr="003667A8" w:rsidRDefault="009E0F7F" w:rsidP="009E0F7F">
      <w:pPr>
        <w:spacing w:after="0" w:line="240" w:lineRule="auto"/>
        <w:jc w:val="right"/>
        <w:rPr>
          <w:rFonts w:ascii="Times New Roman" w:hAnsi="Times New Roman"/>
          <w:sz w:val="24"/>
          <w:szCs w:val="24"/>
        </w:rPr>
      </w:pPr>
      <w:r w:rsidRPr="003667A8">
        <w:rPr>
          <w:rFonts w:ascii="Times New Roman" w:hAnsi="Times New Roman"/>
          <w:sz w:val="24"/>
          <w:szCs w:val="24"/>
        </w:rPr>
        <w:lastRenderedPageBreak/>
        <w:t>Таблица 1.9.</w:t>
      </w:r>
    </w:p>
    <w:p w:rsidR="009E0F7F" w:rsidRPr="00BC64B9" w:rsidRDefault="009E0F7F" w:rsidP="009E0F7F">
      <w:pPr>
        <w:spacing w:after="0" w:line="240" w:lineRule="auto"/>
        <w:jc w:val="center"/>
        <w:rPr>
          <w:rFonts w:ascii="Times New Roman" w:hAnsi="Times New Roman"/>
          <w:sz w:val="28"/>
          <w:szCs w:val="28"/>
        </w:rPr>
      </w:pPr>
      <w:r w:rsidRPr="00BC64B9">
        <w:rPr>
          <w:rFonts w:ascii="Times New Roman" w:hAnsi="Times New Roman"/>
          <w:sz w:val="28"/>
          <w:szCs w:val="28"/>
        </w:rPr>
        <w:t>Коэффициенты смертности</w:t>
      </w:r>
    </w:p>
    <w:p w:rsidR="009E0F7F" w:rsidRPr="00BC64B9" w:rsidRDefault="009E0F7F" w:rsidP="009E0F7F">
      <w:pPr>
        <w:pStyle w:val="16"/>
        <w:spacing w:before="0"/>
        <w:ind w:firstLine="0"/>
        <w:jc w:val="center"/>
        <w:rPr>
          <w:rFonts w:ascii="Times New Roman" w:hAnsi="Times New Roman" w:cs="Times New Roman"/>
          <w:sz w:val="28"/>
          <w:szCs w:val="28"/>
        </w:rPr>
      </w:pPr>
      <w:r w:rsidRPr="00BC64B9">
        <w:rPr>
          <w:rFonts w:ascii="Times New Roman" w:hAnsi="Times New Roman" w:cs="Times New Roman"/>
          <w:sz w:val="28"/>
          <w:szCs w:val="28"/>
        </w:rPr>
        <w:t>(на 1000 населения)</w:t>
      </w:r>
    </w:p>
    <w:p w:rsidR="009E0F7F" w:rsidRPr="003667A8" w:rsidRDefault="009E0F7F" w:rsidP="009E0F7F">
      <w:pPr>
        <w:pStyle w:val="16"/>
        <w:spacing w:before="0"/>
        <w:ind w:firstLine="0"/>
        <w:jc w:val="center"/>
        <w:rPr>
          <w:rFonts w:ascii="Times New Roman" w:hAnsi="Times New Roman" w:cs="Times New Roman"/>
          <w:b/>
          <w:sz w:val="28"/>
          <w:szCs w:val="28"/>
        </w:rPr>
      </w:pPr>
    </w:p>
    <w:tbl>
      <w:tblPr>
        <w:tblW w:w="0" w:type="auto"/>
        <w:jc w:val="center"/>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0"/>
        <w:gridCol w:w="1127"/>
        <w:gridCol w:w="1127"/>
        <w:gridCol w:w="1837"/>
      </w:tblGrid>
      <w:tr w:rsidR="009E0F7F" w:rsidRPr="003667A8" w:rsidTr="009E0F7F">
        <w:trPr>
          <w:jc w:val="center"/>
        </w:trPr>
        <w:tc>
          <w:tcPr>
            <w:tcW w:w="5350" w:type="dxa"/>
            <w:vAlign w:val="center"/>
          </w:tcPr>
          <w:p w:rsidR="009E0F7F" w:rsidRPr="003667A8" w:rsidRDefault="009E0F7F" w:rsidP="009E0F7F">
            <w:pPr>
              <w:spacing w:after="0" w:line="240" w:lineRule="auto"/>
              <w:jc w:val="center"/>
              <w:rPr>
                <w:rFonts w:ascii="Times New Roman" w:hAnsi="Times New Roman" w:cs="Times New Roman"/>
                <w:b/>
                <w:sz w:val="24"/>
                <w:szCs w:val="24"/>
              </w:rPr>
            </w:pPr>
            <w:r w:rsidRPr="003667A8">
              <w:rPr>
                <w:rFonts w:ascii="Times New Roman" w:hAnsi="Times New Roman" w:cs="Times New Roman"/>
                <w:sz w:val="24"/>
                <w:szCs w:val="24"/>
              </w:rPr>
              <w:t>Территория</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2016 г.</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2017 г.</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2018 г.</w:t>
            </w:r>
          </w:p>
        </w:tc>
      </w:tr>
      <w:tr w:rsidR="009E0F7F" w:rsidRPr="003667A8" w:rsidTr="009E0F7F">
        <w:trPr>
          <w:jc w:val="center"/>
        </w:trPr>
        <w:tc>
          <w:tcPr>
            <w:tcW w:w="5350" w:type="dxa"/>
            <w:vAlign w:val="center"/>
          </w:tcPr>
          <w:p w:rsidR="009E0F7F" w:rsidRPr="00BC64B9" w:rsidRDefault="009E0F7F" w:rsidP="009E0F7F">
            <w:pPr>
              <w:spacing w:after="0" w:line="240" w:lineRule="auto"/>
              <w:rPr>
                <w:rFonts w:ascii="Times New Roman" w:hAnsi="Times New Roman" w:cs="Times New Roman"/>
                <w:i/>
                <w:sz w:val="24"/>
                <w:szCs w:val="24"/>
              </w:rPr>
            </w:pPr>
            <w:r w:rsidRPr="00BC64B9">
              <w:rPr>
                <w:rFonts w:ascii="Times New Roman" w:hAnsi="Times New Roman" w:cs="Times New Roman"/>
                <w:i/>
                <w:sz w:val="24"/>
                <w:szCs w:val="24"/>
              </w:rPr>
              <w:t>Российская Федерация</w:t>
            </w:r>
          </w:p>
        </w:tc>
        <w:tc>
          <w:tcPr>
            <w:tcW w:w="1127" w:type="dxa"/>
          </w:tcPr>
          <w:p w:rsidR="009E0F7F" w:rsidRPr="00BC64B9" w:rsidRDefault="009E0F7F" w:rsidP="009E0F7F">
            <w:pPr>
              <w:pStyle w:val="aff0"/>
              <w:ind w:firstLine="0"/>
              <w:jc w:val="center"/>
              <w:rPr>
                <w:b w:val="0"/>
                <w:bCs w:val="0"/>
                <w:i/>
                <w:sz w:val="24"/>
              </w:rPr>
            </w:pPr>
            <w:r w:rsidRPr="00BC64B9">
              <w:rPr>
                <w:b w:val="0"/>
                <w:bCs w:val="0"/>
                <w:i/>
                <w:sz w:val="24"/>
              </w:rPr>
              <w:t>12,9</w:t>
            </w:r>
          </w:p>
        </w:tc>
        <w:tc>
          <w:tcPr>
            <w:tcW w:w="1127" w:type="dxa"/>
          </w:tcPr>
          <w:p w:rsidR="009E0F7F" w:rsidRPr="00BC64B9" w:rsidRDefault="009E0F7F" w:rsidP="009E0F7F">
            <w:pPr>
              <w:pStyle w:val="aff0"/>
              <w:ind w:firstLine="0"/>
              <w:jc w:val="center"/>
              <w:rPr>
                <w:b w:val="0"/>
                <w:bCs w:val="0"/>
                <w:i/>
                <w:sz w:val="24"/>
              </w:rPr>
            </w:pPr>
            <w:r w:rsidRPr="00BC64B9">
              <w:rPr>
                <w:b w:val="0"/>
                <w:bCs w:val="0"/>
                <w:i/>
                <w:sz w:val="24"/>
              </w:rPr>
              <w:t>12,4</w:t>
            </w:r>
          </w:p>
        </w:tc>
        <w:tc>
          <w:tcPr>
            <w:tcW w:w="1837" w:type="dxa"/>
          </w:tcPr>
          <w:p w:rsidR="009E0F7F" w:rsidRPr="00BC64B9" w:rsidRDefault="009E0F7F" w:rsidP="009E0F7F">
            <w:pPr>
              <w:pStyle w:val="aff0"/>
              <w:ind w:firstLine="0"/>
              <w:jc w:val="center"/>
              <w:rPr>
                <w:b w:val="0"/>
                <w:bCs w:val="0"/>
                <w:i/>
                <w:sz w:val="24"/>
              </w:rPr>
            </w:pPr>
            <w:r w:rsidRPr="00BC64B9">
              <w:rPr>
                <w:b w:val="0"/>
                <w:bCs w:val="0"/>
                <w:i/>
                <w:sz w:val="24"/>
              </w:rPr>
              <w:t>12,4</w:t>
            </w:r>
          </w:p>
        </w:tc>
      </w:tr>
      <w:tr w:rsidR="009E0F7F" w:rsidRPr="003667A8" w:rsidTr="009E0F7F">
        <w:trPr>
          <w:jc w:val="center"/>
        </w:trPr>
        <w:tc>
          <w:tcPr>
            <w:tcW w:w="5350" w:type="dxa"/>
            <w:vAlign w:val="center"/>
          </w:tcPr>
          <w:p w:rsidR="009E0F7F" w:rsidRPr="00BC64B9" w:rsidRDefault="009E0F7F" w:rsidP="009E0F7F">
            <w:pPr>
              <w:spacing w:after="0" w:line="240" w:lineRule="auto"/>
              <w:rPr>
                <w:rFonts w:ascii="Times New Roman" w:hAnsi="Times New Roman" w:cs="Times New Roman"/>
                <w:i/>
                <w:sz w:val="24"/>
                <w:szCs w:val="24"/>
              </w:rPr>
            </w:pPr>
            <w:r w:rsidRPr="00BC64B9">
              <w:rPr>
                <w:rFonts w:ascii="Times New Roman" w:hAnsi="Times New Roman" w:cs="Times New Roman"/>
                <w:i/>
                <w:sz w:val="24"/>
                <w:szCs w:val="24"/>
              </w:rPr>
              <w:t>Сибирский федеральный округ</w:t>
            </w:r>
          </w:p>
        </w:tc>
        <w:tc>
          <w:tcPr>
            <w:tcW w:w="1127" w:type="dxa"/>
          </w:tcPr>
          <w:p w:rsidR="009E0F7F" w:rsidRPr="00BC64B9" w:rsidRDefault="009E0F7F" w:rsidP="009E0F7F">
            <w:pPr>
              <w:pStyle w:val="aff0"/>
              <w:ind w:firstLine="0"/>
              <w:jc w:val="center"/>
              <w:rPr>
                <w:b w:val="0"/>
                <w:bCs w:val="0"/>
                <w:i/>
                <w:sz w:val="24"/>
              </w:rPr>
            </w:pPr>
            <w:r w:rsidRPr="00BC64B9">
              <w:rPr>
                <w:b w:val="0"/>
                <w:bCs w:val="0"/>
                <w:i/>
                <w:sz w:val="24"/>
              </w:rPr>
              <w:t>13,0</w:t>
            </w:r>
          </w:p>
        </w:tc>
        <w:tc>
          <w:tcPr>
            <w:tcW w:w="1127" w:type="dxa"/>
          </w:tcPr>
          <w:p w:rsidR="009E0F7F" w:rsidRPr="00BC64B9" w:rsidRDefault="009E0F7F" w:rsidP="009E0F7F">
            <w:pPr>
              <w:pStyle w:val="aff0"/>
              <w:ind w:firstLine="0"/>
              <w:jc w:val="center"/>
              <w:rPr>
                <w:b w:val="0"/>
                <w:bCs w:val="0"/>
                <w:i/>
                <w:sz w:val="24"/>
              </w:rPr>
            </w:pPr>
            <w:r w:rsidRPr="00BC64B9">
              <w:rPr>
                <w:b w:val="0"/>
                <w:bCs w:val="0"/>
                <w:i/>
                <w:sz w:val="24"/>
              </w:rPr>
              <w:t>12,7</w:t>
            </w:r>
          </w:p>
        </w:tc>
        <w:tc>
          <w:tcPr>
            <w:tcW w:w="1837" w:type="dxa"/>
          </w:tcPr>
          <w:p w:rsidR="009E0F7F" w:rsidRPr="00BC64B9" w:rsidRDefault="009E0F7F" w:rsidP="009E0F7F">
            <w:pPr>
              <w:pStyle w:val="aff0"/>
              <w:ind w:firstLine="0"/>
              <w:jc w:val="center"/>
              <w:rPr>
                <w:b w:val="0"/>
                <w:bCs w:val="0"/>
                <w:i/>
                <w:sz w:val="24"/>
              </w:rPr>
            </w:pPr>
            <w:r w:rsidRPr="00BC64B9">
              <w:rPr>
                <w:b w:val="0"/>
                <w:bCs w:val="0"/>
                <w:i/>
                <w:sz w:val="24"/>
              </w:rPr>
              <w:t>12,9</w:t>
            </w:r>
          </w:p>
        </w:tc>
      </w:tr>
      <w:tr w:rsidR="009E0F7F" w:rsidRPr="003667A8" w:rsidTr="009E0F7F">
        <w:trPr>
          <w:jc w:val="center"/>
        </w:trPr>
        <w:tc>
          <w:tcPr>
            <w:tcW w:w="5350" w:type="dxa"/>
            <w:vAlign w:val="center"/>
          </w:tcPr>
          <w:p w:rsidR="009E0F7F" w:rsidRPr="00BC64B9" w:rsidRDefault="009E0F7F" w:rsidP="009E0F7F">
            <w:pPr>
              <w:spacing w:after="0" w:line="240" w:lineRule="auto"/>
              <w:rPr>
                <w:rFonts w:ascii="Times New Roman" w:hAnsi="Times New Roman" w:cs="Times New Roman"/>
                <w:i/>
                <w:sz w:val="24"/>
                <w:szCs w:val="24"/>
              </w:rPr>
            </w:pPr>
            <w:r w:rsidRPr="00BC64B9">
              <w:rPr>
                <w:rFonts w:ascii="Times New Roman" w:hAnsi="Times New Roman" w:cs="Times New Roman"/>
                <w:i/>
                <w:sz w:val="24"/>
                <w:szCs w:val="24"/>
              </w:rPr>
              <w:t>Республика Тыва</w:t>
            </w:r>
          </w:p>
        </w:tc>
        <w:tc>
          <w:tcPr>
            <w:tcW w:w="1127" w:type="dxa"/>
          </w:tcPr>
          <w:p w:rsidR="009E0F7F" w:rsidRPr="00BC64B9" w:rsidRDefault="009E0F7F" w:rsidP="009E0F7F">
            <w:pPr>
              <w:pStyle w:val="aff0"/>
              <w:ind w:firstLine="0"/>
              <w:jc w:val="center"/>
              <w:rPr>
                <w:b w:val="0"/>
                <w:bCs w:val="0"/>
                <w:i/>
                <w:sz w:val="24"/>
              </w:rPr>
            </w:pPr>
            <w:r w:rsidRPr="00BC64B9">
              <w:rPr>
                <w:b w:val="0"/>
                <w:bCs w:val="0"/>
                <w:i/>
                <w:sz w:val="24"/>
              </w:rPr>
              <w:t>9,8</w:t>
            </w:r>
          </w:p>
        </w:tc>
        <w:tc>
          <w:tcPr>
            <w:tcW w:w="1127" w:type="dxa"/>
          </w:tcPr>
          <w:p w:rsidR="009E0F7F" w:rsidRPr="00BC64B9" w:rsidRDefault="009E0F7F" w:rsidP="009E0F7F">
            <w:pPr>
              <w:pStyle w:val="aff0"/>
              <w:ind w:firstLine="0"/>
              <w:jc w:val="center"/>
              <w:rPr>
                <w:b w:val="0"/>
                <w:bCs w:val="0"/>
                <w:i/>
                <w:sz w:val="24"/>
              </w:rPr>
            </w:pPr>
            <w:r w:rsidRPr="00BC64B9">
              <w:rPr>
                <w:b w:val="0"/>
                <w:bCs w:val="0"/>
                <w:i/>
                <w:sz w:val="24"/>
              </w:rPr>
              <w:t>8,7</w:t>
            </w:r>
          </w:p>
        </w:tc>
        <w:tc>
          <w:tcPr>
            <w:tcW w:w="1837" w:type="dxa"/>
          </w:tcPr>
          <w:p w:rsidR="009E0F7F" w:rsidRPr="00BC64B9" w:rsidRDefault="009E0F7F" w:rsidP="009E0F7F">
            <w:pPr>
              <w:pStyle w:val="aff0"/>
              <w:ind w:firstLine="0"/>
              <w:jc w:val="center"/>
              <w:rPr>
                <w:b w:val="0"/>
                <w:bCs w:val="0"/>
                <w:i/>
                <w:sz w:val="24"/>
              </w:rPr>
            </w:pPr>
            <w:r w:rsidRPr="00BC64B9">
              <w:rPr>
                <w:b w:val="0"/>
                <w:bCs w:val="0"/>
                <w:i/>
                <w:sz w:val="24"/>
              </w:rPr>
              <w:t>8,8</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г.</w:t>
            </w:r>
            <w:r w:rsidR="00FD79A6">
              <w:rPr>
                <w:rFonts w:ascii="Times New Roman" w:hAnsi="Times New Roman" w:cs="Times New Roman"/>
                <w:sz w:val="24"/>
                <w:szCs w:val="24"/>
              </w:rPr>
              <w:t xml:space="preserve"> </w:t>
            </w:r>
            <w:r w:rsidRPr="003667A8">
              <w:rPr>
                <w:rFonts w:ascii="Times New Roman" w:hAnsi="Times New Roman" w:cs="Times New Roman"/>
                <w:sz w:val="24"/>
                <w:szCs w:val="24"/>
              </w:rPr>
              <w:t>Кызыл</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8,2</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6,8</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7,4</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г.</w:t>
            </w:r>
            <w:r w:rsidR="00FD79A6">
              <w:rPr>
                <w:rFonts w:ascii="Times New Roman" w:hAnsi="Times New Roman" w:cs="Times New Roman"/>
                <w:sz w:val="24"/>
                <w:szCs w:val="24"/>
              </w:rPr>
              <w:t xml:space="preserve"> </w:t>
            </w:r>
            <w:r w:rsidRPr="003667A8">
              <w:rPr>
                <w:rFonts w:ascii="Times New Roman" w:hAnsi="Times New Roman" w:cs="Times New Roman"/>
                <w:sz w:val="24"/>
                <w:szCs w:val="24"/>
              </w:rPr>
              <w:t>Ак-Довурак</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10,6</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8,9</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6,9</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Бай-Тайгинский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9,8</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11,5</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8,7</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 xml:space="preserve">Барун-Хемчикский </w:t>
            </w:r>
            <w:r>
              <w:rPr>
                <w:rFonts w:ascii="Times New Roman" w:hAnsi="Times New Roman" w:cs="Times New Roman"/>
                <w:sz w:val="24"/>
                <w:szCs w:val="24"/>
              </w:rPr>
              <w:t>кожуун</w:t>
            </w:r>
            <w:r w:rsidR="00EF3170">
              <w:rPr>
                <w:rFonts w:ascii="Times New Roman" w:hAnsi="Times New Roman" w:cs="Times New Roman"/>
                <w:sz w:val="24"/>
                <w:szCs w:val="24"/>
              </w:rPr>
              <w:t xml:space="preserve"> </w:t>
            </w:r>
            <w:r w:rsidRPr="003667A8">
              <w:rPr>
                <w:rFonts w:ascii="Times New Roman" w:hAnsi="Times New Roman" w:cs="Times New Roman"/>
                <w:sz w:val="24"/>
                <w:szCs w:val="24"/>
              </w:rPr>
              <w:t>(село)</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12,5</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13,1</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8,7</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Дзун-Хемчикский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10,4</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9,8</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8,2</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Каа-Хемский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10,9</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11,1</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10,3</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Кызылский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8,5</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8,0</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6,7</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Монгун-Тайгинский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11,0</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7,5</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6,5</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Овюрский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8,6</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7,2</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5,8</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Пий-Хемский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15,2</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13,4</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8,7</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Сут-Хольский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7,7</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8,9</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9,8</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Тандинский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9,5</w:t>
            </w:r>
          </w:p>
        </w:tc>
        <w:tc>
          <w:tcPr>
            <w:tcW w:w="1127" w:type="dxa"/>
          </w:tcPr>
          <w:p w:rsidR="009E0F7F" w:rsidRPr="003667A8" w:rsidRDefault="009E0F7F" w:rsidP="009E0F7F">
            <w:pPr>
              <w:pStyle w:val="aff0"/>
              <w:ind w:firstLine="0"/>
              <w:jc w:val="center"/>
              <w:rPr>
                <w:b w:val="0"/>
                <w:bCs w:val="0"/>
                <w:sz w:val="24"/>
              </w:rPr>
            </w:pPr>
            <w:r w:rsidRPr="003667A8">
              <w:rPr>
                <w:b w:val="0"/>
                <w:bCs w:val="0"/>
                <w:sz w:val="24"/>
              </w:rPr>
              <w:t>8,0</w:t>
            </w:r>
          </w:p>
        </w:tc>
        <w:tc>
          <w:tcPr>
            <w:tcW w:w="1837" w:type="dxa"/>
          </w:tcPr>
          <w:p w:rsidR="009E0F7F" w:rsidRPr="003667A8" w:rsidRDefault="009E0F7F" w:rsidP="009E0F7F">
            <w:pPr>
              <w:pStyle w:val="aff0"/>
              <w:ind w:firstLine="0"/>
              <w:jc w:val="center"/>
              <w:rPr>
                <w:b w:val="0"/>
                <w:bCs w:val="0"/>
                <w:sz w:val="24"/>
              </w:rPr>
            </w:pPr>
            <w:r w:rsidRPr="003667A8">
              <w:rPr>
                <w:b w:val="0"/>
                <w:bCs w:val="0"/>
                <w:sz w:val="24"/>
              </w:rPr>
              <w:t>7,1</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Тере-Хольский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19,6</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12,6</w:t>
            </w:r>
          </w:p>
        </w:tc>
        <w:tc>
          <w:tcPr>
            <w:tcW w:w="183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6,8</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Тес-Хемский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9,8</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10,0</w:t>
            </w:r>
          </w:p>
        </w:tc>
        <w:tc>
          <w:tcPr>
            <w:tcW w:w="183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5,5</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Тоджинский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12,7</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11,2</w:t>
            </w:r>
          </w:p>
        </w:tc>
        <w:tc>
          <w:tcPr>
            <w:tcW w:w="183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10,2</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Улуг-Хемский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13,1</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9,7</w:t>
            </w:r>
          </w:p>
        </w:tc>
        <w:tc>
          <w:tcPr>
            <w:tcW w:w="183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10,1</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Чаа-Хольский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12,5</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13,0</w:t>
            </w:r>
          </w:p>
        </w:tc>
        <w:tc>
          <w:tcPr>
            <w:tcW w:w="183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7,2</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Чеди-Хольский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10,4</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9,3</w:t>
            </w:r>
          </w:p>
        </w:tc>
        <w:tc>
          <w:tcPr>
            <w:tcW w:w="183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7,4</w:t>
            </w:r>
          </w:p>
        </w:tc>
      </w:tr>
      <w:tr w:rsidR="009E0F7F" w:rsidRPr="003667A8" w:rsidTr="009E0F7F">
        <w:trPr>
          <w:jc w:val="center"/>
        </w:trPr>
        <w:tc>
          <w:tcPr>
            <w:tcW w:w="5350" w:type="dxa"/>
            <w:vAlign w:val="center"/>
          </w:tcPr>
          <w:p w:rsidR="009E0F7F" w:rsidRPr="003667A8" w:rsidRDefault="009E0F7F" w:rsidP="009E0F7F">
            <w:pPr>
              <w:spacing w:after="0" w:line="240" w:lineRule="auto"/>
              <w:rPr>
                <w:rFonts w:ascii="Times New Roman" w:hAnsi="Times New Roman" w:cs="Times New Roman"/>
                <w:sz w:val="24"/>
                <w:szCs w:val="24"/>
              </w:rPr>
            </w:pPr>
            <w:r w:rsidRPr="003667A8">
              <w:rPr>
                <w:rFonts w:ascii="Times New Roman" w:hAnsi="Times New Roman" w:cs="Times New Roman"/>
                <w:sz w:val="24"/>
                <w:szCs w:val="24"/>
              </w:rPr>
              <w:t>Эрзинский</w:t>
            </w:r>
            <w:r>
              <w:rPr>
                <w:rFonts w:ascii="Times New Roman" w:hAnsi="Times New Roman" w:cs="Times New Roman"/>
                <w:sz w:val="24"/>
                <w:szCs w:val="24"/>
              </w:rPr>
              <w:t xml:space="preserve"> кожуун</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11,9</w:t>
            </w:r>
          </w:p>
        </w:tc>
        <w:tc>
          <w:tcPr>
            <w:tcW w:w="112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8,8</w:t>
            </w:r>
          </w:p>
        </w:tc>
        <w:tc>
          <w:tcPr>
            <w:tcW w:w="1837" w:type="dxa"/>
          </w:tcPr>
          <w:p w:rsidR="009E0F7F" w:rsidRPr="003667A8" w:rsidRDefault="009E0F7F" w:rsidP="009E0F7F">
            <w:pPr>
              <w:pStyle w:val="16"/>
              <w:spacing w:before="0"/>
              <w:ind w:firstLine="0"/>
              <w:jc w:val="center"/>
              <w:rPr>
                <w:rFonts w:ascii="Times New Roman" w:hAnsi="Times New Roman" w:cs="Times New Roman"/>
                <w:bCs/>
                <w:sz w:val="24"/>
                <w:szCs w:val="24"/>
              </w:rPr>
            </w:pPr>
            <w:r w:rsidRPr="003667A8">
              <w:rPr>
                <w:rFonts w:ascii="Times New Roman" w:hAnsi="Times New Roman" w:cs="Times New Roman"/>
                <w:bCs/>
                <w:sz w:val="24"/>
                <w:szCs w:val="24"/>
              </w:rPr>
              <w:t>9,1</w:t>
            </w:r>
          </w:p>
        </w:tc>
      </w:tr>
    </w:tbl>
    <w:p w:rsidR="009E0F7F" w:rsidRDefault="009E0F7F" w:rsidP="009E0F7F">
      <w:pPr>
        <w:pStyle w:val="1--"/>
        <w:numPr>
          <w:ilvl w:val="0"/>
          <w:numId w:val="0"/>
        </w:numPr>
        <w:ind w:firstLine="709"/>
        <w:rPr>
          <w:shd w:val="clear" w:color="auto" w:fill="FFFFFF"/>
        </w:rPr>
      </w:pPr>
    </w:p>
    <w:p w:rsidR="009E0F7F" w:rsidRPr="002E0863" w:rsidRDefault="009E0F7F" w:rsidP="009E0F7F">
      <w:pPr>
        <w:pStyle w:val="1--"/>
        <w:numPr>
          <w:ilvl w:val="0"/>
          <w:numId w:val="0"/>
        </w:numPr>
        <w:ind w:firstLine="709"/>
        <w:rPr>
          <w:shd w:val="clear" w:color="auto" w:fill="FFFFFF"/>
        </w:rPr>
      </w:pPr>
      <w:r w:rsidRPr="002E0863">
        <w:rPr>
          <w:shd w:val="clear" w:color="auto" w:fill="FFFFFF"/>
        </w:rPr>
        <w:t>Внешние причины (несчастные случаи, отравления, травмы) остаются осно</w:t>
      </w:r>
      <w:r w:rsidRPr="002E0863">
        <w:rPr>
          <w:shd w:val="clear" w:color="auto" w:fill="FFFFFF"/>
        </w:rPr>
        <w:t>в</w:t>
      </w:r>
      <w:r w:rsidRPr="002E0863">
        <w:rPr>
          <w:shd w:val="clear" w:color="auto" w:fill="FFFFFF"/>
        </w:rPr>
        <w:t>ной причиной смерти в трудоспособном возрасте, далее следуют болезни системы кровообращения, новообразования, инфекционные болезни (туберкулез).</w:t>
      </w:r>
    </w:p>
    <w:p w:rsidR="009E0F7F" w:rsidRDefault="009E0F7F" w:rsidP="009E0F7F">
      <w:pPr>
        <w:spacing w:after="0" w:line="240" w:lineRule="auto"/>
        <w:jc w:val="center"/>
        <w:rPr>
          <w:rFonts w:ascii="Times New Roman" w:eastAsia="Times New Roman" w:hAnsi="Times New Roman"/>
          <w:bCs/>
          <w:sz w:val="28"/>
          <w:szCs w:val="28"/>
        </w:rPr>
      </w:pPr>
    </w:p>
    <w:p w:rsidR="009E0F7F" w:rsidRDefault="009E0F7F" w:rsidP="009E0F7F">
      <w:pPr>
        <w:spacing w:after="0" w:line="240" w:lineRule="auto"/>
        <w:jc w:val="center"/>
        <w:rPr>
          <w:rFonts w:ascii="Times New Roman" w:eastAsia="Times New Roman" w:hAnsi="Times New Roman"/>
          <w:b/>
          <w:sz w:val="28"/>
          <w:szCs w:val="28"/>
        </w:rPr>
      </w:pPr>
      <w:r w:rsidRPr="00E85140">
        <w:rPr>
          <w:rFonts w:ascii="Times New Roman" w:eastAsia="Times New Roman" w:hAnsi="Times New Roman"/>
          <w:b/>
          <w:sz w:val="28"/>
          <w:szCs w:val="28"/>
        </w:rPr>
        <w:t xml:space="preserve">2. </w:t>
      </w:r>
      <w:r>
        <w:rPr>
          <w:rFonts w:ascii="Times New Roman" w:eastAsia="Times New Roman" w:hAnsi="Times New Roman"/>
          <w:b/>
          <w:sz w:val="28"/>
          <w:szCs w:val="28"/>
        </w:rPr>
        <w:t>У</w:t>
      </w:r>
      <w:r w:rsidRPr="00E85140">
        <w:rPr>
          <w:rFonts w:ascii="Times New Roman" w:eastAsia="Times New Roman" w:hAnsi="Times New Roman"/>
          <w:b/>
          <w:sz w:val="28"/>
          <w:szCs w:val="28"/>
        </w:rPr>
        <w:t>ровень жизни семей, имеющих детей</w:t>
      </w:r>
    </w:p>
    <w:p w:rsidR="009E0F7F" w:rsidRPr="00196BFF" w:rsidRDefault="009E0F7F" w:rsidP="009E0F7F">
      <w:pPr>
        <w:spacing w:after="0" w:line="240" w:lineRule="auto"/>
        <w:jc w:val="center"/>
        <w:rPr>
          <w:rFonts w:ascii="Times New Roman" w:eastAsia="Times New Roman" w:hAnsi="Times New Roman"/>
          <w:sz w:val="28"/>
          <w:szCs w:val="28"/>
        </w:rPr>
      </w:pPr>
    </w:p>
    <w:p w:rsidR="009E0F7F" w:rsidRDefault="009E0F7F" w:rsidP="009E0F7F">
      <w:pPr>
        <w:spacing w:after="0" w:line="240" w:lineRule="auto"/>
        <w:rPr>
          <w:rFonts w:ascii="Times New Roman" w:hAnsi="Times New Roman"/>
          <w:b/>
          <w:sz w:val="28"/>
          <w:szCs w:val="28"/>
        </w:rPr>
      </w:pPr>
      <w:r>
        <w:rPr>
          <w:rFonts w:ascii="Times New Roman" w:hAnsi="Times New Roman"/>
          <w:b/>
          <w:sz w:val="28"/>
          <w:szCs w:val="28"/>
        </w:rPr>
        <w:tab/>
      </w:r>
      <w:r w:rsidRPr="0005186A">
        <w:rPr>
          <w:rFonts w:ascii="Times New Roman" w:hAnsi="Times New Roman"/>
          <w:b/>
          <w:sz w:val="28"/>
          <w:szCs w:val="28"/>
        </w:rPr>
        <w:t>2.1. Оценка социально-экономического положения семей, имеющих детей</w:t>
      </w:r>
    </w:p>
    <w:p w:rsidR="009E0F7F" w:rsidRPr="0005186A" w:rsidRDefault="009E0F7F" w:rsidP="009E0F7F">
      <w:pPr>
        <w:spacing w:after="0" w:line="240" w:lineRule="auto"/>
        <w:rPr>
          <w:rFonts w:ascii="Times New Roman" w:hAnsi="Times New Roman"/>
          <w:b/>
          <w:sz w:val="28"/>
          <w:szCs w:val="28"/>
        </w:rPr>
      </w:pP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Благополучное функционирование современной семьи невозможно без реал</w:t>
      </w:r>
      <w:r w:rsidRPr="00C656EB">
        <w:rPr>
          <w:rFonts w:ascii="Times New Roman" w:hAnsi="Times New Roman" w:cs="Times New Roman"/>
          <w:sz w:val="28"/>
          <w:szCs w:val="28"/>
        </w:rPr>
        <w:t>и</w:t>
      </w:r>
      <w:r w:rsidRPr="00C656EB">
        <w:rPr>
          <w:rFonts w:ascii="Times New Roman" w:hAnsi="Times New Roman" w:cs="Times New Roman"/>
          <w:sz w:val="28"/>
          <w:szCs w:val="28"/>
        </w:rPr>
        <w:t>зации государственной</w:t>
      </w:r>
      <w:r w:rsidR="00FD79A6">
        <w:rPr>
          <w:rFonts w:ascii="Times New Roman" w:hAnsi="Times New Roman" w:cs="Times New Roman"/>
          <w:sz w:val="28"/>
          <w:szCs w:val="28"/>
        </w:rPr>
        <w:t xml:space="preserve"> </w:t>
      </w:r>
      <w:r w:rsidRPr="00C656EB">
        <w:rPr>
          <w:rFonts w:ascii="Times New Roman" w:hAnsi="Times New Roman" w:cs="Times New Roman"/>
          <w:sz w:val="28"/>
          <w:szCs w:val="28"/>
        </w:rPr>
        <w:t>семейной политики.</w:t>
      </w:r>
      <w:r w:rsidR="00FD79A6">
        <w:rPr>
          <w:rFonts w:ascii="Times New Roman" w:hAnsi="Times New Roman" w:cs="Times New Roman"/>
          <w:sz w:val="28"/>
          <w:szCs w:val="28"/>
        </w:rPr>
        <w:t xml:space="preserve"> </w:t>
      </w:r>
      <w:r w:rsidRPr="00C656EB">
        <w:rPr>
          <w:rFonts w:ascii="Times New Roman" w:hAnsi="Times New Roman" w:cs="Times New Roman"/>
          <w:sz w:val="28"/>
          <w:szCs w:val="28"/>
        </w:rPr>
        <w:t>Семейная политика, направленная не только на поддержку отдельных семей, но и на оказание помощи социальн</w:t>
      </w:r>
      <w:r w:rsidRPr="00C656EB">
        <w:rPr>
          <w:rFonts w:ascii="Times New Roman" w:hAnsi="Times New Roman" w:cs="Times New Roman"/>
          <w:sz w:val="28"/>
          <w:szCs w:val="28"/>
        </w:rPr>
        <w:t>о</w:t>
      </w:r>
      <w:r w:rsidRPr="00C656EB">
        <w:rPr>
          <w:rFonts w:ascii="Times New Roman" w:hAnsi="Times New Roman" w:cs="Times New Roman"/>
          <w:sz w:val="28"/>
          <w:szCs w:val="28"/>
        </w:rPr>
        <w:t>му институту семьи,</w:t>
      </w:r>
      <w:r w:rsidR="00FD79A6">
        <w:rPr>
          <w:rFonts w:ascii="Times New Roman" w:hAnsi="Times New Roman" w:cs="Times New Roman"/>
          <w:sz w:val="28"/>
          <w:szCs w:val="28"/>
        </w:rPr>
        <w:t xml:space="preserve"> </w:t>
      </w:r>
      <w:r w:rsidRPr="00BC64B9">
        <w:rPr>
          <w:rFonts w:ascii="Times New Roman" w:hAnsi="Times New Roman" w:cs="Times New Roman"/>
          <w:sz w:val="28"/>
          <w:szCs w:val="28"/>
        </w:rPr>
        <w:t>–</w:t>
      </w:r>
      <w:r w:rsidRPr="00C656EB">
        <w:rPr>
          <w:rFonts w:ascii="Times New Roman" w:hAnsi="Times New Roman" w:cs="Times New Roman"/>
          <w:sz w:val="28"/>
          <w:szCs w:val="28"/>
        </w:rPr>
        <w:t xml:space="preserve"> жизненная необходимость. Достижение высокого уровня и качества жизни граждан невозможно без учета интересов семьи как основной яче</w:t>
      </w:r>
      <w:r w:rsidRPr="00C656EB">
        <w:rPr>
          <w:rFonts w:ascii="Times New Roman" w:hAnsi="Times New Roman" w:cs="Times New Roman"/>
          <w:sz w:val="28"/>
          <w:szCs w:val="28"/>
        </w:rPr>
        <w:t>й</w:t>
      </w:r>
      <w:r w:rsidRPr="00C656EB">
        <w:rPr>
          <w:rFonts w:ascii="Times New Roman" w:hAnsi="Times New Roman" w:cs="Times New Roman"/>
          <w:sz w:val="28"/>
          <w:szCs w:val="28"/>
        </w:rPr>
        <w:t>ки общества. </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Основными индикаторами, характеризующими уровень жизни населения, я</w:t>
      </w:r>
      <w:r w:rsidRPr="00C656EB">
        <w:rPr>
          <w:rFonts w:ascii="Times New Roman" w:hAnsi="Times New Roman" w:cs="Times New Roman"/>
          <w:sz w:val="28"/>
          <w:szCs w:val="28"/>
        </w:rPr>
        <w:t>в</w:t>
      </w:r>
      <w:r w:rsidRPr="00C656EB">
        <w:rPr>
          <w:rFonts w:ascii="Times New Roman" w:hAnsi="Times New Roman" w:cs="Times New Roman"/>
          <w:sz w:val="28"/>
          <w:szCs w:val="28"/>
        </w:rPr>
        <w:t>ляются денежные доходы в расчете на душу населения, начисления среднемесячной заработной платы работников и величина прожиточного минимума в расчете на д</w:t>
      </w:r>
      <w:r w:rsidRPr="00C656EB">
        <w:rPr>
          <w:rFonts w:ascii="Times New Roman" w:hAnsi="Times New Roman" w:cs="Times New Roman"/>
          <w:sz w:val="28"/>
          <w:szCs w:val="28"/>
        </w:rPr>
        <w:t>у</w:t>
      </w:r>
      <w:r w:rsidRPr="00C656EB">
        <w:rPr>
          <w:rFonts w:ascii="Times New Roman" w:hAnsi="Times New Roman" w:cs="Times New Roman"/>
          <w:sz w:val="28"/>
          <w:szCs w:val="28"/>
        </w:rPr>
        <w:t>шу населения.</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lastRenderedPageBreak/>
        <w:t>Среднемесячная номинальная заработная плата в среднем на одного работн</w:t>
      </w:r>
      <w:r w:rsidRPr="00C656EB">
        <w:rPr>
          <w:rFonts w:ascii="Times New Roman" w:hAnsi="Times New Roman" w:cs="Times New Roman"/>
          <w:sz w:val="28"/>
          <w:szCs w:val="28"/>
        </w:rPr>
        <w:t>и</w:t>
      </w:r>
      <w:r w:rsidRPr="00C656EB">
        <w:rPr>
          <w:rFonts w:ascii="Times New Roman" w:hAnsi="Times New Roman" w:cs="Times New Roman"/>
          <w:sz w:val="28"/>
          <w:szCs w:val="28"/>
        </w:rPr>
        <w:t>ка за январь-декабрь 2018 года сложилась в размере 35755,4 рублей и возросла пр</w:t>
      </w:r>
      <w:r w:rsidRPr="00C656EB">
        <w:rPr>
          <w:rFonts w:ascii="Times New Roman" w:hAnsi="Times New Roman" w:cs="Times New Roman"/>
          <w:sz w:val="28"/>
          <w:szCs w:val="28"/>
        </w:rPr>
        <w:t>о</w:t>
      </w:r>
      <w:r w:rsidRPr="00C656EB">
        <w:rPr>
          <w:rFonts w:ascii="Times New Roman" w:hAnsi="Times New Roman" w:cs="Times New Roman"/>
          <w:sz w:val="28"/>
          <w:szCs w:val="28"/>
        </w:rPr>
        <w:t>тив аналогичного периода прошлого года на 14,4 процента.</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В 2018 году уровень реальной заработной платы составил 110,9 процента, р</w:t>
      </w:r>
      <w:r w:rsidRPr="00C656EB">
        <w:rPr>
          <w:rFonts w:ascii="Times New Roman" w:hAnsi="Times New Roman" w:cs="Times New Roman"/>
          <w:sz w:val="28"/>
          <w:szCs w:val="28"/>
        </w:rPr>
        <w:t>е</w:t>
      </w:r>
      <w:r w:rsidRPr="00C656EB">
        <w:rPr>
          <w:rFonts w:ascii="Times New Roman" w:hAnsi="Times New Roman" w:cs="Times New Roman"/>
          <w:sz w:val="28"/>
          <w:szCs w:val="28"/>
        </w:rPr>
        <w:t>альные располагаемые доходы – 96,9 процента.</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Численность населения с денежными доходами ниже величины прожиточного ми</w:t>
      </w:r>
      <w:r>
        <w:rPr>
          <w:rFonts w:ascii="Times New Roman" w:hAnsi="Times New Roman" w:cs="Times New Roman"/>
          <w:sz w:val="28"/>
          <w:szCs w:val="28"/>
        </w:rPr>
        <w:t xml:space="preserve">нимума составила за </w:t>
      </w:r>
      <w:r w:rsidRPr="00C656EB">
        <w:rPr>
          <w:rFonts w:ascii="Times New Roman" w:hAnsi="Times New Roman" w:cs="Times New Roman"/>
          <w:sz w:val="28"/>
          <w:szCs w:val="28"/>
        </w:rPr>
        <w:t>2017 год 129,1 тыс. человек, или 40,5 процента к общей чи</w:t>
      </w:r>
      <w:r w:rsidRPr="00C656EB">
        <w:rPr>
          <w:rFonts w:ascii="Times New Roman" w:hAnsi="Times New Roman" w:cs="Times New Roman"/>
          <w:sz w:val="28"/>
          <w:szCs w:val="28"/>
        </w:rPr>
        <w:t>с</w:t>
      </w:r>
      <w:r w:rsidRPr="00C656EB">
        <w:rPr>
          <w:rFonts w:ascii="Times New Roman" w:hAnsi="Times New Roman" w:cs="Times New Roman"/>
          <w:sz w:val="28"/>
          <w:szCs w:val="28"/>
        </w:rPr>
        <w:t>ленности населения, и уменьшилась на 3,9 тыс. человек по сравнению с аналоги</w:t>
      </w:r>
      <w:r w:rsidRPr="00C656EB">
        <w:rPr>
          <w:rFonts w:ascii="Times New Roman" w:hAnsi="Times New Roman" w:cs="Times New Roman"/>
          <w:sz w:val="28"/>
          <w:szCs w:val="28"/>
        </w:rPr>
        <w:t>ч</w:t>
      </w:r>
      <w:r w:rsidRPr="00C656EB">
        <w:rPr>
          <w:rFonts w:ascii="Times New Roman" w:hAnsi="Times New Roman" w:cs="Times New Roman"/>
          <w:sz w:val="28"/>
          <w:szCs w:val="28"/>
        </w:rPr>
        <w:t>ным периодом прошлого года (таблица № 2.1).</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Величина среднего денежного дохода на душу населения в 2018 году слож</w:t>
      </w:r>
      <w:r w:rsidRPr="00C656EB">
        <w:rPr>
          <w:rFonts w:ascii="Times New Roman" w:hAnsi="Times New Roman" w:cs="Times New Roman"/>
          <w:sz w:val="28"/>
          <w:szCs w:val="28"/>
        </w:rPr>
        <w:t>и</w:t>
      </w:r>
      <w:r w:rsidRPr="00C656EB">
        <w:rPr>
          <w:rFonts w:ascii="Times New Roman" w:hAnsi="Times New Roman" w:cs="Times New Roman"/>
          <w:sz w:val="28"/>
          <w:szCs w:val="28"/>
        </w:rPr>
        <w:t>лась в размере 14</w:t>
      </w:r>
      <w:r>
        <w:rPr>
          <w:rFonts w:ascii="Times New Roman" w:hAnsi="Times New Roman" w:cs="Times New Roman"/>
          <w:sz w:val="28"/>
          <w:szCs w:val="28"/>
        </w:rPr>
        <w:t>047 рублей и осталась на уровне</w:t>
      </w:r>
      <w:r w:rsidRPr="00C656EB">
        <w:rPr>
          <w:rFonts w:ascii="Times New Roman" w:hAnsi="Times New Roman" w:cs="Times New Roman"/>
          <w:sz w:val="28"/>
          <w:szCs w:val="28"/>
        </w:rPr>
        <w:t xml:space="preserve"> 2017 года (2017 г</w:t>
      </w:r>
      <w:r>
        <w:rPr>
          <w:rFonts w:ascii="Times New Roman" w:hAnsi="Times New Roman" w:cs="Times New Roman"/>
          <w:sz w:val="28"/>
          <w:szCs w:val="28"/>
        </w:rPr>
        <w:t xml:space="preserve">. – </w:t>
      </w:r>
      <w:r w:rsidRPr="00C656EB">
        <w:rPr>
          <w:rFonts w:ascii="Times New Roman" w:hAnsi="Times New Roman" w:cs="Times New Roman"/>
          <w:sz w:val="28"/>
          <w:szCs w:val="28"/>
        </w:rPr>
        <w:t>14048 ру</w:t>
      </w:r>
      <w:r w:rsidRPr="00C656EB">
        <w:rPr>
          <w:rFonts w:ascii="Times New Roman" w:hAnsi="Times New Roman" w:cs="Times New Roman"/>
          <w:sz w:val="28"/>
          <w:szCs w:val="28"/>
        </w:rPr>
        <w:t>б</w:t>
      </w:r>
      <w:r w:rsidRPr="00C656EB">
        <w:rPr>
          <w:rFonts w:ascii="Times New Roman" w:hAnsi="Times New Roman" w:cs="Times New Roman"/>
          <w:sz w:val="28"/>
          <w:szCs w:val="28"/>
        </w:rPr>
        <w:t>лей).</w:t>
      </w:r>
    </w:p>
    <w:p w:rsidR="009E0F7F" w:rsidRPr="00C656EB" w:rsidRDefault="009E0F7F" w:rsidP="009E0F7F">
      <w:pPr>
        <w:spacing w:after="0" w:line="240" w:lineRule="auto"/>
        <w:ind w:firstLine="709"/>
        <w:jc w:val="both"/>
        <w:rPr>
          <w:rFonts w:ascii="Times New Roman" w:hAnsi="Times New Roman" w:cs="Times New Roman"/>
          <w:sz w:val="28"/>
          <w:szCs w:val="28"/>
        </w:rPr>
      </w:pPr>
      <w:r w:rsidRPr="00C656EB">
        <w:rPr>
          <w:rFonts w:ascii="Times New Roman" w:hAnsi="Times New Roman" w:cs="Times New Roman"/>
          <w:sz w:val="28"/>
          <w:szCs w:val="28"/>
        </w:rPr>
        <w:t>Прожиточный минимум на душу населения в среднем за 2018 год соста</w:t>
      </w:r>
      <w:r>
        <w:rPr>
          <w:rFonts w:ascii="Times New Roman" w:hAnsi="Times New Roman" w:cs="Times New Roman"/>
          <w:sz w:val="28"/>
          <w:szCs w:val="28"/>
        </w:rPr>
        <w:t xml:space="preserve">вил 9957 рублей (I квартал – </w:t>
      </w:r>
      <w:r w:rsidRPr="00C656EB">
        <w:rPr>
          <w:rFonts w:ascii="Times New Roman" w:hAnsi="Times New Roman" w:cs="Times New Roman"/>
          <w:sz w:val="28"/>
          <w:szCs w:val="28"/>
        </w:rPr>
        <w:t xml:space="preserve">9745 рублей, II квартал </w:t>
      </w:r>
      <w:r>
        <w:rPr>
          <w:rFonts w:ascii="Times New Roman" w:hAnsi="Times New Roman" w:cs="Times New Roman"/>
          <w:sz w:val="28"/>
          <w:szCs w:val="28"/>
        </w:rPr>
        <w:t>–</w:t>
      </w:r>
      <w:r w:rsidRPr="00C656EB">
        <w:rPr>
          <w:rFonts w:ascii="Times New Roman" w:hAnsi="Times New Roman" w:cs="Times New Roman"/>
          <w:sz w:val="28"/>
          <w:szCs w:val="28"/>
        </w:rPr>
        <w:t xml:space="preserve"> 10102 рублей, III квар</w:t>
      </w:r>
      <w:r>
        <w:rPr>
          <w:rFonts w:ascii="Times New Roman" w:hAnsi="Times New Roman" w:cs="Times New Roman"/>
          <w:sz w:val="28"/>
          <w:szCs w:val="28"/>
        </w:rPr>
        <w:t>тал –</w:t>
      </w:r>
      <w:r w:rsidRPr="00C656EB">
        <w:rPr>
          <w:rFonts w:ascii="Times New Roman" w:hAnsi="Times New Roman" w:cs="Times New Roman"/>
          <w:sz w:val="28"/>
          <w:szCs w:val="28"/>
        </w:rPr>
        <w:t xml:space="preserve"> 10032 рублей, IV квартал </w:t>
      </w:r>
      <w:r>
        <w:rPr>
          <w:rFonts w:ascii="Times New Roman" w:hAnsi="Times New Roman" w:cs="Times New Roman"/>
          <w:sz w:val="28"/>
          <w:szCs w:val="28"/>
        </w:rPr>
        <w:t>–</w:t>
      </w:r>
      <w:r w:rsidRPr="00C656EB">
        <w:rPr>
          <w:rFonts w:ascii="Times New Roman" w:hAnsi="Times New Roman" w:cs="Times New Roman"/>
          <w:sz w:val="28"/>
          <w:szCs w:val="28"/>
        </w:rPr>
        <w:t xml:space="preserve"> 9949 рублей) и по сравнению с 2017 годом увеличился на </w:t>
      </w:r>
      <w:r w:rsidR="00FD79A6">
        <w:rPr>
          <w:rFonts w:ascii="Times New Roman" w:hAnsi="Times New Roman" w:cs="Times New Roman"/>
          <w:sz w:val="28"/>
          <w:szCs w:val="28"/>
        </w:rPr>
        <w:t xml:space="preserve">              </w:t>
      </w:r>
      <w:r w:rsidRPr="00C656EB">
        <w:rPr>
          <w:rFonts w:ascii="Times New Roman" w:hAnsi="Times New Roman" w:cs="Times New Roman"/>
          <w:sz w:val="28"/>
          <w:szCs w:val="28"/>
        </w:rPr>
        <w:t>2,6 процента.</w:t>
      </w:r>
    </w:p>
    <w:p w:rsidR="009E0F7F" w:rsidRPr="00BC64B9" w:rsidRDefault="009E0F7F" w:rsidP="009E0F7F">
      <w:pPr>
        <w:widowControl w:val="0"/>
        <w:spacing w:after="0" w:line="240" w:lineRule="auto"/>
        <w:ind w:firstLine="680"/>
        <w:jc w:val="right"/>
        <w:rPr>
          <w:rFonts w:ascii="Times New Roman" w:eastAsia="Times New Roman" w:hAnsi="Times New Roman"/>
          <w:spacing w:val="10"/>
          <w:sz w:val="24"/>
          <w:szCs w:val="24"/>
          <w:lang w:val="tt-RU"/>
        </w:rPr>
      </w:pPr>
      <w:r w:rsidRPr="00BC64B9">
        <w:rPr>
          <w:rFonts w:ascii="Times New Roman" w:eastAsia="Times New Roman" w:hAnsi="Times New Roman"/>
          <w:spacing w:val="10"/>
          <w:sz w:val="24"/>
          <w:szCs w:val="24"/>
          <w:lang w:val="tt-RU"/>
        </w:rPr>
        <w:t>Таблица 2.1</w:t>
      </w:r>
    </w:p>
    <w:p w:rsidR="009E0F7F" w:rsidRPr="00BC64B9" w:rsidRDefault="009E0F7F" w:rsidP="009E0F7F">
      <w:pPr>
        <w:widowControl w:val="0"/>
        <w:spacing w:after="0" w:line="240" w:lineRule="auto"/>
        <w:ind w:firstLine="680"/>
        <w:jc w:val="right"/>
        <w:rPr>
          <w:rFonts w:ascii="Times New Roman" w:eastAsia="Times New Roman" w:hAnsi="Times New Roman"/>
          <w:spacing w:val="10"/>
          <w:sz w:val="28"/>
          <w:szCs w:val="28"/>
          <w:lang w:val="tt-RU"/>
        </w:rPr>
      </w:pPr>
    </w:p>
    <w:p w:rsidR="009E0F7F" w:rsidRPr="00BC64B9" w:rsidRDefault="009E0F7F" w:rsidP="009E0F7F">
      <w:pPr>
        <w:widowControl w:val="0"/>
        <w:spacing w:after="0" w:line="240" w:lineRule="auto"/>
        <w:jc w:val="center"/>
        <w:rPr>
          <w:rFonts w:ascii="Times New Roman" w:hAnsi="Times New Roman"/>
          <w:sz w:val="28"/>
          <w:szCs w:val="28"/>
        </w:rPr>
      </w:pPr>
      <w:r w:rsidRPr="00BC64B9">
        <w:rPr>
          <w:rFonts w:ascii="Times New Roman" w:hAnsi="Times New Roman"/>
          <w:sz w:val="28"/>
          <w:szCs w:val="28"/>
        </w:rPr>
        <w:t>Оценка социально-экономического положения семей, имеющих детей</w:t>
      </w:r>
    </w:p>
    <w:p w:rsidR="009E0F7F" w:rsidRDefault="009E0F7F" w:rsidP="009E0F7F">
      <w:pPr>
        <w:widowControl w:val="0"/>
        <w:spacing w:after="0" w:line="240" w:lineRule="auto"/>
        <w:ind w:firstLine="680"/>
        <w:jc w:val="center"/>
        <w:rPr>
          <w:rFonts w:ascii="Times New Roman" w:eastAsia="Times New Roman" w:hAnsi="Times New Roman"/>
          <w:spacing w:val="10"/>
        </w:rPr>
      </w:pPr>
    </w:p>
    <w:p w:rsidR="009E0F7F" w:rsidRDefault="009E0F7F" w:rsidP="009E0F7F">
      <w:pPr>
        <w:widowControl w:val="0"/>
        <w:spacing w:after="0" w:line="240" w:lineRule="auto"/>
        <w:ind w:firstLine="680"/>
        <w:jc w:val="center"/>
        <w:rPr>
          <w:rFonts w:ascii="Times New Roman" w:eastAsia="Times New Roman" w:hAnsi="Times New Roman"/>
          <w:spacing w:val="10"/>
        </w:rPr>
      </w:pPr>
    </w:p>
    <w:tbl>
      <w:tblPr>
        <w:tblStyle w:val="af"/>
        <w:tblW w:w="0" w:type="auto"/>
        <w:tblLook w:val="04A0"/>
      </w:tblPr>
      <w:tblGrid>
        <w:gridCol w:w="5211"/>
        <w:gridCol w:w="1985"/>
        <w:gridCol w:w="1559"/>
        <w:gridCol w:w="1666"/>
      </w:tblGrid>
      <w:tr w:rsidR="009E0F7F" w:rsidTr="009E0F7F">
        <w:tc>
          <w:tcPr>
            <w:tcW w:w="5211" w:type="dxa"/>
          </w:tcPr>
          <w:p w:rsidR="009E0F7F" w:rsidRPr="00C656EB" w:rsidRDefault="009E0F7F" w:rsidP="009E0F7F">
            <w:pPr>
              <w:jc w:val="center"/>
              <w:rPr>
                <w:rFonts w:ascii="Times New Roman" w:hAnsi="Times New Roman"/>
                <w:sz w:val="24"/>
                <w:szCs w:val="24"/>
              </w:rPr>
            </w:pPr>
          </w:p>
        </w:tc>
        <w:tc>
          <w:tcPr>
            <w:tcW w:w="1985"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2016</w:t>
            </w:r>
          </w:p>
        </w:tc>
        <w:tc>
          <w:tcPr>
            <w:tcW w:w="1559"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2017</w:t>
            </w:r>
          </w:p>
        </w:tc>
        <w:tc>
          <w:tcPr>
            <w:tcW w:w="1666"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2018</w:t>
            </w:r>
          </w:p>
        </w:tc>
      </w:tr>
      <w:tr w:rsidR="009E0F7F" w:rsidTr="009E0F7F">
        <w:tc>
          <w:tcPr>
            <w:tcW w:w="5211" w:type="dxa"/>
          </w:tcPr>
          <w:p w:rsidR="009E0F7F" w:rsidRPr="00C656EB" w:rsidRDefault="009E0F7F" w:rsidP="009E0F7F">
            <w:pPr>
              <w:rPr>
                <w:rFonts w:ascii="Times New Roman" w:hAnsi="Times New Roman"/>
                <w:sz w:val="24"/>
                <w:szCs w:val="24"/>
              </w:rPr>
            </w:pPr>
            <w:r w:rsidRPr="00C656EB">
              <w:rPr>
                <w:rFonts w:ascii="Times New Roman" w:hAnsi="Times New Roman"/>
                <w:sz w:val="24"/>
                <w:szCs w:val="24"/>
              </w:rPr>
              <w:t>Среднедушевые денежные доходы населения, рублей в месяц</w:t>
            </w:r>
          </w:p>
        </w:tc>
        <w:tc>
          <w:tcPr>
            <w:tcW w:w="1985"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14111</w:t>
            </w:r>
          </w:p>
        </w:tc>
        <w:tc>
          <w:tcPr>
            <w:tcW w:w="1559"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14048</w:t>
            </w:r>
          </w:p>
        </w:tc>
        <w:tc>
          <w:tcPr>
            <w:tcW w:w="1666"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14047</w:t>
            </w:r>
          </w:p>
        </w:tc>
      </w:tr>
      <w:tr w:rsidR="009E0F7F" w:rsidTr="009E0F7F">
        <w:tc>
          <w:tcPr>
            <w:tcW w:w="5211" w:type="dxa"/>
          </w:tcPr>
          <w:p w:rsidR="009E0F7F" w:rsidRPr="00C656EB" w:rsidRDefault="009E0F7F" w:rsidP="009E0F7F">
            <w:pPr>
              <w:rPr>
                <w:rFonts w:ascii="Times New Roman" w:hAnsi="Times New Roman"/>
                <w:sz w:val="24"/>
                <w:szCs w:val="24"/>
              </w:rPr>
            </w:pPr>
            <w:r w:rsidRPr="00C656EB">
              <w:rPr>
                <w:rFonts w:ascii="Times New Roman" w:hAnsi="Times New Roman"/>
                <w:sz w:val="24"/>
                <w:szCs w:val="24"/>
              </w:rPr>
              <w:t>Реальные располагаемые денежные доходы н</w:t>
            </w:r>
            <w:r w:rsidRPr="00C656EB">
              <w:rPr>
                <w:rFonts w:ascii="Times New Roman" w:hAnsi="Times New Roman"/>
                <w:sz w:val="24"/>
                <w:szCs w:val="24"/>
              </w:rPr>
              <w:t>а</w:t>
            </w:r>
            <w:r w:rsidRPr="00C656EB">
              <w:rPr>
                <w:rFonts w:ascii="Times New Roman" w:hAnsi="Times New Roman"/>
                <w:sz w:val="24"/>
                <w:szCs w:val="24"/>
              </w:rPr>
              <w:t>селения, в процентах к предыдущему году</w:t>
            </w:r>
          </w:p>
        </w:tc>
        <w:tc>
          <w:tcPr>
            <w:tcW w:w="1985"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87,3</w:t>
            </w:r>
          </w:p>
        </w:tc>
        <w:tc>
          <w:tcPr>
            <w:tcW w:w="1559"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97,9</w:t>
            </w:r>
          </w:p>
        </w:tc>
        <w:tc>
          <w:tcPr>
            <w:tcW w:w="1666"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96,9</w:t>
            </w:r>
          </w:p>
        </w:tc>
      </w:tr>
      <w:tr w:rsidR="009E0F7F" w:rsidTr="009E0F7F">
        <w:tc>
          <w:tcPr>
            <w:tcW w:w="5211" w:type="dxa"/>
          </w:tcPr>
          <w:p w:rsidR="009E0F7F" w:rsidRPr="00C656EB" w:rsidRDefault="009E0F7F" w:rsidP="009E0F7F">
            <w:pPr>
              <w:rPr>
                <w:rFonts w:ascii="Times New Roman" w:hAnsi="Times New Roman"/>
                <w:sz w:val="24"/>
                <w:szCs w:val="24"/>
              </w:rPr>
            </w:pPr>
            <w:r w:rsidRPr="00C656EB">
              <w:rPr>
                <w:rFonts w:ascii="Times New Roman" w:hAnsi="Times New Roman"/>
                <w:sz w:val="24"/>
                <w:szCs w:val="24"/>
              </w:rPr>
              <w:t>Средний размер назначенных пенсий (на конец года, рублей)</w:t>
            </w:r>
          </w:p>
        </w:tc>
        <w:tc>
          <w:tcPr>
            <w:tcW w:w="1985"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11944</w:t>
            </w:r>
          </w:p>
        </w:tc>
        <w:tc>
          <w:tcPr>
            <w:tcW w:w="1559"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12614,6</w:t>
            </w:r>
          </w:p>
        </w:tc>
        <w:tc>
          <w:tcPr>
            <w:tcW w:w="1666"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12689,8</w:t>
            </w:r>
          </w:p>
        </w:tc>
      </w:tr>
      <w:tr w:rsidR="009E0F7F" w:rsidTr="009E0F7F">
        <w:tc>
          <w:tcPr>
            <w:tcW w:w="5211" w:type="dxa"/>
          </w:tcPr>
          <w:p w:rsidR="009E0F7F" w:rsidRPr="00C656EB" w:rsidRDefault="009E0F7F" w:rsidP="009E0F7F">
            <w:pPr>
              <w:rPr>
                <w:rFonts w:ascii="Times New Roman" w:hAnsi="Times New Roman"/>
                <w:sz w:val="24"/>
                <w:szCs w:val="24"/>
              </w:rPr>
            </w:pPr>
            <w:r w:rsidRPr="00C656EB">
              <w:rPr>
                <w:rFonts w:ascii="Times New Roman" w:hAnsi="Times New Roman"/>
                <w:sz w:val="24"/>
                <w:szCs w:val="24"/>
              </w:rPr>
              <w:t>Величина прожиточного минимума (в среднем на душу населения), рублей в месяц</w:t>
            </w:r>
            <w:r w:rsidR="00FD79A6">
              <w:rPr>
                <w:rFonts w:ascii="Times New Roman" w:hAnsi="Times New Roman"/>
                <w:sz w:val="24"/>
                <w:szCs w:val="24"/>
              </w:rPr>
              <w:t xml:space="preserve"> </w:t>
            </w:r>
            <w:r w:rsidRPr="00C656EB">
              <w:rPr>
                <w:rFonts w:ascii="Times New Roman" w:hAnsi="Times New Roman"/>
                <w:sz w:val="24"/>
                <w:szCs w:val="24"/>
              </w:rPr>
              <w:t>среднем на душу населения), рублей в месяц</w:t>
            </w:r>
          </w:p>
        </w:tc>
        <w:tc>
          <w:tcPr>
            <w:tcW w:w="1985"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10017</w:t>
            </w:r>
          </w:p>
        </w:tc>
        <w:tc>
          <w:tcPr>
            <w:tcW w:w="1559"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9697</w:t>
            </w:r>
          </w:p>
        </w:tc>
        <w:tc>
          <w:tcPr>
            <w:tcW w:w="1666"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9957</w:t>
            </w:r>
          </w:p>
        </w:tc>
      </w:tr>
      <w:tr w:rsidR="009E0F7F" w:rsidTr="009E0F7F">
        <w:tc>
          <w:tcPr>
            <w:tcW w:w="5211" w:type="dxa"/>
          </w:tcPr>
          <w:p w:rsidR="009E0F7F" w:rsidRPr="00C656EB" w:rsidRDefault="009E0F7F" w:rsidP="009E0F7F">
            <w:pPr>
              <w:rPr>
                <w:rFonts w:ascii="Times New Roman" w:hAnsi="Times New Roman"/>
                <w:sz w:val="24"/>
                <w:szCs w:val="24"/>
              </w:rPr>
            </w:pPr>
            <w:r w:rsidRPr="00C656EB">
              <w:rPr>
                <w:rFonts w:ascii="Times New Roman" w:hAnsi="Times New Roman"/>
                <w:sz w:val="24"/>
                <w:szCs w:val="24"/>
              </w:rPr>
              <w:t>Численность населения с денежными доходами ни</w:t>
            </w:r>
            <w:r>
              <w:rPr>
                <w:rFonts w:ascii="Times New Roman" w:hAnsi="Times New Roman"/>
                <w:sz w:val="24"/>
                <w:szCs w:val="24"/>
              </w:rPr>
              <w:t>же ве</w:t>
            </w:r>
            <w:r w:rsidRPr="00C656EB">
              <w:rPr>
                <w:rFonts w:ascii="Times New Roman" w:hAnsi="Times New Roman"/>
                <w:sz w:val="24"/>
                <w:szCs w:val="24"/>
              </w:rPr>
              <w:t>личины прожиточного минимума, тыс. человек</w:t>
            </w:r>
          </w:p>
        </w:tc>
        <w:tc>
          <w:tcPr>
            <w:tcW w:w="1985"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136,6</w:t>
            </w:r>
          </w:p>
        </w:tc>
        <w:tc>
          <w:tcPr>
            <w:tcW w:w="1559"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129,1</w:t>
            </w:r>
          </w:p>
        </w:tc>
        <w:tc>
          <w:tcPr>
            <w:tcW w:w="1666" w:type="dxa"/>
          </w:tcPr>
          <w:p w:rsidR="009E0F7F" w:rsidRPr="00C656EB" w:rsidRDefault="009E0F7F" w:rsidP="009E0F7F">
            <w:pPr>
              <w:jc w:val="center"/>
              <w:rPr>
                <w:rFonts w:ascii="Times New Roman" w:hAnsi="Times New Roman"/>
                <w:sz w:val="24"/>
                <w:szCs w:val="24"/>
              </w:rPr>
            </w:pPr>
          </w:p>
        </w:tc>
      </w:tr>
      <w:tr w:rsidR="009E0F7F" w:rsidTr="009E0F7F">
        <w:tc>
          <w:tcPr>
            <w:tcW w:w="5211" w:type="dxa"/>
          </w:tcPr>
          <w:p w:rsidR="009E0F7F" w:rsidRPr="00C656EB" w:rsidRDefault="009E0F7F" w:rsidP="009E0F7F">
            <w:pPr>
              <w:rPr>
                <w:rFonts w:ascii="Times New Roman" w:hAnsi="Times New Roman"/>
                <w:sz w:val="24"/>
                <w:szCs w:val="24"/>
              </w:rPr>
            </w:pPr>
            <w:r w:rsidRPr="00C656EB">
              <w:rPr>
                <w:rFonts w:ascii="Times New Roman" w:hAnsi="Times New Roman"/>
                <w:sz w:val="24"/>
                <w:szCs w:val="24"/>
              </w:rPr>
              <w:t>в процентах от общей численности населения</w:t>
            </w:r>
          </w:p>
        </w:tc>
        <w:tc>
          <w:tcPr>
            <w:tcW w:w="1985"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43,3</w:t>
            </w:r>
          </w:p>
        </w:tc>
        <w:tc>
          <w:tcPr>
            <w:tcW w:w="1559" w:type="dxa"/>
          </w:tcPr>
          <w:p w:rsidR="009E0F7F" w:rsidRPr="00C656EB" w:rsidRDefault="009E0F7F" w:rsidP="009E0F7F">
            <w:pPr>
              <w:jc w:val="center"/>
              <w:rPr>
                <w:rFonts w:ascii="Times New Roman" w:hAnsi="Times New Roman"/>
                <w:sz w:val="24"/>
                <w:szCs w:val="24"/>
              </w:rPr>
            </w:pPr>
            <w:r w:rsidRPr="00C656EB">
              <w:rPr>
                <w:rFonts w:ascii="Times New Roman" w:hAnsi="Times New Roman"/>
                <w:sz w:val="24"/>
                <w:szCs w:val="24"/>
              </w:rPr>
              <w:t>40,5</w:t>
            </w:r>
          </w:p>
        </w:tc>
        <w:tc>
          <w:tcPr>
            <w:tcW w:w="1666" w:type="dxa"/>
          </w:tcPr>
          <w:p w:rsidR="009E0F7F" w:rsidRPr="00C656EB" w:rsidRDefault="009E0F7F" w:rsidP="009E0F7F">
            <w:pPr>
              <w:jc w:val="center"/>
              <w:rPr>
                <w:rFonts w:ascii="Times New Roman" w:hAnsi="Times New Roman"/>
                <w:sz w:val="24"/>
                <w:szCs w:val="24"/>
              </w:rPr>
            </w:pPr>
          </w:p>
        </w:tc>
      </w:tr>
    </w:tbl>
    <w:p w:rsidR="009E0F7F" w:rsidRDefault="009E0F7F" w:rsidP="009E0F7F">
      <w:pPr>
        <w:widowControl w:val="0"/>
        <w:spacing w:after="0" w:line="240" w:lineRule="auto"/>
        <w:ind w:firstLine="680"/>
        <w:jc w:val="right"/>
        <w:rPr>
          <w:rFonts w:ascii="Times New Roman" w:eastAsia="Times New Roman" w:hAnsi="Times New Roman"/>
          <w:spacing w:val="10"/>
          <w:lang w:val="tt-RU"/>
        </w:rPr>
      </w:pPr>
    </w:p>
    <w:p w:rsidR="009E0F7F" w:rsidRPr="0064549F" w:rsidRDefault="009E0F7F" w:rsidP="009E0F7F">
      <w:pPr>
        <w:widowControl w:val="0"/>
        <w:spacing w:after="0" w:line="240" w:lineRule="auto"/>
        <w:jc w:val="right"/>
        <w:rPr>
          <w:rFonts w:ascii="Times New Roman" w:eastAsia="Times New Roman" w:hAnsi="Times New Roman"/>
          <w:spacing w:val="10"/>
          <w:sz w:val="24"/>
          <w:szCs w:val="24"/>
          <w:lang w:val="tt-RU"/>
        </w:rPr>
      </w:pPr>
      <w:r>
        <w:rPr>
          <w:rFonts w:ascii="Times New Roman" w:eastAsia="Times New Roman" w:hAnsi="Times New Roman"/>
          <w:spacing w:val="10"/>
          <w:sz w:val="24"/>
          <w:szCs w:val="24"/>
          <w:lang w:val="tt-RU"/>
        </w:rPr>
        <w:t>Таблица 2.2</w:t>
      </w:r>
    </w:p>
    <w:p w:rsidR="009E0F7F" w:rsidRPr="00BC64B9" w:rsidRDefault="009E0F7F" w:rsidP="009E0F7F">
      <w:pPr>
        <w:tabs>
          <w:tab w:val="left" w:pos="993"/>
        </w:tabs>
        <w:spacing w:after="0" w:line="240" w:lineRule="auto"/>
        <w:jc w:val="center"/>
        <w:rPr>
          <w:rFonts w:ascii="Times New Roman" w:hAnsi="Times New Roman"/>
          <w:sz w:val="28"/>
          <w:szCs w:val="28"/>
        </w:rPr>
      </w:pPr>
      <w:r w:rsidRPr="00BC64B9">
        <w:rPr>
          <w:rFonts w:ascii="Times New Roman" w:hAnsi="Times New Roman"/>
          <w:sz w:val="28"/>
          <w:szCs w:val="28"/>
        </w:rPr>
        <w:t>Доля численности</w:t>
      </w:r>
      <w:r w:rsidR="00FD79A6">
        <w:rPr>
          <w:rFonts w:ascii="Times New Roman" w:hAnsi="Times New Roman"/>
          <w:sz w:val="28"/>
          <w:szCs w:val="28"/>
        </w:rPr>
        <w:t xml:space="preserve"> </w:t>
      </w:r>
      <w:r w:rsidRPr="00BC64B9">
        <w:rPr>
          <w:rFonts w:ascii="Times New Roman" w:hAnsi="Times New Roman"/>
          <w:sz w:val="28"/>
          <w:szCs w:val="28"/>
        </w:rPr>
        <w:t>населения с денежными</w:t>
      </w:r>
    </w:p>
    <w:p w:rsidR="009E0F7F" w:rsidRPr="00BC64B9" w:rsidRDefault="009E0F7F" w:rsidP="009E0F7F">
      <w:pPr>
        <w:tabs>
          <w:tab w:val="left" w:pos="993"/>
        </w:tabs>
        <w:spacing w:after="0" w:line="240" w:lineRule="auto"/>
        <w:jc w:val="center"/>
        <w:rPr>
          <w:rFonts w:ascii="Times New Roman" w:hAnsi="Times New Roman"/>
          <w:sz w:val="28"/>
          <w:szCs w:val="28"/>
        </w:rPr>
      </w:pPr>
      <w:r w:rsidRPr="00BC64B9">
        <w:rPr>
          <w:rFonts w:ascii="Times New Roman" w:hAnsi="Times New Roman"/>
          <w:sz w:val="28"/>
          <w:szCs w:val="28"/>
        </w:rPr>
        <w:t xml:space="preserve">доходами ниже величины прожиточного минимума </w:t>
      </w:r>
    </w:p>
    <w:p w:rsidR="009E0F7F" w:rsidRPr="0064549F" w:rsidRDefault="009E0F7F" w:rsidP="009E0F7F">
      <w:pPr>
        <w:tabs>
          <w:tab w:val="left" w:pos="993"/>
        </w:tabs>
        <w:spacing w:after="0" w:line="240" w:lineRule="auto"/>
        <w:jc w:val="right"/>
        <w:rPr>
          <w:rFonts w:ascii="Times New Roman" w:hAnsi="Times New Roman"/>
          <w:sz w:val="24"/>
          <w:szCs w:val="24"/>
          <w:lang w:val="tt-RU"/>
        </w:rPr>
      </w:pPr>
      <w:r w:rsidRPr="0064549F">
        <w:rPr>
          <w:rFonts w:ascii="Times New Roman" w:hAnsi="Times New Roman"/>
          <w:sz w:val="24"/>
          <w:szCs w:val="24"/>
        </w:rPr>
        <w:t>(тыс. 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067"/>
        <w:gridCol w:w="4961"/>
      </w:tblGrid>
      <w:tr w:rsidR="009E0F7F" w:rsidRPr="00217203" w:rsidTr="009E0F7F">
        <w:trPr>
          <w:jc w:val="center"/>
        </w:trPr>
        <w:tc>
          <w:tcPr>
            <w:tcW w:w="5067" w:type="dxa"/>
            <w:shd w:val="clear" w:color="auto" w:fill="auto"/>
            <w:tcMar>
              <w:left w:w="57" w:type="dxa"/>
            </w:tcMar>
            <w:vAlign w:val="bottom"/>
          </w:tcPr>
          <w:p w:rsidR="009E0F7F" w:rsidRPr="00217203" w:rsidRDefault="009E0F7F" w:rsidP="009E0F7F">
            <w:pPr>
              <w:tabs>
                <w:tab w:val="center" w:pos="4677"/>
                <w:tab w:val="right" w:pos="9355"/>
              </w:tabs>
              <w:spacing w:after="0" w:line="240" w:lineRule="auto"/>
              <w:jc w:val="center"/>
              <w:rPr>
                <w:rFonts w:ascii="Times New Roman" w:hAnsi="Times New Roman"/>
                <w:bCs/>
                <w:sz w:val="24"/>
                <w:szCs w:val="24"/>
              </w:rPr>
            </w:pPr>
            <w:r w:rsidRPr="00217203">
              <w:rPr>
                <w:rFonts w:ascii="Times New Roman" w:hAnsi="Times New Roman"/>
                <w:bCs/>
                <w:sz w:val="24"/>
                <w:szCs w:val="24"/>
              </w:rPr>
              <w:t>Сибирский федеральный округ</w:t>
            </w:r>
          </w:p>
        </w:tc>
        <w:tc>
          <w:tcPr>
            <w:tcW w:w="4961" w:type="dxa"/>
            <w:shd w:val="clear" w:color="auto" w:fill="auto"/>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Доля бедного населения (</w:t>
            </w:r>
            <w:r>
              <w:rPr>
                <w:rFonts w:ascii="Times New Roman" w:hAnsi="Times New Roman"/>
                <w:sz w:val="24"/>
                <w:szCs w:val="24"/>
              </w:rPr>
              <w:t>процентов</w:t>
            </w:r>
            <w:r w:rsidRPr="00217203">
              <w:rPr>
                <w:rFonts w:ascii="Times New Roman" w:hAnsi="Times New Roman"/>
                <w:sz w:val="24"/>
                <w:szCs w:val="24"/>
              </w:rPr>
              <w:t>)</w:t>
            </w:r>
          </w:p>
        </w:tc>
      </w:tr>
      <w:tr w:rsidR="009E0F7F" w:rsidRPr="00217203" w:rsidTr="009E0F7F">
        <w:trPr>
          <w:jc w:val="center"/>
        </w:trPr>
        <w:tc>
          <w:tcPr>
            <w:tcW w:w="5067" w:type="dxa"/>
            <w:shd w:val="clear" w:color="auto" w:fill="auto"/>
            <w:tcMar>
              <w:left w:w="57" w:type="dxa"/>
            </w:tcMar>
            <w:vAlign w:val="bottom"/>
          </w:tcPr>
          <w:p w:rsidR="009E0F7F" w:rsidRPr="00217203" w:rsidRDefault="009E0F7F" w:rsidP="009E0F7F">
            <w:pPr>
              <w:tabs>
                <w:tab w:val="center" w:pos="4677"/>
                <w:tab w:val="right" w:pos="9355"/>
              </w:tabs>
              <w:spacing w:after="0" w:line="240" w:lineRule="auto"/>
              <w:rPr>
                <w:rFonts w:ascii="Times New Roman" w:hAnsi="Times New Roman"/>
                <w:sz w:val="24"/>
                <w:szCs w:val="24"/>
              </w:rPr>
            </w:pPr>
            <w:r w:rsidRPr="00217203">
              <w:rPr>
                <w:rFonts w:ascii="Times New Roman" w:hAnsi="Times New Roman"/>
                <w:sz w:val="24"/>
                <w:szCs w:val="24"/>
              </w:rPr>
              <w:t>Республика Алтай</w:t>
            </w:r>
          </w:p>
        </w:tc>
        <w:tc>
          <w:tcPr>
            <w:tcW w:w="4961" w:type="dxa"/>
            <w:shd w:val="clear" w:color="auto" w:fill="auto"/>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25,8</w:t>
            </w:r>
          </w:p>
        </w:tc>
      </w:tr>
      <w:tr w:rsidR="009E0F7F" w:rsidRPr="00217203" w:rsidTr="009E0F7F">
        <w:trPr>
          <w:jc w:val="center"/>
        </w:trPr>
        <w:tc>
          <w:tcPr>
            <w:tcW w:w="5067" w:type="dxa"/>
            <w:tcMar>
              <w:left w:w="57" w:type="dxa"/>
            </w:tcMar>
            <w:vAlign w:val="bottom"/>
          </w:tcPr>
          <w:p w:rsidR="009E0F7F" w:rsidRPr="00217203" w:rsidRDefault="009E0F7F" w:rsidP="009E0F7F">
            <w:pPr>
              <w:tabs>
                <w:tab w:val="center" w:pos="4677"/>
                <w:tab w:val="right" w:pos="9355"/>
              </w:tabs>
              <w:spacing w:after="0" w:line="240" w:lineRule="auto"/>
              <w:rPr>
                <w:rFonts w:ascii="Times New Roman" w:hAnsi="Times New Roman"/>
                <w:sz w:val="24"/>
                <w:szCs w:val="24"/>
              </w:rPr>
            </w:pPr>
            <w:r w:rsidRPr="00217203">
              <w:rPr>
                <w:rFonts w:ascii="Times New Roman" w:hAnsi="Times New Roman"/>
                <w:sz w:val="24"/>
                <w:szCs w:val="24"/>
              </w:rPr>
              <w:t>Республика Бурятия</w:t>
            </w:r>
          </w:p>
        </w:tc>
        <w:tc>
          <w:tcPr>
            <w:tcW w:w="4961" w:type="dxa"/>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18,1</w:t>
            </w:r>
          </w:p>
        </w:tc>
      </w:tr>
      <w:tr w:rsidR="009E0F7F" w:rsidRPr="00217203" w:rsidTr="009E0F7F">
        <w:trPr>
          <w:jc w:val="center"/>
        </w:trPr>
        <w:tc>
          <w:tcPr>
            <w:tcW w:w="5067" w:type="dxa"/>
            <w:tcMar>
              <w:left w:w="57" w:type="dxa"/>
            </w:tcMar>
            <w:vAlign w:val="bottom"/>
          </w:tcPr>
          <w:p w:rsidR="009E0F7F" w:rsidRPr="00217203" w:rsidRDefault="009E0F7F" w:rsidP="009E0F7F">
            <w:pPr>
              <w:tabs>
                <w:tab w:val="center" w:pos="4677"/>
                <w:tab w:val="right" w:pos="9355"/>
              </w:tabs>
              <w:spacing w:after="0" w:line="240" w:lineRule="auto"/>
              <w:rPr>
                <w:rFonts w:ascii="Times New Roman" w:hAnsi="Times New Roman"/>
                <w:sz w:val="24"/>
                <w:szCs w:val="24"/>
              </w:rPr>
            </w:pPr>
            <w:r w:rsidRPr="00217203">
              <w:rPr>
                <w:rFonts w:ascii="Times New Roman" w:hAnsi="Times New Roman"/>
                <w:sz w:val="24"/>
                <w:szCs w:val="24"/>
              </w:rPr>
              <w:t>Республика Тыва</w:t>
            </w:r>
          </w:p>
        </w:tc>
        <w:tc>
          <w:tcPr>
            <w:tcW w:w="4961" w:type="dxa"/>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40,5</w:t>
            </w:r>
          </w:p>
        </w:tc>
      </w:tr>
      <w:tr w:rsidR="009E0F7F" w:rsidRPr="00217203" w:rsidTr="009E0F7F">
        <w:trPr>
          <w:jc w:val="center"/>
        </w:trPr>
        <w:tc>
          <w:tcPr>
            <w:tcW w:w="5067" w:type="dxa"/>
            <w:tcMar>
              <w:left w:w="57" w:type="dxa"/>
            </w:tcMar>
            <w:vAlign w:val="bottom"/>
          </w:tcPr>
          <w:p w:rsidR="009E0F7F" w:rsidRPr="00217203" w:rsidRDefault="009E0F7F" w:rsidP="009E0F7F">
            <w:pPr>
              <w:tabs>
                <w:tab w:val="center" w:pos="4677"/>
                <w:tab w:val="right" w:pos="9355"/>
              </w:tabs>
              <w:spacing w:after="0" w:line="240" w:lineRule="auto"/>
              <w:rPr>
                <w:rFonts w:ascii="Times New Roman" w:hAnsi="Times New Roman"/>
                <w:sz w:val="24"/>
                <w:szCs w:val="24"/>
              </w:rPr>
            </w:pPr>
            <w:r w:rsidRPr="00217203">
              <w:rPr>
                <w:rFonts w:ascii="Times New Roman" w:hAnsi="Times New Roman"/>
                <w:sz w:val="24"/>
                <w:szCs w:val="24"/>
              </w:rPr>
              <w:t>Республика Хакасия</w:t>
            </w:r>
          </w:p>
        </w:tc>
        <w:tc>
          <w:tcPr>
            <w:tcW w:w="4961" w:type="dxa"/>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18,0</w:t>
            </w:r>
          </w:p>
        </w:tc>
      </w:tr>
      <w:tr w:rsidR="009E0F7F" w:rsidRPr="00217203" w:rsidTr="009E0F7F">
        <w:trPr>
          <w:jc w:val="center"/>
        </w:trPr>
        <w:tc>
          <w:tcPr>
            <w:tcW w:w="5067" w:type="dxa"/>
            <w:tcMar>
              <w:left w:w="57" w:type="dxa"/>
            </w:tcMar>
            <w:vAlign w:val="bottom"/>
          </w:tcPr>
          <w:p w:rsidR="009E0F7F" w:rsidRPr="00217203" w:rsidRDefault="009E0F7F" w:rsidP="009E0F7F">
            <w:pPr>
              <w:tabs>
                <w:tab w:val="center" w:pos="4677"/>
                <w:tab w:val="right" w:pos="9355"/>
              </w:tabs>
              <w:spacing w:after="0" w:line="240" w:lineRule="auto"/>
              <w:rPr>
                <w:rFonts w:ascii="Times New Roman" w:hAnsi="Times New Roman"/>
                <w:sz w:val="24"/>
                <w:szCs w:val="24"/>
              </w:rPr>
            </w:pPr>
            <w:r w:rsidRPr="00217203">
              <w:rPr>
                <w:rFonts w:ascii="Times New Roman" w:hAnsi="Times New Roman"/>
                <w:sz w:val="24"/>
                <w:szCs w:val="24"/>
              </w:rPr>
              <w:t>Алтайский край</w:t>
            </w:r>
          </w:p>
        </w:tc>
        <w:tc>
          <w:tcPr>
            <w:tcW w:w="4961" w:type="dxa"/>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17,5</w:t>
            </w:r>
          </w:p>
        </w:tc>
      </w:tr>
      <w:tr w:rsidR="009E0F7F" w:rsidRPr="00217203" w:rsidTr="009E0F7F">
        <w:trPr>
          <w:jc w:val="center"/>
        </w:trPr>
        <w:tc>
          <w:tcPr>
            <w:tcW w:w="5067" w:type="dxa"/>
            <w:tcMar>
              <w:left w:w="57" w:type="dxa"/>
            </w:tcMar>
            <w:vAlign w:val="bottom"/>
          </w:tcPr>
          <w:p w:rsidR="009E0F7F" w:rsidRPr="00217203" w:rsidRDefault="009E0F7F" w:rsidP="009E0F7F">
            <w:pPr>
              <w:widowControl w:val="0"/>
              <w:spacing w:after="0" w:line="240" w:lineRule="auto"/>
              <w:rPr>
                <w:rFonts w:ascii="Times New Roman" w:hAnsi="Times New Roman"/>
                <w:sz w:val="24"/>
                <w:szCs w:val="24"/>
              </w:rPr>
            </w:pPr>
            <w:r w:rsidRPr="00217203">
              <w:rPr>
                <w:rFonts w:ascii="Times New Roman" w:hAnsi="Times New Roman"/>
                <w:sz w:val="24"/>
                <w:szCs w:val="24"/>
              </w:rPr>
              <w:t>Забайкальский край</w:t>
            </w:r>
          </w:p>
        </w:tc>
        <w:tc>
          <w:tcPr>
            <w:tcW w:w="4961" w:type="dxa"/>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21,5</w:t>
            </w:r>
          </w:p>
        </w:tc>
      </w:tr>
      <w:tr w:rsidR="009E0F7F" w:rsidRPr="00217203" w:rsidTr="009E0F7F">
        <w:trPr>
          <w:jc w:val="center"/>
        </w:trPr>
        <w:tc>
          <w:tcPr>
            <w:tcW w:w="5067" w:type="dxa"/>
            <w:tcMar>
              <w:left w:w="57" w:type="dxa"/>
            </w:tcMar>
            <w:vAlign w:val="bottom"/>
          </w:tcPr>
          <w:p w:rsidR="009E0F7F" w:rsidRPr="00217203" w:rsidRDefault="009E0F7F" w:rsidP="009E0F7F">
            <w:pPr>
              <w:widowControl w:val="0"/>
              <w:spacing w:after="0" w:line="240" w:lineRule="auto"/>
              <w:rPr>
                <w:rFonts w:ascii="Times New Roman" w:hAnsi="Times New Roman"/>
                <w:sz w:val="24"/>
                <w:szCs w:val="24"/>
              </w:rPr>
            </w:pPr>
            <w:r w:rsidRPr="00217203">
              <w:rPr>
                <w:rFonts w:ascii="Times New Roman" w:hAnsi="Times New Roman"/>
                <w:sz w:val="24"/>
                <w:szCs w:val="24"/>
              </w:rPr>
              <w:t>Красноярский край</w:t>
            </w:r>
          </w:p>
        </w:tc>
        <w:tc>
          <w:tcPr>
            <w:tcW w:w="4961" w:type="dxa"/>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18,5</w:t>
            </w:r>
          </w:p>
        </w:tc>
      </w:tr>
      <w:tr w:rsidR="009E0F7F" w:rsidRPr="00217203" w:rsidTr="009E0F7F">
        <w:trPr>
          <w:jc w:val="center"/>
        </w:trPr>
        <w:tc>
          <w:tcPr>
            <w:tcW w:w="5067" w:type="dxa"/>
            <w:tcMar>
              <w:left w:w="57" w:type="dxa"/>
            </w:tcMar>
            <w:vAlign w:val="bottom"/>
          </w:tcPr>
          <w:p w:rsidR="009E0F7F" w:rsidRPr="00217203" w:rsidRDefault="009E0F7F" w:rsidP="009E0F7F">
            <w:pPr>
              <w:widowControl w:val="0"/>
              <w:spacing w:after="0" w:line="240" w:lineRule="auto"/>
              <w:rPr>
                <w:rFonts w:ascii="Times New Roman" w:hAnsi="Times New Roman"/>
                <w:sz w:val="24"/>
                <w:szCs w:val="24"/>
              </w:rPr>
            </w:pPr>
            <w:r w:rsidRPr="00217203">
              <w:rPr>
                <w:rFonts w:ascii="Times New Roman" w:hAnsi="Times New Roman"/>
                <w:sz w:val="24"/>
                <w:szCs w:val="24"/>
              </w:rPr>
              <w:lastRenderedPageBreak/>
              <w:t>Иркутская область</w:t>
            </w:r>
          </w:p>
        </w:tc>
        <w:tc>
          <w:tcPr>
            <w:tcW w:w="4961" w:type="dxa"/>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18,4</w:t>
            </w:r>
          </w:p>
        </w:tc>
      </w:tr>
      <w:tr w:rsidR="009E0F7F" w:rsidRPr="00217203" w:rsidTr="009E0F7F">
        <w:trPr>
          <w:jc w:val="center"/>
        </w:trPr>
        <w:tc>
          <w:tcPr>
            <w:tcW w:w="5067" w:type="dxa"/>
            <w:tcMar>
              <w:left w:w="57" w:type="dxa"/>
            </w:tcMar>
            <w:vAlign w:val="bottom"/>
          </w:tcPr>
          <w:p w:rsidR="009E0F7F" w:rsidRPr="00217203" w:rsidRDefault="009E0F7F" w:rsidP="009E0F7F">
            <w:pPr>
              <w:widowControl w:val="0"/>
              <w:spacing w:after="0" w:line="240" w:lineRule="auto"/>
              <w:rPr>
                <w:rFonts w:ascii="Times New Roman" w:hAnsi="Times New Roman"/>
                <w:sz w:val="24"/>
                <w:szCs w:val="24"/>
              </w:rPr>
            </w:pPr>
            <w:r w:rsidRPr="00217203">
              <w:rPr>
                <w:rFonts w:ascii="Times New Roman" w:hAnsi="Times New Roman"/>
                <w:sz w:val="24"/>
                <w:szCs w:val="24"/>
              </w:rPr>
              <w:t>Кемеровская область</w:t>
            </w:r>
          </w:p>
        </w:tc>
        <w:tc>
          <w:tcPr>
            <w:tcW w:w="4961" w:type="dxa"/>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15,3</w:t>
            </w:r>
          </w:p>
        </w:tc>
      </w:tr>
      <w:tr w:rsidR="009E0F7F" w:rsidRPr="00217203" w:rsidTr="009E0F7F">
        <w:trPr>
          <w:jc w:val="center"/>
        </w:trPr>
        <w:tc>
          <w:tcPr>
            <w:tcW w:w="5067" w:type="dxa"/>
            <w:tcMar>
              <w:left w:w="57" w:type="dxa"/>
            </w:tcMar>
            <w:vAlign w:val="bottom"/>
          </w:tcPr>
          <w:p w:rsidR="009E0F7F" w:rsidRPr="00217203" w:rsidRDefault="009E0F7F" w:rsidP="009E0F7F">
            <w:pPr>
              <w:widowControl w:val="0"/>
              <w:spacing w:after="0" w:line="240" w:lineRule="auto"/>
              <w:rPr>
                <w:rFonts w:ascii="Times New Roman" w:hAnsi="Times New Roman"/>
                <w:sz w:val="24"/>
                <w:szCs w:val="24"/>
              </w:rPr>
            </w:pPr>
            <w:r w:rsidRPr="00217203">
              <w:rPr>
                <w:rFonts w:ascii="Times New Roman" w:hAnsi="Times New Roman"/>
                <w:sz w:val="24"/>
                <w:szCs w:val="24"/>
              </w:rPr>
              <w:t>Новосибирская область</w:t>
            </w:r>
          </w:p>
        </w:tc>
        <w:tc>
          <w:tcPr>
            <w:tcW w:w="4961" w:type="dxa"/>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16,5</w:t>
            </w:r>
          </w:p>
        </w:tc>
      </w:tr>
      <w:tr w:rsidR="009E0F7F" w:rsidRPr="00217203" w:rsidTr="009E0F7F">
        <w:trPr>
          <w:jc w:val="center"/>
        </w:trPr>
        <w:tc>
          <w:tcPr>
            <w:tcW w:w="5067" w:type="dxa"/>
            <w:tcMar>
              <w:left w:w="57" w:type="dxa"/>
            </w:tcMar>
            <w:vAlign w:val="bottom"/>
          </w:tcPr>
          <w:p w:rsidR="009E0F7F" w:rsidRPr="00217203" w:rsidRDefault="009E0F7F" w:rsidP="009E0F7F">
            <w:pPr>
              <w:widowControl w:val="0"/>
              <w:spacing w:after="0" w:line="240" w:lineRule="auto"/>
              <w:rPr>
                <w:rFonts w:ascii="Times New Roman" w:hAnsi="Times New Roman"/>
                <w:sz w:val="24"/>
                <w:szCs w:val="24"/>
              </w:rPr>
            </w:pPr>
            <w:r w:rsidRPr="00217203">
              <w:rPr>
                <w:rFonts w:ascii="Times New Roman" w:hAnsi="Times New Roman"/>
                <w:sz w:val="24"/>
                <w:szCs w:val="24"/>
              </w:rPr>
              <w:t>Омская область</w:t>
            </w:r>
          </w:p>
        </w:tc>
        <w:tc>
          <w:tcPr>
            <w:tcW w:w="4961" w:type="dxa"/>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13,9</w:t>
            </w:r>
          </w:p>
        </w:tc>
      </w:tr>
      <w:tr w:rsidR="009E0F7F" w:rsidRPr="00217203" w:rsidTr="009E0F7F">
        <w:trPr>
          <w:jc w:val="center"/>
        </w:trPr>
        <w:tc>
          <w:tcPr>
            <w:tcW w:w="5067" w:type="dxa"/>
            <w:tcBorders>
              <w:bottom w:val="single" w:sz="4" w:space="0" w:color="auto"/>
            </w:tcBorders>
            <w:tcMar>
              <w:left w:w="57" w:type="dxa"/>
            </w:tcMar>
            <w:vAlign w:val="bottom"/>
          </w:tcPr>
          <w:p w:rsidR="009E0F7F" w:rsidRPr="00217203" w:rsidRDefault="009E0F7F" w:rsidP="009E0F7F">
            <w:pPr>
              <w:widowControl w:val="0"/>
              <w:spacing w:after="0" w:line="240" w:lineRule="auto"/>
              <w:rPr>
                <w:rFonts w:ascii="Times New Roman" w:hAnsi="Times New Roman"/>
                <w:sz w:val="24"/>
                <w:szCs w:val="24"/>
              </w:rPr>
            </w:pPr>
            <w:r w:rsidRPr="00217203">
              <w:rPr>
                <w:rFonts w:ascii="Times New Roman" w:hAnsi="Times New Roman"/>
                <w:sz w:val="24"/>
                <w:szCs w:val="24"/>
              </w:rPr>
              <w:t>Томская область</w:t>
            </w:r>
          </w:p>
        </w:tc>
        <w:tc>
          <w:tcPr>
            <w:tcW w:w="4961" w:type="dxa"/>
            <w:tcBorders>
              <w:bottom w:val="single" w:sz="4" w:space="0" w:color="auto"/>
            </w:tcBorders>
            <w:vAlign w:val="bottom"/>
          </w:tcPr>
          <w:p w:rsidR="009E0F7F" w:rsidRPr="00217203" w:rsidRDefault="009E0F7F" w:rsidP="009E0F7F">
            <w:pPr>
              <w:spacing w:after="0" w:line="240" w:lineRule="auto"/>
              <w:jc w:val="center"/>
              <w:rPr>
                <w:rFonts w:ascii="Times New Roman" w:hAnsi="Times New Roman"/>
                <w:sz w:val="24"/>
                <w:szCs w:val="24"/>
              </w:rPr>
            </w:pPr>
            <w:r w:rsidRPr="00217203">
              <w:rPr>
                <w:rFonts w:ascii="Times New Roman" w:hAnsi="Times New Roman"/>
                <w:sz w:val="24"/>
                <w:szCs w:val="24"/>
              </w:rPr>
              <w:t>17,1</w:t>
            </w:r>
          </w:p>
        </w:tc>
      </w:tr>
    </w:tbl>
    <w:p w:rsidR="009E0F7F" w:rsidRPr="000B2785" w:rsidRDefault="009E0F7F" w:rsidP="009E0F7F">
      <w:pPr>
        <w:spacing w:after="0" w:line="240" w:lineRule="auto"/>
        <w:jc w:val="center"/>
        <w:rPr>
          <w:rFonts w:ascii="Times New Roman" w:eastAsia="Times New Roman" w:hAnsi="Times New Roman"/>
          <w:sz w:val="28"/>
          <w:szCs w:val="28"/>
        </w:rPr>
      </w:pPr>
    </w:p>
    <w:p w:rsidR="009E0F7F" w:rsidRPr="0064549F" w:rsidRDefault="009E0F7F" w:rsidP="009E0F7F">
      <w:pPr>
        <w:spacing w:after="0" w:line="240" w:lineRule="auto"/>
        <w:jc w:val="center"/>
        <w:rPr>
          <w:rFonts w:ascii="Times New Roman" w:hAnsi="Times New Roman"/>
          <w:b/>
          <w:sz w:val="28"/>
          <w:szCs w:val="28"/>
        </w:rPr>
      </w:pPr>
      <w:r w:rsidRPr="0064549F">
        <w:rPr>
          <w:rFonts w:ascii="Times New Roman" w:hAnsi="Times New Roman"/>
          <w:b/>
          <w:sz w:val="28"/>
          <w:szCs w:val="28"/>
        </w:rPr>
        <w:t>2.2.</w:t>
      </w:r>
      <w:r w:rsidR="00FD79A6">
        <w:rPr>
          <w:rFonts w:ascii="Times New Roman" w:hAnsi="Times New Roman"/>
          <w:b/>
          <w:sz w:val="28"/>
          <w:szCs w:val="28"/>
        </w:rPr>
        <w:t xml:space="preserve"> </w:t>
      </w:r>
      <w:r w:rsidRPr="0064549F">
        <w:rPr>
          <w:rFonts w:ascii="Times New Roman" w:hAnsi="Times New Roman"/>
          <w:b/>
          <w:sz w:val="28"/>
          <w:szCs w:val="28"/>
        </w:rPr>
        <w:t xml:space="preserve">Государственные пособия и дополнительные меры </w:t>
      </w:r>
    </w:p>
    <w:p w:rsidR="009E0F7F" w:rsidRDefault="009E0F7F" w:rsidP="009E0F7F">
      <w:pPr>
        <w:spacing w:after="0" w:line="240" w:lineRule="auto"/>
        <w:jc w:val="center"/>
        <w:rPr>
          <w:rFonts w:ascii="Times New Roman" w:hAnsi="Times New Roman"/>
          <w:b/>
          <w:sz w:val="28"/>
          <w:szCs w:val="28"/>
        </w:rPr>
      </w:pPr>
      <w:r w:rsidRPr="0064549F">
        <w:rPr>
          <w:rFonts w:ascii="Times New Roman" w:hAnsi="Times New Roman"/>
          <w:b/>
          <w:sz w:val="28"/>
          <w:szCs w:val="28"/>
        </w:rPr>
        <w:t>государственной поддержки семей, имеющих детей</w:t>
      </w:r>
    </w:p>
    <w:p w:rsidR="009E0F7F" w:rsidRPr="0064549F" w:rsidRDefault="009E0F7F" w:rsidP="009E0F7F">
      <w:pPr>
        <w:spacing w:after="0" w:line="240" w:lineRule="auto"/>
        <w:jc w:val="center"/>
        <w:rPr>
          <w:rFonts w:ascii="Times New Roman" w:eastAsia="Times New Roman" w:hAnsi="Times New Roman"/>
          <w:b/>
          <w:sz w:val="28"/>
          <w:szCs w:val="28"/>
          <w:lang w:eastAsia="ar-SA"/>
        </w:rPr>
      </w:pP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 xml:space="preserve">Меры социальной поддержки семей, имеющих детей, устанавливаются как на федеральном уровне, так и на региональном.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С 1 февраля 2018 г</w:t>
      </w:r>
      <w:r>
        <w:rPr>
          <w:rFonts w:ascii="Times New Roman" w:hAnsi="Times New Roman" w:cs="Times New Roman"/>
          <w:sz w:val="28"/>
          <w:szCs w:val="28"/>
        </w:rPr>
        <w:t>.</w:t>
      </w:r>
      <w:r w:rsidRPr="0064549F">
        <w:rPr>
          <w:rFonts w:ascii="Times New Roman" w:hAnsi="Times New Roman" w:cs="Times New Roman"/>
          <w:sz w:val="28"/>
          <w:szCs w:val="28"/>
        </w:rPr>
        <w:t xml:space="preserve"> индексированы размеры государственных пособий, исто</w:t>
      </w:r>
      <w:r w:rsidRPr="0064549F">
        <w:rPr>
          <w:rFonts w:ascii="Times New Roman" w:hAnsi="Times New Roman" w:cs="Times New Roman"/>
          <w:sz w:val="28"/>
          <w:szCs w:val="28"/>
        </w:rPr>
        <w:t>ч</w:t>
      </w:r>
      <w:r w:rsidRPr="0064549F">
        <w:rPr>
          <w:rFonts w:ascii="Times New Roman" w:hAnsi="Times New Roman" w:cs="Times New Roman"/>
          <w:sz w:val="28"/>
          <w:szCs w:val="28"/>
        </w:rPr>
        <w:t>ником финансирования которых являются субвенции из федерального бюджета Ро</w:t>
      </w:r>
      <w:r w:rsidRPr="0064549F">
        <w:rPr>
          <w:rFonts w:ascii="Times New Roman" w:hAnsi="Times New Roman" w:cs="Times New Roman"/>
          <w:sz w:val="28"/>
          <w:szCs w:val="28"/>
        </w:rPr>
        <w:t>с</w:t>
      </w:r>
      <w:r>
        <w:rPr>
          <w:rFonts w:ascii="Times New Roman" w:hAnsi="Times New Roman" w:cs="Times New Roman"/>
          <w:sz w:val="28"/>
          <w:szCs w:val="28"/>
        </w:rPr>
        <w:t>сийской Федерации, на 2,5 процента</w:t>
      </w:r>
      <w:r w:rsidRPr="0064549F">
        <w:rPr>
          <w:rFonts w:ascii="Times New Roman" w:hAnsi="Times New Roman" w:cs="Times New Roman"/>
          <w:sz w:val="28"/>
          <w:szCs w:val="28"/>
        </w:rPr>
        <w:t>.</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Выплата государственных пособий в связи с рождением и воспитанием детей производилась в следующих размерах:</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 xml:space="preserve">единовременное пособие при рождении ребенка – 23 </w:t>
      </w:r>
      <w:r>
        <w:rPr>
          <w:rFonts w:ascii="Times New Roman" w:hAnsi="Times New Roman" w:cs="Times New Roman"/>
          <w:sz w:val="28"/>
          <w:szCs w:val="28"/>
        </w:rPr>
        <w:t xml:space="preserve">462,72 </w:t>
      </w:r>
      <w:r w:rsidRPr="0064549F">
        <w:rPr>
          <w:rFonts w:ascii="Times New Roman" w:hAnsi="Times New Roman" w:cs="Times New Roman"/>
          <w:sz w:val="28"/>
          <w:szCs w:val="28"/>
        </w:rPr>
        <w:t>рублей (для Мо</w:t>
      </w:r>
      <w:r w:rsidRPr="0064549F">
        <w:rPr>
          <w:rFonts w:ascii="Times New Roman" w:hAnsi="Times New Roman" w:cs="Times New Roman"/>
          <w:sz w:val="28"/>
          <w:szCs w:val="28"/>
        </w:rPr>
        <w:t>н</w:t>
      </w:r>
      <w:r w:rsidRPr="0064549F">
        <w:rPr>
          <w:rFonts w:ascii="Times New Roman" w:hAnsi="Times New Roman" w:cs="Times New Roman"/>
          <w:sz w:val="28"/>
          <w:szCs w:val="28"/>
        </w:rPr>
        <w:t xml:space="preserve">гун-Тайгинского, Тере-Хольского и Тоджинского кожуунов – 25 138, 64 рублей);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 xml:space="preserve">пособие по уходу за первым ребенком до достижения им возраста полутора лет незастрахованным гражданам – 4 399,27 рублей (для Монгун-Тайгинского, Тере-Хольского и Тоджинского кожуунов – 4 713,50 рублей); при рождении второго и последующих детей </w:t>
      </w:r>
      <w:r>
        <w:rPr>
          <w:rFonts w:ascii="Times New Roman" w:hAnsi="Times New Roman" w:cs="Times New Roman"/>
          <w:sz w:val="28"/>
          <w:szCs w:val="28"/>
        </w:rPr>
        <w:t>–</w:t>
      </w:r>
      <w:r w:rsidRPr="0064549F">
        <w:rPr>
          <w:rFonts w:ascii="Times New Roman" w:hAnsi="Times New Roman" w:cs="Times New Roman"/>
          <w:sz w:val="28"/>
          <w:szCs w:val="28"/>
        </w:rPr>
        <w:t xml:space="preserve"> 8 798,52 рублей (для Монгун-Тайгинского, Тере-Хольского и Тоджинского кожуунов – 9 426,98 рублей</w:t>
      </w:r>
      <w:r>
        <w:rPr>
          <w:rFonts w:ascii="Times New Roman" w:hAnsi="Times New Roman" w:cs="Times New Roman"/>
          <w:sz w:val="28"/>
          <w:szCs w:val="28"/>
        </w:rPr>
        <w:t>)</w:t>
      </w:r>
      <w:r w:rsidRPr="0064549F">
        <w:rPr>
          <w:rFonts w:ascii="Times New Roman" w:hAnsi="Times New Roman" w:cs="Times New Roman"/>
          <w:sz w:val="28"/>
          <w:szCs w:val="28"/>
        </w:rPr>
        <w:t xml:space="preserve">;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единовременное пособие беременной жене военнослужащего, проходящего воен</w:t>
      </w:r>
      <w:r>
        <w:rPr>
          <w:rFonts w:ascii="Times New Roman" w:hAnsi="Times New Roman" w:cs="Times New Roman"/>
          <w:sz w:val="28"/>
          <w:szCs w:val="28"/>
        </w:rPr>
        <w:t>ную службу по призыву</w:t>
      </w:r>
      <w:r w:rsidRPr="0064549F">
        <w:rPr>
          <w:rFonts w:ascii="Times New Roman" w:hAnsi="Times New Roman" w:cs="Times New Roman"/>
          <w:sz w:val="28"/>
          <w:szCs w:val="28"/>
        </w:rPr>
        <w:t xml:space="preserve"> – 37 155,67 рублей (для Монгун-Тайгинского, Тере-Хольского и Тоджинского кожуунов – 39 809,64 рублей);</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 xml:space="preserve">ежемесячное пособие на ребенка военнослужащего, проходящего военную службу по призыву – 15 923,85 рублей (для Монгун-Тайгинского, Тере-Хольского и Тоджинского </w:t>
      </w:r>
      <w:r>
        <w:rPr>
          <w:rFonts w:ascii="Times New Roman" w:hAnsi="Times New Roman" w:cs="Times New Roman"/>
          <w:sz w:val="28"/>
          <w:szCs w:val="28"/>
        </w:rPr>
        <w:t>кожуунов – 17 061,27 рублей);</w:t>
      </w:r>
    </w:p>
    <w:p w:rsidR="009E0F7F" w:rsidRPr="0064549F"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единовременное пособие </w:t>
      </w:r>
      <w:r w:rsidRPr="0064549F">
        <w:rPr>
          <w:rFonts w:ascii="Times New Roman" w:hAnsi="Times New Roman" w:cs="Times New Roman"/>
          <w:sz w:val="28"/>
          <w:szCs w:val="28"/>
        </w:rPr>
        <w:t>при передаче ребенка на воспитание в семью– 23 462,72. рублей (для Монгун-Тайгинского, Тере-Хольского и Тоджинского к</w:t>
      </w:r>
      <w:r w:rsidRPr="0064549F">
        <w:rPr>
          <w:rFonts w:ascii="Times New Roman" w:hAnsi="Times New Roman" w:cs="Times New Roman"/>
          <w:sz w:val="28"/>
          <w:szCs w:val="28"/>
        </w:rPr>
        <w:t>о</w:t>
      </w:r>
      <w:r>
        <w:rPr>
          <w:rFonts w:ascii="Times New Roman" w:hAnsi="Times New Roman" w:cs="Times New Roman"/>
          <w:sz w:val="28"/>
          <w:szCs w:val="28"/>
        </w:rPr>
        <w:t>жуунов – 25 138,63 рублей),</w:t>
      </w:r>
      <w:r w:rsidRPr="0064549F">
        <w:rPr>
          <w:rFonts w:ascii="Times New Roman" w:hAnsi="Times New Roman" w:cs="Times New Roman"/>
          <w:sz w:val="28"/>
          <w:szCs w:val="28"/>
        </w:rPr>
        <w:t xml:space="preserve"> размер в случае усыновления ребенка-инвалида, ребе</w:t>
      </w:r>
      <w:r w:rsidRPr="0064549F">
        <w:rPr>
          <w:rFonts w:ascii="Times New Roman" w:hAnsi="Times New Roman" w:cs="Times New Roman"/>
          <w:sz w:val="28"/>
          <w:szCs w:val="28"/>
        </w:rPr>
        <w:t>н</w:t>
      </w:r>
      <w:r w:rsidRPr="0064549F">
        <w:rPr>
          <w:rFonts w:ascii="Times New Roman" w:hAnsi="Times New Roman" w:cs="Times New Roman"/>
          <w:sz w:val="28"/>
          <w:szCs w:val="28"/>
        </w:rPr>
        <w:t xml:space="preserve">ка старше 7 лет, а также братьев и (или) сестер – 174 901,76 рублей (для Монгун-Тайгинского, Тере-Хольского и Тоджинского кожуунов – 187 394,75 рублей);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 xml:space="preserve">пособие на ребенка – 178 рублей (для Монгун-Тайгинского, Тере-Хольского и Тоджинского кожуунов – 191 рубль);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ежемесячное пособие на содержание детей-сирот и детей, оставшихся без п</w:t>
      </w:r>
      <w:r w:rsidRPr="0064549F">
        <w:rPr>
          <w:rFonts w:ascii="Times New Roman" w:hAnsi="Times New Roman" w:cs="Times New Roman"/>
          <w:sz w:val="28"/>
          <w:szCs w:val="28"/>
        </w:rPr>
        <w:t>о</w:t>
      </w:r>
      <w:r w:rsidRPr="0064549F">
        <w:rPr>
          <w:rFonts w:ascii="Times New Roman" w:hAnsi="Times New Roman" w:cs="Times New Roman"/>
          <w:sz w:val="28"/>
          <w:szCs w:val="28"/>
        </w:rPr>
        <w:t>печения родителей – 7 108 рублей  (для Монгун-Тайгинского – 8 379 рублей, Тере-Хольского и Тоджинского кожуунов – 7 617 руб</w:t>
      </w:r>
      <w:r>
        <w:rPr>
          <w:rFonts w:ascii="Times New Roman" w:hAnsi="Times New Roman" w:cs="Times New Roman"/>
          <w:sz w:val="28"/>
          <w:szCs w:val="28"/>
        </w:rPr>
        <w:t>лей);</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 xml:space="preserve">вознаграждения (оплата труда), причитающегося </w:t>
      </w:r>
      <w:r>
        <w:rPr>
          <w:rFonts w:ascii="Times New Roman" w:hAnsi="Times New Roman" w:cs="Times New Roman"/>
          <w:sz w:val="28"/>
          <w:szCs w:val="28"/>
        </w:rPr>
        <w:t xml:space="preserve">приемным родителям – 5 743,17 </w:t>
      </w:r>
      <w:r w:rsidRPr="0064549F">
        <w:rPr>
          <w:rFonts w:ascii="Times New Roman" w:hAnsi="Times New Roman" w:cs="Times New Roman"/>
          <w:sz w:val="28"/>
          <w:szCs w:val="28"/>
        </w:rPr>
        <w:t xml:space="preserve">рублей (для Монгун-Тайгинского – 7 405,66 рублей, Тере-Хольского </w:t>
      </w:r>
      <w:r>
        <w:rPr>
          <w:rFonts w:ascii="Times New Roman" w:hAnsi="Times New Roman" w:cs="Times New Roman"/>
          <w:sz w:val="28"/>
          <w:szCs w:val="28"/>
        </w:rPr>
        <w:t>и Тоджинского кожуунов – 6 952,26 рублей);</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начиная с 1 января 2018 г</w:t>
      </w:r>
      <w:r>
        <w:rPr>
          <w:rFonts w:ascii="Times New Roman" w:hAnsi="Times New Roman" w:cs="Times New Roman"/>
          <w:sz w:val="28"/>
          <w:szCs w:val="28"/>
        </w:rPr>
        <w:t>.</w:t>
      </w:r>
      <w:r w:rsidRPr="0064549F">
        <w:rPr>
          <w:rFonts w:ascii="Times New Roman" w:hAnsi="Times New Roman" w:cs="Times New Roman"/>
          <w:sz w:val="28"/>
          <w:szCs w:val="28"/>
        </w:rPr>
        <w:t xml:space="preserve"> семьям в связи с рождением первого ребенка назн</w:t>
      </w:r>
      <w:r w:rsidRPr="0064549F">
        <w:rPr>
          <w:rFonts w:ascii="Times New Roman" w:hAnsi="Times New Roman" w:cs="Times New Roman"/>
          <w:sz w:val="28"/>
          <w:szCs w:val="28"/>
        </w:rPr>
        <w:t>а</w:t>
      </w:r>
      <w:r w:rsidRPr="0064549F">
        <w:rPr>
          <w:rFonts w:ascii="Times New Roman" w:hAnsi="Times New Roman" w:cs="Times New Roman"/>
          <w:sz w:val="28"/>
          <w:szCs w:val="28"/>
        </w:rPr>
        <w:t>чается и выплачивается ежем</w:t>
      </w:r>
      <w:r>
        <w:rPr>
          <w:rFonts w:ascii="Times New Roman" w:hAnsi="Times New Roman" w:cs="Times New Roman"/>
          <w:sz w:val="28"/>
          <w:szCs w:val="28"/>
        </w:rPr>
        <w:t>есячная выплата, размер которой</w:t>
      </w:r>
      <w:r w:rsidRPr="0064549F">
        <w:rPr>
          <w:rFonts w:ascii="Times New Roman" w:hAnsi="Times New Roman" w:cs="Times New Roman"/>
          <w:sz w:val="28"/>
          <w:szCs w:val="28"/>
        </w:rPr>
        <w:t xml:space="preserve"> составил 10 347  ру</w:t>
      </w:r>
      <w:r w:rsidRPr="0064549F">
        <w:rPr>
          <w:rFonts w:ascii="Times New Roman" w:hAnsi="Times New Roman" w:cs="Times New Roman"/>
          <w:sz w:val="28"/>
          <w:szCs w:val="28"/>
        </w:rPr>
        <w:t>б</w:t>
      </w:r>
      <w:r w:rsidRPr="0064549F">
        <w:rPr>
          <w:rFonts w:ascii="Times New Roman" w:hAnsi="Times New Roman" w:cs="Times New Roman"/>
          <w:sz w:val="28"/>
          <w:szCs w:val="28"/>
        </w:rPr>
        <w:t>лей.</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lastRenderedPageBreak/>
        <w:t>В рамках Федерального закона от 19 мая 1995 г</w:t>
      </w:r>
      <w:r>
        <w:rPr>
          <w:rFonts w:ascii="Times New Roman" w:hAnsi="Times New Roman" w:cs="Times New Roman"/>
          <w:sz w:val="28"/>
          <w:szCs w:val="28"/>
        </w:rPr>
        <w:t>.</w:t>
      </w:r>
      <w:r w:rsidRPr="0064549F">
        <w:rPr>
          <w:rFonts w:ascii="Times New Roman" w:hAnsi="Times New Roman" w:cs="Times New Roman"/>
          <w:sz w:val="28"/>
          <w:szCs w:val="28"/>
        </w:rPr>
        <w:t xml:space="preserve"> № 81-ФЗ </w:t>
      </w:r>
      <w:r>
        <w:rPr>
          <w:rFonts w:ascii="Times New Roman" w:hAnsi="Times New Roman" w:cs="Times New Roman"/>
          <w:sz w:val="28"/>
          <w:szCs w:val="28"/>
        </w:rPr>
        <w:t>«</w:t>
      </w:r>
      <w:r w:rsidRPr="0064549F">
        <w:rPr>
          <w:rFonts w:ascii="Times New Roman" w:hAnsi="Times New Roman" w:cs="Times New Roman"/>
          <w:sz w:val="28"/>
          <w:szCs w:val="28"/>
        </w:rPr>
        <w:t>О государственных пособиях гражданам, имеющим детей</w:t>
      </w:r>
      <w:r>
        <w:rPr>
          <w:rFonts w:ascii="Times New Roman" w:hAnsi="Times New Roman" w:cs="Times New Roman"/>
          <w:sz w:val="28"/>
          <w:szCs w:val="28"/>
        </w:rPr>
        <w:t>»</w:t>
      </w:r>
      <w:r w:rsidRPr="0064549F">
        <w:rPr>
          <w:rFonts w:ascii="Times New Roman" w:hAnsi="Times New Roman" w:cs="Times New Roman"/>
          <w:sz w:val="28"/>
          <w:szCs w:val="28"/>
        </w:rPr>
        <w:t xml:space="preserve"> и приказа Минздравсоцразвития Российской Федерации от 23 декабря  2009 г</w:t>
      </w:r>
      <w:r>
        <w:rPr>
          <w:rFonts w:ascii="Times New Roman" w:hAnsi="Times New Roman" w:cs="Times New Roman"/>
          <w:sz w:val="28"/>
          <w:szCs w:val="28"/>
        </w:rPr>
        <w:t>.</w:t>
      </w:r>
      <w:r w:rsidRPr="0064549F">
        <w:rPr>
          <w:rFonts w:ascii="Times New Roman" w:hAnsi="Times New Roman" w:cs="Times New Roman"/>
          <w:sz w:val="28"/>
          <w:szCs w:val="28"/>
        </w:rPr>
        <w:t xml:space="preserve">  № 1012н </w:t>
      </w:r>
      <w:r>
        <w:rPr>
          <w:rFonts w:ascii="Times New Roman" w:hAnsi="Times New Roman" w:cs="Times New Roman"/>
          <w:sz w:val="28"/>
          <w:szCs w:val="28"/>
        </w:rPr>
        <w:t>«</w:t>
      </w:r>
      <w:r w:rsidRPr="0064549F">
        <w:rPr>
          <w:rFonts w:ascii="Times New Roman" w:hAnsi="Times New Roman" w:cs="Times New Roman"/>
          <w:sz w:val="28"/>
          <w:szCs w:val="28"/>
        </w:rPr>
        <w:t>Об утверждении порядка и условий н</w:t>
      </w:r>
      <w:r w:rsidRPr="0064549F">
        <w:rPr>
          <w:rFonts w:ascii="Times New Roman" w:hAnsi="Times New Roman" w:cs="Times New Roman"/>
          <w:sz w:val="28"/>
          <w:szCs w:val="28"/>
        </w:rPr>
        <w:t>а</w:t>
      </w:r>
      <w:r w:rsidRPr="0064549F">
        <w:rPr>
          <w:rFonts w:ascii="Times New Roman" w:hAnsi="Times New Roman" w:cs="Times New Roman"/>
          <w:sz w:val="28"/>
          <w:szCs w:val="28"/>
        </w:rPr>
        <w:t>значения и выплаты государственных пособий гражданам, имеющим детей</w:t>
      </w:r>
      <w:r>
        <w:rPr>
          <w:rFonts w:ascii="Times New Roman" w:hAnsi="Times New Roman" w:cs="Times New Roman"/>
          <w:sz w:val="28"/>
          <w:szCs w:val="28"/>
        </w:rPr>
        <w:t>»</w:t>
      </w:r>
      <w:r w:rsidRPr="0064549F">
        <w:rPr>
          <w:rFonts w:ascii="Times New Roman" w:hAnsi="Times New Roman" w:cs="Times New Roman"/>
          <w:sz w:val="28"/>
          <w:szCs w:val="28"/>
        </w:rPr>
        <w:t xml:space="preserve"> за счет средств федерального бюджета предоставляются:</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ежемесячная выплата в связи с рождением первого ребенка в семье;</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единовременное пособие при рождении ребенка,  не застрахованным гражд</w:t>
      </w:r>
      <w:r w:rsidRPr="0064549F">
        <w:rPr>
          <w:rFonts w:ascii="Times New Roman" w:hAnsi="Times New Roman" w:cs="Times New Roman"/>
          <w:sz w:val="28"/>
          <w:szCs w:val="28"/>
        </w:rPr>
        <w:t>а</w:t>
      </w:r>
      <w:r w:rsidRPr="0064549F">
        <w:rPr>
          <w:rFonts w:ascii="Times New Roman" w:hAnsi="Times New Roman" w:cs="Times New Roman"/>
          <w:sz w:val="28"/>
          <w:szCs w:val="28"/>
        </w:rPr>
        <w:t xml:space="preserve">нам;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пособие по уходу за ребенком до достижения им возраста полутора лет нез</w:t>
      </w:r>
      <w:r w:rsidRPr="0064549F">
        <w:rPr>
          <w:rFonts w:ascii="Times New Roman" w:hAnsi="Times New Roman" w:cs="Times New Roman"/>
          <w:sz w:val="28"/>
          <w:szCs w:val="28"/>
        </w:rPr>
        <w:t>а</w:t>
      </w:r>
      <w:r w:rsidRPr="0064549F">
        <w:rPr>
          <w:rFonts w:ascii="Times New Roman" w:hAnsi="Times New Roman" w:cs="Times New Roman"/>
          <w:sz w:val="28"/>
          <w:szCs w:val="28"/>
        </w:rPr>
        <w:t>страхованным гражданам;</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единовременное пособие беременной жене военнослужащего, проходящего военную службу по приз</w:t>
      </w:r>
      <w:r>
        <w:rPr>
          <w:rFonts w:ascii="Times New Roman" w:hAnsi="Times New Roman" w:cs="Times New Roman"/>
          <w:sz w:val="28"/>
          <w:szCs w:val="28"/>
        </w:rPr>
        <w:t xml:space="preserve">ыву (при беременности не менее </w:t>
      </w:r>
      <w:r w:rsidRPr="0064549F">
        <w:rPr>
          <w:rFonts w:ascii="Times New Roman" w:hAnsi="Times New Roman" w:cs="Times New Roman"/>
          <w:sz w:val="28"/>
          <w:szCs w:val="28"/>
        </w:rPr>
        <w:t>180 дней);</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 xml:space="preserve">ежемесячное пособие на ребенка военнослужащего, проходящего военную службу по призыву;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единовременное пособие  при передаче ребенка на воспитание в семью.</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За счет средств республиканского бюджета предоставляются:</w:t>
      </w:r>
    </w:p>
    <w:p w:rsidR="009E0F7F" w:rsidRPr="0064549F"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4549F">
        <w:rPr>
          <w:rFonts w:ascii="Times New Roman" w:hAnsi="Times New Roman" w:cs="Times New Roman"/>
          <w:sz w:val="28"/>
          <w:szCs w:val="28"/>
        </w:rPr>
        <w:t xml:space="preserve">ежемесячное пособие </w:t>
      </w:r>
      <w:r>
        <w:rPr>
          <w:rFonts w:ascii="Times New Roman" w:hAnsi="Times New Roman" w:cs="Times New Roman"/>
          <w:sz w:val="28"/>
          <w:szCs w:val="28"/>
        </w:rPr>
        <w:t>на ребенка</w:t>
      </w:r>
      <w:r w:rsidRPr="0064549F">
        <w:rPr>
          <w:rFonts w:ascii="Times New Roman" w:hAnsi="Times New Roman" w:cs="Times New Roman"/>
          <w:sz w:val="28"/>
          <w:szCs w:val="28"/>
          <w:vertAlign w:val="superscript"/>
        </w:rPr>
        <w:footnoteReference w:id="2"/>
      </w:r>
      <w:r>
        <w:rPr>
          <w:rFonts w:ascii="Times New Roman" w:hAnsi="Times New Roman" w:cs="Times New Roman"/>
          <w:sz w:val="28"/>
          <w:szCs w:val="28"/>
        </w:rPr>
        <w:t>;</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2) ежемесячное пособие на содержание детей-сирот и детей, оставшихся без попечения родителей;</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3) вознаграждения, причитающегося приемным родителям.</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Всего за 2018 год выделено бюджетных ассигнований в общем объеме 1 329, 0  тыс.</w:t>
      </w:r>
      <w:r w:rsidR="00EF3170">
        <w:rPr>
          <w:rFonts w:ascii="Times New Roman" w:hAnsi="Times New Roman" w:cs="Times New Roman"/>
          <w:sz w:val="28"/>
          <w:szCs w:val="28"/>
        </w:rPr>
        <w:t xml:space="preserve"> </w:t>
      </w:r>
      <w:r w:rsidRPr="0064549F">
        <w:rPr>
          <w:rFonts w:ascii="Times New Roman" w:hAnsi="Times New Roman" w:cs="Times New Roman"/>
          <w:sz w:val="28"/>
          <w:szCs w:val="28"/>
        </w:rPr>
        <w:t>рублей, что на 5,78</w:t>
      </w:r>
      <w:r>
        <w:rPr>
          <w:rFonts w:ascii="Times New Roman" w:hAnsi="Times New Roman" w:cs="Times New Roman"/>
          <w:sz w:val="28"/>
          <w:szCs w:val="28"/>
        </w:rPr>
        <w:t>процентоа</w:t>
      </w:r>
      <w:r w:rsidRPr="0064549F">
        <w:rPr>
          <w:rFonts w:ascii="Times New Roman" w:hAnsi="Times New Roman" w:cs="Times New Roman"/>
          <w:sz w:val="28"/>
          <w:szCs w:val="28"/>
        </w:rPr>
        <w:t xml:space="preserve"> больше по сравнению с 2017 годом (в 2017 г. – 1 292, 6 тыс.</w:t>
      </w:r>
      <w:r w:rsidR="00EF3170">
        <w:rPr>
          <w:rFonts w:ascii="Times New Roman" w:hAnsi="Times New Roman" w:cs="Times New Roman"/>
          <w:sz w:val="28"/>
          <w:szCs w:val="28"/>
        </w:rPr>
        <w:t xml:space="preserve"> </w:t>
      </w:r>
      <w:r w:rsidRPr="0064549F">
        <w:rPr>
          <w:rFonts w:ascii="Times New Roman" w:hAnsi="Times New Roman" w:cs="Times New Roman"/>
          <w:sz w:val="28"/>
          <w:szCs w:val="28"/>
        </w:rPr>
        <w:t xml:space="preserve">руб., в 2016 г. </w:t>
      </w:r>
      <w:r>
        <w:rPr>
          <w:rFonts w:ascii="Times New Roman" w:hAnsi="Times New Roman" w:cs="Times New Roman"/>
          <w:sz w:val="28"/>
          <w:szCs w:val="28"/>
        </w:rPr>
        <w:t>–</w:t>
      </w:r>
      <w:r w:rsidRPr="0064549F">
        <w:rPr>
          <w:rFonts w:ascii="Times New Roman" w:hAnsi="Times New Roman" w:cs="Times New Roman"/>
          <w:sz w:val="28"/>
          <w:szCs w:val="28"/>
        </w:rPr>
        <w:t xml:space="preserve"> 1 288, 0 тыс. руб.).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За 2018 год выплаты обеспечены своевременно и в полном объеме.</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В соответствии с Федеральным законом от 29 декабря 2006 г</w:t>
      </w:r>
      <w:r>
        <w:rPr>
          <w:rFonts w:ascii="Times New Roman" w:hAnsi="Times New Roman" w:cs="Times New Roman"/>
          <w:sz w:val="28"/>
          <w:szCs w:val="28"/>
        </w:rPr>
        <w:t>. № 256</w:t>
      </w:r>
      <w:r w:rsidRPr="0064549F">
        <w:rPr>
          <w:rFonts w:ascii="Times New Roman" w:hAnsi="Times New Roman" w:cs="Times New Roman"/>
          <w:sz w:val="28"/>
          <w:szCs w:val="28"/>
        </w:rPr>
        <w:t xml:space="preserve">-ФЗ </w:t>
      </w:r>
      <w:r w:rsidR="00FD79A6">
        <w:rPr>
          <w:rFonts w:ascii="Times New Roman" w:hAnsi="Times New Roman" w:cs="Times New Roman"/>
          <w:sz w:val="28"/>
          <w:szCs w:val="28"/>
        </w:rPr>
        <w:t xml:space="preserve">                    </w:t>
      </w:r>
      <w:r>
        <w:rPr>
          <w:rFonts w:ascii="Times New Roman" w:hAnsi="Times New Roman" w:cs="Times New Roman"/>
          <w:sz w:val="28"/>
          <w:szCs w:val="28"/>
        </w:rPr>
        <w:t>«</w:t>
      </w:r>
      <w:r w:rsidRPr="0064549F">
        <w:rPr>
          <w:rFonts w:ascii="Times New Roman" w:hAnsi="Times New Roman" w:cs="Times New Roman"/>
          <w:sz w:val="28"/>
          <w:szCs w:val="28"/>
        </w:rPr>
        <w:t>О дополнительных мерах государственной поддержки семей, имеющих детей</w:t>
      </w:r>
      <w:r>
        <w:rPr>
          <w:rFonts w:ascii="Times New Roman" w:hAnsi="Times New Roman" w:cs="Times New Roman"/>
          <w:sz w:val="28"/>
          <w:szCs w:val="28"/>
        </w:rPr>
        <w:t>»</w:t>
      </w:r>
      <w:r w:rsidRPr="0064549F">
        <w:rPr>
          <w:rFonts w:ascii="Times New Roman" w:hAnsi="Times New Roman" w:cs="Times New Roman"/>
          <w:sz w:val="28"/>
          <w:szCs w:val="28"/>
        </w:rPr>
        <w:t xml:space="preserve"> при рождении (усыновлении) второго ребенка или последующих детей у граждан Ро</w:t>
      </w:r>
      <w:r w:rsidRPr="0064549F">
        <w:rPr>
          <w:rFonts w:ascii="Times New Roman" w:hAnsi="Times New Roman" w:cs="Times New Roman"/>
          <w:sz w:val="28"/>
          <w:szCs w:val="28"/>
        </w:rPr>
        <w:t>с</w:t>
      </w:r>
      <w:r w:rsidRPr="0064549F">
        <w:rPr>
          <w:rFonts w:ascii="Times New Roman" w:hAnsi="Times New Roman" w:cs="Times New Roman"/>
          <w:sz w:val="28"/>
          <w:szCs w:val="28"/>
        </w:rPr>
        <w:t>сийской Федерации возникает право на получение дополнительных мер государс</w:t>
      </w:r>
      <w:r w:rsidRPr="0064549F">
        <w:rPr>
          <w:rFonts w:ascii="Times New Roman" w:hAnsi="Times New Roman" w:cs="Times New Roman"/>
          <w:sz w:val="28"/>
          <w:szCs w:val="28"/>
        </w:rPr>
        <w:t>т</w:t>
      </w:r>
      <w:r w:rsidRPr="0064549F">
        <w:rPr>
          <w:rFonts w:ascii="Times New Roman" w:hAnsi="Times New Roman" w:cs="Times New Roman"/>
          <w:sz w:val="28"/>
          <w:szCs w:val="28"/>
        </w:rPr>
        <w:t>венной поддержки сем</w:t>
      </w:r>
      <w:r>
        <w:rPr>
          <w:rFonts w:ascii="Times New Roman" w:hAnsi="Times New Roman" w:cs="Times New Roman"/>
          <w:sz w:val="28"/>
          <w:szCs w:val="28"/>
        </w:rPr>
        <w:t>ей, имеющих детей, в виде материнского семейного капитала (далее – МСК)</w:t>
      </w:r>
      <w:r w:rsidRPr="0064549F">
        <w:rPr>
          <w:rFonts w:ascii="Times New Roman" w:hAnsi="Times New Roman" w:cs="Times New Roman"/>
          <w:sz w:val="28"/>
          <w:szCs w:val="28"/>
        </w:rPr>
        <w:t xml:space="preserve">.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На 1 января 2019 г</w:t>
      </w:r>
      <w:r>
        <w:rPr>
          <w:rFonts w:ascii="Times New Roman" w:hAnsi="Times New Roman" w:cs="Times New Roman"/>
          <w:sz w:val="28"/>
          <w:szCs w:val="28"/>
        </w:rPr>
        <w:t>.</w:t>
      </w:r>
      <w:r w:rsidRPr="0064549F">
        <w:rPr>
          <w:rFonts w:ascii="Times New Roman" w:hAnsi="Times New Roman" w:cs="Times New Roman"/>
          <w:sz w:val="28"/>
          <w:szCs w:val="28"/>
        </w:rPr>
        <w:t xml:space="preserve"> перечислено средств МСК по заявлениям 3 268 семей на сумму 1 171 368,9 тыс. рублей, в том числе: </w:t>
      </w:r>
    </w:p>
    <w:p w:rsidR="009E0F7F" w:rsidRPr="0064549F"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549F">
        <w:rPr>
          <w:rFonts w:ascii="Times New Roman" w:hAnsi="Times New Roman" w:cs="Times New Roman"/>
          <w:sz w:val="28"/>
          <w:szCs w:val="28"/>
        </w:rPr>
        <w:t>на улучшение жилищных по заявлениям 2 755 семей на сумму 1 143 984,0 тыс. руб., из них:</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на улучшение жилищных условий без привлечения кредитных средств – по заявлениям 848 гражд</w:t>
      </w:r>
      <w:r>
        <w:rPr>
          <w:rFonts w:ascii="Times New Roman" w:hAnsi="Times New Roman" w:cs="Times New Roman"/>
          <w:sz w:val="28"/>
          <w:szCs w:val="28"/>
        </w:rPr>
        <w:t>ан на сумму 307 183,8 тыс. руб.;</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на уплату первоначального взноса и (или) погашение основного долга и упл</w:t>
      </w:r>
      <w:r w:rsidRPr="0064549F">
        <w:rPr>
          <w:rFonts w:ascii="Times New Roman" w:hAnsi="Times New Roman" w:cs="Times New Roman"/>
          <w:sz w:val="28"/>
          <w:szCs w:val="28"/>
        </w:rPr>
        <w:t>а</w:t>
      </w:r>
      <w:r w:rsidRPr="0064549F">
        <w:rPr>
          <w:rFonts w:ascii="Times New Roman" w:hAnsi="Times New Roman" w:cs="Times New Roman"/>
          <w:sz w:val="28"/>
          <w:szCs w:val="28"/>
        </w:rPr>
        <w:t>ту процентов по кредитам или займам на приобретение (строительство) жилого п</w:t>
      </w:r>
      <w:r w:rsidRPr="0064549F">
        <w:rPr>
          <w:rFonts w:ascii="Times New Roman" w:hAnsi="Times New Roman" w:cs="Times New Roman"/>
          <w:sz w:val="28"/>
          <w:szCs w:val="28"/>
        </w:rPr>
        <w:t>о</w:t>
      </w:r>
      <w:r w:rsidRPr="0064549F">
        <w:rPr>
          <w:rFonts w:ascii="Times New Roman" w:hAnsi="Times New Roman" w:cs="Times New Roman"/>
          <w:sz w:val="28"/>
          <w:szCs w:val="28"/>
        </w:rPr>
        <w:t>мещения, включая ипотечные кредиты, предоставленным гражданам по кредитному договору (договору займа), заключённому с организацией, в том числе кредитной организацией 1907 перечислений на счета организаций на сумму 836 800,2 тыс. руб.;</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lastRenderedPageBreak/>
        <w:t>- на получение образования ребёнком (детьми) – по заявлениям 323 семьи на сумму 12 180,4 тыс. руб.;</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 xml:space="preserve">- на формирование накопительной пенсии – по 6 заявлениям на сумму </w:t>
      </w:r>
      <w:r w:rsidR="00EF3170">
        <w:rPr>
          <w:rFonts w:ascii="Times New Roman" w:hAnsi="Times New Roman" w:cs="Times New Roman"/>
          <w:sz w:val="28"/>
          <w:szCs w:val="28"/>
        </w:rPr>
        <w:t xml:space="preserve">               </w:t>
      </w:r>
      <w:r w:rsidRPr="0064549F">
        <w:rPr>
          <w:rFonts w:ascii="Times New Roman" w:hAnsi="Times New Roman" w:cs="Times New Roman"/>
          <w:sz w:val="28"/>
          <w:szCs w:val="28"/>
        </w:rPr>
        <w:t>496,5 тыс.</w:t>
      </w:r>
      <w:r w:rsidR="00EF3170">
        <w:rPr>
          <w:rFonts w:ascii="Times New Roman" w:hAnsi="Times New Roman" w:cs="Times New Roman"/>
          <w:sz w:val="28"/>
          <w:szCs w:val="28"/>
        </w:rPr>
        <w:t xml:space="preserve"> </w:t>
      </w:r>
      <w:r w:rsidRPr="0064549F">
        <w:rPr>
          <w:rFonts w:ascii="Times New Roman" w:hAnsi="Times New Roman" w:cs="Times New Roman"/>
          <w:sz w:val="28"/>
          <w:szCs w:val="28"/>
        </w:rPr>
        <w:t>руб.</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С января 2018 года Пенсионный фонд принимает заявления от нуждающихся семей на получение ежемесячной выплаты из средств материнского капитала, в к</w:t>
      </w:r>
      <w:r w:rsidRPr="0064549F">
        <w:rPr>
          <w:rFonts w:ascii="Times New Roman" w:hAnsi="Times New Roman" w:cs="Times New Roman"/>
          <w:sz w:val="28"/>
          <w:szCs w:val="28"/>
        </w:rPr>
        <w:t>о</w:t>
      </w:r>
      <w:r w:rsidRPr="0064549F">
        <w:rPr>
          <w:rFonts w:ascii="Times New Roman" w:hAnsi="Times New Roman" w:cs="Times New Roman"/>
          <w:sz w:val="28"/>
          <w:szCs w:val="28"/>
        </w:rPr>
        <w:t>торых второй ребёнок родится или будет усыновлён после 1 января 2018 г</w:t>
      </w:r>
      <w:r>
        <w:rPr>
          <w:rFonts w:ascii="Times New Roman" w:hAnsi="Times New Roman" w:cs="Times New Roman"/>
          <w:sz w:val="28"/>
          <w:szCs w:val="28"/>
        </w:rPr>
        <w:t>.</w:t>
      </w:r>
      <w:r w:rsidRPr="0064549F">
        <w:rPr>
          <w:rFonts w:ascii="Times New Roman" w:hAnsi="Times New Roman" w:cs="Times New Roman"/>
          <w:sz w:val="28"/>
          <w:szCs w:val="28"/>
        </w:rPr>
        <w:t xml:space="preserve">, в случае, если ежемесячный доход на одного члена семьи не превышает 1,5 кратного размера прожиточного минимума трудоспособного населения в субъекте проживания.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Ежемесячная выплата имеет заявительный характер в размере прожиточного минимума для детей, установленного в субъекте Российской Федерации в соотве</w:t>
      </w:r>
      <w:r w:rsidRPr="0064549F">
        <w:rPr>
          <w:rFonts w:ascii="Times New Roman" w:hAnsi="Times New Roman" w:cs="Times New Roman"/>
          <w:sz w:val="28"/>
          <w:szCs w:val="28"/>
        </w:rPr>
        <w:t>т</w:t>
      </w:r>
      <w:r w:rsidRPr="0064549F">
        <w:rPr>
          <w:rFonts w:ascii="Times New Roman" w:hAnsi="Times New Roman" w:cs="Times New Roman"/>
          <w:sz w:val="28"/>
          <w:szCs w:val="28"/>
        </w:rPr>
        <w:t>ствии с пунктом 2 статьи 4 Федерального закона от 24 октября 1997 г</w:t>
      </w:r>
      <w:r>
        <w:rPr>
          <w:rFonts w:ascii="Times New Roman" w:hAnsi="Times New Roman" w:cs="Times New Roman"/>
          <w:sz w:val="28"/>
          <w:szCs w:val="28"/>
        </w:rPr>
        <w:t>.</w:t>
      </w:r>
      <w:r w:rsidRPr="0064549F">
        <w:rPr>
          <w:rFonts w:ascii="Times New Roman" w:hAnsi="Times New Roman" w:cs="Times New Roman"/>
          <w:sz w:val="28"/>
          <w:szCs w:val="28"/>
        </w:rPr>
        <w:t xml:space="preserve"> № 134-ФЗ </w:t>
      </w:r>
      <w:r w:rsidR="00FD79A6">
        <w:rPr>
          <w:rFonts w:ascii="Times New Roman" w:hAnsi="Times New Roman" w:cs="Times New Roman"/>
          <w:sz w:val="28"/>
          <w:szCs w:val="28"/>
        </w:rPr>
        <w:t xml:space="preserve">            </w:t>
      </w:r>
      <w:r>
        <w:rPr>
          <w:rFonts w:ascii="Times New Roman" w:hAnsi="Times New Roman" w:cs="Times New Roman"/>
          <w:sz w:val="28"/>
          <w:szCs w:val="28"/>
        </w:rPr>
        <w:t>«</w:t>
      </w:r>
      <w:r w:rsidRPr="0064549F">
        <w:rPr>
          <w:rFonts w:ascii="Times New Roman" w:hAnsi="Times New Roman" w:cs="Times New Roman"/>
          <w:sz w:val="28"/>
          <w:szCs w:val="28"/>
        </w:rPr>
        <w:t>О прожиточном минимуме в Российской Федерации</w:t>
      </w:r>
      <w:r>
        <w:rPr>
          <w:rFonts w:ascii="Times New Roman" w:hAnsi="Times New Roman" w:cs="Times New Roman"/>
          <w:sz w:val="28"/>
          <w:szCs w:val="28"/>
        </w:rPr>
        <w:t>»</w:t>
      </w:r>
      <w:r w:rsidRPr="0064549F">
        <w:rPr>
          <w:rFonts w:ascii="Times New Roman" w:hAnsi="Times New Roman" w:cs="Times New Roman"/>
          <w:sz w:val="28"/>
          <w:szCs w:val="28"/>
        </w:rPr>
        <w:t xml:space="preserve"> за </w:t>
      </w:r>
      <w:r>
        <w:rPr>
          <w:rFonts w:ascii="Times New Roman" w:hAnsi="Times New Roman" w:cs="Times New Roman"/>
          <w:sz w:val="28"/>
          <w:szCs w:val="28"/>
          <w:lang w:val="en-US"/>
        </w:rPr>
        <w:t>II</w:t>
      </w:r>
      <w:r w:rsidRPr="0064549F">
        <w:rPr>
          <w:rFonts w:ascii="Times New Roman" w:hAnsi="Times New Roman" w:cs="Times New Roman"/>
          <w:sz w:val="28"/>
          <w:szCs w:val="28"/>
        </w:rPr>
        <w:t xml:space="preserve"> квартал года, предшес</w:t>
      </w:r>
      <w:r w:rsidRPr="0064549F">
        <w:rPr>
          <w:rFonts w:ascii="Times New Roman" w:hAnsi="Times New Roman" w:cs="Times New Roman"/>
          <w:sz w:val="28"/>
          <w:szCs w:val="28"/>
        </w:rPr>
        <w:t>т</w:t>
      </w:r>
      <w:r w:rsidRPr="0064549F">
        <w:rPr>
          <w:rFonts w:ascii="Times New Roman" w:hAnsi="Times New Roman" w:cs="Times New Roman"/>
          <w:sz w:val="28"/>
          <w:szCs w:val="28"/>
        </w:rPr>
        <w:t>вующего году обращения за назначением указанной выплаты.</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Размер ежемесячной выплаты в связи с рождением (усыновлением) второго ребёнка в Республике Тыва в 2018 году составил 10 347 рублей. Зарегистрировано 305 заявлений о назначении ежемесячной выплаты в связи с рождением второго р</w:t>
      </w:r>
      <w:r w:rsidRPr="0064549F">
        <w:rPr>
          <w:rFonts w:ascii="Times New Roman" w:hAnsi="Times New Roman" w:cs="Times New Roman"/>
          <w:sz w:val="28"/>
          <w:szCs w:val="28"/>
        </w:rPr>
        <w:t>е</w:t>
      </w:r>
      <w:r w:rsidRPr="0064549F">
        <w:rPr>
          <w:rFonts w:ascii="Times New Roman" w:hAnsi="Times New Roman" w:cs="Times New Roman"/>
          <w:sz w:val="28"/>
          <w:szCs w:val="28"/>
        </w:rPr>
        <w:t>бёнка в соответствии с Федеральным законом от 28 декабря 2017 г. № 418-ФЗ</w:t>
      </w:r>
      <w:r w:rsidR="00FD79A6">
        <w:rPr>
          <w:rFonts w:ascii="Times New Roman" w:hAnsi="Times New Roman" w:cs="Times New Roman"/>
          <w:sz w:val="28"/>
          <w:szCs w:val="28"/>
        </w:rPr>
        <w:t xml:space="preserve">                   </w:t>
      </w:r>
      <w:r w:rsidRPr="0064549F">
        <w:rPr>
          <w:rFonts w:ascii="Times New Roman" w:hAnsi="Times New Roman" w:cs="Times New Roman"/>
          <w:sz w:val="28"/>
          <w:szCs w:val="28"/>
        </w:rPr>
        <w:t xml:space="preserve"> </w:t>
      </w:r>
      <w:r>
        <w:rPr>
          <w:rFonts w:ascii="Times New Roman" w:hAnsi="Times New Roman" w:cs="Times New Roman"/>
          <w:sz w:val="28"/>
          <w:szCs w:val="28"/>
        </w:rPr>
        <w:t>«</w:t>
      </w:r>
      <w:r w:rsidRPr="0064549F">
        <w:rPr>
          <w:rFonts w:ascii="Times New Roman" w:hAnsi="Times New Roman" w:cs="Times New Roman"/>
          <w:sz w:val="28"/>
          <w:szCs w:val="28"/>
        </w:rPr>
        <w:t>О ежемесячных выплатах семьям, имеющим детей</w:t>
      </w:r>
      <w:r>
        <w:rPr>
          <w:rFonts w:ascii="Times New Roman" w:hAnsi="Times New Roman" w:cs="Times New Roman"/>
          <w:sz w:val="28"/>
          <w:szCs w:val="28"/>
        </w:rPr>
        <w:t>»</w:t>
      </w:r>
      <w:r w:rsidRPr="0064549F">
        <w:rPr>
          <w:rFonts w:ascii="Times New Roman" w:hAnsi="Times New Roman" w:cs="Times New Roman"/>
          <w:sz w:val="28"/>
          <w:szCs w:val="28"/>
        </w:rPr>
        <w:t>, из них в 2019 году –103 зая</w:t>
      </w:r>
      <w:r w:rsidRPr="0064549F">
        <w:rPr>
          <w:rFonts w:ascii="Times New Roman" w:hAnsi="Times New Roman" w:cs="Times New Roman"/>
          <w:sz w:val="28"/>
          <w:szCs w:val="28"/>
        </w:rPr>
        <w:t>в</w:t>
      </w:r>
      <w:r w:rsidRPr="0064549F">
        <w:rPr>
          <w:rFonts w:ascii="Times New Roman" w:hAnsi="Times New Roman" w:cs="Times New Roman"/>
          <w:sz w:val="28"/>
          <w:szCs w:val="28"/>
        </w:rPr>
        <w:t>ления. Выплачено средств 270 семьям на общую сумму 23 429 002,98 руб.</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Оплата услуг по дошкольному образованию.</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Нововведением законодательства, дающим возможность направить средства материнского (семейного) капитала на оплату содержания ребёнка или присмотра и ухода за ребёнком, не дожидаясь исполнения трёх лет ребёнку, в связи с рождением (усыновлением) которого возникло право на дополнительные меры поддержки, в республике решили воспользоваться 40 семей, по заявлениям которых перечислены средства на общую сумму 551,41</w:t>
      </w:r>
      <w:r w:rsidR="00FD79A6">
        <w:rPr>
          <w:rFonts w:ascii="Times New Roman" w:hAnsi="Times New Roman" w:cs="Times New Roman"/>
          <w:sz w:val="28"/>
          <w:szCs w:val="28"/>
        </w:rPr>
        <w:t xml:space="preserve"> </w:t>
      </w:r>
      <w:r w:rsidRPr="0064549F">
        <w:rPr>
          <w:rFonts w:ascii="Times New Roman" w:hAnsi="Times New Roman" w:cs="Times New Roman"/>
          <w:sz w:val="28"/>
          <w:szCs w:val="28"/>
        </w:rPr>
        <w:t>тыс. руб.</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Льготное ипотечное кредитование (под 6</w:t>
      </w:r>
      <w:r>
        <w:rPr>
          <w:rFonts w:ascii="Times New Roman" w:hAnsi="Times New Roman" w:cs="Times New Roman"/>
          <w:sz w:val="28"/>
          <w:szCs w:val="28"/>
        </w:rPr>
        <w:t xml:space="preserve"> процентов</w:t>
      </w:r>
      <w:r w:rsidRPr="0064549F">
        <w:rPr>
          <w:rFonts w:ascii="Times New Roman" w:hAnsi="Times New Roman" w:cs="Times New Roman"/>
          <w:sz w:val="28"/>
          <w:szCs w:val="28"/>
        </w:rPr>
        <w:t xml:space="preserve"> годовых).</w:t>
      </w:r>
    </w:p>
    <w:p w:rsidR="009E0F7F" w:rsidRPr="0064549F"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FD79A6">
        <w:rPr>
          <w:rFonts w:ascii="Times New Roman" w:hAnsi="Times New Roman" w:cs="Times New Roman"/>
          <w:sz w:val="28"/>
          <w:szCs w:val="28"/>
        </w:rPr>
        <w:t>п</w:t>
      </w:r>
      <w:r w:rsidRPr="0064549F">
        <w:rPr>
          <w:rFonts w:ascii="Times New Roman" w:hAnsi="Times New Roman" w:cs="Times New Roman"/>
          <w:sz w:val="28"/>
          <w:szCs w:val="28"/>
        </w:rPr>
        <w:t xml:space="preserve">остановлением Правительства Российской Федерации от </w:t>
      </w:r>
      <w:r w:rsidR="00FD79A6">
        <w:rPr>
          <w:rFonts w:ascii="Times New Roman" w:hAnsi="Times New Roman" w:cs="Times New Roman"/>
          <w:sz w:val="28"/>
          <w:szCs w:val="28"/>
        </w:rPr>
        <w:t xml:space="preserve"> </w:t>
      </w:r>
      <w:r w:rsidRPr="0064549F">
        <w:rPr>
          <w:rFonts w:ascii="Times New Roman" w:hAnsi="Times New Roman" w:cs="Times New Roman"/>
          <w:sz w:val="28"/>
          <w:szCs w:val="28"/>
        </w:rPr>
        <w:t xml:space="preserve">30 декабря 2017 </w:t>
      </w:r>
      <w:r>
        <w:rPr>
          <w:rFonts w:ascii="Times New Roman" w:hAnsi="Times New Roman" w:cs="Times New Roman"/>
          <w:sz w:val="28"/>
          <w:szCs w:val="28"/>
        </w:rPr>
        <w:t xml:space="preserve">г. </w:t>
      </w:r>
      <w:r w:rsidRPr="0064549F">
        <w:rPr>
          <w:rFonts w:ascii="Times New Roman" w:hAnsi="Times New Roman" w:cs="Times New Roman"/>
          <w:sz w:val="28"/>
          <w:szCs w:val="28"/>
        </w:rPr>
        <w:t>№ 1711 ут</w:t>
      </w:r>
      <w:r>
        <w:rPr>
          <w:rFonts w:ascii="Times New Roman" w:hAnsi="Times New Roman" w:cs="Times New Roman"/>
          <w:sz w:val="28"/>
          <w:szCs w:val="28"/>
        </w:rPr>
        <w:t xml:space="preserve">верждены </w:t>
      </w:r>
      <w:r w:rsidRPr="0064549F">
        <w:rPr>
          <w:rFonts w:ascii="Times New Roman" w:hAnsi="Times New Roman" w:cs="Times New Roman"/>
          <w:sz w:val="28"/>
          <w:szCs w:val="28"/>
        </w:rPr>
        <w:t>Правила предоставления субсидий из фед</w:t>
      </w:r>
      <w:r w:rsidRPr="0064549F">
        <w:rPr>
          <w:rFonts w:ascii="Times New Roman" w:hAnsi="Times New Roman" w:cs="Times New Roman"/>
          <w:sz w:val="28"/>
          <w:szCs w:val="28"/>
        </w:rPr>
        <w:t>е</w:t>
      </w:r>
      <w:r w:rsidRPr="0064549F">
        <w:rPr>
          <w:rFonts w:ascii="Times New Roman" w:hAnsi="Times New Roman" w:cs="Times New Roman"/>
          <w:sz w:val="28"/>
          <w:szCs w:val="28"/>
        </w:rPr>
        <w:t xml:space="preserve">рального бюджета российским кредитным организациям и акционерному обществу </w:t>
      </w:r>
      <w:r>
        <w:rPr>
          <w:rFonts w:ascii="Times New Roman" w:hAnsi="Times New Roman" w:cs="Times New Roman"/>
          <w:sz w:val="28"/>
          <w:szCs w:val="28"/>
        </w:rPr>
        <w:t>«</w:t>
      </w:r>
      <w:r w:rsidRPr="0064549F">
        <w:rPr>
          <w:rFonts w:ascii="Times New Roman" w:hAnsi="Times New Roman" w:cs="Times New Roman"/>
          <w:sz w:val="28"/>
          <w:szCs w:val="28"/>
        </w:rPr>
        <w:t>Агентство ипотечного жилищного кредитования</w:t>
      </w:r>
      <w:r>
        <w:rPr>
          <w:rFonts w:ascii="Times New Roman" w:hAnsi="Times New Roman" w:cs="Times New Roman"/>
          <w:sz w:val="28"/>
          <w:szCs w:val="28"/>
        </w:rPr>
        <w:t>»</w:t>
      </w:r>
      <w:r w:rsidRPr="0064549F">
        <w:rPr>
          <w:rFonts w:ascii="Times New Roman" w:hAnsi="Times New Roman" w:cs="Times New Roman"/>
          <w:sz w:val="28"/>
          <w:szCs w:val="28"/>
        </w:rPr>
        <w:t xml:space="preserve"> на возмещение недополученных доходов по выданным (приобретенным) жилищным (ипотечным) кредитам (за</w:t>
      </w:r>
      <w:r w:rsidRPr="0064549F">
        <w:rPr>
          <w:rFonts w:ascii="Times New Roman" w:hAnsi="Times New Roman" w:cs="Times New Roman"/>
          <w:sz w:val="28"/>
          <w:szCs w:val="28"/>
        </w:rPr>
        <w:t>й</w:t>
      </w:r>
      <w:r w:rsidRPr="0064549F">
        <w:rPr>
          <w:rFonts w:ascii="Times New Roman" w:hAnsi="Times New Roman" w:cs="Times New Roman"/>
          <w:sz w:val="28"/>
          <w:szCs w:val="28"/>
        </w:rPr>
        <w:t>мам), предоставленным гражданам Российской Федерации, имеющим детей</w:t>
      </w:r>
      <w:r>
        <w:rPr>
          <w:rFonts w:ascii="Times New Roman" w:hAnsi="Times New Roman" w:cs="Times New Roman"/>
          <w:sz w:val="28"/>
          <w:szCs w:val="28"/>
        </w:rPr>
        <w:t>»</w:t>
      </w:r>
      <w:r w:rsidRPr="0064549F">
        <w:rPr>
          <w:rFonts w:ascii="Times New Roman" w:hAnsi="Times New Roman" w:cs="Times New Roman"/>
          <w:sz w:val="28"/>
          <w:szCs w:val="28"/>
        </w:rPr>
        <w:t xml:space="preserve">.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Семьи, в которых начиная с 2018 года родился второй и третий ребенок, им</w:t>
      </w:r>
      <w:r w:rsidRPr="0064549F">
        <w:rPr>
          <w:rFonts w:ascii="Times New Roman" w:hAnsi="Times New Roman" w:cs="Times New Roman"/>
          <w:sz w:val="28"/>
          <w:szCs w:val="28"/>
        </w:rPr>
        <w:t>е</w:t>
      </w:r>
      <w:r w:rsidRPr="0064549F">
        <w:rPr>
          <w:rFonts w:ascii="Times New Roman" w:hAnsi="Times New Roman" w:cs="Times New Roman"/>
          <w:sz w:val="28"/>
          <w:szCs w:val="28"/>
        </w:rPr>
        <w:t>ют возможность получить льготное ипотечное кредитование (под 6</w:t>
      </w:r>
      <w:r>
        <w:rPr>
          <w:rFonts w:ascii="Times New Roman" w:hAnsi="Times New Roman" w:cs="Times New Roman"/>
          <w:sz w:val="28"/>
          <w:szCs w:val="28"/>
        </w:rPr>
        <w:t xml:space="preserve"> процентов</w:t>
      </w:r>
      <w:r w:rsidRPr="0064549F">
        <w:rPr>
          <w:rFonts w:ascii="Times New Roman" w:hAnsi="Times New Roman" w:cs="Times New Roman"/>
          <w:sz w:val="28"/>
          <w:szCs w:val="28"/>
        </w:rPr>
        <w:t xml:space="preserve"> год</w:t>
      </w:r>
      <w:r w:rsidRPr="0064549F">
        <w:rPr>
          <w:rFonts w:ascii="Times New Roman" w:hAnsi="Times New Roman" w:cs="Times New Roman"/>
          <w:sz w:val="28"/>
          <w:szCs w:val="28"/>
        </w:rPr>
        <w:t>о</w:t>
      </w:r>
      <w:r w:rsidRPr="0064549F">
        <w:rPr>
          <w:rFonts w:ascii="Times New Roman" w:hAnsi="Times New Roman" w:cs="Times New Roman"/>
          <w:sz w:val="28"/>
          <w:szCs w:val="28"/>
        </w:rPr>
        <w:t xml:space="preserve">вых). Управлениями </w:t>
      </w:r>
      <w:r>
        <w:rPr>
          <w:rFonts w:ascii="Times New Roman" w:hAnsi="Times New Roman" w:cs="Times New Roman"/>
          <w:sz w:val="28"/>
          <w:szCs w:val="28"/>
        </w:rPr>
        <w:t>Пенсионного фонда России</w:t>
      </w:r>
      <w:r w:rsidRPr="0064549F">
        <w:rPr>
          <w:rFonts w:ascii="Times New Roman" w:hAnsi="Times New Roman" w:cs="Times New Roman"/>
          <w:sz w:val="28"/>
          <w:szCs w:val="28"/>
        </w:rPr>
        <w:t xml:space="preserve"> ведется мониторинг обращений семей, получивших льготную ипотеку.</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 xml:space="preserve">Электронные сертификаты на материнский семейный капитал (далее – МСК) </w:t>
      </w:r>
    </w:p>
    <w:p w:rsidR="009E0F7F" w:rsidRPr="0064549F" w:rsidRDefault="009E0F7F" w:rsidP="009E0F7F">
      <w:pPr>
        <w:spacing w:after="0" w:line="240" w:lineRule="auto"/>
        <w:ind w:firstLine="709"/>
        <w:jc w:val="both"/>
        <w:rPr>
          <w:rFonts w:ascii="Times New Roman" w:hAnsi="Times New Roman" w:cs="Times New Roman"/>
          <w:sz w:val="28"/>
          <w:szCs w:val="28"/>
        </w:rPr>
      </w:pPr>
      <w:r w:rsidRPr="0064549F">
        <w:rPr>
          <w:rFonts w:ascii="Times New Roman" w:hAnsi="Times New Roman" w:cs="Times New Roman"/>
          <w:sz w:val="28"/>
          <w:szCs w:val="28"/>
        </w:rPr>
        <w:t>С июля 2018 года Пенсионный фонд России реализовал новые возможности, делающие программу материнского капитала более простой и удобной для семей. Через личный кабинет на сайте Пенсионного фонда или Портале государственных услуг можно не только подать электронное заявление о выдаче сертификата или распоряжении средствами материнского капитала, но и получить сам сертификат в электронной форме.</w:t>
      </w:r>
    </w:p>
    <w:p w:rsidR="009E0F7F" w:rsidRDefault="009E0F7F" w:rsidP="009E0F7F">
      <w:pPr>
        <w:suppressAutoHyphens/>
        <w:spacing w:after="0" w:line="240" w:lineRule="auto"/>
        <w:jc w:val="right"/>
        <w:rPr>
          <w:rFonts w:ascii="Times New Roman" w:eastAsia="MS Mincho" w:hAnsi="Times New Roman"/>
          <w:sz w:val="24"/>
          <w:szCs w:val="24"/>
          <w:lang w:eastAsia="ar-SA"/>
        </w:rPr>
      </w:pPr>
      <w:r w:rsidRPr="00A26C58">
        <w:rPr>
          <w:rFonts w:ascii="Times New Roman" w:eastAsia="MS Mincho" w:hAnsi="Times New Roman"/>
          <w:sz w:val="24"/>
          <w:szCs w:val="24"/>
          <w:lang w:eastAsia="ar-SA"/>
        </w:rPr>
        <w:lastRenderedPageBreak/>
        <w:t>Таблица 2.3</w:t>
      </w:r>
    </w:p>
    <w:p w:rsidR="009E0F7F" w:rsidRPr="001722DA" w:rsidRDefault="009E0F7F" w:rsidP="009E0F7F">
      <w:pPr>
        <w:suppressAutoHyphens/>
        <w:spacing w:after="0" w:line="240" w:lineRule="auto"/>
        <w:jc w:val="center"/>
        <w:rPr>
          <w:rFonts w:ascii="Times New Roman" w:eastAsia="MS Mincho" w:hAnsi="Times New Roman"/>
          <w:sz w:val="28"/>
          <w:szCs w:val="28"/>
          <w:lang w:eastAsia="ar-SA"/>
        </w:rPr>
      </w:pPr>
      <w:r w:rsidRPr="001722DA">
        <w:rPr>
          <w:rFonts w:ascii="Times New Roman" w:eastAsia="MS Mincho" w:hAnsi="Times New Roman"/>
          <w:sz w:val="28"/>
          <w:szCs w:val="28"/>
          <w:lang w:eastAsia="ar-SA"/>
        </w:rPr>
        <w:t>Показатели программы материнского (семейного) капитала</w:t>
      </w:r>
    </w:p>
    <w:p w:rsidR="009E0F7F" w:rsidRPr="001722DA" w:rsidRDefault="009E0F7F" w:rsidP="009E0F7F">
      <w:pPr>
        <w:suppressAutoHyphens/>
        <w:spacing w:after="0" w:line="240" w:lineRule="auto"/>
        <w:jc w:val="center"/>
        <w:rPr>
          <w:rFonts w:ascii="Times New Roman" w:eastAsia="MS Mincho" w:hAnsi="Times New Roman"/>
          <w:sz w:val="28"/>
          <w:szCs w:val="28"/>
          <w:lang w:eastAsia="ar-SA"/>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1787"/>
        <w:gridCol w:w="1625"/>
        <w:gridCol w:w="1527"/>
        <w:gridCol w:w="1771"/>
        <w:gridCol w:w="1786"/>
      </w:tblGrid>
      <w:tr w:rsidR="009E0F7F" w:rsidRPr="001722DA" w:rsidTr="009E0F7F">
        <w:trPr>
          <w:trHeight w:val="1376"/>
          <w:jc w:val="center"/>
        </w:trPr>
        <w:tc>
          <w:tcPr>
            <w:tcW w:w="1132"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Период</w:t>
            </w:r>
          </w:p>
        </w:tc>
        <w:tc>
          <w:tcPr>
            <w:tcW w:w="1787"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Размер мат</w:t>
            </w:r>
            <w:r w:rsidRPr="001722DA">
              <w:rPr>
                <w:rFonts w:ascii="Times New Roman" w:hAnsi="Times New Roman"/>
                <w:sz w:val="24"/>
                <w:szCs w:val="24"/>
              </w:rPr>
              <w:t>е</w:t>
            </w:r>
            <w:r w:rsidRPr="001722DA">
              <w:rPr>
                <w:rFonts w:ascii="Times New Roman" w:hAnsi="Times New Roman"/>
                <w:sz w:val="24"/>
                <w:szCs w:val="24"/>
              </w:rPr>
              <w:t>ринского к</w:t>
            </w:r>
            <w:r w:rsidRPr="001722DA">
              <w:rPr>
                <w:rFonts w:ascii="Times New Roman" w:hAnsi="Times New Roman"/>
                <w:sz w:val="24"/>
                <w:szCs w:val="24"/>
              </w:rPr>
              <w:t>а</w:t>
            </w:r>
            <w:r w:rsidRPr="001722DA">
              <w:rPr>
                <w:rFonts w:ascii="Times New Roman" w:hAnsi="Times New Roman"/>
                <w:sz w:val="24"/>
                <w:szCs w:val="24"/>
              </w:rPr>
              <w:t>питала (руб.)</w:t>
            </w:r>
          </w:p>
        </w:tc>
        <w:tc>
          <w:tcPr>
            <w:tcW w:w="1625"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Рост мат</w:t>
            </w:r>
            <w:r w:rsidRPr="001722DA">
              <w:rPr>
                <w:rFonts w:ascii="Times New Roman" w:hAnsi="Times New Roman"/>
                <w:sz w:val="24"/>
                <w:szCs w:val="24"/>
              </w:rPr>
              <w:t>е</w:t>
            </w:r>
            <w:r w:rsidRPr="001722DA">
              <w:rPr>
                <w:rFonts w:ascii="Times New Roman" w:hAnsi="Times New Roman"/>
                <w:sz w:val="24"/>
                <w:szCs w:val="24"/>
              </w:rPr>
              <w:t>ринского к</w:t>
            </w:r>
            <w:r w:rsidRPr="001722DA">
              <w:rPr>
                <w:rFonts w:ascii="Times New Roman" w:hAnsi="Times New Roman"/>
                <w:sz w:val="24"/>
                <w:szCs w:val="24"/>
              </w:rPr>
              <w:t>а</w:t>
            </w:r>
            <w:r w:rsidRPr="001722DA">
              <w:rPr>
                <w:rFonts w:ascii="Times New Roman" w:hAnsi="Times New Roman"/>
                <w:sz w:val="24"/>
                <w:szCs w:val="24"/>
              </w:rPr>
              <w:t>питала (пр</w:t>
            </w:r>
            <w:r w:rsidRPr="001722DA">
              <w:rPr>
                <w:rFonts w:ascii="Times New Roman" w:hAnsi="Times New Roman"/>
                <w:sz w:val="24"/>
                <w:szCs w:val="24"/>
              </w:rPr>
              <w:t>о</w:t>
            </w:r>
            <w:r w:rsidRPr="001722DA">
              <w:rPr>
                <w:rFonts w:ascii="Times New Roman" w:hAnsi="Times New Roman"/>
                <w:sz w:val="24"/>
                <w:szCs w:val="24"/>
              </w:rPr>
              <w:t>центов)</w:t>
            </w:r>
          </w:p>
        </w:tc>
        <w:tc>
          <w:tcPr>
            <w:tcW w:w="1527"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Принято з</w:t>
            </w:r>
            <w:r w:rsidRPr="001722DA">
              <w:rPr>
                <w:rFonts w:ascii="Times New Roman" w:hAnsi="Times New Roman"/>
                <w:sz w:val="24"/>
                <w:szCs w:val="24"/>
              </w:rPr>
              <w:t>а</w:t>
            </w:r>
            <w:r w:rsidRPr="001722DA">
              <w:rPr>
                <w:rFonts w:ascii="Times New Roman" w:hAnsi="Times New Roman"/>
                <w:sz w:val="24"/>
                <w:szCs w:val="24"/>
              </w:rPr>
              <w:t>явлений на выдачу се</w:t>
            </w:r>
            <w:r w:rsidRPr="001722DA">
              <w:rPr>
                <w:rFonts w:ascii="Times New Roman" w:hAnsi="Times New Roman"/>
                <w:sz w:val="24"/>
                <w:szCs w:val="24"/>
              </w:rPr>
              <w:t>р</w:t>
            </w:r>
            <w:r w:rsidRPr="001722DA">
              <w:rPr>
                <w:rFonts w:ascii="Times New Roman" w:hAnsi="Times New Roman"/>
                <w:sz w:val="24"/>
                <w:szCs w:val="24"/>
              </w:rPr>
              <w:t>тификата</w:t>
            </w:r>
          </w:p>
        </w:tc>
        <w:tc>
          <w:tcPr>
            <w:tcW w:w="1771" w:type="dxa"/>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Выдано се</w:t>
            </w:r>
            <w:r w:rsidRPr="001722DA">
              <w:rPr>
                <w:rFonts w:ascii="Times New Roman" w:hAnsi="Times New Roman"/>
                <w:sz w:val="24"/>
                <w:szCs w:val="24"/>
              </w:rPr>
              <w:t>р</w:t>
            </w:r>
            <w:r w:rsidRPr="001722DA">
              <w:rPr>
                <w:rFonts w:ascii="Times New Roman" w:hAnsi="Times New Roman"/>
                <w:sz w:val="24"/>
                <w:szCs w:val="24"/>
              </w:rPr>
              <w:t>тификатов</w:t>
            </w:r>
          </w:p>
        </w:tc>
        <w:tc>
          <w:tcPr>
            <w:tcW w:w="1786" w:type="dxa"/>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Полностью распорядились средствами материнского капитала</w:t>
            </w:r>
          </w:p>
        </w:tc>
      </w:tr>
      <w:tr w:rsidR="009E0F7F" w:rsidRPr="001722DA" w:rsidTr="009E0F7F">
        <w:trPr>
          <w:trHeight w:val="224"/>
          <w:jc w:val="center"/>
        </w:trPr>
        <w:tc>
          <w:tcPr>
            <w:tcW w:w="1132"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2016</w:t>
            </w:r>
          </w:p>
        </w:tc>
        <w:tc>
          <w:tcPr>
            <w:tcW w:w="1787"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453 026,00</w:t>
            </w:r>
          </w:p>
        </w:tc>
        <w:tc>
          <w:tcPr>
            <w:tcW w:w="1625"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1,0</w:t>
            </w:r>
          </w:p>
        </w:tc>
        <w:tc>
          <w:tcPr>
            <w:tcW w:w="1527"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2990</w:t>
            </w:r>
          </w:p>
        </w:tc>
        <w:tc>
          <w:tcPr>
            <w:tcW w:w="1771" w:type="dxa"/>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3074</w:t>
            </w:r>
          </w:p>
        </w:tc>
        <w:tc>
          <w:tcPr>
            <w:tcW w:w="1786" w:type="dxa"/>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4008</w:t>
            </w:r>
          </w:p>
        </w:tc>
      </w:tr>
      <w:tr w:rsidR="009E0F7F" w:rsidRPr="001722DA" w:rsidTr="009E0F7F">
        <w:trPr>
          <w:trHeight w:val="227"/>
          <w:jc w:val="center"/>
        </w:trPr>
        <w:tc>
          <w:tcPr>
            <w:tcW w:w="1132"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2017</w:t>
            </w:r>
          </w:p>
        </w:tc>
        <w:tc>
          <w:tcPr>
            <w:tcW w:w="1787"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453 026,00</w:t>
            </w:r>
          </w:p>
        </w:tc>
        <w:tc>
          <w:tcPr>
            <w:tcW w:w="1625"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1,0</w:t>
            </w:r>
          </w:p>
        </w:tc>
        <w:tc>
          <w:tcPr>
            <w:tcW w:w="1527"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2410</w:t>
            </w:r>
          </w:p>
        </w:tc>
        <w:tc>
          <w:tcPr>
            <w:tcW w:w="1771" w:type="dxa"/>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2326</w:t>
            </w:r>
          </w:p>
        </w:tc>
        <w:tc>
          <w:tcPr>
            <w:tcW w:w="1786" w:type="dxa"/>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2400</w:t>
            </w:r>
          </w:p>
        </w:tc>
      </w:tr>
      <w:tr w:rsidR="009E0F7F" w:rsidRPr="001722DA" w:rsidTr="009E0F7F">
        <w:trPr>
          <w:trHeight w:val="76"/>
          <w:jc w:val="center"/>
        </w:trPr>
        <w:tc>
          <w:tcPr>
            <w:tcW w:w="1132"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2018</w:t>
            </w:r>
          </w:p>
        </w:tc>
        <w:tc>
          <w:tcPr>
            <w:tcW w:w="1787"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453 026,00</w:t>
            </w:r>
          </w:p>
        </w:tc>
        <w:tc>
          <w:tcPr>
            <w:tcW w:w="1625"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1,0</w:t>
            </w:r>
          </w:p>
        </w:tc>
        <w:tc>
          <w:tcPr>
            <w:tcW w:w="1527" w:type="dxa"/>
            <w:shd w:val="clear" w:color="auto" w:fill="auto"/>
            <w:hideMark/>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2280</w:t>
            </w:r>
          </w:p>
        </w:tc>
        <w:tc>
          <w:tcPr>
            <w:tcW w:w="1771" w:type="dxa"/>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2348</w:t>
            </w:r>
          </w:p>
        </w:tc>
        <w:tc>
          <w:tcPr>
            <w:tcW w:w="1786" w:type="dxa"/>
          </w:tcPr>
          <w:p w:rsidR="009E0F7F" w:rsidRPr="001722DA" w:rsidRDefault="009E0F7F" w:rsidP="009E0F7F">
            <w:pPr>
              <w:pStyle w:val="ad"/>
              <w:jc w:val="center"/>
              <w:rPr>
                <w:rFonts w:ascii="Times New Roman" w:hAnsi="Times New Roman"/>
                <w:sz w:val="24"/>
                <w:szCs w:val="24"/>
              </w:rPr>
            </w:pPr>
            <w:r w:rsidRPr="001722DA">
              <w:rPr>
                <w:rFonts w:ascii="Times New Roman" w:hAnsi="Times New Roman"/>
                <w:sz w:val="24"/>
                <w:szCs w:val="24"/>
              </w:rPr>
              <w:t>2250</w:t>
            </w:r>
          </w:p>
        </w:tc>
      </w:tr>
      <w:tr w:rsidR="009E0F7F" w:rsidRPr="001722DA" w:rsidTr="009E0F7F">
        <w:trPr>
          <w:trHeight w:val="221"/>
          <w:jc w:val="center"/>
        </w:trPr>
        <w:tc>
          <w:tcPr>
            <w:tcW w:w="1132" w:type="dxa"/>
            <w:shd w:val="clear" w:color="auto" w:fill="auto"/>
            <w:hideMark/>
          </w:tcPr>
          <w:p w:rsidR="009E0F7F" w:rsidRPr="001722DA" w:rsidRDefault="009E0F7F" w:rsidP="009E0F7F">
            <w:pPr>
              <w:pStyle w:val="ad"/>
              <w:jc w:val="center"/>
              <w:rPr>
                <w:rFonts w:ascii="Times New Roman" w:hAnsi="Times New Roman"/>
                <w:bCs/>
                <w:sz w:val="24"/>
                <w:szCs w:val="24"/>
              </w:rPr>
            </w:pPr>
            <w:r w:rsidRPr="001722DA">
              <w:rPr>
                <w:rFonts w:ascii="Times New Roman" w:hAnsi="Times New Roman"/>
                <w:bCs/>
                <w:sz w:val="24"/>
                <w:szCs w:val="24"/>
              </w:rPr>
              <w:t>Всего</w:t>
            </w:r>
          </w:p>
        </w:tc>
        <w:tc>
          <w:tcPr>
            <w:tcW w:w="1787" w:type="dxa"/>
            <w:shd w:val="clear" w:color="auto" w:fill="auto"/>
            <w:hideMark/>
          </w:tcPr>
          <w:p w:rsidR="009E0F7F" w:rsidRPr="001722DA" w:rsidRDefault="009E0F7F" w:rsidP="009E0F7F">
            <w:pPr>
              <w:pStyle w:val="ad"/>
              <w:jc w:val="center"/>
              <w:rPr>
                <w:rFonts w:ascii="Times New Roman" w:hAnsi="Times New Roman"/>
                <w:bCs/>
                <w:sz w:val="24"/>
                <w:szCs w:val="24"/>
              </w:rPr>
            </w:pPr>
            <w:r w:rsidRPr="001722DA">
              <w:rPr>
                <w:rFonts w:ascii="Times New Roman" w:hAnsi="Times New Roman"/>
                <w:bCs/>
                <w:sz w:val="24"/>
                <w:szCs w:val="24"/>
              </w:rPr>
              <w:t>х</w:t>
            </w:r>
          </w:p>
        </w:tc>
        <w:tc>
          <w:tcPr>
            <w:tcW w:w="1625" w:type="dxa"/>
            <w:shd w:val="clear" w:color="auto" w:fill="auto"/>
            <w:hideMark/>
          </w:tcPr>
          <w:p w:rsidR="009E0F7F" w:rsidRPr="001722DA" w:rsidRDefault="009E0F7F" w:rsidP="009E0F7F">
            <w:pPr>
              <w:pStyle w:val="ad"/>
              <w:jc w:val="center"/>
              <w:rPr>
                <w:rFonts w:ascii="Times New Roman" w:hAnsi="Times New Roman"/>
                <w:bCs/>
                <w:sz w:val="24"/>
                <w:szCs w:val="24"/>
              </w:rPr>
            </w:pPr>
            <w:r w:rsidRPr="001722DA">
              <w:rPr>
                <w:rFonts w:ascii="Times New Roman" w:hAnsi="Times New Roman"/>
                <w:bCs/>
                <w:sz w:val="24"/>
                <w:szCs w:val="24"/>
              </w:rPr>
              <w:t>х</w:t>
            </w:r>
          </w:p>
        </w:tc>
        <w:tc>
          <w:tcPr>
            <w:tcW w:w="1527" w:type="dxa"/>
            <w:shd w:val="clear" w:color="auto" w:fill="auto"/>
            <w:hideMark/>
          </w:tcPr>
          <w:p w:rsidR="009E0F7F" w:rsidRPr="001722DA" w:rsidRDefault="009E0F7F" w:rsidP="009E0F7F">
            <w:pPr>
              <w:pStyle w:val="ad"/>
              <w:jc w:val="center"/>
              <w:rPr>
                <w:rFonts w:ascii="Times New Roman" w:hAnsi="Times New Roman"/>
                <w:bCs/>
                <w:sz w:val="24"/>
                <w:szCs w:val="24"/>
              </w:rPr>
            </w:pPr>
            <w:r w:rsidRPr="001722DA">
              <w:rPr>
                <w:rFonts w:ascii="Times New Roman" w:hAnsi="Times New Roman"/>
                <w:bCs/>
                <w:sz w:val="24"/>
                <w:szCs w:val="24"/>
              </w:rPr>
              <w:t>7680</w:t>
            </w:r>
          </w:p>
        </w:tc>
        <w:tc>
          <w:tcPr>
            <w:tcW w:w="1771" w:type="dxa"/>
          </w:tcPr>
          <w:p w:rsidR="009E0F7F" w:rsidRPr="001722DA" w:rsidRDefault="009E0F7F" w:rsidP="009E0F7F">
            <w:pPr>
              <w:pStyle w:val="ad"/>
              <w:jc w:val="center"/>
              <w:rPr>
                <w:rFonts w:ascii="Times New Roman" w:hAnsi="Times New Roman"/>
                <w:bCs/>
                <w:sz w:val="24"/>
                <w:szCs w:val="24"/>
              </w:rPr>
            </w:pPr>
            <w:r w:rsidRPr="001722DA">
              <w:rPr>
                <w:rFonts w:ascii="Times New Roman" w:hAnsi="Times New Roman"/>
                <w:bCs/>
                <w:sz w:val="24"/>
                <w:szCs w:val="24"/>
              </w:rPr>
              <w:t>7748</w:t>
            </w:r>
          </w:p>
        </w:tc>
        <w:tc>
          <w:tcPr>
            <w:tcW w:w="1786" w:type="dxa"/>
          </w:tcPr>
          <w:p w:rsidR="009E0F7F" w:rsidRPr="001722DA" w:rsidRDefault="009E0F7F" w:rsidP="009E0F7F">
            <w:pPr>
              <w:pStyle w:val="ad"/>
              <w:jc w:val="center"/>
              <w:rPr>
                <w:rFonts w:ascii="Times New Roman" w:hAnsi="Times New Roman"/>
                <w:bCs/>
                <w:sz w:val="24"/>
                <w:szCs w:val="24"/>
              </w:rPr>
            </w:pPr>
            <w:r w:rsidRPr="001722DA">
              <w:rPr>
                <w:rFonts w:ascii="Times New Roman" w:hAnsi="Times New Roman"/>
                <w:bCs/>
                <w:sz w:val="24"/>
                <w:szCs w:val="24"/>
              </w:rPr>
              <w:t>8658</w:t>
            </w:r>
          </w:p>
        </w:tc>
      </w:tr>
    </w:tbl>
    <w:p w:rsidR="009E0F7F" w:rsidRPr="001722DA" w:rsidRDefault="009E0F7F" w:rsidP="009E0F7F">
      <w:pPr>
        <w:suppressAutoHyphens/>
        <w:spacing w:after="0" w:line="240" w:lineRule="auto"/>
        <w:ind w:firstLine="540"/>
        <w:jc w:val="right"/>
        <w:rPr>
          <w:rFonts w:ascii="Times New Roman" w:eastAsia="MS Mincho" w:hAnsi="Times New Roman"/>
          <w:sz w:val="24"/>
          <w:szCs w:val="24"/>
          <w:lang w:eastAsia="ar-SA"/>
        </w:rPr>
      </w:pPr>
    </w:p>
    <w:p w:rsidR="009E0F7F" w:rsidRPr="001722DA" w:rsidRDefault="009E0F7F" w:rsidP="009E0F7F">
      <w:pPr>
        <w:suppressAutoHyphens/>
        <w:spacing w:after="0" w:line="240" w:lineRule="auto"/>
        <w:jc w:val="right"/>
        <w:rPr>
          <w:rFonts w:ascii="Times New Roman" w:eastAsia="MS Mincho" w:hAnsi="Times New Roman"/>
          <w:sz w:val="24"/>
          <w:szCs w:val="24"/>
          <w:lang w:eastAsia="ar-SA"/>
        </w:rPr>
      </w:pPr>
      <w:r w:rsidRPr="001722DA">
        <w:rPr>
          <w:rFonts w:ascii="Times New Roman" w:eastAsia="MS Mincho" w:hAnsi="Times New Roman"/>
          <w:sz w:val="24"/>
          <w:szCs w:val="24"/>
          <w:lang w:eastAsia="ar-SA"/>
        </w:rPr>
        <w:t>Таблица 2.4</w:t>
      </w:r>
    </w:p>
    <w:p w:rsidR="009E0F7F" w:rsidRPr="001722DA" w:rsidRDefault="009E0F7F" w:rsidP="009E0F7F">
      <w:pPr>
        <w:suppressAutoHyphens/>
        <w:spacing w:after="0" w:line="240" w:lineRule="auto"/>
        <w:jc w:val="center"/>
        <w:rPr>
          <w:rFonts w:ascii="Times New Roman" w:eastAsia="MS Mincho" w:hAnsi="Times New Roman"/>
          <w:sz w:val="28"/>
          <w:szCs w:val="28"/>
          <w:lang w:eastAsia="ar-SA"/>
        </w:rPr>
      </w:pPr>
      <w:r w:rsidRPr="001722DA">
        <w:rPr>
          <w:rFonts w:ascii="Times New Roman" w:eastAsia="MS Mincho" w:hAnsi="Times New Roman"/>
          <w:sz w:val="28"/>
          <w:szCs w:val="28"/>
          <w:lang w:eastAsia="ar-SA"/>
        </w:rPr>
        <w:t>Показатели программы материнского (семейного) капитала</w:t>
      </w:r>
    </w:p>
    <w:p w:rsidR="009E0F7F" w:rsidRPr="001722DA" w:rsidRDefault="009E0F7F" w:rsidP="009E0F7F">
      <w:pPr>
        <w:pStyle w:val="ad"/>
        <w:jc w:val="center"/>
        <w:rPr>
          <w:rFonts w:ascii="Times New Roman" w:hAnsi="Times New Roman"/>
          <w:sz w:val="28"/>
          <w:szCs w:val="28"/>
        </w:rPr>
      </w:pPr>
    </w:p>
    <w:tbl>
      <w:tblPr>
        <w:tblW w:w="10421" w:type="dxa"/>
        <w:jc w:val="center"/>
        <w:tblLayout w:type="fixed"/>
        <w:tblLook w:val="04A0"/>
      </w:tblPr>
      <w:tblGrid>
        <w:gridCol w:w="1665"/>
        <w:gridCol w:w="1952"/>
        <w:gridCol w:w="1600"/>
        <w:gridCol w:w="1625"/>
        <w:gridCol w:w="1087"/>
        <w:gridCol w:w="1251"/>
        <w:gridCol w:w="1241"/>
      </w:tblGrid>
      <w:tr w:rsidR="009E0F7F" w:rsidRPr="0015683B" w:rsidTr="009E0F7F">
        <w:trPr>
          <w:trHeight w:val="167"/>
          <w:jc w:val="center"/>
        </w:trPr>
        <w:tc>
          <w:tcPr>
            <w:tcW w:w="1665" w:type="dxa"/>
            <w:vMerge w:val="restart"/>
            <w:tcBorders>
              <w:top w:val="single" w:sz="4" w:space="0" w:color="auto"/>
              <w:left w:val="single" w:sz="4" w:space="0" w:color="auto"/>
              <w:right w:val="single" w:sz="4" w:space="0" w:color="auto"/>
            </w:tcBorders>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Всего прин</w:t>
            </w:r>
            <w:r w:rsidRPr="0015683B">
              <w:rPr>
                <w:rFonts w:ascii="Times New Roman" w:hAnsi="Times New Roman"/>
                <w:sz w:val="24"/>
                <w:szCs w:val="24"/>
              </w:rPr>
              <w:t>я</w:t>
            </w:r>
            <w:r w:rsidRPr="0015683B">
              <w:rPr>
                <w:rFonts w:ascii="Times New Roman" w:hAnsi="Times New Roman"/>
                <w:sz w:val="24"/>
                <w:szCs w:val="24"/>
              </w:rPr>
              <w:t>то заявлений о распоряж</w:t>
            </w:r>
            <w:r w:rsidRPr="0015683B">
              <w:rPr>
                <w:rFonts w:ascii="Times New Roman" w:hAnsi="Times New Roman"/>
                <w:sz w:val="24"/>
                <w:szCs w:val="24"/>
              </w:rPr>
              <w:t>е</w:t>
            </w:r>
            <w:r w:rsidRPr="0015683B">
              <w:rPr>
                <w:rFonts w:ascii="Times New Roman" w:hAnsi="Times New Roman"/>
                <w:sz w:val="24"/>
                <w:szCs w:val="24"/>
              </w:rPr>
              <w:t>нии</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в том числе</w:t>
            </w:r>
          </w:p>
        </w:tc>
        <w:tc>
          <w:tcPr>
            <w:tcW w:w="5204" w:type="dxa"/>
            <w:gridSpan w:val="4"/>
            <w:tcBorders>
              <w:top w:val="single" w:sz="4" w:space="0" w:color="auto"/>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Перечислено средств материнского капитала</w:t>
            </w:r>
          </w:p>
        </w:tc>
      </w:tr>
      <w:tr w:rsidR="009E0F7F" w:rsidRPr="0015683B" w:rsidTr="009E0F7F">
        <w:trPr>
          <w:trHeight w:val="455"/>
          <w:jc w:val="center"/>
        </w:trPr>
        <w:tc>
          <w:tcPr>
            <w:tcW w:w="1665" w:type="dxa"/>
            <w:vMerge/>
            <w:tcBorders>
              <w:left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p>
        </w:tc>
        <w:tc>
          <w:tcPr>
            <w:tcW w:w="1952" w:type="dxa"/>
            <w:tcBorders>
              <w:top w:val="nil"/>
              <w:left w:val="single" w:sz="4" w:space="0" w:color="auto"/>
              <w:bottom w:val="single" w:sz="4" w:space="0" w:color="auto"/>
              <w:right w:val="single" w:sz="4" w:space="0" w:color="auto"/>
            </w:tcBorders>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на единовр</w:t>
            </w:r>
            <w:r w:rsidRPr="0015683B">
              <w:rPr>
                <w:rFonts w:ascii="Times New Roman" w:hAnsi="Times New Roman"/>
                <w:sz w:val="24"/>
                <w:szCs w:val="24"/>
              </w:rPr>
              <w:t>е</w:t>
            </w:r>
            <w:r w:rsidRPr="0015683B">
              <w:rPr>
                <w:rFonts w:ascii="Times New Roman" w:hAnsi="Times New Roman"/>
                <w:sz w:val="24"/>
                <w:szCs w:val="24"/>
              </w:rPr>
              <w:t>менную выплату</w:t>
            </w:r>
          </w:p>
        </w:tc>
        <w:tc>
          <w:tcPr>
            <w:tcW w:w="1600" w:type="dxa"/>
            <w:vMerge w:val="restart"/>
            <w:tcBorders>
              <w:top w:val="nil"/>
              <w:left w:val="single" w:sz="4" w:space="0" w:color="auto"/>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на ежем</w:t>
            </w:r>
            <w:r w:rsidRPr="0015683B">
              <w:rPr>
                <w:rFonts w:ascii="Times New Roman" w:hAnsi="Times New Roman"/>
                <w:sz w:val="24"/>
                <w:szCs w:val="24"/>
              </w:rPr>
              <w:t>е</w:t>
            </w:r>
            <w:r w:rsidRPr="0015683B">
              <w:rPr>
                <w:rFonts w:ascii="Times New Roman" w:hAnsi="Times New Roman"/>
                <w:sz w:val="24"/>
                <w:szCs w:val="24"/>
              </w:rPr>
              <w:t>сячную в</w:t>
            </w:r>
            <w:r w:rsidRPr="0015683B">
              <w:rPr>
                <w:rFonts w:ascii="Times New Roman" w:hAnsi="Times New Roman"/>
                <w:sz w:val="24"/>
                <w:szCs w:val="24"/>
              </w:rPr>
              <w:t>ы</w:t>
            </w:r>
            <w:r w:rsidRPr="0015683B">
              <w:rPr>
                <w:rFonts w:ascii="Times New Roman" w:hAnsi="Times New Roman"/>
                <w:sz w:val="24"/>
                <w:szCs w:val="24"/>
              </w:rPr>
              <w:t>плату на второго р</w:t>
            </w:r>
            <w:r w:rsidRPr="0015683B">
              <w:rPr>
                <w:rFonts w:ascii="Times New Roman" w:hAnsi="Times New Roman"/>
                <w:sz w:val="24"/>
                <w:szCs w:val="24"/>
              </w:rPr>
              <w:t>е</w:t>
            </w:r>
            <w:r w:rsidRPr="0015683B">
              <w:rPr>
                <w:rFonts w:ascii="Times New Roman" w:hAnsi="Times New Roman"/>
                <w:sz w:val="24"/>
                <w:szCs w:val="24"/>
              </w:rPr>
              <w:t>бенка</w:t>
            </w:r>
          </w:p>
        </w:tc>
        <w:tc>
          <w:tcPr>
            <w:tcW w:w="1625" w:type="dxa"/>
            <w:vMerge w:val="restart"/>
            <w:tcBorders>
              <w:top w:val="nil"/>
              <w:left w:val="single" w:sz="4" w:space="0" w:color="auto"/>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кол-во пер</w:t>
            </w:r>
            <w:r w:rsidRPr="0015683B">
              <w:rPr>
                <w:rFonts w:ascii="Times New Roman" w:hAnsi="Times New Roman"/>
                <w:sz w:val="24"/>
                <w:szCs w:val="24"/>
              </w:rPr>
              <w:t>е</w:t>
            </w:r>
            <w:r w:rsidRPr="0015683B">
              <w:rPr>
                <w:rFonts w:ascii="Times New Roman" w:hAnsi="Times New Roman"/>
                <w:sz w:val="24"/>
                <w:szCs w:val="24"/>
              </w:rPr>
              <w:t>числений</w:t>
            </w:r>
          </w:p>
        </w:tc>
        <w:tc>
          <w:tcPr>
            <w:tcW w:w="1087" w:type="dxa"/>
            <w:vMerge w:val="restart"/>
            <w:tcBorders>
              <w:top w:val="nil"/>
              <w:left w:val="single" w:sz="4" w:space="0" w:color="auto"/>
              <w:bottom w:val="single" w:sz="4" w:space="0" w:color="auto"/>
              <w:right w:val="single" w:sz="4" w:space="0" w:color="auto"/>
            </w:tcBorders>
            <w:shd w:val="clear" w:color="auto" w:fill="auto"/>
            <w:hideMark/>
          </w:tcPr>
          <w:p w:rsidR="009E0F7F" w:rsidRDefault="009E0F7F" w:rsidP="009E0F7F">
            <w:pPr>
              <w:pStyle w:val="ad"/>
              <w:jc w:val="center"/>
              <w:rPr>
                <w:rFonts w:ascii="Times New Roman" w:hAnsi="Times New Roman"/>
                <w:sz w:val="24"/>
                <w:szCs w:val="24"/>
              </w:rPr>
            </w:pPr>
            <w:r w:rsidRPr="0015683B">
              <w:rPr>
                <w:rFonts w:ascii="Times New Roman" w:hAnsi="Times New Roman"/>
                <w:sz w:val="24"/>
                <w:szCs w:val="24"/>
              </w:rPr>
              <w:t>млн.</w:t>
            </w:r>
          </w:p>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руб.</w:t>
            </w:r>
          </w:p>
        </w:tc>
        <w:tc>
          <w:tcPr>
            <w:tcW w:w="2492" w:type="dxa"/>
            <w:gridSpan w:val="2"/>
            <w:tcBorders>
              <w:top w:val="single" w:sz="4" w:space="0" w:color="auto"/>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в т.ч. на ежемеся</w:t>
            </w:r>
            <w:r w:rsidRPr="0015683B">
              <w:rPr>
                <w:rFonts w:ascii="Times New Roman" w:hAnsi="Times New Roman"/>
                <w:sz w:val="24"/>
                <w:szCs w:val="24"/>
              </w:rPr>
              <w:t>ч</w:t>
            </w:r>
            <w:r w:rsidRPr="0015683B">
              <w:rPr>
                <w:rFonts w:ascii="Times New Roman" w:hAnsi="Times New Roman"/>
                <w:sz w:val="24"/>
                <w:szCs w:val="24"/>
              </w:rPr>
              <w:t>ную выплату на вт</w:t>
            </w:r>
            <w:r w:rsidRPr="0015683B">
              <w:rPr>
                <w:rFonts w:ascii="Times New Roman" w:hAnsi="Times New Roman"/>
                <w:sz w:val="24"/>
                <w:szCs w:val="24"/>
              </w:rPr>
              <w:t>о</w:t>
            </w:r>
            <w:r w:rsidRPr="0015683B">
              <w:rPr>
                <w:rFonts w:ascii="Times New Roman" w:hAnsi="Times New Roman"/>
                <w:sz w:val="24"/>
                <w:szCs w:val="24"/>
              </w:rPr>
              <w:t>рого ребенка</w:t>
            </w:r>
          </w:p>
        </w:tc>
      </w:tr>
      <w:tr w:rsidR="009E0F7F" w:rsidRPr="0015683B" w:rsidTr="009E0F7F">
        <w:trPr>
          <w:trHeight w:val="467"/>
          <w:jc w:val="center"/>
        </w:trPr>
        <w:tc>
          <w:tcPr>
            <w:tcW w:w="1665" w:type="dxa"/>
            <w:vMerge/>
            <w:tcBorders>
              <w:left w:val="single" w:sz="4" w:space="0" w:color="auto"/>
              <w:bottom w:val="single" w:sz="4" w:space="0" w:color="auto"/>
              <w:right w:val="single" w:sz="4" w:space="0" w:color="auto"/>
            </w:tcBorders>
            <w:hideMark/>
          </w:tcPr>
          <w:p w:rsidR="009E0F7F" w:rsidRPr="0015683B" w:rsidRDefault="009E0F7F" w:rsidP="009E0F7F">
            <w:pPr>
              <w:pStyle w:val="ad"/>
              <w:jc w:val="center"/>
              <w:rPr>
                <w:rFonts w:ascii="Times New Roman" w:hAnsi="Times New Roman"/>
                <w:sz w:val="24"/>
                <w:szCs w:val="24"/>
              </w:rPr>
            </w:pPr>
          </w:p>
        </w:tc>
        <w:tc>
          <w:tcPr>
            <w:tcW w:w="1952" w:type="dxa"/>
            <w:tcBorders>
              <w:top w:val="nil"/>
              <w:left w:val="single" w:sz="4" w:space="0" w:color="auto"/>
              <w:bottom w:val="single" w:sz="4" w:space="0" w:color="auto"/>
              <w:right w:val="single" w:sz="4" w:space="0" w:color="auto"/>
            </w:tcBorders>
          </w:tcPr>
          <w:p w:rsidR="009E0F7F" w:rsidRPr="0015683B" w:rsidRDefault="009E0F7F" w:rsidP="009E0F7F">
            <w:pPr>
              <w:pStyle w:val="ad"/>
              <w:jc w:val="center"/>
              <w:rPr>
                <w:rFonts w:ascii="Times New Roman" w:hAnsi="Times New Roman"/>
                <w:sz w:val="24"/>
                <w:szCs w:val="24"/>
              </w:rPr>
            </w:pPr>
          </w:p>
        </w:tc>
        <w:tc>
          <w:tcPr>
            <w:tcW w:w="1600" w:type="dxa"/>
            <w:vMerge/>
            <w:tcBorders>
              <w:top w:val="nil"/>
              <w:left w:val="single" w:sz="4" w:space="0" w:color="auto"/>
              <w:bottom w:val="single" w:sz="4" w:space="0" w:color="auto"/>
              <w:right w:val="single" w:sz="4" w:space="0" w:color="auto"/>
            </w:tcBorders>
            <w:hideMark/>
          </w:tcPr>
          <w:p w:rsidR="009E0F7F" w:rsidRPr="0015683B" w:rsidRDefault="009E0F7F" w:rsidP="009E0F7F">
            <w:pPr>
              <w:pStyle w:val="ad"/>
              <w:jc w:val="center"/>
              <w:rPr>
                <w:rFonts w:ascii="Times New Roman" w:hAnsi="Times New Roman"/>
                <w:sz w:val="24"/>
                <w:szCs w:val="24"/>
              </w:rPr>
            </w:pPr>
          </w:p>
        </w:tc>
        <w:tc>
          <w:tcPr>
            <w:tcW w:w="1625" w:type="dxa"/>
            <w:vMerge/>
            <w:tcBorders>
              <w:top w:val="nil"/>
              <w:left w:val="single" w:sz="4" w:space="0" w:color="auto"/>
              <w:bottom w:val="single" w:sz="4" w:space="0" w:color="auto"/>
              <w:right w:val="single" w:sz="4" w:space="0" w:color="auto"/>
            </w:tcBorders>
            <w:hideMark/>
          </w:tcPr>
          <w:p w:rsidR="009E0F7F" w:rsidRPr="0015683B" w:rsidRDefault="009E0F7F" w:rsidP="009E0F7F">
            <w:pPr>
              <w:pStyle w:val="ad"/>
              <w:jc w:val="center"/>
              <w:rPr>
                <w:rFonts w:ascii="Times New Roman" w:hAnsi="Times New Roman"/>
                <w:sz w:val="24"/>
                <w:szCs w:val="24"/>
              </w:rPr>
            </w:pPr>
          </w:p>
        </w:tc>
        <w:tc>
          <w:tcPr>
            <w:tcW w:w="1087" w:type="dxa"/>
            <w:vMerge/>
            <w:tcBorders>
              <w:top w:val="nil"/>
              <w:left w:val="single" w:sz="4" w:space="0" w:color="auto"/>
              <w:bottom w:val="single" w:sz="4" w:space="0" w:color="auto"/>
              <w:right w:val="single" w:sz="4" w:space="0" w:color="auto"/>
            </w:tcBorders>
            <w:hideMark/>
          </w:tcPr>
          <w:p w:rsidR="009E0F7F" w:rsidRPr="0015683B" w:rsidRDefault="009E0F7F" w:rsidP="009E0F7F">
            <w:pPr>
              <w:pStyle w:val="ad"/>
              <w:jc w:val="center"/>
              <w:rPr>
                <w:rFonts w:ascii="Times New Roman" w:hAnsi="Times New Roman"/>
                <w:sz w:val="24"/>
                <w:szCs w:val="24"/>
              </w:rPr>
            </w:pPr>
          </w:p>
        </w:tc>
        <w:tc>
          <w:tcPr>
            <w:tcW w:w="1251"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тыс. руб.</w:t>
            </w:r>
          </w:p>
        </w:tc>
        <w:tc>
          <w:tcPr>
            <w:tcW w:w="1241"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кол-во перечи</w:t>
            </w:r>
            <w:r w:rsidRPr="0015683B">
              <w:rPr>
                <w:rFonts w:ascii="Times New Roman" w:hAnsi="Times New Roman"/>
                <w:sz w:val="24"/>
                <w:szCs w:val="24"/>
              </w:rPr>
              <w:t>с</w:t>
            </w:r>
            <w:r w:rsidRPr="0015683B">
              <w:rPr>
                <w:rFonts w:ascii="Times New Roman" w:hAnsi="Times New Roman"/>
                <w:sz w:val="24"/>
                <w:szCs w:val="24"/>
              </w:rPr>
              <w:t>лений</w:t>
            </w:r>
          </w:p>
        </w:tc>
      </w:tr>
      <w:tr w:rsidR="009E0F7F" w:rsidRPr="0015683B" w:rsidTr="009E0F7F">
        <w:trPr>
          <w:trHeight w:val="70"/>
          <w:jc w:val="center"/>
        </w:trPr>
        <w:tc>
          <w:tcPr>
            <w:tcW w:w="1665" w:type="dxa"/>
            <w:tcBorders>
              <w:top w:val="nil"/>
              <w:left w:val="single" w:sz="4" w:space="0" w:color="auto"/>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14144</w:t>
            </w:r>
          </w:p>
        </w:tc>
        <w:tc>
          <w:tcPr>
            <w:tcW w:w="1952" w:type="dxa"/>
            <w:tcBorders>
              <w:top w:val="single" w:sz="4" w:space="0" w:color="auto"/>
              <w:left w:val="nil"/>
              <w:bottom w:val="single" w:sz="4" w:space="0" w:color="auto"/>
              <w:right w:val="single" w:sz="4" w:space="0" w:color="auto"/>
            </w:tcBorders>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9409</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w:t>
            </w:r>
          </w:p>
        </w:tc>
        <w:tc>
          <w:tcPr>
            <w:tcW w:w="1625"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14302</w:t>
            </w:r>
          </w:p>
        </w:tc>
        <w:tc>
          <w:tcPr>
            <w:tcW w:w="1087"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2 003,93</w:t>
            </w:r>
          </w:p>
        </w:tc>
        <w:tc>
          <w:tcPr>
            <w:tcW w:w="1251"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w:t>
            </w:r>
          </w:p>
        </w:tc>
        <w:tc>
          <w:tcPr>
            <w:tcW w:w="1241"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p>
        </w:tc>
      </w:tr>
      <w:tr w:rsidR="009E0F7F" w:rsidRPr="0015683B" w:rsidTr="009E0F7F">
        <w:trPr>
          <w:trHeight w:val="70"/>
          <w:jc w:val="center"/>
        </w:trPr>
        <w:tc>
          <w:tcPr>
            <w:tcW w:w="1665" w:type="dxa"/>
            <w:tcBorders>
              <w:top w:val="nil"/>
              <w:left w:val="single" w:sz="4" w:space="0" w:color="auto"/>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3721</w:t>
            </w:r>
          </w:p>
        </w:tc>
        <w:tc>
          <w:tcPr>
            <w:tcW w:w="1952" w:type="dxa"/>
            <w:tcBorders>
              <w:top w:val="single" w:sz="4" w:space="0" w:color="auto"/>
              <w:left w:val="nil"/>
              <w:bottom w:val="single" w:sz="4" w:space="0" w:color="auto"/>
              <w:right w:val="single" w:sz="4" w:space="0" w:color="auto"/>
            </w:tcBorders>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w:t>
            </w:r>
          </w:p>
        </w:tc>
        <w:tc>
          <w:tcPr>
            <w:tcW w:w="1625"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3532</w:t>
            </w:r>
          </w:p>
        </w:tc>
        <w:tc>
          <w:tcPr>
            <w:tcW w:w="1087"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1 366,51</w:t>
            </w:r>
          </w:p>
        </w:tc>
        <w:tc>
          <w:tcPr>
            <w:tcW w:w="1251"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w:t>
            </w:r>
          </w:p>
        </w:tc>
        <w:tc>
          <w:tcPr>
            <w:tcW w:w="1241"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p>
        </w:tc>
      </w:tr>
      <w:tr w:rsidR="009E0F7F" w:rsidRPr="0015683B" w:rsidTr="009E0F7F">
        <w:trPr>
          <w:trHeight w:val="165"/>
          <w:jc w:val="center"/>
        </w:trPr>
        <w:tc>
          <w:tcPr>
            <w:tcW w:w="1665" w:type="dxa"/>
            <w:tcBorders>
              <w:top w:val="nil"/>
              <w:left w:val="single" w:sz="4" w:space="0" w:color="auto"/>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3464</w:t>
            </w:r>
          </w:p>
        </w:tc>
        <w:tc>
          <w:tcPr>
            <w:tcW w:w="1952" w:type="dxa"/>
            <w:tcBorders>
              <w:top w:val="single" w:sz="4" w:space="0" w:color="auto"/>
              <w:left w:val="nil"/>
              <w:bottom w:val="single" w:sz="4" w:space="0" w:color="auto"/>
              <w:right w:val="single" w:sz="4" w:space="0" w:color="auto"/>
            </w:tcBorders>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202</w:t>
            </w:r>
          </w:p>
        </w:tc>
        <w:tc>
          <w:tcPr>
            <w:tcW w:w="1625"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3862</w:t>
            </w:r>
          </w:p>
        </w:tc>
        <w:tc>
          <w:tcPr>
            <w:tcW w:w="1087"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1 171,37</w:t>
            </w:r>
          </w:p>
        </w:tc>
        <w:tc>
          <w:tcPr>
            <w:tcW w:w="1251"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14 707,96</w:t>
            </w:r>
          </w:p>
        </w:tc>
        <w:tc>
          <w:tcPr>
            <w:tcW w:w="1241"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778</w:t>
            </w:r>
          </w:p>
        </w:tc>
      </w:tr>
      <w:tr w:rsidR="009E0F7F" w:rsidRPr="0015683B" w:rsidTr="009E0F7F">
        <w:trPr>
          <w:trHeight w:val="170"/>
          <w:jc w:val="center"/>
        </w:trPr>
        <w:tc>
          <w:tcPr>
            <w:tcW w:w="1665" w:type="dxa"/>
            <w:tcBorders>
              <w:top w:val="nil"/>
              <w:left w:val="single" w:sz="4" w:space="0" w:color="auto"/>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bCs/>
                <w:sz w:val="24"/>
                <w:szCs w:val="24"/>
              </w:rPr>
            </w:pPr>
            <w:r w:rsidRPr="0015683B">
              <w:rPr>
                <w:rFonts w:ascii="Times New Roman" w:hAnsi="Times New Roman"/>
                <w:bCs/>
                <w:sz w:val="24"/>
                <w:szCs w:val="24"/>
              </w:rPr>
              <w:t>21329</w:t>
            </w:r>
          </w:p>
        </w:tc>
        <w:tc>
          <w:tcPr>
            <w:tcW w:w="1952" w:type="dxa"/>
            <w:tcBorders>
              <w:top w:val="single" w:sz="4" w:space="0" w:color="auto"/>
              <w:left w:val="nil"/>
              <w:bottom w:val="single" w:sz="4" w:space="0" w:color="auto"/>
              <w:right w:val="single" w:sz="4" w:space="0" w:color="auto"/>
            </w:tcBorders>
          </w:tcPr>
          <w:p w:rsidR="009E0F7F" w:rsidRPr="0015683B" w:rsidRDefault="009E0F7F" w:rsidP="009E0F7F">
            <w:pPr>
              <w:pStyle w:val="ad"/>
              <w:jc w:val="center"/>
              <w:rPr>
                <w:rFonts w:ascii="Times New Roman" w:hAnsi="Times New Roman"/>
                <w:bCs/>
                <w:sz w:val="24"/>
                <w:szCs w:val="24"/>
              </w:rPr>
            </w:pPr>
            <w:r w:rsidRPr="0015683B">
              <w:rPr>
                <w:rFonts w:ascii="Times New Roman" w:hAnsi="Times New Roman"/>
                <w:bCs/>
                <w:sz w:val="24"/>
                <w:szCs w:val="24"/>
              </w:rPr>
              <w:t>9409</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bCs/>
                <w:sz w:val="24"/>
                <w:szCs w:val="24"/>
              </w:rPr>
            </w:pPr>
            <w:r w:rsidRPr="0015683B">
              <w:rPr>
                <w:rFonts w:ascii="Times New Roman" w:hAnsi="Times New Roman"/>
                <w:bCs/>
                <w:sz w:val="24"/>
                <w:szCs w:val="24"/>
              </w:rPr>
              <w:t>202</w:t>
            </w:r>
          </w:p>
        </w:tc>
        <w:tc>
          <w:tcPr>
            <w:tcW w:w="1625"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bCs/>
                <w:sz w:val="24"/>
                <w:szCs w:val="24"/>
              </w:rPr>
            </w:pPr>
            <w:r w:rsidRPr="0015683B">
              <w:rPr>
                <w:rFonts w:ascii="Times New Roman" w:hAnsi="Times New Roman"/>
                <w:bCs/>
                <w:sz w:val="24"/>
                <w:szCs w:val="24"/>
              </w:rPr>
              <w:t>21696</w:t>
            </w:r>
          </w:p>
        </w:tc>
        <w:tc>
          <w:tcPr>
            <w:tcW w:w="1087"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bCs/>
                <w:sz w:val="24"/>
                <w:szCs w:val="24"/>
              </w:rPr>
            </w:pPr>
            <w:r w:rsidRPr="0015683B">
              <w:rPr>
                <w:rFonts w:ascii="Times New Roman" w:hAnsi="Times New Roman"/>
                <w:bCs/>
                <w:sz w:val="24"/>
                <w:szCs w:val="24"/>
              </w:rPr>
              <w:t>4 541,81</w:t>
            </w:r>
          </w:p>
        </w:tc>
        <w:tc>
          <w:tcPr>
            <w:tcW w:w="1251"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bCs/>
                <w:sz w:val="24"/>
                <w:szCs w:val="24"/>
              </w:rPr>
            </w:pPr>
            <w:r w:rsidRPr="0015683B">
              <w:rPr>
                <w:rFonts w:ascii="Times New Roman" w:hAnsi="Times New Roman"/>
                <w:bCs/>
                <w:sz w:val="24"/>
                <w:szCs w:val="24"/>
              </w:rPr>
              <w:t>14 707,96</w:t>
            </w:r>
          </w:p>
        </w:tc>
        <w:tc>
          <w:tcPr>
            <w:tcW w:w="1241" w:type="dxa"/>
            <w:tcBorders>
              <w:top w:val="nil"/>
              <w:left w:val="nil"/>
              <w:bottom w:val="single" w:sz="4" w:space="0" w:color="auto"/>
              <w:right w:val="single" w:sz="4" w:space="0" w:color="auto"/>
            </w:tcBorders>
            <w:shd w:val="clear" w:color="auto" w:fill="auto"/>
            <w:hideMark/>
          </w:tcPr>
          <w:p w:rsidR="009E0F7F" w:rsidRPr="0015683B" w:rsidRDefault="009E0F7F" w:rsidP="009E0F7F">
            <w:pPr>
              <w:pStyle w:val="ad"/>
              <w:jc w:val="center"/>
              <w:rPr>
                <w:rFonts w:ascii="Times New Roman" w:hAnsi="Times New Roman"/>
                <w:sz w:val="24"/>
                <w:szCs w:val="24"/>
              </w:rPr>
            </w:pPr>
            <w:r w:rsidRPr="0015683B">
              <w:rPr>
                <w:rFonts w:ascii="Times New Roman" w:hAnsi="Times New Roman"/>
                <w:sz w:val="24"/>
                <w:szCs w:val="24"/>
              </w:rPr>
              <w:t>778</w:t>
            </w:r>
          </w:p>
        </w:tc>
      </w:tr>
    </w:tbl>
    <w:p w:rsidR="009E0F7F" w:rsidRPr="00866535" w:rsidRDefault="009E0F7F" w:rsidP="009E0F7F">
      <w:pPr>
        <w:pStyle w:val="ad"/>
        <w:jc w:val="center"/>
        <w:rPr>
          <w:rFonts w:ascii="Times New Roman" w:hAnsi="Times New Roman"/>
        </w:rPr>
      </w:pPr>
    </w:p>
    <w:p w:rsidR="009E0F7F" w:rsidRPr="00A26C58" w:rsidRDefault="009E0F7F" w:rsidP="009E0F7F">
      <w:pPr>
        <w:suppressAutoHyphens/>
        <w:spacing w:after="0" w:line="240" w:lineRule="auto"/>
        <w:jc w:val="right"/>
        <w:rPr>
          <w:rFonts w:ascii="Times New Roman" w:eastAsia="MS Mincho" w:hAnsi="Times New Roman"/>
          <w:sz w:val="24"/>
          <w:szCs w:val="24"/>
          <w:lang w:eastAsia="ar-SA"/>
        </w:rPr>
      </w:pPr>
      <w:r w:rsidRPr="00A26C58">
        <w:rPr>
          <w:rFonts w:ascii="Times New Roman" w:eastAsia="MS Mincho" w:hAnsi="Times New Roman"/>
          <w:sz w:val="24"/>
          <w:szCs w:val="24"/>
          <w:lang w:eastAsia="ar-SA"/>
        </w:rPr>
        <w:t>Таблица 2.4.</w:t>
      </w:r>
    </w:p>
    <w:p w:rsidR="009E0F7F" w:rsidRPr="001722DA" w:rsidRDefault="009E0F7F" w:rsidP="009E0F7F">
      <w:pPr>
        <w:suppressAutoHyphens/>
        <w:spacing w:after="0" w:line="240" w:lineRule="auto"/>
        <w:jc w:val="center"/>
        <w:rPr>
          <w:rFonts w:ascii="Times New Roman" w:eastAsia="MS Mincho" w:hAnsi="Times New Roman"/>
          <w:sz w:val="28"/>
          <w:szCs w:val="28"/>
          <w:lang w:eastAsia="ar-SA"/>
        </w:rPr>
      </w:pPr>
      <w:r w:rsidRPr="001722DA">
        <w:rPr>
          <w:rFonts w:ascii="Times New Roman" w:eastAsia="MS Mincho" w:hAnsi="Times New Roman"/>
          <w:sz w:val="28"/>
          <w:szCs w:val="28"/>
          <w:lang w:eastAsia="ar-SA"/>
        </w:rPr>
        <w:t>Перечисления по направлениям</w:t>
      </w:r>
    </w:p>
    <w:p w:rsidR="009E0F7F" w:rsidRPr="001722DA" w:rsidRDefault="009E0F7F" w:rsidP="009E0F7F">
      <w:pPr>
        <w:suppressAutoHyphens/>
        <w:spacing w:after="0" w:line="240" w:lineRule="auto"/>
        <w:jc w:val="center"/>
        <w:rPr>
          <w:rFonts w:ascii="Times New Roman" w:eastAsia="MS Mincho" w:hAnsi="Times New Roman"/>
          <w:sz w:val="28"/>
          <w:szCs w:val="28"/>
          <w:lang w:eastAsia="ar-SA"/>
        </w:rPr>
      </w:pPr>
    </w:p>
    <w:tbl>
      <w:tblPr>
        <w:tblW w:w="10383" w:type="dxa"/>
        <w:jc w:val="center"/>
        <w:tblInd w:w="-422" w:type="dxa"/>
        <w:tblLayout w:type="fixed"/>
        <w:tblLook w:val="04A0"/>
      </w:tblPr>
      <w:tblGrid>
        <w:gridCol w:w="993"/>
        <w:gridCol w:w="850"/>
        <w:gridCol w:w="1276"/>
        <w:gridCol w:w="1097"/>
        <w:gridCol w:w="992"/>
        <w:gridCol w:w="604"/>
        <w:gridCol w:w="814"/>
        <w:gridCol w:w="850"/>
        <w:gridCol w:w="1134"/>
        <w:gridCol w:w="888"/>
        <w:gridCol w:w="885"/>
      </w:tblGrid>
      <w:tr w:rsidR="009E0F7F" w:rsidRPr="0015683B" w:rsidTr="009E0F7F">
        <w:trPr>
          <w:trHeight w:val="509"/>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период</w:t>
            </w:r>
          </w:p>
          <w:p w:rsidR="009E0F7F" w:rsidRPr="0015683B" w:rsidRDefault="009E0F7F" w:rsidP="009E0F7F">
            <w:pPr>
              <w:spacing w:after="0" w:line="240" w:lineRule="auto"/>
              <w:jc w:val="center"/>
              <w:rPr>
                <w:rFonts w:ascii="Times New Roman" w:hAnsi="Times New Roman" w:cs="Times New Roman"/>
                <w:sz w:val="24"/>
                <w:szCs w:val="24"/>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улучшение ж</w:t>
            </w:r>
            <w:r w:rsidRPr="0015683B">
              <w:rPr>
                <w:rFonts w:ascii="Times New Roman" w:hAnsi="Times New Roman" w:cs="Times New Roman"/>
                <w:sz w:val="24"/>
                <w:szCs w:val="24"/>
              </w:rPr>
              <w:t>и</w:t>
            </w:r>
            <w:r w:rsidRPr="0015683B">
              <w:rPr>
                <w:rFonts w:ascii="Times New Roman" w:hAnsi="Times New Roman" w:cs="Times New Roman"/>
                <w:sz w:val="24"/>
                <w:szCs w:val="24"/>
              </w:rPr>
              <w:t>лищных условий</w:t>
            </w:r>
          </w:p>
        </w:tc>
        <w:tc>
          <w:tcPr>
            <w:tcW w:w="208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на получение о</w:t>
            </w:r>
            <w:r w:rsidRPr="0015683B">
              <w:rPr>
                <w:rFonts w:ascii="Times New Roman" w:hAnsi="Times New Roman" w:cs="Times New Roman"/>
                <w:sz w:val="24"/>
                <w:szCs w:val="24"/>
              </w:rPr>
              <w:t>б</w:t>
            </w:r>
            <w:r w:rsidRPr="0015683B">
              <w:rPr>
                <w:rFonts w:ascii="Times New Roman" w:hAnsi="Times New Roman" w:cs="Times New Roman"/>
                <w:sz w:val="24"/>
                <w:szCs w:val="24"/>
              </w:rPr>
              <w:t>разования ребе</w:t>
            </w:r>
            <w:r w:rsidRPr="0015683B">
              <w:rPr>
                <w:rFonts w:ascii="Times New Roman" w:hAnsi="Times New Roman" w:cs="Times New Roman"/>
                <w:sz w:val="24"/>
                <w:szCs w:val="24"/>
              </w:rPr>
              <w:t>н</w:t>
            </w:r>
            <w:r w:rsidRPr="0015683B">
              <w:rPr>
                <w:rFonts w:ascii="Times New Roman" w:hAnsi="Times New Roman" w:cs="Times New Roman"/>
                <w:sz w:val="24"/>
                <w:szCs w:val="24"/>
              </w:rPr>
              <w:t>ком и осущест</w:t>
            </w:r>
            <w:r w:rsidRPr="0015683B">
              <w:rPr>
                <w:rFonts w:ascii="Times New Roman" w:hAnsi="Times New Roman" w:cs="Times New Roman"/>
                <w:sz w:val="24"/>
                <w:szCs w:val="24"/>
              </w:rPr>
              <w:t>в</w:t>
            </w:r>
            <w:r w:rsidRPr="0015683B">
              <w:rPr>
                <w:rFonts w:ascii="Times New Roman" w:hAnsi="Times New Roman" w:cs="Times New Roman"/>
                <w:sz w:val="24"/>
                <w:szCs w:val="24"/>
              </w:rPr>
              <w:t>ление иных св</w:t>
            </w:r>
            <w:r w:rsidRPr="0015683B">
              <w:rPr>
                <w:rFonts w:ascii="Times New Roman" w:hAnsi="Times New Roman" w:cs="Times New Roman"/>
                <w:sz w:val="24"/>
                <w:szCs w:val="24"/>
              </w:rPr>
              <w:t>я</w:t>
            </w:r>
            <w:r w:rsidRPr="0015683B">
              <w:rPr>
                <w:rFonts w:ascii="Times New Roman" w:hAnsi="Times New Roman" w:cs="Times New Roman"/>
                <w:sz w:val="24"/>
                <w:szCs w:val="24"/>
              </w:rPr>
              <w:t>занных с получ</w:t>
            </w:r>
            <w:r w:rsidRPr="0015683B">
              <w:rPr>
                <w:rFonts w:ascii="Times New Roman" w:hAnsi="Times New Roman" w:cs="Times New Roman"/>
                <w:sz w:val="24"/>
                <w:szCs w:val="24"/>
              </w:rPr>
              <w:t>е</w:t>
            </w:r>
            <w:r w:rsidRPr="0015683B">
              <w:rPr>
                <w:rFonts w:ascii="Times New Roman" w:hAnsi="Times New Roman" w:cs="Times New Roman"/>
                <w:sz w:val="24"/>
                <w:szCs w:val="24"/>
              </w:rPr>
              <w:t>нием образования ребенком расх</w:t>
            </w:r>
            <w:r w:rsidRPr="0015683B">
              <w:rPr>
                <w:rFonts w:ascii="Times New Roman" w:hAnsi="Times New Roman" w:cs="Times New Roman"/>
                <w:sz w:val="24"/>
                <w:szCs w:val="24"/>
              </w:rPr>
              <w:t>о</w:t>
            </w:r>
            <w:r w:rsidRPr="0015683B">
              <w:rPr>
                <w:rFonts w:ascii="Times New Roman" w:hAnsi="Times New Roman" w:cs="Times New Roman"/>
                <w:sz w:val="24"/>
                <w:szCs w:val="24"/>
              </w:rPr>
              <w:t>дов</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на форм</w:t>
            </w:r>
            <w:r w:rsidRPr="0015683B">
              <w:rPr>
                <w:rFonts w:ascii="Times New Roman" w:hAnsi="Times New Roman" w:cs="Times New Roman"/>
                <w:sz w:val="24"/>
                <w:szCs w:val="24"/>
              </w:rPr>
              <w:t>и</w:t>
            </w:r>
            <w:r w:rsidRPr="0015683B">
              <w:rPr>
                <w:rFonts w:ascii="Times New Roman" w:hAnsi="Times New Roman" w:cs="Times New Roman"/>
                <w:sz w:val="24"/>
                <w:szCs w:val="24"/>
              </w:rPr>
              <w:t>рование накопи-тельной                                                                          пенсии женщины</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на приобретение товаров и услуг, предназначе</w:t>
            </w:r>
            <w:r w:rsidRPr="0015683B">
              <w:rPr>
                <w:rFonts w:ascii="Times New Roman" w:hAnsi="Times New Roman" w:cs="Times New Roman"/>
                <w:sz w:val="24"/>
                <w:szCs w:val="24"/>
              </w:rPr>
              <w:t>н</w:t>
            </w:r>
            <w:r w:rsidRPr="0015683B">
              <w:rPr>
                <w:rFonts w:ascii="Times New Roman" w:hAnsi="Times New Roman" w:cs="Times New Roman"/>
                <w:sz w:val="24"/>
                <w:szCs w:val="24"/>
              </w:rPr>
              <w:t>ных для соц</w:t>
            </w:r>
            <w:r w:rsidRPr="0015683B">
              <w:rPr>
                <w:rFonts w:ascii="Times New Roman" w:hAnsi="Times New Roman" w:cs="Times New Roman"/>
                <w:sz w:val="24"/>
                <w:szCs w:val="24"/>
              </w:rPr>
              <w:t>и</w:t>
            </w:r>
            <w:r w:rsidRPr="0015683B">
              <w:rPr>
                <w:rFonts w:ascii="Times New Roman" w:hAnsi="Times New Roman" w:cs="Times New Roman"/>
                <w:sz w:val="24"/>
                <w:szCs w:val="24"/>
              </w:rPr>
              <w:t>альной адапт</w:t>
            </w:r>
            <w:r w:rsidRPr="0015683B">
              <w:rPr>
                <w:rFonts w:ascii="Times New Roman" w:hAnsi="Times New Roman" w:cs="Times New Roman"/>
                <w:sz w:val="24"/>
                <w:szCs w:val="24"/>
              </w:rPr>
              <w:t>а</w:t>
            </w:r>
            <w:r w:rsidRPr="0015683B">
              <w:rPr>
                <w:rFonts w:ascii="Times New Roman" w:hAnsi="Times New Roman" w:cs="Times New Roman"/>
                <w:sz w:val="24"/>
                <w:szCs w:val="24"/>
              </w:rPr>
              <w:t>ции и интегр</w:t>
            </w:r>
            <w:r w:rsidRPr="0015683B">
              <w:rPr>
                <w:rFonts w:ascii="Times New Roman" w:hAnsi="Times New Roman" w:cs="Times New Roman"/>
                <w:sz w:val="24"/>
                <w:szCs w:val="24"/>
              </w:rPr>
              <w:t>а</w:t>
            </w:r>
            <w:r w:rsidRPr="0015683B">
              <w:rPr>
                <w:rFonts w:ascii="Times New Roman" w:hAnsi="Times New Roman" w:cs="Times New Roman"/>
                <w:sz w:val="24"/>
                <w:szCs w:val="24"/>
              </w:rPr>
              <w:t>ции в общество детей-инвалидов</w:t>
            </w:r>
          </w:p>
        </w:tc>
        <w:tc>
          <w:tcPr>
            <w:tcW w:w="177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на предоста</w:t>
            </w:r>
            <w:r w:rsidRPr="0015683B">
              <w:rPr>
                <w:rFonts w:ascii="Times New Roman" w:hAnsi="Times New Roman" w:cs="Times New Roman"/>
                <w:sz w:val="24"/>
                <w:szCs w:val="24"/>
              </w:rPr>
              <w:t>в</w:t>
            </w:r>
            <w:r w:rsidRPr="0015683B">
              <w:rPr>
                <w:rFonts w:ascii="Times New Roman" w:hAnsi="Times New Roman" w:cs="Times New Roman"/>
                <w:sz w:val="24"/>
                <w:szCs w:val="24"/>
              </w:rPr>
              <w:t>ление едино-временной выплаты</w:t>
            </w:r>
          </w:p>
        </w:tc>
      </w:tr>
      <w:tr w:rsidR="009E0F7F" w:rsidRPr="0015683B" w:rsidTr="009E0F7F">
        <w:trPr>
          <w:trHeight w:val="753"/>
          <w:jc w:val="center"/>
        </w:trPr>
        <w:tc>
          <w:tcPr>
            <w:tcW w:w="993" w:type="dxa"/>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c>
          <w:tcPr>
            <w:tcW w:w="2089" w:type="dxa"/>
            <w:gridSpan w:val="2"/>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c>
          <w:tcPr>
            <w:tcW w:w="1773" w:type="dxa"/>
            <w:gridSpan w:val="2"/>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r>
      <w:tr w:rsidR="009E0F7F" w:rsidRPr="0015683B" w:rsidTr="009E0F7F">
        <w:trPr>
          <w:trHeight w:val="406"/>
          <w:jc w:val="center"/>
        </w:trPr>
        <w:tc>
          <w:tcPr>
            <w:tcW w:w="993" w:type="dxa"/>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кол-во пер</w:t>
            </w:r>
            <w:r w:rsidRPr="0015683B">
              <w:rPr>
                <w:rFonts w:ascii="Times New Roman" w:hAnsi="Times New Roman" w:cs="Times New Roman"/>
                <w:sz w:val="24"/>
                <w:szCs w:val="24"/>
              </w:rPr>
              <w:t>е</w:t>
            </w:r>
            <w:r w:rsidRPr="0015683B">
              <w:rPr>
                <w:rFonts w:ascii="Times New Roman" w:hAnsi="Times New Roman" w:cs="Times New Roman"/>
                <w:sz w:val="24"/>
                <w:szCs w:val="24"/>
              </w:rPr>
              <w:t>чи</w:t>
            </w:r>
            <w:r w:rsidRPr="0015683B">
              <w:rPr>
                <w:rFonts w:ascii="Times New Roman" w:hAnsi="Times New Roman" w:cs="Times New Roman"/>
                <w:sz w:val="24"/>
                <w:szCs w:val="24"/>
              </w:rPr>
              <w:t>с</w:t>
            </w:r>
            <w:r w:rsidRPr="0015683B">
              <w:rPr>
                <w:rFonts w:ascii="Times New Roman" w:hAnsi="Times New Roman" w:cs="Times New Roman"/>
                <w:sz w:val="24"/>
                <w:szCs w:val="24"/>
              </w:rPr>
              <w:t>лений</w:t>
            </w:r>
          </w:p>
        </w:tc>
        <w:tc>
          <w:tcPr>
            <w:tcW w:w="1276" w:type="dxa"/>
            <w:tcBorders>
              <w:top w:val="nil"/>
              <w:left w:val="nil"/>
              <w:bottom w:val="single" w:sz="4" w:space="0" w:color="auto"/>
              <w:right w:val="single" w:sz="4" w:space="0" w:color="auto"/>
            </w:tcBorders>
            <w:shd w:val="clear" w:color="auto" w:fill="auto"/>
            <w:hideMark/>
          </w:tcPr>
          <w:p w:rsidR="009E0F7F"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сумма (млн.</w:t>
            </w:r>
          </w:p>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руб.)</w:t>
            </w:r>
          </w:p>
        </w:tc>
        <w:tc>
          <w:tcPr>
            <w:tcW w:w="1097"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кол-во пер</w:t>
            </w:r>
            <w:r w:rsidRPr="0015683B">
              <w:rPr>
                <w:rFonts w:ascii="Times New Roman" w:hAnsi="Times New Roman" w:cs="Times New Roman"/>
                <w:sz w:val="24"/>
                <w:szCs w:val="24"/>
              </w:rPr>
              <w:t>е</w:t>
            </w:r>
            <w:r w:rsidRPr="0015683B">
              <w:rPr>
                <w:rFonts w:ascii="Times New Roman" w:hAnsi="Times New Roman" w:cs="Times New Roman"/>
                <w:sz w:val="24"/>
                <w:szCs w:val="24"/>
              </w:rPr>
              <w:t>числ</w:t>
            </w:r>
            <w:r w:rsidRPr="0015683B">
              <w:rPr>
                <w:rFonts w:ascii="Times New Roman" w:hAnsi="Times New Roman" w:cs="Times New Roman"/>
                <w:sz w:val="24"/>
                <w:szCs w:val="24"/>
              </w:rPr>
              <w:t>е</w:t>
            </w:r>
            <w:r w:rsidRPr="0015683B">
              <w:rPr>
                <w:rFonts w:ascii="Times New Roman" w:hAnsi="Times New Roman" w:cs="Times New Roman"/>
                <w:sz w:val="24"/>
                <w:szCs w:val="24"/>
              </w:rPr>
              <w:t>ний</w:t>
            </w:r>
          </w:p>
        </w:tc>
        <w:tc>
          <w:tcPr>
            <w:tcW w:w="992"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сумма (млн.</w:t>
            </w:r>
            <w:r w:rsidR="00FD79A6">
              <w:rPr>
                <w:rFonts w:ascii="Times New Roman" w:hAnsi="Times New Roman" w:cs="Times New Roman"/>
                <w:sz w:val="24"/>
                <w:szCs w:val="24"/>
              </w:rPr>
              <w:t xml:space="preserve"> </w:t>
            </w:r>
            <w:r w:rsidRPr="0015683B">
              <w:rPr>
                <w:rFonts w:ascii="Times New Roman" w:hAnsi="Times New Roman" w:cs="Times New Roman"/>
                <w:sz w:val="24"/>
                <w:szCs w:val="24"/>
              </w:rPr>
              <w:t>руб.)</w:t>
            </w:r>
          </w:p>
        </w:tc>
        <w:tc>
          <w:tcPr>
            <w:tcW w:w="604"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кол-во п</w:t>
            </w:r>
            <w:r w:rsidRPr="0015683B">
              <w:rPr>
                <w:rFonts w:ascii="Times New Roman" w:hAnsi="Times New Roman" w:cs="Times New Roman"/>
                <w:sz w:val="24"/>
                <w:szCs w:val="24"/>
              </w:rPr>
              <w:t>е</w:t>
            </w:r>
            <w:r w:rsidRPr="0015683B">
              <w:rPr>
                <w:rFonts w:ascii="Times New Roman" w:hAnsi="Times New Roman" w:cs="Times New Roman"/>
                <w:sz w:val="24"/>
                <w:szCs w:val="24"/>
              </w:rPr>
              <w:t>р</w:t>
            </w:r>
            <w:r w:rsidRPr="0015683B">
              <w:rPr>
                <w:rFonts w:ascii="Times New Roman" w:hAnsi="Times New Roman" w:cs="Times New Roman"/>
                <w:sz w:val="24"/>
                <w:szCs w:val="24"/>
              </w:rPr>
              <w:t>е</w:t>
            </w:r>
            <w:r w:rsidRPr="0015683B">
              <w:rPr>
                <w:rFonts w:ascii="Times New Roman" w:hAnsi="Times New Roman" w:cs="Times New Roman"/>
                <w:sz w:val="24"/>
                <w:szCs w:val="24"/>
              </w:rPr>
              <w:t>числ</w:t>
            </w:r>
            <w:r w:rsidRPr="0015683B">
              <w:rPr>
                <w:rFonts w:ascii="Times New Roman" w:hAnsi="Times New Roman" w:cs="Times New Roman"/>
                <w:sz w:val="24"/>
                <w:szCs w:val="24"/>
              </w:rPr>
              <w:t>е</w:t>
            </w:r>
            <w:r w:rsidRPr="0015683B">
              <w:rPr>
                <w:rFonts w:ascii="Times New Roman" w:hAnsi="Times New Roman" w:cs="Times New Roman"/>
                <w:sz w:val="24"/>
                <w:szCs w:val="24"/>
              </w:rPr>
              <w:t>ний</w:t>
            </w:r>
          </w:p>
        </w:tc>
        <w:tc>
          <w:tcPr>
            <w:tcW w:w="814"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су</w:t>
            </w:r>
            <w:r w:rsidRPr="0015683B">
              <w:rPr>
                <w:rFonts w:ascii="Times New Roman" w:hAnsi="Times New Roman" w:cs="Times New Roman"/>
                <w:sz w:val="24"/>
                <w:szCs w:val="24"/>
              </w:rPr>
              <w:t>м</w:t>
            </w:r>
            <w:r w:rsidRPr="0015683B">
              <w:rPr>
                <w:rFonts w:ascii="Times New Roman" w:hAnsi="Times New Roman" w:cs="Times New Roman"/>
                <w:sz w:val="24"/>
                <w:szCs w:val="24"/>
              </w:rPr>
              <w:t>ма (млн.руб.)</w:t>
            </w:r>
          </w:p>
        </w:tc>
        <w:tc>
          <w:tcPr>
            <w:tcW w:w="850"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кол-во пер</w:t>
            </w:r>
            <w:r w:rsidRPr="0015683B">
              <w:rPr>
                <w:rFonts w:ascii="Times New Roman" w:hAnsi="Times New Roman" w:cs="Times New Roman"/>
                <w:sz w:val="24"/>
                <w:szCs w:val="24"/>
              </w:rPr>
              <w:t>е</w:t>
            </w:r>
            <w:r w:rsidRPr="0015683B">
              <w:rPr>
                <w:rFonts w:ascii="Times New Roman" w:hAnsi="Times New Roman" w:cs="Times New Roman"/>
                <w:sz w:val="24"/>
                <w:szCs w:val="24"/>
              </w:rPr>
              <w:t>чи</w:t>
            </w:r>
            <w:r w:rsidRPr="0015683B">
              <w:rPr>
                <w:rFonts w:ascii="Times New Roman" w:hAnsi="Times New Roman" w:cs="Times New Roman"/>
                <w:sz w:val="24"/>
                <w:szCs w:val="24"/>
              </w:rPr>
              <w:t>с</w:t>
            </w:r>
            <w:r w:rsidRPr="0015683B">
              <w:rPr>
                <w:rFonts w:ascii="Times New Roman" w:hAnsi="Times New Roman" w:cs="Times New Roman"/>
                <w:sz w:val="24"/>
                <w:szCs w:val="24"/>
              </w:rPr>
              <w:t>лений</w:t>
            </w:r>
          </w:p>
        </w:tc>
        <w:tc>
          <w:tcPr>
            <w:tcW w:w="1134"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сумма (млн.</w:t>
            </w:r>
          </w:p>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руб.)</w:t>
            </w:r>
          </w:p>
        </w:tc>
        <w:tc>
          <w:tcPr>
            <w:tcW w:w="888"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кол-во пер</w:t>
            </w:r>
            <w:r w:rsidRPr="0015683B">
              <w:rPr>
                <w:rFonts w:ascii="Times New Roman" w:hAnsi="Times New Roman" w:cs="Times New Roman"/>
                <w:sz w:val="24"/>
                <w:szCs w:val="24"/>
              </w:rPr>
              <w:t>е</w:t>
            </w:r>
            <w:r w:rsidRPr="0015683B">
              <w:rPr>
                <w:rFonts w:ascii="Times New Roman" w:hAnsi="Times New Roman" w:cs="Times New Roman"/>
                <w:sz w:val="24"/>
                <w:szCs w:val="24"/>
              </w:rPr>
              <w:t>чи</w:t>
            </w:r>
            <w:r w:rsidRPr="0015683B">
              <w:rPr>
                <w:rFonts w:ascii="Times New Roman" w:hAnsi="Times New Roman" w:cs="Times New Roman"/>
                <w:sz w:val="24"/>
                <w:szCs w:val="24"/>
              </w:rPr>
              <w:t>с</w:t>
            </w:r>
            <w:r w:rsidRPr="0015683B">
              <w:rPr>
                <w:rFonts w:ascii="Times New Roman" w:hAnsi="Times New Roman" w:cs="Times New Roman"/>
                <w:sz w:val="24"/>
                <w:szCs w:val="24"/>
              </w:rPr>
              <w:t>лений</w:t>
            </w:r>
          </w:p>
        </w:tc>
        <w:tc>
          <w:tcPr>
            <w:tcW w:w="885"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сумма (млн.</w:t>
            </w:r>
            <w:r w:rsidR="00FD79A6">
              <w:rPr>
                <w:rFonts w:ascii="Times New Roman" w:hAnsi="Times New Roman" w:cs="Times New Roman"/>
                <w:sz w:val="24"/>
                <w:szCs w:val="24"/>
              </w:rPr>
              <w:t xml:space="preserve"> </w:t>
            </w:r>
            <w:r w:rsidRPr="0015683B">
              <w:rPr>
                <w:rFonts w:ascii="Times New Roman" w:hAnsi="Times New Roman" w:cs="Times New Roman"/>
                <w:sz w:val="24"/>
                <w:szCs w:val="24"/>
              </w:rPr>
              <w:t>руб.)</w:t>
            </w:r>
          </w:p>
        </w:tc>
      </w:tr>
      <w:tr w:rsidR="009E0F7F" w:rsidRPr="0015683B" w:rsidTr="009E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993"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2016</w:t>
            </w:r>
          </w:p>
        </w:tc>
        <w:tc>
          <w:tcPr>
            <w:tcW w:w="850"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4 335</w:t>
            </w:r>
          </w:p>
        </w:tc>
        <w:tc>
          <w:tcPr>
            <w:tcW w:w="1276"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1 781,92</w:t>
            </w:r>
          </w:p>
        </w:tc>
        <w:tc>
          <w:tcPr>
            <w:tcW w:w="1097"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229</w:t>
            </w:r>
          </w:p>
        </w:tc>
        <w:tc>
          <w:tcPr>
            <w:tcW w:w="992"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9,49</w:t>
            </w:r>
          </w:p>
        </w:tc>
        <w:tc>
          <w:tcPr>
            <w:tcW w:w="604"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4</w:t>
            </w:r>
          </w:p>
        </w:tc>
        <w:tc>
          <w:tcPr>
            <w:tcW w:w="814"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0,06</w:t>
            </w:r>
          </w:p>
        </w:tc>
        <w:tc>
          <w:tcPr>
            <w:tcW w:w="850"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1</w:t>
            </w:r>
          </w:p>
        </w:tc>
        <w:tc>
          <w:tcPr>
            <w:tcW w:w="1134"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0,09</w:t>
            </w:r>
          </w:p>
        </w:tc>
        <w:tc>
          <w:tcPr>
            <w:tcW w:w="888"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9 757</w:t>
            </w:r>
          </w:p>
        </w:tc>
        <w:tc>
          <w:tcPr>
            <w:tcW w:w="885"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212,29</w:t>
            </w:r>
          </w:p>
        </w:tc>
      </w:tr>
      <w:tr w:rsidR="009E0F7F" w:rsidRPr="0015683B" w:rsidTr="009E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993"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2017</w:t>
            </w:r>
          </w:p>
        </w:tc>
        <w:tc>
          <w:tcPr>
            <w:tcW w:w="850"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3 374</w:t>
            </w:r>
          </w:p>
        </w:tc>
        <w:tc>
          <w:tcPr>
            <w:tcW w:w="1276"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1 357,69</w:t>
            </w:r>
          </w:p>
        </w:tc>
        <w:tc>
          <w:tcPr>
            <w:tcW w:w="1097"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220</w:t>
            </w:r>
          </w:p>
        </w:tc>
        <w:tc>
          <w:tcPr>
            <w:tcW w:w="992"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8,78</w:t>
            </w:r>
          </w:p>
        </w:tc>
        <w:tc>
          <w:tcPr>
            <w:tcW w:w="604"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3</w:t>
            </w:r>
          </w:p>
        </w:tc>
        <w:tc>
          <w:tcPr>
            <w:tcW w:w="814"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0,04</w:t>
            </w:r>
          </w:p>
        </w:tc>
        <w:tc>
          <w:tcPr>
            <w:tcW w:w="850"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0</w:t>
            </w:r>
          </w:p>
        </w:tc>
        <w:tc>
          <w:tcPr>
            <w:tcW w:w="1134"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0,00</w:t>
            </w:r>
          </w:p>
        </w:tc>
        <w:tc>
          <w:tcPr>
            <w:tcW w:w="888"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0</w:t>
            </w:r>
          </w:p>
        </w:tc>
        <w:tc>
          <w:tcPr>
            <w:tcW w:w="885"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0,00</w:t>
            </w:r>
          </w:p>
        </w:tc>
      </w:tr>
      <w:tr w:rsidR="009E0F7F" w:rsidRPr="0015683B" w:rsidTr="009E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993" w:type="dxa"/>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2018</w:t>
            </w:r>
          </w:p>
        </w:tc>
        <w:tc>
          <w:tcPr>
            <w:tcW w:w="850"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894</w:t>
            </w:r>
          </w:p>
        </w:tc>
        <w:tc>
          <w:tcPr>
            <w:tcW w:w="1276"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373 754,7</w:t>
            </w:r>
          </w:p>
        </w:tc>
        <w:tc>
          <w:tcPr>
            <w:tcW w:w="1097"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127</w:t>
            </w:r>
          </w:p>
        </w:tc>
        <w:tc>
          <w:tcPr>
            <w:tcW w:w="992"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3 976,8</w:t>
            </w:r>
          </w:p>
        </w:tc>
        <w:tc>
          <w:tcPr>
            <w:tcW w:w="604"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7</w:t>
            </w:r>
          </w:p>
        </w:tc>
        <w:tc>
          <w:tcPr>
            <w:tcW w:w="814"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259,5</w:t>
            </w:r>
          </w:p>
        </w:tc>
        <w:tc>
          <w:tcPr>
            <w:tcW w:w="850"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40</w:t>
            </w:r>
          </w:p>
        </w:tc>
        <w:tc>
          <w:tcPr>
            <w:tcW w:w="1134"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551,41</w:t>
            </w:r>
          </w:p>
        </w:tc>
        <w:tc>
          <w:tcPr>
            <w:tcW w:w="888"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0</w:t>
            </w:r>
          </w:p>
        </w:tc>
        <w:tc>
          <w:tcPr>
            <w:tcW w:w="885" w:type="dxa"/>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0,00</w:t>
            </w:r>
          </w:p>
        </w:tc>
      </w:tr>
    </w:tbl>
    <w:p w:rsidR="009E0F7F" w:rsidRPr="0015683B" w:rsidRDefault="009E0F7F" w:rsidP="009E0F7F">
      <w:pPr>
        <w:spacing w:after="0" w:line="240" w:lineRule="auto"/>
        <w:ind w:firstLine="709"/>
        <w:jc w:val="both"/>
        <w:rPr>
          <w:rFonts w:ascii="Times New Roman" w:hAnsi="Times New Roman" w:cs="Times New Roman"/>
          <w:sz w:val="28"/>
          <w:szCs w:val="28"/>
        </w:rPr>
      </w:pPr>
      <w:r w:rsidRPr="0015683B">
        <w:rPr>
          <w:rFonts w:ascii="Times New Roman" w:hAnsi="Times New Roman" w:cs="Times New Roman"/>
          <w:sz w:val="28"/>
          <w:szCs w:val="28"/>
        </w:rPr>
        <w:lastRenderedPageBreak/>
        <w:t>С 1 января 2018 г. владельцы сертификатов получили право на направление средств материнского (семейного) капитала на оплату содержания ребенка и (или) присмотра и ухода за ребенком в организации, реализующей образовательные пр</w:t>
      </w:r>
      <w:r w:rsidRPr="0015683B">
        <w:rPr>
          <w:rFonts w:ascii="Times New Roman" w:hAnsi="Times New Roman" w:cs="Times New Roman"/>
          <w:sz w:val="28"/>
          <w:szCs w:val="28"/>
        </w:rPr>
        <w:t>о</w:t>
      </w:r>
      <w:r w:rsidRPr="0015683B">
        <w:rPr>
          <w:rFonts w:ascii="Times New Roman" w:hAnsi="Times New Roman" w:cs="Times New Roman"/>
          <w:sz w:val="28"/>
          <w:szCs w:val="28"/>
        </w:rPr>
        <w:t>граммы дошкольного образования и (или) образовательные программы начального общего, основного общего и среднего общего образования не дожидаясь исполн</w:t>
      </w:r>
      <w:r w:rsidRPr="0015683B">
        <w:rPr>
          <w:rFonts w:ascii="Times New Roman" w:hAnsi="Times New Roman" w:cs="Times New Roman"/>
          <w:sz w:val="28"/>
          <w:szCs w:val="28"/>
        </w:rPr>
        <w:t>е</w:t>
      </w:r>
      <w:r w:rsidRPr="0015683B">
        <w:rPr>
          <w:rFonts w:ascii="Times New Roman" w:hAnsi="Times New Roman" w:cs="Times New Roman"/>
          <w:sz w:val="28"/>
          <w:szCs w:val="28"/>
        </w:rPr>
        <w:t>ния трех лет ребенку, в связи с рождением (усыновлением) которого возникло право на дополнительные меры поддержки.</w:t>
      </w:r>
    </w:p>
    <w:p w:rsidR="009E0F7F" w:rsidRPr="0015683B" w:rsidRDefault="009E0F7F" w:rsidP="009E0F7F">
      <w:pPr>
        <w:spacing w:after="0" w:line="240" w:lineRule="auto"/>
        <w:ind w:firstLine="709"/>
        <w:jc w:val="both"/>
        <w:rPr>
          <w:rFonts w:ascii="Times New Roman" w:hAnsi="Times New Roman" w:cs="Times New Roman"/>
          <w:sz w:val="28"/>
          <w:szCs w:val="28"/>
        </w:rPr>
      </w:pPr>
      <w:r w:rsidRPr="0015683B">
        <w:rPr>
          <w:rFonts w:ascii="Times New Roman" w:hAnsi="Times New Roman" w:cs="Times New Roman"/>
          <w:sz w:val="28"/>
          <w:szCs w:val="28"/>
        </w:rPr>
        <w:t>Дополнительная мера социальной поддержки в виде регионального матери</w:t>
      </w:r>
      <w:r w:rsidRPr="0015683B">
        <w:rPr>
          <w:rFonts w:ascii="Times New Roman" w:hAnsi="Times New Roman" w:cs="Times New Roman"/>
          <w:sz w:val="28"/>
          <w:szCs w:val="28"/>
        </w:rPr>
        <w:t>н</w:t>
      </w:r>
      <w:r w:rsidRPr="0015683B">
        <w:rPr>
          <w:rFonts w:ascii="Times New Roman" w:hAnsi="Times New Roman" w:cs="Times New Roman"/>
          <w:sz w:val="28"/>
          <w:szCs w:val="28"/>
        </w:rPr>
        <w:t>ского капитала предоставляется семьям, в связи с рождением пятого и последующих детей, начиная с 2012 года в размере 50 тыс. руб. за счет средств республиканского бюджета в соответствии с Законом Республики Тыва от 28 октября 2011 г</w:t>
      </w:r>
      <w:r>
        <w:rPr>
          <w:rFonts w:ascii="Times New Roman" w:hAnsi="Times New Roman" w:cs="Times New Roman"/>
          <w:sz w:val="28"/>
          <w:szCs w:val="28"/>
        </w:rPr>
        <w:t xml:space="preserve">.                  </w:t>
      </w:r>
      <w:r w:rsidRPr="0015683B">
        <w:rPr>
          <w:rFonts w:ascii="Times New Roman" w:hAnsi="Times New Roman" w:cs="Times New Roman"/>
          <w:sz w:val="28"/>
          <w:szCs w:val="28"/>
        </w:rPr>
        <w:t xml:space="preserve"> № 937 ВХ-I </w:t>
      </w:r>
      <w:r>
        <w:rPr>
          <w:rFonts w:ascii="Times New Roman" w:hAnsi="Times New Roman" w:cs="Times New Roman"/>
          <w:sz w:val="28"/>
          <w:szCs w:val="28"/>
        </w:rPr>
        <w:t>«</w:t>
      </w:r>
      <w:r w:rsidRPr="0015683B">
        <w:rPr>
          <w:rFonts w:ascii="Times New Roman" w:hAnsi="Times New Roman" w:cs="Times New Roman"/>
          <w:sz w:val="28"/>
          <w:szCs w:val="28"/>
        </w:rPr>
        <w:t>О мерах социальной поддержки отдельных категорий семей в Респу</w:t>
      </w:r>
      <w:r w:rsidRPr="0015683B">
        <w:rPr>
          <w:rFonts w:ascii="Times New Roman" w:hAnsi="Times New Roman" w:cs="Times New Roman"/>
          <w:sz w:val="28"/>
          <w:szCs w:val="28"/>
        </w:rPr>
        <w:t>б</w:t>
      </w:r>
      <w:r w:rsidRPr="0015683B">
        <w:rPr>
          <w:rFonts w:ascii="Times New Roman" w:hAnsi="Times New Roman" w:cs="Times New Roman"/>
          <w:sz w:val="28"/>
          <w:szCs w:val="28"/>
        </w:rPr>
        <w:t>лике Тыва</w:t>
      </w:r>
      <w:r>
        <w:rPr>
          <w:rFonts w:ascii="Times New Roman" w:hAnsi="Times New Roman" w:cs="Times New Roman"/>
          <w:sz w:val="28"/>
          <w:szCs w:val="28"/>
        </w:rPr>
        <w:t>»</w:t>
      </w:r>
      <w:r w:rsidRPr="0015683B">
        <w:rPr>
          <w:rFonts w:ascii="Times New Roman" w:hAnsi="Times New Roman" w:cs="Times New Roman"/>
          <w:sz w:val="28"/>
          <w:szCs w:val="28"/>
        </w:rPr>
        <w:t xml:space="preserve">. </w:t>
      </w:r>
    </w:p>
    <w:p w:rsidR="009E0F7F" w:rsidRPr="0015683B" w:rsidRDefault="009E0F7F" w:rsidP="009E0F7F">
      <w:pPr>
        <w:spacing w:after="0" w:line="240" w:lineRule="auto"/>
        <w:ind w:firstLine="709"/>
        <w:jc w:val="both"/>
        <w:rPr>
          <w:rFonts w:ascii="Times New Roman" w:hAnsi="Times New Roman" w:cs="Times New Roman"/>
          <w:sz w:val="28"/>
          <w:szCs w:val="28"/>
        </w:rPr>
      </w:pPr>
      <w:r w:rsidRPr="0015683B">
        <w:rPr>
          <w:rFonts w:ascii="Times New Roman" w:hAnsi="Times New Roman" w:cs="Times New Roman"/>
          <w:sz w:val="28"/>
          <w:szCs w:val="28"/>
        </w:rPr>
        <w:t>За 2018 год на распоряжение средствами регионального материнского капит</w:t>
      </w:r>
      <w:r w:rsidRPr="0015683B">
        <w:rPr>
          <w:rFonts w:ascii="Times New Roman" w:hAnsi="Times New Roman" w:cs="Times New Roman"/>
          <w:sz w:val="28"/>
          <w:szCs w:val="28"/>
        </w:rPr>
        <w:t>а</w:t>
      </w:r>
      <w:r w:rsidRPr="0015683B">
        <w:rPr>
          <w:rFonts w:ascii="Times New Roman" w:hAnsi="Times New Roman" w:cs="Times New Roman"/>
          <w:sz w:val="28"/>
          <w:szCs w:val="28"/>
        </w:rPr>
        <w:t>ла подано 200 заявлений на сумму 10 000,0 тыс.</w:t>
      </w:r>
      <w:r w:rsidR="00FD79A6">
        <w:rPr>
          <w:rFonts w:ascii="Times New Roman" w:hAnsi="Times New Roman" w:cs="Times New Roman"/>
          <w:sz w:val="28"/>
          <w:szCs w:val="28"/>
        </w:rPr>
        <w:t xml:space="preserve"> </w:t>
      </w:r>
      <w:r w:rsidRPr="0015683B">
        <w:rPr>
          <w:rFonts w:ascii="Times New Roman" w:hAnsi="Times New Roman" w:cs="Times New Roman"/>
          <w:sz w:val="28"/>
          <w:szCs w:val="28"/>
        </w:rPr>
        <w:t>руб., в том числе:</w:t>
      </w:r>
    </w:p>
    <w:p w:rsidR="009E0F7F" w:rsidRPr="0015683B" w:rsidRDefault="009E0F7F" w:rsidP="009E0F7F">
      <w:pPr>
        <w:spacing w:after="0" w:line="240" w:lineRule="auto"/>
        <w:ind w:firstLine="709"/>
        <w:jc w:val="both"/>
        <w:rPr>
          <w:rFonts w:ascii="Times New Roman" w:hAnsi="Times New Roman" w:cs="Times New Roman"/>
          <w:sz w:val="28"/>
          <w:szCs w:val="28"/>
        </w:rPr>
      </w:pPr>
      <w:r w:rsidRPr="0015683B">
        <w:rPr>
          <w:rFonts w:ascii="Times New Roman" w:hAnsi="Times New Roman" w:cs="Times New Roman"/>
          <w:sz w:val="28"/>
          <w:szCs w:val="28"/>
        </w:rPr>
        <w:t xml:space="preserve">на улучшение жилищных условий </w:t>
      </w:r>
      <w:r>
        <w:rPr>
          <w:rFonts w:ascii="Times New Roman" w:hAnsi="Times New Roman" w:cs="Times New Roman"/>
          <w:sz w:val="28"/>
          <w:szCs w:val="28"/>
        </w:rPr>
        <w:t xml:space="preserve">– </w:t>
      </w:r>
      <w:r w:rsidRPr="0015683B">
        <w:rPr>
          <w:rFonts w:ascii="Times New Roman" w:hAnsi="Times New Roman" w:cs="Times New Roman"/>
          <w:sz w:val="28"/>
          <w:szCs w:val="28"/>
        </w:rPr>
        <w:t>198;</w:t>
      </w:r>
    </w:p>
    <w:p w:rsidR="009E0F7F" w:rsidRPr="0015683B" w:rsidRDefault="009E0F7F" w:rsidP="009E0F7F">
      <w:pPr>
        <w:spacing w:after="0" w:line="240" w:lineRule="auto"/>
        <w:ind w:firstLine="709"/>
        <w:jc w:val="both"/>
        <w:rPr>
          <w:rFonts w:ascii="Times New Roman" w:hAnsi="Times New Roman" w:cs="Times New Roman"/>
          <w:sz w:val="28"/>
          <w:szCs w:val="28"/>
        </w:rPr>
      </w:pPr>
      <w:r w:rsidRPr="0015683B">
        <w:rPr>
          <w:rFonts w:ascii="Times New Roman" w:hAnsi="Times New Roman" w:cs="Times New Roman"/>
          <w:sz w:val="28"/>
          <w:szCs w:val="28"/>
        </w:rPr>
        <w:t>на погашение основного долга  по кредиту</w:t>
      </w:r>
      <w:r>
        <w:rPr>
          <w:rFonts w:ascii="Times New Roman" w:hAnsi="Times New Roman" w:cs="Times New Roman"/>
          <w:sz w:val="28"/>
          <w:szCs w:val="28"/>
        </w:rPr>
        <w:t xml:space="preserve"> –</w:t>
      </w:r>
      <w:r w:rsidRPr="0015683B">
        <w:rPr>
          <w:rFonts w:ascii="Times New Roman" w:hAnsi="Times New Roman" w:cs="Times New Roman"/>
          <w:sz w:val="28"/>
          <w:szCs w:val="28"/>
        </w:rPr>
        <w:t>1;</w:t>
      </w:r>
    </w:p>
    <w:p w:rsidR="009E0F7F" w:rsidRPr="0015683B" w:rsidRDefault="009E0F7F" w:rsidP="009E0F7F">
      <w:pPr>
        <w:spacing w:after="0" w:line="240" w:lineRule="auto"/>
        <w:ind w:firstLine="709"/>
        <w:jc w:val="both"/>
        <w:rPr>
          <w:rFonts w:ascii="Times New Roman" w:hAnsi="Times New Roman" w:cs="Times New Roman"/>
          <w:sz w:val="28"/>
          <w:szCs w:val="28"/>
        </w:rPr>
      </w:pPr>
      <w:r w:rsidRPr="0015683B">
        <w:rPr>
          <w:rFonts w:ascii="Times New Roman" w:hAnsi="Times New Roman" w:cs="Times New Roman"/>
          <w:sz w:val="28"/>
          <w:szCs w:val="28"/>
        </w:rPr>
        <w:t xml:space="preserve">на получение образования ребенком </w:t>
      </w:r>
      <w:r>
        <w:rPr>
          <w:rFonts w:ascii="Times New Roman" w:hAnsi="Times New Roman" w:cs="Times New Roman"/>
          <w:sz w:val="28"/>
          <w:szCs w:val="28"/>
        </w:rPr>
        <w:t xml:space="preserve">– </w:t>
      </w:r>
      <w:r w:rsidRPr="0015683B">
        <w:rPr>
          <w:rFonts w:ascii="Times New Roman" w:hAnsi="Times New Roman" w:cs="Times New Roman"/>
          <w:sz w:val="28"/>
          <w:szCs w:val="28"/>
        </w:rPr>
        <w:t>1.</w:t>
      </w:r>
    </w:p>
    <w:p w:rsidR="009E0F7F" w:rsidRPr="0015683B" w:rsidRDefault="009E0F7F" w:rsidP="009E0F7F">
      <w:pPr>
        <w:spacing w:after="0" w:line="240" w:lineRule="auto"/>
        <w:ind w:firstLine="709"/>
        <w:jc w:val="both"/>
        <w:rPr>
          <w:rFonts w:ascii="Times New Roman" w:hAnsi="Times New Roman" w:cs="Times New Roman"/>
          <w:sz w:val="28"/>
          <w:szCs w:val="28"/>
        </w:rPr>
      </w:pPr>
      <w:r w:rsidRPr="0015683B">
        <w:rPr>
          <w:rFonts w:ascii="Times New Roman" w:hAnsi="Times New Roman" w:cs="Times New Roman"/>
          <w:sz w:val="28"/>
          <w:szCs w:val="28"/>
        </w:rPr>
        <w:t>Таким образом, абсолютное большинство обладателей сертификатов реги</w:t>
      </w:r>
      <w:r w:rsidRPr="0015683B">
        <w:rPr>
          <w:rFonts w:ascii="Times New Roman" w:hAnsi="Times New Roman" w:cs="Times New Roman"/>
          <w:sz w:val="28"/>
          <w:szCs w:val="28"/>
        </w:rPr>
        <w:t>о</w:t>
      </w:r>
      <w:r w:rsidRPr="0015683B">
        <w:rPr>
          <w:rFonts w:ascii="Times New Roman" w:hAnsi="Times New Roman" w:cs="Times New Roman"/>
          <w:sz w:val="28"/>
          <w:szCs w:val="28"/>
        </w:rPr>
        <w:t>нального материнского капитала используют средства на улучшение жилищных у</w:t>
      </w:r>
      <w:r w:rsidRPr="0015683B">
        <w:rPr>
          <w:rFonts w:ascii="Times New Roman" w:hAnsi="Times New Roman" w:cs="Times New Roman"/>
          <w:sz w:val="28"/>
          <w:szCs w:val="28"/>
        </w:rPr>
        <w:t>с</w:t>
      </w:r>
      <w:r w:rsidRPr="0015683B">
        <w:rPr>
          <w:rFonts w:ascii="Times New Roman" w:hAnsi="Times New Roman" w:cs="Times New Roman"/>
          <w:sz w:val="28"/>
          <w:szCs w:val="28"/>
        </w:rPr>
        <w:t>ловий.</w:t>
      </w:r>
    </w:p>
    <w:p w:rsidR="009E0F7F" w:rsidRPr="00B6472A" w:rsidRDefault="009E0F7F" w:rsidP="009E0F7F">
      <w:pPr>
        <w:suppressAutoHyphens/>
        <w:spacing w:after="0" w:line="240" w:lineRule="auto"/>
        <w:jc w:val="right"/>
        <w:rPr>
          <w:rFonts w:ascii="Times New Roman" w:eastAsia="MS Mincho" w:hAnsi="Times New Roman"/>
          <w:b/>
          <w:sz w:val="24"/>
          <w:szCs w:val="24"/>
          <w:lang w:eastAsia="ar-SA"/>
        </w:rPr>
      </w:pPr>
      <w:r w:rsidRPr="00B6472A">
        <w:rPr>
          <w:rFonts w:ascii="Times New Roman" w:eastAsia="MS Mincho" w:hAnsi="Times New Roman"/>
          <w:sz w:val="24"/>
          <w:szCs w:val="24"/>
          <w:lang w:eastAsia="ar-SA"/>
        </w:rPr>
        <w:t>Таблица 2</w:t>
      </w:r>
      <w:r>
        <w:rPr>
          <w:rFonts w:ascii="Times New Roman" w:eastAsia="MS Mincho" w:hAnsi="Times New Roman"/>
          <w:sz w:val="24"/>
          <w:szCs w:val="24"/>
          <w:lang w:eastAsia="ar-SA"/>
        </w:rPr>
        <w:t>.5</w:t>
      </w:r>
    </w:p>
    <w:p w:rsidR="009E0F7F" w:rsidRPr="00EF3170" w:rsidRDefault="009E0F7F" w:rsidP="009E0F7F">
      <w:pPr>
        <w:suppressAutoHyphens/>
        <w:spacing w:after="0" w:line="240" w:lineRule="auto"/>
        <w:jc w:val="center"/>
        <w:rPr>
          <w:rFonts w:ascii="Times New Roman" w:eastAsia="MS Mincho" w:hAnsi="Times New Roman"/>
          <w:sz w:val="28"/>
          <w:szCs w:val="28"/>
          <w:lang w:eastAsia="ar-SA"/>
        </w:rPr>
      </w:pPr>
      <w:r w:rsidRPr="00EF3170">
        <w:rPr>
          <w:rFonts w:ascii="Times New Roman" w:eastAsia="MS Mincho" w:hAnsi="Times New Roman"/>
          <w:sz w:val="28"/>
          <w:szCs w:val="28"/>
          <w:lang w:eastAsia="ar-SA"/>
        </w:rPr>
        <w:t>Перечисления регионального материнского капитала по направлениям</w:t>
      </w:r>
    </w:p>
    <w:p w:rsidR="009E0F7F" w:rsidRPr="0015683B" w:rsidRDefault="009E0F7F" w:rsidP="009E0F7F">
      <w:pPr>
        <w:suppressAutoHyphens/>
        <w:spacing w:after="0" w:line="240" w:lineRule="auto"/>
        <w:jc w:val="center"/>
        <w:rPr>
          <w:rFonts w:ascii="Times New Roman" w:eastAsia="MS Mincho" w:hAnsi="Times New Roman"/>
          <w:b/>
          <w:sz w:val="28"/>
          <w:szCs w:val="28"/>
          <w:lang w:eastAsia="ar-SA"/>
        </w:rPr>
      </w:pPr>
    </w:p>
    <w:tbl>
      <w:tblPr>
        <w:tblW w:w="9639" w:type="dxa"/>
        <w:jc w:val="center"/>
        <w:tblInd w:w="108" w:type="dxa"/>
        <w:tblLayout w:type="fixed"/>
        <w:tblLook w:val="04A0"/>
      </w:tblPr>
      <w:tblGrid>
        <w:gridCol w:w="1276"/>
        <w:gridCol w:w="1276"/>
        <w:gridCol w:w="1417"/>
        <w:gridCol w:w="1276"/>
        <w:gridCol w:w="1276"/>
        <w:gridCol w:w="1417"/>
        <w:gridCol w:w="1701"/>
      </w:tblGrid>
      <w:tr w:rsidR="009E0F7F" w:rsidRPr="0015683B" w:rsidTr="009E0F7F">
        <w:trPr>
          <w:trHeight w:val="276"/>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15683B">
              <w:rPr>
                <w:rFonts w:ascii="Times New Roman" w:hAnsi="Times New Roman" w:cs="Times New Roman"/>
                <w:sz w:val="24"/>
                <w:szCs w:val="24"/>
              </w:rPr>
              <w:t>ериод</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15683B">
              <w:rPr>
                <w:rFonts w:ascii="Times New Roman" w:hAnsi="Times New Roman" w:cs="Times New Roman"/>
                <w:sz w:val="24"/>
                <w:szCs w:val="24"/>
              </w:rPr>
              <w:t>лучшение жилищных условий</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15683B">
              <w:rPr>
                <w:rFonts w:ascii="Times New Roman" w:hAnsi="Times New Roman" w:cs="Times New Roman"/>
                <w:sz w:val="24"/>
                <w:szCs w:val="24"/>
              </w:rPr>
              <w:t>а получение образ</w:t>
            </w:r>
            <w:r w:rsidRPr="0015683B">
              <w:rPr>
                <w:rFonts w:ascii="Times New Roman" w:hAnsi="Times New Roman" w:cs="Times New Roman"/>
                <w:sz w:val="24"/>
                <w:szCs w:val="24"/>
              </w:rPr>
              <w:t>о</w:t>
            </w:r>
            <w:r w:rsidRPr="0015683B">
              <w:rPr>
                <w:rFonts w:ascii="Times New Roman" w:hAnsi="Times New Roman" w:cs="Times New Roman"/>
                <w:sz w:val="24"/>
                <w:szCs w:val="24"/>
              </w:rPr>
              <w:t>вания ребенком</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15683B">
              <w:rPr>
                <w:rFonts w:ascii="Times New Roman" w:hAnsi="Times New Roman" w:cs="Times New Roman"/>
                <w:sz w:val="24"/>
                <w:szCs w:val="24"/>
              </w:rPr>
              <w:t>а погашение ипотеки</w:t>
            </w:r>
          </w:p>
        </w:tc>
      </w:tr>
      <w:tr w:rsidR="009E0F7F" w:rsidRPr="0015683B" w:rsidTr="009E0F7F">
        <w:trPr>
          <w:trHeight w:val="276"/>
          <w:jc w:val="center"/>
        </w:trPr>
        <w:tc>
          <w:tcPr>
            <w:tcW w:w="1276" w:type="dxa"/>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r>
      <w:tr w:rsidR="009E0F7F" w:rsidRPr="0015683B" w:rsidTr="009E0F7F">
        <w:trPr>
          <w:trHeight w:val="406"/>
          <w:jc w:val="center"/>
        </w:trPr>
        <w:tc>
          <w:tcPr>
            <w:tcW w:w="1276" w:type="dxa"/>
            <w:vMerge/>
            <w:tcBorders>
              <w:top w:val="single" w:sz="4" w:space="0" w:color="auto"/>
              <w:left w:val="single" w:sz="4" w:space="0" w:color="auto"/>
              <w:bottom w:val="single" w:sz="4" w:space="0" w:color="auto"/>
              <w:right w:val="single" w:sz="4" w:space="0" w:color="auto"/>
            </w:tcBorders>
            <w:hideMark/>
          </w:tcPr>
          <w:p w:rsidR="009E0F7F" w:rsidRPr="0015683B" w:rsidRDefault="009E0F7F" w:rsidP="009E0F7F">
            <w:pPr>
              <w:spacing w:after="0" w:line="240" w:lineRule="auto"/>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кол-во перечис-лений</w:t>
            </w:r>
          </w:p>
        </w:tc>
        <w:tc>
          <w:tcPr>
            <w:tcW w:w="1417"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сумма (тыс.руб.)</w:t>
            </w:r>
          </w:p>
        </w:tc>
        <w:tc>
          <w:tcPr>
            <w:tcW w:w="1276"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кол-во перечис-</w:t>
            </w:r>
          </w:p>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лений</w:t>
            </w:r>
          </w:p>
        </w:tc>
        <w:tc>
          <w:tcPr>
            <w:tcW w:w="1276"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сумма (тыс.руб.)</w:t>
            </w:r>
          </w:p>
        </w:tc>
        <w:tc>
          <w:tcPr>
            <w:tcW w:w="1417"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кол-во п</w:t>
            </w:r>
            <w:r w:rsidRPr="0015683B">
              <w:rPr>
                <w:rFonts w:ascii="Times New Roman" w:hAnsi="Times New Roman" w:cs="Times New Roman"/>
                <w:sz w:val="24"/>
                <w:szCs w:val="24"/>
              </w:rPr>
              <w:t>е</w:t>
            </w:r>
            <w:r w:rsidRPr="0015683B">
              <w:rPr>
                <w:rFonts w:ascii="Times New Roman" w:hAnsi="Times New Roman" w:cs="Times New Roman"/>
                <w:sz w:val="24"/>
                <w:szCs w:val="24"/>
              </w:rPr>
              <w:t>речис-лений</w:t>
            </w:r>
          </w:p>
        </w:tc>
        <w:tc>
          <w:tcPr>
            <w:tcW w:w="1701"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сумма (тыс. руб.)</w:t>
            </w:r>
          </w:p>
        </w:tc>
      </w:tr>
      <w:tr w:rsidR="009E0F7F" w:rsidRPr="0015683B" w:rsidTr="009E0F7F">
        <w:trPr>
          <w:trHeight w:val="272"/>
          <w:jc w:val="center"/>
        </w:trPr>
        <w:tc>
          <w:tcPr>
            <w:tcW w:w="1276" w:type="dxa"/>
            <w:tcBorders>
              <w:top w:val="nil"/>
              <w:left w:val="single" w:sz="4" w:space="0" w:color="auto"/>
              <w:bottom w:val="single" w:sz="4" w:space="0" w:color="auto"/>
              <w:right w:val="single" w:sz="4" w:space="0" w:color="auto"/>
            </w:tcBorders>
            <w:shd w:val="clear" w:color="auto" w:fill="auto"/>
            <w:noWrap/>
            <w:hideMark/>
          </w:tcPr>
          <w:p w:rsidR="009E0F7F" w:rsidRPr="0015683B" w:rsidRDefault="009E0F7F" w:rsidP="009E0F7F">
            <w:pPr>
              <w:spacing w:after="0" w:line="240" w:lineRule="auto"/>
              <w:jc w:val="center"/>
              <w:rPr>
                <w:rFonts w:ascii="Times New Roman" w:hAnsi="Times New Roman" w:cs="Times New Roman"/>
                <w:bCs/>
                <w:iCs/>
                <w:sz w:val="24"/>
                <w:szCs w:val="24"/>
              </w:rPr>
            </w:pPr>
            <w:r w:rsidRPr="0015683B">
              <w:rPr>
                <w:rFonts w:ascii="Times New Roman" w:hAnsi="Times New Roman" w:cs="Times New Roman"/>
                <w:bCs/>
                <w:iCs/>
                <w:sz w:val="24"/>
                <w:szCs w:val="24"/>
              </w:rPr>
              <w:t>2016</w:t>
            </w:r>
          </w:p>
        </w:tc>
        <w:tc>
          <w:tcPr>
            <w:tcW w:w="1276"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118</w:t>
            </w:r>
          </w:p>
        </w:tc>
        <w:tc>
          <w:tcPr>
            <w:tcW w:w="1417"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5 900,0</w:t>
            </w:r>
          </w:p>
        </w:tc>
        <w:tc>
          <w:tcPr>
            <w:tcW w:w="1276" w:type="dxa"/>
            <w:tcBorders>
              <w:top w:val="nil"/>
              <w:left w:val="nil"/>
              <w:bottom w:val="single" w:sz="4" w:space="0" w:color="auto"/>
              <w:right w:val="single" w:sz="4" w:space="0" w:color="auto"/>
            </w:tcBorders>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50,0</w:t>
            </w:r>
          </w:p>
        </w:tc>
        <w:tc>
          <w:tcPr>
            <w:tcW w:w="1417" w:type="dxa"/>
            <w:tcBorders>
              <w:top w:val="nil"/>
              <w:left w:val="nil"/>
              <w:bottom w:val="single" w:sz="4" w:space="0" w:color="auto"/>
              <w:right w:val="single" w:sz="4" w:space="0" w:color="auto"/>
            </w:tcBorders>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200,0</w:t>
            </w:r>
          </w:p>
        </w:tc>
      </w:tr>
      <w:tr w:rsidR="009E0F7F" w:rsidRPr="0015683B" w:rsidTr="009E0F7F">
        <w:trPr>
          <w:trHeight w:val="272"/>
          <w:jc w:val="center"/>
        </w:trPr>
        <w:tc>
          <w:tcPr>
            <w:tcW w:w="1276" w:type="dxa"/>
            <w:tcBorders>
              <w:top w:val="nil"/>
              <w:left w:val="single" w:sz="4" w:space="0" w:color="auto"/>
              <w:bottom w:val="single" w:sz="4" w:space="0" w:color="auto"/>
              <w:right w:val="single" w:sz="4" w:space="0" w:color="auto"/>
            </w:tcBorders>
            <w:shd w:val="clear" w:color="auto" w:fill="auto"/>
            <w:noWrap/>
            <w:hideMark/>
          </w:tcPr>
          <w:p w:rsidR="009E0F7F" w:rsidRPr="0015683B" w:rsidRDefault="009E0F7F" w:rsidP="009E0F7F">
            <w:pPr>
              <w:spacing w:after="0" w:line="240" w:lineRule="auto"/>
              <w:jc w:val="center"/>
              <w:rPr>
                <w:rFonts w:ascii="Times New Roman" w:hAnsi="Times New Roman" w:cs="Times New Roman"/>
                <w:bCs/>
                <w:iCs/>
                <w:sz w:val="24"/>
                <w:szCs w:val="24"/>
              </w:rPr>
            </w:pPr>
            <w:r w:rsidRPr="0015683B">
              <w:rPr>
                <w:rFonts w:ascii="Times New Roman" w:hAnsi="Times New Roman" w:cs="Times New Roman"/>
                <w:bCs/>
                <w:iCs/>
                <w:sz w:val="24"/>
                <w:szCs w:val="24"/>
              </w:rPr>
              <w:t>2017</w:t>
            </w:r>
          </w:p>
        </w:tc>
        <w:tc>
          <w:tcPr>
            <w:tcW w:w="1276"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218</w:t>
            </w:r>
          </w:p>
        </w:tc>
        <w:tc>
          <w:tcPr>
            <w:tcW w:w="1417"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10 900,0</w:t>
            </w:r>
          </w:p>
        </w:tc>
        <w:tc>
          <w:tcPr>
            <w:tcW w:w="1276" w:type="dxa"/>
            <w:tcBorders>
              <w:top w:val="nil"/>
              <w:left w:val="nil"/>
              <w:bottom w:val="single" w:sz="4" w:space="0" w:color="auto"/>
              <w:right w:val="single" w:sz="4" w:space="0" w:color="auto"/>
            </w:tcBorders>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50,0</w:t>
            </w:r>
          </w:p>
        </w:tc>
        <w:tc>
          <w:tcPr>
            <w:tcW w:w="1417" w:type="dxa"/>
            <w:tcBorders>
              <w:top w:val="nil"/>
              <w:left w:val="nil"/>
              <w:bottom w:val="single" w:sz="4" w:space="0" w:color="auto"/>
              <w:right w:val="single" w:sz="4" w:space="0" w:color="auto"/>
            </w:tcBorders>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auto" w:fill="auto"/>
            <w:noWrap/>
            <w:hideMark/>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300,0</w:t>
            </w:r>
          </w:p>
        </w:tc>
      </w:tr>
      <w:tr w:rsidR="009E0F7F" w:rsidRPr="0015683B" w:rsidTr="009E0F7F">
        <w:trPr>
          <w:trHeight w:val="370"/>
          <w:jc w:val="center"/>
        </w:trPr>
        <w:tc>
          <w:tcPr>
            <w:tcW w:w="1276" w:type="dxa"/>
            <w:tcBorders>
              <w:top w:val="nil"/>
              <w:left w:val="single" w:sz="4" w:space="0" w:color="auto"/>
              <w:bottom w:val="single" w:sz="4" w:space="0" w:color="auto"/>
              <w:right w:val="single" w:sz="4" w:space="0" w:color="auto"/>
            </w:tcBorders>
            <w:shd w:val="clear" w:color="auto" w:fill="auto"/>
            <w:noWrap/>
          </w:tcPr>
          <w:p w:rsidR="009E0F7F" w:rsidRPr="0015683B" w:rsidRDefault="009E0F7F" w:rsidP="009E0F7F">
            <w:pPr>
              <w:spacing w:after="0" w:line="240" w:lineRule="auto"/>
              <w:jc w:val="center"/>
              <w:rPr>
                <w:rFonts w:ascii="Times New Roman" w:hAnsi="Times New Roman" w:cs="Times New Roman"/>
                <w:bCs/>
                <w:iCs/>
                <w:sz w:val="24"/>
                <w:szCs w:val="24"/>
              </w:rPr>
            </w:pPr>
            <w:r w:rsidRPr="0015683B">
              <w:rPr>
                <w:rFonts w:ascii="Times New Roman" w:hAnsi="Times New Roman" w:cs="Times New Roman"/>
                <w:bCs/>
                <w:iCs/>
                <w:sz w:val="24"/>
                <w:szCs w:val="24"/>
              </w:rPr>
              <w:t>2018</w:t>
            </w:r>
          </w:p>
        </w:tc>
        <w:tc>
          <w:tcPr>
            <w:tcW w:w="1276" w:type="dxa"/>
            <w:tcBorders>
              <w:top w:val="nil"/>
              <w:left w:val="nil"/>
              <w:bottom w:val="single" w:sz="4" w:space="0" w:color="auto"/>
              <w:right w:val="single" w:sz="4" w:space="0" w:color="auto"/>
            </w:tcBorders>
            <w:shd w:val="clear" w:color="auto" w:fill="auto"/>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200</w:t>
            </w:r>
          </w:p>
        </w:tc>
        <w:tc>
          <w:tcPr>
            <w:tcW w:w="1417" w:type="dxa"/>
            <w:tcBorders>
              <w:top w:val="nil"/>
              <w:left w:val="nil"/>
              <w:bottom w:val="single" w:sz="4" w:space="0" w:color="auto"/>
              <w:right w:val="single" w:sz="4" w:space="0" w:color="auto"/>
            </w:tcBorders>
            <w:shd w:val="clear" w:color="auto" w:fill="FFFFFF"/>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9 900,0</w:t>
            </w:r>
          </w:p>
        </w:tc>
        <w:tc>
          <w:tcPr>
            <w:tcW w:w="1276" w:type="dxa"/>
            <w:tcBorders>
              <w:top w:val="nil"/>
              <w:left w:val="nil"/>
              <w:bottom w:val="single" w:sz="4" w:space="0" w:color="auto"/>
              <w:right w:val="single" w:sz="4" w:space="0" w:color="auto"/>
            </w:tcBorders>
            <w:shd w:val="clear" w:color="auto" w:fill="auto"/>
            <w:noWrap/>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50,0</w:t>
            </w:r>
          </w:p>
        </w:tc>
        <w:tc>
          <w:tcPr>
            <w:tcW w:w="1417" w:type="dxa"/>
            <w:tcBorders>
              <w:top w:val="nil"/>
              <w:left w:val="nil"/>
              <w:bottom w:val="single" w:sz="4" w:space="0" w:color="auto"/>
              <w:right w:val="single" w:sz="4" w:space="0" w:color="auto"/>
            </w:tcBorders>
            <w:shd w:val="clear" w:color="auto" w:fill="auto"/>
            <w:noWrap/>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noWrap/>
          </w:tcPr>
          <w:p w:rsidR="009E0F7F" w:rsidRPr="0015683B" w:rsidRDefault="009E0F7F" w:rsidP="009E0F7F">
            <w:pPr>
              <w:spacing w:after="0" w:line="240" w:lineRule="auto"/>
              <w:jc w:val="center"/>
              <w:rPr>
                <w:rFonts w:ascii="Times New Roman" w:hAnsi="Times New Roman" w:cs="Times New Roman"/>
                <w:sz w:val="24"/>
                <w:szCs w:val="24"/>
              </w:rPr>
            </w:pPr>
            <w:r w:rsidRPr="0015683B">
              <w:rPr>
                <w:rFonts w:ascii="Times New Roman" w:hAnsi="Times New Roman" w:cs="Times New Roman"/>
                <w:sz w:val="24"/>
                <w:szCs w:val="24"/>
              </w:rPr>
              <w:t>50,0</w:t>
            </w:r>
          </w:p>
        </w:tc>
      </w:tr>
      <w:tr w:rsidR="009E0F7F" w:rsidRPr="0015683B" w:rsidTr="009E0F7F">
        <w:trPr>
          <w:trHeight w:val="272"/>
          <w:jc w:val="center"/>
        </w:trPr>
        <w:tc>
          <w:tcPr>
            <w:tcW w:w="1276" w:type="dxa"/>
            <w:tcBorders>
              <w:top w:val="nil"/>
              <w:left w:val="single" w:sz="4" w:space="0" w:color="auto"/>
              <w:bottom w:val="single" w:sz="4" w:space="0" w:color="auto"/>
              <w:right w:val="single" w:sz="4" w:space="0" w:color="auto"/>
            </w:tcBorders>
            <w:shd w:val="clear" w:color="auto" w:fill="auto"/>
            <w:noWrap/>
            <w:hideMark/>
          </w:tcPr>
          <w:p w:rsidR="009E0F7F" w:rsidRPr="0015683B" w:rsidRDefault="009E0F7F" w:rsidP="009E0F7F">
            <w:pPr>
              <w:spacing w:after="0" w:line="240" w:lineRule="auto"/>
              <w:jc w:val="center"/>
              <w:rPr>
                <w:rFonts w:ascii="Times New Roman" w:hAnsi="Times New Roman" w:cs="Times New Roman"/>
                <w:color w:val="000000"/>
                <w:sz w:val="24"/>
                <w:szCs w:val="24"/>
              </w:rPr>
            </w:pPr>
            <w:r w:rsidRPr="0015683B">
              <w:rPr>
                <w:rFonts w:ascii="Times New Roman" w:hAnsi="Times New Roman" w:cs="Times New Roman"/>
                <w:color w:val="000000"/>
                <w:sz w:val="24"/>
                <w:szCs w:val="24"/>
              </w:rPr>
              <w:t>Всего</w:t>
            </w:r>
          </w:p>
        </w:tc>
        <w:tc>
          <w:tcPr>
            <w:tcW w:w="1276" w:type="dxa"/>
            <w:tcBorders>
              <w:top w:val="nil"/>
              <w:left w:val="nil"/>
              <w:bottom w:val="single" w:sz="4" w:space="0" w:color="auto"/>
              <w:right w:val="single" w:sz="4" w:space="0" w:color="auto"/>
            </w:tcBorders>
            <w:shd w:val="clear" w:color="auto" w:fill="FFFFFF"/>
            <w:hideMark/>
          </w:tcPr>
          <w:p w:rsidR="009E0F7F" w:rsidRPr="0015683B" w:rsidRDefault="009E0F7F" w:rsidP="009E0F7F">
            <w:pPr>
              <w:spacing w:after="0" w:line="240" w:lineRule="auto"/>
              <w:jc w:val="center"/>
              <w:rPr>
                <w:rFonts w:ascii="Times New Roman" w:hAnsi="Times New Roman" w:cs="Times New Roman"/>
                <w:bCs/>
                <w:sz w:val="24"/>
                <w:szCs w:val="24"/>
                <w:highlight w:val="yellow"/>
              </w:rPr>
            </w:pPr>
            <w:r w:rsidRPr="0015683B">
              <w:rPr>
                <w:rFonts w:ascii="Times New Roman" w:hAnsi="Times New Roman" w:cs="Times New Roman"/>
                <w:bCs/>
                <w:sz w:val="24"/>
                <w:szCs w:val="24"/>
              </w:rPr>
              <w:t>536</w:t>
            </w:r>
          </w:p>
        </w:tc>
        <w:tc>
          <w:tcPr>
            <w:tcW w:w="1417"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bCs/>
                <w:sz w:val="24"/>
                <w:szCs w:val="24"/>
              </w:rPr>
            </w:pPr>
            <w:r w:rsidRPr="0015683B">
              <w:rPr>
                <w:rFonts w:ascii="Times New Roman" w:hAnsi="Times New Roman" w:cs="Times New Roman"/>
                <w:bCs/>
                <w:sz w:val="24"/>
                <w:szCs w:val="24"/>
              </w:rPr>
              <w:t>26 800,0</w:t>
            </w:r>
          </w:p>
        </w:tc>
        <w:tc>
          <w:tcPr>
            <w:tcW w:w="1276"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bCs/>
                <w:sz w:val="24"/>
                <w:szCs w:val="24"/>
              </w:rPr>
            </w:pPr>
            <w:r w:rsidRPr="0015683B">
              <w:rPr>
                <w:rFonts w:ascii="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bCs/>
                <w:sz w:val="24"/>
                <w:szCs w:val="24"/>
              </w:rPr>
            </w:pPr>
            <w:r w:rsidRPr="0015683B">
              <w:rPr>
                <w:rFonts w:ascii="Times New Roman" w:hAnsi="Times New Roman" w:cs="Times New Roman"/>
                <w:bCs/>
                <w:sz w:val="24"/>
                <w:szCs w:val="24"/>
              </w:rPr>
              <w:t>150,0</w:t>
            </w:r>
          </w:p>
        </w:tc>
        <w:tc>
          <w:tcPr>
            <w:tcW w:w="1417"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bCs/>
                <w:sz w:val="24"/>
                <w:szCs w:val="24"/>
              </w:rPr>
            </w:pPr>
            <w:r w:rsidRPr="0015683B">
              <w:rPr>
                <w:rFonts w:ascii="Times New Roman" w:hAnsi="Times New Roman" w:cs="Times New Roman"/>
                <w:bCs/>
                <w:sz w:val="24"/>
                <w:szCs w:val="24"/>
              </w:rPr>
              <w:t>11</w:t>
            </w:r>
          </w:p>
        </w:tc>
        <w:tc>
          <w:tcPr>
            <w:tcW w:w="1701" w:type="dxa"/>
            <w:tcBorders>
              <w:top w:val="nil"/>
              <w:left w:val="nil"/>
              <w:bottom w:val="single" w:sz="4" w:space="0" w:color="auto"/>
              <w:right w:val="single" w:sz="4" w:space="0" w:color="auto"/>
            </w:tcBorders>
            <w:shd w:val="clear" w:color="auto" w:fill="auto"/>
            <w:hideMark/>
          </w:tcPr>
          <w:p w:rsidR="009E0F7F" w:rsidRPr="0015683B" w:rsidRDefault="009E0F7F" w:rsidP="009E0F7F">
            <w:pPr>
              <w:spacing w:after="0" w:line="240" w:lineRule="auto"/>
              <w:jc w:val="center"/>
              <w:rPr>
                <w:rFonts w:ascii="Times New Roman" w:hAnsi="Times New Roman" w:cs="Times New Roman"/>
                <w:bCs/>
                <w:sz w:val="24"/>
                <w:szCs w:val="24"/>
              </w:rPr>
            </w:pPr>
            <w:r w:rsidRPr="0015683B">
              <w:rPr>
                <w:rFonts w:ascii="Times New Roman" w:hAnsi="Times New Roman" w:cs="Times New Roman"/>
                <w:bCs/>
                <w:sz w:val="24"/>
                <w:szCs w:val="24"/>
              </w:rPr>
              <w:t>550,0</w:t>
            </w:r>
          </w:p>
        </w:tc>
      </w:tr>
    </w:tbl>
    <w:p w:rsidR="009E0F7F" w:rsidRPr="003B15B9" w:rsidRDefault="009E0F7F" w:rsidP="009E0F7F">
      <w:pPr>
        <w:spacing w:after="0" w:line="240" w:lineRule="auto"/>
        <w:jc w:val="center"/>
        <w:rPr>
          <w:rFonts w:ascii="Times New Roman" w:hAnsi="Times New Roman"/>
          <w:sz w:val="28"/>
          <w:szCs w:val="28"/>
        </w:rPr>
      </w:pPr>
    </w:p>
    <w:p w:rsidR="009E0F7F" w:rsidRPr="0015683B" w:rsidRDefault="009E0F7F" w:rsidP="009E0F7F">
      <w:pPr>
        <w:spacing w:after="0" w:line="240" w:lineRule="auto"/>
        <w:jc w:val="center"/>
        <w:rPr>
          <w:rFonts w:ascii="Times New Roman" w:hAnsi="Times New Roman"/>
          <w:b/>
          <w:sz w:val="28"/>
          <w:szCs w:val="28"/>
        </w:rPr>
      </w:pPr>
      <w:r w:rsidRPr="0015683B">
        <w:rPr>
          <w:rFonts w:ascii="Times New Roman" w:hAnsi="Times New Roman"/>
          <w:b/>
          <w:sz w:val="28"/>
          <w:szCs w:val="28"/>
        </w:rPr>
        <w:t>2.4. Меры налоговой поддержки семей, имеющих детей</w:t>
      </w:r>
    </w:p>
    <w:p w:rsidR="009E0F7F" w:rsidRPr="00C90C95" w:rsidRDefault="009E0F7F" w:rsidP="009E0F7F">
      <w:pPr>
        <w:spacing w:after="0" w:line="240" w:lineRule="auto"/>
        <w:jc w:val="center"/>
        <w:rPr>
          <w:rFonts w:ascii="Times New Roman" w:hAnsi="Times New Roman"/>
          <w:sz w:val="28"/>
          <w:szCs w:val="28"/>
        </w:rPr>
      </w:pP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Главой 23 «Налог на доходы физических лиц» Налогового кодекса Российской Федерации реализуется комплекс мер, направленный на снижение налоговой н</w:t>
      </w:r>
      <w:r>
        <w:rPr>
          <w:rFonts w:ascii="Times New Roman" w:hAnsi="Times New Roman"/>
          <w:sz w:val="28"/>
          <w:szCs w:val="28"/>
        </w:rPr>
        <w:t>а</w:t>
      </w:r>
      <w:r>
        <w:rPr>
          <w:rFonts w:ascii="Times New Roman" w:hAnsi="Times New Roman"/>
          <w:sz w:val="28"/>
          <w:szCs w:val="28"/>
        </w:rPr>
        <w:t xml:space="preserve">грузки для лиц с семейными обязанностями. </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На 1 января 2019 г. размер стандартного налогового вычета, предоставляемого родителю, супругу (супруге) родителя, усыновителю, на обеспечении которых н</w:t>
      </w:r>
      <w:r>
        <w:rPr>
          <w:rFonts w:ascii="Times New Roman" w:hAnsi="Times New Roman"/>
          <w:sz w:val="28"/>
          <w:szCs w:val="28"/>
        </w:rPr>
        <w:t>а</w:t>
      </w:r>
      <w:r>
        <w:rPr>
          <w:rFonts w:ascii="Times New Roman" w:hAnsi="Times New Roman"/>
          <w:sz w:val="28"/>
          <w:szCs w:val="28"/>
        </w:rPr>
        <w:t xml:space="preserve">ходится ребенок, установлен в следующих размерах: </w:t>
      </w:r>
    </w:p>
    <w:p w:rsidR="009E0F7F" w:rsidRDefault="009E0F7F" w:rsidP="009E0F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налоговый вычет за каждый месяц налогового периода распространяется на родителя, супруга (супругу) родителя, усыновителя, на обеспечении которых нах</w:t>
      </w:r>
      <w:r>
        <w:rPr>
          <w:rFonts w:ascii="Times New Roman" w:hAnsi="Times New Roman"/>
          <w:sz w:val="28"/>
          <w:szCs w:val="28"/>
        </w:rPr>
        <w:t>о</w:t>
      </w:r>
      <w:r>
        <w:rPr>
          <w:rFonts w:ascii="Times New Roman" w:hAnsi="Times New Roman"/>
          <w:sz w:val="28"/>
          <w:szCs w:val="28"/>
        </w:rPr>
        <w:t>дится ребенок, в следующих размерах:</w:t>
      </w:r>
    </w:p>
    <w:p w:rsidR="009E0F7F" w:rsidRPr="0024262D" w:rsidRDefault="009E0F7F" w:rsidP="009E0F7F">
      <w:pPr>
        <w:pStyle w:val="ad"/>
        <w:ind w:firstLine="709"/>
        <w:jc w:val="both"/>
        <w:rPr>
          <w:rFonts w:ascii="Times New Roman" w:hAnsi="Times New Roman"/>
          <w:sz w:val="28"/>
          <w:szCs w:val="28"/>
        </w:rPr>
      </w:pPr>
      <w:r w:rsidRPr="0024262D">
        <w:rPr>
          <w:rFonts w:ascii="Times New Roman" w:hAnsi="Times New Roman"/>
          <w:sz w:val="28"/>
          <w:szCs w:val="28"/>
        </w:rPr>
        <w:t xml:space="preserve">1 400 рублей </w:t>
      </w:r>
      <w:r>
        <w:rPr>
          <w:rFonts w:ascii="Times New Roman" w:hAnsi="Times New Roman"/>
          <w:sz w:val="28"/>
          <w:szCs w:val="28"/>
        </w:rPr>
        <w:t>–</w:t>
      </w:r>
      <w:r w:rsidRPr="0024262D">
        <w:rPr>
          <w:rFonts w:ascii="Times New Roman" w:hAnsi="Times New Roman"/>
          <w:sz w:val="28"/>
          <w:szCs w:val="28"/>
        </w:rPr>
        <w:t xml:space="preserve"> на первого ребенка;</w:t>
      </w:r>
    </w:p>
    <w:p w:rsidR="009E0F7F" w:rsidRPr="0024262D" w:rsidRDefault="009E0F7F" w:rsidP="009E0F7F">
      <w:pPr>
        <w:pStyle w:val="ad"/>
        <w:ind w:firstLine="709"/>
        <w:jc w:val="both"/>
        <w:rPr>
          <w:rFonts w:ascii="Times New Roman" w:hAnsi="Times New Roman"/>
          <w:sz w:val="28"/>
          <w:szCs w:val="28"/>
        </w:rPr>
      </w:pPr>
      <w:r w:rsidRPr="0024262D">
        <w:rPr>
          <w:rFonts w:ascii="Times New Roman" w:hAnsi="Times New Roman"/>
          <w:sz w:val="28"/>
          <w:szCs w:val="28"/>
        </w:rPr>
        <w:lastRenderedPageBreak/>
        <w:t xml:space="preserve">1 400 рублей </w:t>
      </w:r>
      <w:r>
        <w:rPr>
          <w:rFonts w:ascii="Times New Roman" w:hAnsi="Times New Roman"/>
          <w:sz w:val="28"/>
          <w:szCs w:val="28"/>
        </w:rPr>
        <w:t>–</w:t>
      </w:r>
      <w:r w:rsidRPr="0024262D">
        <w:rPr>
          <w:rFonts w:ascii="Times New Roman" w:hAnsi="Times New Roman"/>
          <w:sz w:val="28"/>
          <w:szCs w:val="28"/>
        </w:rPr>
        <w:t xml:space="preserve"> на второго ребенка;</w:t>
      </w:r>
    </w:p>
    <w:p w:rsidR="009E0F7F" w:rsidRPr="0024262D" w:rsidRDefault="009E0F7F" w:rsidP="009E0F7F">
      <w:pPr>
        <w:pStyle w:val="ad"/>
        <w:ind w:firstLine="709"/>
        <w:jc w:val="both"/>
        <w:rPr>
          <w:rFonts w:ascii="Times New Roman" w:hAnsi="Times New Roman"/>
          <w:sz w:val="28"/>
          <w:szCs w:val="28"/>
        </w:rPr>
      </w:pPr>
      <w:r w:rsidRPr="0024262D">
        <w:rPr>
          <w:rFonts w:ascii="Times New Roman" w:hAnsi="Times New Roman"/>
          <w:sz w:val="28"/>
          <w:szCs w:val="28"/>
        </w:rPr>
        <w:t xml:space="preserve">3 000 рублей </w:t>
      </w:r>
      <w:r>
        <w:rPr>
          <w:rFonts w:ascii="Times New Roman" w:hAnsi="Times New Roman"/>
          <w:sz w:val="28"/>
          <w:szCs w:val="28"/>
        </w:rPr>
        <w:t>–</w:t>
      </w:r>
      <w:r w:rsidRPr="0024262D">
        <w:rPr>
          <w:rFonts w:ascii="Times New Roman" w:hAnsi="Times New Roman"/>
          <w:sz w:val="28"/>
          <w:szCs w:val="28"/>
        </w:rPr>
        <w:t xml:space="preserve"> на третьего и каждого последующего ребенка;</w:t>
      </w:r>
    </w:p>
    <w:p w:rsidR="009E0F7F" w:rsidRPr="0024262D" w:rsidRDefault="009E0F7F" w:rsidP="009E0F7F">
      <w:pPr>
        <w:pStyle w:val="ad"/>
        <w:ind w:firstLine="709"/>
        <w:jc w:val="both"/>
        <w:rPr>
          <w:rFonts w:ascii="Times New Roman" w:hAnsi="Times New Roman"/>
          <w:sz w:val="28"/>
          <w:szCs w:val="28"/>
        </w:rPr>
      </w:pPr>
      <w:r w:rsidRPr="0024262D">
        <w:rPr>
          <w:rFonts w:ascii="Times New Roman" w:hAnsi="Times New Roman"/>
          <w:sz w:val="28"/>
          <w:szCs w:val="28"/>
        </w:rPr>
        <w:t xml:space="preserve">12 000 рублей </w:t>
      </w:r>
      <w:r>
        <w:rPr>
          <w:rFonts w:ascii="Times New Roman" w:hAnsi="Times New Roman"/>
          <w:sz w:val="28"/>
          <w:szCs w:val="28"/>
        </w:rPr>
        <w:t>–</w:t>
      </w:r>
      <w:r w:rsidRPr="0024262D">
        <w:rPr>
          <w:rFonts w:ascii="Times New Roman" w:hAnsi="Times New Roman"/>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w:t>
      </w:r>
      <w:r w:rsidRPr="0024262D">
        <w:rPr>
          <w:rFonts w:ascii="Times New Roman" w:hAnsi="Times New Roman"/>
          <w:sz w:val="28"/>
          <w:szCs w:val="28"/>
        </w:rPr>
        <w:t>н</w:t>
      </w:r>
      <w:r w:rsidRPr="0024262D">
        <w:rPr>
          <w:rFonts w:ascii="Times New Roman" w:hAnsi="Times New Roman"/>
          <w:sz w:val="28"/>
          <w:szCs w:val="28"/>
        </w:rPr>
        <w:t>та, ординатора, интерна, студента в возрасте до 24 лет, если он является инвалидом I или II группы;</w:t>
      </w:r>
    </w:p>
    <w:p w:rsidR="009E0F7F" w:rsidRDefault="009E0F7F" w:rsidP="009E0F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D79A6">
        <w:rPr>
          <w:rFonts w:ascii="Times New Roman" w:hAnsi="Times New Roman"/>
          <w:sz w:val="28"/>
          <w:szCs w:val="28"/>
        </w:rPr>
        <w:t xml:space="preserve"> </w:t>
      </w:r>
      <w:r>
        <w:rPr>
          <w:rFonts w:ascii="Times New Roman" w:hAnsi="Times New Roman"/>
          <w:sz w:val="28"/>
          <w:szCs w:val="28"/>
        </w:rPr>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
    <w:p w:rsidR="009E0F7F" w:rsidRDefault="009E0F7F" w:rsidP="009E0F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1 400 рублей – на первого ребенка;</w:t>
      </w:r>
    </w:p>
    <w:p w:rsidR="009E0F7F" w:rsidRDefault="009E0F7F" w:rsidP="009E0F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1 400 рублей – на второго ребенка;</w:t>
      </w:r>
    </w:p>
    <w:p w:rsidR="009E0F7F" w:rsidRDefault="009E0F7F" w:rsidP="009E0F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3 000 рублей – на третьего и каждого последующего ребенка;</w:t>
      </w:r>
    </w:p>
    <w:p w:rsidR="009E0F7F" w:rsidRDefault="009E0F7F" w:rsidP="009E0F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9E0F7F" w:rsidRPr="003E6629" w:rsidRDefault="009E0F7F" w:rsidP="009E0F7F">
      <w:pPr>
        <w:pStyle w:val="ad"/>
        <w:jc w:val="center"/>
        <w:rPr>
          <w:rFonts w:ascii="Times New Roman" w:hAnsi="Times New Roman"/>
          <w:b/>
          <w:sz w:val="16"/>
          <w:szCs w:val="16"/>
        </w:rPr>
      </w:pPr>
    </w:p>
    <w:p w:rsidR="009E0F7F" w:rsidRDefault="009E0F7F" w:rsidP="009E0F7F">
      <w:pPr>
        <w:pStyle w:val="ad"/>
        <w:jc w:val="center"/>
        <w:rPr>
          <w:rFonts w:ascii="Times New Roman" w:hAnsi="Times New Roman"/>
          <w:b/>
          <w:sz w:val="28"/>
          <w:szCs w:val="28"/>
        </w:rPr>
      </w:pPr>
      <w:r w:rsidRPr="0015683B">
        <w:rPr>
          <w:rFonts w:ascii="Times New Roman" w:hAnsi="Times New Roman"/>
          <w:b/>
          <w:sz w:val="28"/>
          <w:szCs w:val="28"/>
        </w:rPr>
        <w:t xml:space="preserve">2.3. Пенсионное обеспечение семей, имеющих детей, </w:t>
      </w:r>
    </w:p>
    <w:p w:rsidR="009E0F7F" w:rsidRDefault="009E0F7F" w:rsidP="009E0F7F">
      <w:pPr>
        <w:pStyle w:val="ad"/>
        <w:jc w:val="center"/>
        <w:rPr>
          <w:rFonts w:ascii="Times New Roman" w:hAnsi="Times New Roman"/>
          <w:b/>
          <w:sz w:val="28"/>
          <w:szCs w:val="28"/>
        </w:rPr>
      </w:pPr>
      <w:r w:rsidRPr="0015683B">
        <w:rPr>
          <w:rFonts w:ascii="Times New Roman" w:hAnsi="Times New Roman"/>
          <w:b/>
          <w:sz w:val="28"/>
          <w:szCs w:val="28"/>
        </w:rPr>
        <w:t xml:space="preserve">государственная социальная помощь, денежные выплаты </w:t>
      </w:r>
    </w:p>
    <w:p w:rsidR="009E0F7F" w:rsidRPr="0015683B" w:rsidRDefault="009E0F7F" w:rsidP="009E0F7F">
      <w:pPr>
        <w:pStyle w:val="ad"/>
        <w:jc w:val="center"/>
        <w:rPr>
          <w:rFonts w:ascii="Times New Roman" w:hAnsi="Times New Roman"/>
          <w:b/>
          <w:sz w:val="28"/>
          <w:szCs w:val="28"/>
        </w:rPr>
      </w:pPr>
      <w:r w:rsidRPr="0015683B">
        <w:rPr>
          <w:rFonts w:ascii="Times New Roman" w:hAnsi="Times New Roman"/>
          <w:b/>
          <w:sz w:val="28"/>
          <w:szCs w:val="28"/>
        </w:rPr>
        <w:t>семьям с детьми-инвалидами</w:t>
      </w:r>
    </w:p>
    <w:p w:rsidR="009E0F7F" w:rsidRPr="003E6629" w:rsidRDefault="009E0F7F" w:rsidP="009E0F7F">
      <w:pPr>
        <w:pStyle w:val="ad"/>
        <w:jc w:val="center"/>
        <w:rPr>
          <w:rFonts w:ascii="Times New Roman" w:hAnsi="Times New Roman"/>
          <w:b/>
          <w:sz w:val="16"/>
          <w:szCs w:val="16"/>
        </w:rPr>
      </w:pPr>
    </w:p>
    <w:p w:rsidR="009E0F7F" w:rsidRPr="001C670F" w:rsidRDefault="009E0F7F" w:rsidP="009E0F7F">
      <w:pPr>
        <w:pStyle w:val="ad"/>
        <w:ind w:firstLine="709"/>
        <w:jc w:val="both"/>
        <w:rPr>
          <w:rFonts w:ascii="Times New Roman" w:hAnsi="Times New Roman"/>
          <w:sz w:val="28"/>
          <w:szCs w:val="28"/>
        </w:rPr>
      </w:pPr>
      <w:r w:rsidRPr="001C670F">
        <w:rPr>
          <w:rFonts w:ascii="Times New Roman" w:hAnsi="Times New Roman"/>
          <w:sz w:val="28"/>
          <w:szCs w:val="28"/>
        </w:rPr>
        <w:t>В целях усиления государственной политики в сфере защиты детей и испо</w:t>
      </w:r>
      <w:r w:rsidRPr="001C670F">
        <w:rPr>
          <w:rFonts w:ascii="Times New Roman" w:hAnsi="Times New Roman"/>
          <w:sz w:val="28"/>
          <w:szCs w:val="28"/>
        </w:rPr>
        <w:t>л</w:t>
      </w:r>
      <w:r w:rsidRPr="001C670F">
        <w:rPr>
          <w:rFonts w:ascii="Times New Roman" w:hAnsi="Times New Roman"/>
          <w:sz w:val="28"/>
          <w:szCs w:val="28"/>
        </w:rPr>
        <w:t>нения Указа Президента Российской Феде</w:t>
      </w:r>
      <w:r>
        <w:rPr>
          <w:rFonts w:ascii="Times New Roman" w:hAnsi="Times New Roman"/>
          <w:sz w:val="28"/>
          <w:szCs w:val="28"/>
        </w:rPr>
        <w:t>рации от 28 декабря 2012 г. № </w:t>
      </w:r>
      <w:r w:rsidRPr="001C670F">
        <w:rPr>
          <w:rFonts w:ascii="Times New Roman" w:hAnsi="Times New Roman"/>
          <w:sz w:val="28"/>
          <w:szCs w:val="28"/>
        </w:rPr>
        <w:t>1688 пр</w:t>
      </w:r>
      <w:r w:rsidRPr="001C670F">
        <w:rPr>
          <w:rFonts w:ascii="Times New Roman" w:hAnsi="Times New Roman"/>
          <w:sz w:val="28"/>
          <w:szCs w:val="28"/>
        </w:rPr>
        <w:t>и</w:t>
      </w:r>
      <w:r w:rsidRPr="001C670F">
        <w:rPr>
          <w:rFonts w:ascii="Times New Roman" w:hAnsi="Times New Roman"/>
          <w:sz w:val="28"/>
          <w:szCs w:val="28"/>
        </w:rPr>
        <w:t>няты и реализованы два нормативных правовых акта в части пенсионного обеспеч</w:t>
      </w:r>
      <w:r w:rsidRPr="001C670F">
        <w:rPr>
          <w:rFonts w:ascii="Times New Roman" w:hAnsi="Times New Roman"/>
          <w:sz w:val="28"/>
          <w:szCs w:val="28"/>
        </w:rPr>
        <w:t>е</w:t>
      </w:r>
      <w:r w:rsidRPr="001C670F">
        <w:rPr>
          <w:rFonts w:ascii="Times New Roman" w:hAnsi="Times New Roman"/>
          <w:sz w:val="28"/>
          <w:szCs w:val="28"/>
        </w:rPr>
        <w:t>ния инвалидов с детства 1 группы и детей-инвалидов в возрасте до 18 лет.</w:t>
      </w:r>
    </w:p>
    <w:p w:rsidR="009E0F7F" w:rsidRPr="001C670F" w:rsidRDefault="009E0F7F" w:rsidP="009E0F7F">
      <w:pPr>
        <w:pStyle w:val="ad"/>
        <w:ind w:firstLine="709"/>
        <w:jc w:val="both"/>
        <w:rPr>
          <w:rFonts w:ascii="Times New Roman" w:hAnsi="Times New Roman"/>
          <w:sz w:val="28"/>
          <w:szCs w:val="28"/>
        </w:rPr>
      </w:pPr>
      <w:r w:rsidRPr="001C670F">
        <w:rPr>
          <w:rFonts w:ascii="Times New Roman" w:hAnsi="Times New Roman"/>
          <w:sz w:val="28"/>
          <w:szCs w:val="28"/>
        </w:rPr>
        <w:t>Федеральным законом от 5 апреля 2013</w:t>
      </w:r>
      <w:r w:rsidR="00FD79A6">
        <w:rPr>
          <w:rFonts w:ascii="Times New Roman" w:hAnsi="Times New Roman"/>
          <w:sz w:val="28"/>
          <w:szCs w:val="28"/>
        </w:rPr>
        <w:t xml:space="preserve"> </w:t>
      </w:r>
      <w:r w:rsidRPr="001C670F">
        <w:rPr>
          <w:rFonts w:ascii="Times New Roman" w:hAnsi="Times New Roman"/>
          <w:sz w:val="28"/>
          <w:szCs w:val="28"/>
        </w:rPr>
        <w:t xml:space="preserve">г. № 51-ФЗ </w:t>
      </w:r>
      <w:r>
        <w:rPr>
          <w:rFonts w:ascii="Times New Roman" w:hAnsi="Times New Roman"/>
          <w:sz w:val="28"/>
          <w:szCs w:val="28"/>
        </w:rPr>
        <w:t>«</w:t>
      </w:r>
      <w:r w:rsidRPr="001C670F">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1C670F">
        <w:rPr>
          <w:rFonts w:ascii="Times New Roman" w:hAnsi="Times New Roman"/>
          <w:sz w:val="28"/>
          <w:szCs w:val="28"/>
        </w:rPr>
        <w:t>О государственном пенсионном обеспечении в Р</w:t>
      </w:r>
      <w:r>
        <w:rPr>
          <w:rFonts w:ascii="Times New Roman" w:hAnsi="Times New Roman"/>
          <w:sz w:val="28"/>
          <w:szCs w:val="28"/>
        </w:rPr>
        <w:t xml:space="preserve">оссийской </w:t>
      </w:r>
      <w:r w:rsidRPr="001C670F">
        <w:rPr>
          <w:rFonts w:ascii="Times New Roman" w:hAnsi="Times New Roman"/>
          <w:sz w:val="28"/>
          <w:szCs w:val="28"/>
        </w:rPr>
        <w:t>Ф</w:t>
      </w:r>
      <w:r>
        <w:rPr>
          <w:rFonts w:ascii="Times New Roman" w:hAnsi="Times New Roman"/>
          <w:sz w:val="28"/>
          <w:szCs w:val="28"/>
        </w:rPr>
        <w:t>едерации»</w:t>
      </w:r>
      <w:r w:rsidRPr="001C670F">
        <w:rPr>
          <w:rFonts w:ascii="Times New Roman" w:hAnsi="Times New Roman"/>
          <w:sz w:val="28"/>
          <w:szCs w:val="28"/>
        </w:rPr>
        <w:t xml:space="preserve"> социальные пенсии инвалидов с детства 1 группы и детей-инвалидов с 1 января 2013г. установлены в размере 8 704 руб., с районным коэффициентом 1,5 в районах Крайнего Севера </w:t>
      </w:r>
      <w:r>
        <w:rPr>
          <w:rFonts w:ascii="Times New Roman" w:hAnsi="Times New Roman"/>
          <w:sz w:val="28"/>
          <w:szCs w:val="28"/>
        </w:rPr>
        <w:t>–</w:t>
      </w:r>
      <w:r w:rsidRPr="001C670F">
        <w:rPr>
          <w:rFonts w:ascii="Times New Roman" w:hAnsi="Times New Roman"/>
          <w:sz w:val="28"/>
          <w:szCs w:val="28"/>
        </w:rPr>
        <w:t xml:space="preserve"> 13 056 руб., а в местностях, приравненных к районам Крайнего Севера, </w:t>
      </w:r>
      <w:r>
        <w:rPr>
          <w:rFonts w:ascii="Times New Roman" w:hAnsi="Times New Roman"/>
          <w:sz w:val="28"/>
          <w:szCs w:val="28"/>
        </w:rPr>
        <w:t>с районным коэффициентом 1,4 –</w:t>
      </w:r>
      <w:r w:rsidRPr="001C670F">
        <w:rPr>
          <w:rFonts w:ascii="Times New Roman" w:hAnsi="Times New Roman"/>
          <w:sz w:val="28"/>
          <w:szCs w:val="28"/>
        </w:rPr>
        <w:t>12 185,60 руб.</w:t>
      </w:r>
    </w:p>
    <w:p w:rsidR="009E0F7F" w:rsidRPr="001C670F" w:rsidRDefault="009E0F7F" w:rsidP="009E0F7F">
      <w:pPr>
        <w:pStyle w:val="ad"/>
        <w:ind w:firstLine="709"/>
        <w:jc w:val="both"/>
        <w:rPr>
          <w:rFonts w:ascii="Times New Roman" w:hAnsi="Times New Roman"/>
          <w:sz w:val="28"/>
          <w:szCs w:val="28"/>
          <w:lang w:eastAsia="ar-SA"/>
        </w:rPr>
      </w:pPr>
      <w:r w:rsidRPr="001C670F">
        <w:rPr>
          <w:rFonts w:ascii="Times New Roman" w:hAnsi="Times New Roman"/>
          <w:sz w:val="28"/>
          <w:szCs w:val="28"/>
          <w:lang w:eastAsia="ar-SA"/>
        </w:rPr>
        <w:t>Социальные пенсии индексируются ежегодно с 1 апреля с учетом темпов ро</w:t>
      </w:r>
      <w:r w:rsidRPr="001C670F">
        <w:rPr>
          <w:rFonts w:ascii="Times New Roman" w:hAnsi="Times New Roman"/>
          <w:sz w:val="28"/>
          <w:szCs w:val="28"/>
          <w:lang w:eastAsia="ar-SA"/>
        </w:rPr>
        <w:t>с</w:t>
      </w:r>
      <w:r w:rsidRPr="001C670F">
        <w:rPr>
          <w:rFonts w:ascii="Times New Roman" w:hAnsi="Times New Roman"/>
          <w:sz w:val="28"/>
          <w:szCs w:val="28"/>
          <w:lang w:eastAsia="ar-SA"/>
        </w:rPr>
        <w:t>та прожиточного минимума пенсионера в Российской Федерации за прошедший год. При этом коэффициент индексации социальных пенсий определяется Правительс</w:t>
      </w:r>
      <w:r w:rsidRPr="001C670F">
        <w:rPr>
          <w:rFonts w:ascii="Times New Roman" w:hAnsi="Times New Roman"/>
          <w:sz w:val="28"/>
          <w:szCs w:val="28"/>
          <w:lang w:eastAsia="ar-SA"/>
        </w:rPr>
        <w:t>т</w:t>
      </w:r>
      <w:r w:rsidRPr="001C670F">
        <w:rPr>
          <w:rFonts w:ascii="Times New Roman" w:hAnsi="Times New Roman"/>
          <w:sz w:val="28"/>
          <w:szCs w:val="28"/>
          <w:lang w:eastAsia="ar-SA"/>
        </w:rPr>
        <w:t>вом Российской Федерации.</w:t>
      </w:r>
    </w:p>
    <w:p w:rsidR="009E0F7F" w:rsidRPr="0063568D" w:rsidRDefault="009E0F7F" w:rsidP="009E0F7F">
      <w:pPr>
        <w:suppressAutoHyphens/>
        <w:spacing w:after="0" w:line="240" w:lineRule="auto"/>
        <w:jc w:val="right"/>
        <w:rPr>
          <w:rFonts w:ascii="Times New Roman" w:eastAsia="Times New Roman" w:hAnsi="Times New Roman"/>
          <w:sz w:val="24"/>
          <w:szCs w:val="24"/>
          <w:lang w:eastAsia="ar-SA"/>
        </w:rPr>
      </w:pPr>
      <w:r w:rsidRPr="0063568D">
        <w:rPr>
          <w:rFonts w:ascii="Times New Roman" w:eastAsia="Times New Roman" w:hAnsi="Times New Roman"/>
          <w:sz w:val="24"/>
          <w:szCs w:val="24"/>
          <w:lang w:eastAsia="ar-SA"/>
        </w:rPr>
        <w:t>Таблица 2.6</w:t>
      </w:r>
    </w:p>
    <w:p w:rsidR="009E0F7F" w:rsidRPr="00EF3170" w:rsidRDefault="009E0F7F" w:rsidP="009E0F7F">
      <w:pPr>
        <w:suppressAutoHyphens/>
        <w:spacing w:after="0" w:line="240" w:lineRule="auto"/>
        <w:jc w:val="center"/>
        <w:rPr>
          <w:rFonts w:ascii="Times New Roman" w:eastAsia="Times New Roman" w:hAnsi="Times New Roman"/>
          <w:sz w:val="28"/>
          <w:szCs w:val="28"/>
          <w:lang w:eastAsia="ar-SA"/>
        </w:rPr>
      </w:pPr>
      <w:r w:rsidRPr="00EF3170">
        <w:rPr>
          <w:rFonts w:ascii="Times New Roman" w:eastAsia="Times New Roman" w:hAnsi="Times New Roman"/>
          <w:sz w:val="28"/>
          <w:szCs w:val="28"/>
          <w:lang w:eastAsia="ar-SA"/>
        </w:rPr>
        <w:t>Индексация социальных пенсий по коэффициентам</w:t>
      </w:r>
    </w:p>
    <w:p w:rsidR="009E0F7F" w:rsidRPr="0015683B" w:rsidRDefault="009E0F7F" w:rsidP="009E0F7F">
      <w:pPr>
        <w:suppressAutoHyphens/>
        <w:spacing w:after="0" w:line="240" w:lineRule="auto"/>
        <w:jc w:val="center"/>
        <w:rPr>
          <w:rFonts w:ascii="Times New Roman" w:eastAsia="Times New Roman" w:hAnsi="Times New Roman"/>
          <w:b/>
          <w:sz w:val="28"/>
          <w:szCs w:val="28"/>
          <w:lang w:eastAsia="ar-SA"/>
        </w:rPr>
      </w:pPr>
    </w:p>
    <w:tbl>
      <w:tblPr>
        <w:tblW w:w="10084"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gridCol w:w="2044"/>
        <w:gridCol w:w="5865"/>
      </w:tblGrid>
      <w:tr w:rsidR="009E0F7F" w:rsidRPr="0015683B" w:rsidTr="009E0F7F">
        <w:trPr>
          <w:trHeight w:val="843"/>
          <w:jc w:val="center"/>
        </w:trPr>
        <w:tc>
          <w:tcPr>
            <w:tcW w:w="2175" w:type="dxa"/>
          </w:tcPr>
          <w:p w:rsidR="009E0F7F" w:rsidRPr="0015683B" w:rsidRDefault="009E0F7F" w:rsidP="009E0F7F">
            <w:pPr>
              <w:suppressAutoHyphens/>
              <w:spacing w:after="0" w:line="240" w:lineRule="auto"/>
              <w:jc w:val="center"/>
              <w:rPr>
                <w:rFonts w:ascii="Times New Roman" w:eastAsia="Times New Roman" w:hAnsi="Times New Roman"/>
                <w:sz w:val="24"/>
                <w:szCs w:val="24"/>
                <w:lang w:eastAsia="ar-SA"/>
              </w:rPr>
            </w:pPr>
            <w:r w:rsidRPr="0015683B">
              <w:rPr>
                <w:rFonts w:ascii="Times New Roman" w:eastAsia="Times New Roman" w:hAnsi="Times New Roman"/>
                <w:sz w:val="24"/>
                <w:szCs w:val="24"/>
                <w:lang w:eastAsia="ar-SA"/>
              </w:rPr>
              <w:t>Дата  индексации социальных пенсий</w:t>
            </w:r>
          </w:p>
        </w:tc>
        <w:tc>
          <w:tcPr>
            <w:tcW w:w="2044" w:type="dxa"/>
          </w:tcPr>
          <w:p w:rsidR="009E0F7F" w:rsidRPr="0015683B" w:rsidRDefault="009E0F7F" w:rsidP="009E0F7F">
            <w:pPr>
              <w:suppressAutoHyphens/>
              <w:spacing w:after="0" w:line="240" w:lineRule="auto"/>
              <w:jc w:val="center"/>
              <w:rPr>
                <w:rFonts w:ascii="Times New Roman" w:eastAsia="Times New Roman" w:hAnsi="Times New Roman"/>
                <w:sz w:val="24"/>
                <w:szCs w:val="24"/>
                <w:lang w:eastAsia="ar-SA"/>
              </w:rPr>
            </w:pPr>
            <w:r w:rsidRPr="0015683B">
              <w:rPr>
                <w:rFonts w:ascii="Times New Roman" w:eastAsia="Times New Roman" w:hAnsi="Times New Roman"/>
                <w:sz w:val="24"/>
                <w:szCs w:val="24"/>
                <w:lang w:eastAsia="ar-SA"/>
              </w:rPr>
              <w:t>Коэффициент индексации</w:t>
            </w:r>
          </w:p>
        </w:tc>
        <w:tc>
          <w:tcPr>
            <w:tcW w:w="5865" w:type="dxa"/>
          </w:tcPr>
          <w:p w:rsidR="009E0F7F" w:rsidRPr="0015683B" w:rsidRDefault="009E0F7F" w:rsidP="009E0F7F">
            <w:pPr>
              <w:spacing w:after="0" w:line="240" w:lineRule="auto"/>
              <w:jc w:val="center"/>
              <w:rPr>
                <w:rFonts w:ascii="Times New Roman" w:eastAsia="Times New Roman" w:hAnsi="Times New Roman"/>
                <w:sz w:val="24"/>
                <w:szCs w:val="24"/>
                <w:lang w:eastAsia="ar-SA"/>
              </w:rPr>
            </w:pPr>
            <w:r w:rsidRPr="0015683B">
              <w:rPr>
                <w:rFonts w:ascii="Times New Roman" w:eastAsia="Times New Roman" w:hAnsi="Times New Roman"/>
                <w:sz w:val="24"/>
                <w:szCs w:val="24"/>
                <w:lang w:eastAsia="ar-SA"/>
              </w:rPr>
              <w:t>Основание</w:t>
            </w:r>
          </w:p>
          <w:p w:rsidR="009E0F7F" w:rsidRPr="0015683B" w:rsidRDefault="009E0F7F" w:rsidP="009E0F7F">
            <w:pPr>
              <w:suppressAutoHyphens/>
              <w:spacing w:after="0" w:line="240" w:lineRule="auto"/>
              <w:jc w:val="center"/>
              <w:rPr>
                <w:rFonts w:ascii="Times New Roman" w:eastAsia="Times New Roman" w:hAnsi="Times New Roman"/>
                <w:sz w:val="24"/>
                <w:szCs w:val="24"/>
                <w:lang w:eastAsia="ar-SA"/>
              </w:rPr>
            </w:pPr>
          </w:p>
        </w:tc>
      </w:tr>
      <w:tr w:rsidR="009E0F7F" w:rsidRPr="0015683B" w:rsidTr="009E0F7F">
        <w:trPr>
          <w:trHeight w:val="458"/>
          <w:jc w:val="center"/>
        </w:trPr>
        <w:tc>
          <w:tcPr>
            <w:tcW w:w="2175" w:type="dxa"/>
          </w:tcPr>
          <w:p w:rsidR="009E0F7F" w:rsidRPr="0015683B" w:rsidRDefault="009E0F7F" w:rsidP="009E0F7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 1 апреля </w:t>
            </w:r>
            <w:r w:rsidRPr="0015683B">
              <w:rPr>
                <w:rFonts w:ascii="Times New Roman" w:eastAsia="Times New Roman" w:hAnsi="Times New Roman"/>
                <w:sz w:val="24"/>
                <w:szCs w:val="24"/>
                <w:lang w:eastAsia="ar-SA"/>
              </w:rPr>
              <w:t>2016</w:t>
            </w:r>
            <w:r>
              <w:rPr>
                <w:rFonts w:ascii="Times New Roman" w:eastAsia="Times New Roman" w:hAnsi="Times New Roman"/>
                <w:sz w:val="24"/>
                <w:szCs w:val="24"/>
                <w:lang w:eastAsia="ar-SA"/>
              </w:rPr>
              <w:t xml:space="preserve"> г.</w:t>
            </w:r>
          </w:p>
        </w:tc>
        <w:tc>
          <w:tcPr>
            <w:tcW w:w="2044" w:type="dxa"/>
          </w:tcPr>
          <w:p w:rsidR="009E0F7F" w:rsidRPr="0015683B" w:rsidRDefault="009E0F7F" w:rsidP="009E0F7F">
            <w:pPr>
              <w:suppressAutoHyphens/>
              <w:spacing w:after="0" w:line="240" w:lineRule="auto"/>
              <w:jc w:val="center"/>
              <w:rPr>
                <w:rFonts w:ascii="Times New Roman" w:eastAsia="Times New Roman" w:hAnsi="Times New Roman"/>
                <w:sz w:val="24"/>
                <w:szCs w:val="24"/>
                <w:lang w:eastAsia="ar-SA"/>
              </w:rPr>
            </w:pPr>
            <w:r w:rsidRPr="0015683B">
              <w:rPr>
                <w:rFonts w:ascii="Times New Roman" w:eastAsia="Times New Roman" w:hAnsi="Times New Roman"/>
                <w:sz w:val="24"/>
                <w:szCs w:val="24"/>
                <w:lang w:eastAsia="ar-SA"/>
              </w:rPr>
              <w:t>1,04 или 4</w:t>
            </w:r>
            <w:r>
              <w:rPr>
                <w:rFonts w:ascii="Times New Roman" w:eastAsia="Times New Roman" w:hAnsi="Times New Roman"/>
                <w:sz w:val="24"/>
                <w:szCs w:val="24"/>
                <w:lang w:eastAsia="ar-SA"/>
              </w:rPr>
              <w:t xml:space="preserve"> процента</w:t>
            </w:r>
          </w:p>
        </w:tc>
        <w:tc>
          <w:tcPr>
            <w:tcW w:w="5865" w:type="dxa"/>
          </w:tcPr>
          <w:p w:rsidR="009E0F7F" w:rsidRPr="0015683B" w:rsidRDefault="009E0F7F" w:rsidP="009E0F7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Федеральный закон от 29 декабря </w:t>
            </w:r>
            <w:r w:rsidRPr="0015683B">
              <w:rPr>
                <w:rFonts w:ascii="Times New Roman" w:eastAsia="Times New Roman" w:hAnsi="Times New Roman"/>
                <w:sz w:val="24"/>
                <w:szCs w:val="24"/>
                <w:lang w:eastAsia="ar-SA"/>
              </w:rPr>
              <w:t xml:space="preserve">2015 </w:t>
            </w:r>
            <w:r>
              <w:rPr>
                <w:rFonts w:ascii="Times New Roman" w:eastAsia="Times New Roman" w:hAnsi="Times New Roman"/>
                <w:sz w:val="24"/>
                <w:szCs w:val="24"/>
                <w:lang w:eastAsia="ar-SA"/>
              </w:rPr>
              <w:t xml:space="preserve">г. </w:t>
            </w:r>
            <w:r w:rsidRPr="0015683B">
              <w:rPr>
                <w:rFonts w:ascii="Times New Roman" w:eastAsia="Times New Roman" w:hAnsi="Times New Roman"/>
                <w:sz w:val="24"/>
                <w:szCs w:val="24"/>
                <w:lang w:eastAsia="ar-SA"/>
              </w:rPr>
              <w:t>№ 385-ФЗ</w:t>
            </w:r>
          </w:p>
        </w:tc>
      </w:tr>
      <w:tr w:rsidR="009E0F7F" w:rsidRPr="0015683B" w:rsidTr="009E0F7F">
        <w:trPr>
          <w:trHeight w:val="344"/>
          <w:jc w:val="center"/>
        </w:trPr>
        <w:tc>
          <w:tcPr>
            <w:tcW w:w="2175" w:type="dxa"/>
          </w:tcPr>
          <w:p w:rsidR="009E0F7F" w:rsidRPr="0015683B" w:rsidRDefault="009E0F7F" w:rsidP="009E0F7F">
            <w:pPr>
              <w:suppressAutoHyphens/>
              <w:spacing w:after="0" w:line="240" w:lineRule="auto"/>
              <w:rPr>
                <w:rFonts w:ascii="Times New Roman" w:eastAsia="Times New Roman" w:hAnsi="Times New Roman"/>
                <w:sz w:val="24"/>
                <w:szCs w:val="24"/>
                <w:lang w:eastAsia="ar-SA"/>
              </w:rPr>
            </w:pPr>
            <w:r w:rsidRPr="0015683B">
              <w:rPr>
                <w:rFonts w:ascii="Times New Roman" w:eastAsia="Times New Roman" w:hAnsi="Times New Roman"/>
                <w:sz w:val="24"/>
                <w:szCs w:val="24"/>
                <w:lang w:eastAsia="ar-SA"/>
              </w:rPr>
              <w:t xml:space="preserve">С </w:t>
            </w:r>
            <w:r>
              <w:rPr>
                <w:rFonts w:ascii="Times New Roman" w:eastAsia="Times New Roman" w:hAnsi="Times New Roman"/>
                <w:sz w:val="24"/>
                <w:szCs w:val="24"/>
                <w:lang w:eastAsia="ar-SA"/>
              </w:rPr>
              <w:t xml:space="preserve">1 апреля </w:t>
            </w:r>
            <w:r w:rsidRPr="0015683B">
              <w:rPr>
                <w:rFonts w:ascii="Times New Roman" w:eastAsia="Times New Roman" w:hAnsi="Times New Roman"/>
                <w:sz w:val="24"/>
                <w:szCs w:val="24"/>
                <w:lang w:eastAsia="ar-SA"/>
              </w:rPr>
              <w:t>2017</w:t>
            </w:r>
            <w:r>
              <w:rPr>
                <w:rFonts w:ascii="Times New Roman" w:eastAsia="Times New Roman" w:hAnsi="Times New Roman"/>
                <w:sz w:val="24"/>
                <w:szCs w:val="24"/>
                <w:lang w:eastAsia="ar-SA"/>
              </w:rPr>
              <w:t xml:space="preserve"> г.</w:t>
            </w:r>
          </w:p>
        </w:tc>
        <w:tc>
          <w:tcPr>
            <w:tcW w:w="2044" w:type="dxa"/>
          </w:tcPr>
          <w:p w:rsidR="009E0F7F" w:rsidRPr="0015683B" w:rsidRDefault="009E0F7F" w:rsidP="009E0F7F">
            <w:pPr>
              <w:suppressAutoHyphens/>
              <w:spacing w:after="0" w:line="240" w:lineRule="auto"/>
              <w:jc w:val="center"/>
              <w:rPr>
                <w:rFonts w:ascii="Times New Roman" w:eastAsia="Times New Roman" w:hAnsi="Times New Roman"/>
                <w:sz w:val="24"/>
                <w:szCs w:val="24"/>
                <w:lang w:eastAsia="ar-SA"/>
              </w:rPr>
            </w:pPr>
            <w:r w:rsidRPr="0015683B">
              <w:rPr>
                <w:rFonts w:ascii="Times New Roman" w:eastAsia="Times New Roman" w:hAnsi="Times New Roman"/>
                <w:sz w:val="24"/>
                <w:szCs w:val="24"/>
                <w:lang w:eastAsia="ar-SA"/>
              </w:rPr>
              <w:t>1,015 или 1,5</w:t>
            </w:r>
            <w:r>
              <w:rPr>
                <w:rFonts w:ascii="Times New Roman" w:eastAsia="Times New Roman" w:hAnsi="Times New Roman"/>
                <w:sz w:val="24"/>
                <w:szCs w:val="24"/>
                <w:lang w:eastAsia="ar-SA"/>
              </w:rPr>
              <w:t xml:space="preserve"> процента</w:t>
            </w:r>
          </w:p>
        </w:tc>
        <w:tc>
          <w:tcPr>
            <w:tcW w:w="5865" w:type="dxa"/>
          </w:tcPr>
          <w:p w:rsidR="009E0F7F" w:rsidRPr="0015683B" w:rsidRDefault="009E0F7F" w:rsidP="009E0F7F">
            <w:pPr>
              <w:suppressAutoHyphens/>
              <w:spacing w:after="0" w:line="240" w:lineRule="auto"/>
              <w:rPr>
                <w:rFonts w:ascii="Times New Roman" w:eastAsia="Times New Roman" w:hAnsi="Times New Roman"/>
                <w:sz w:val="24"/>
                <w:szCs w:val="24"/>
                <w:lang w:eastAsia="ar-SA"/>
              </w:rPr>
            </w:pPr>
            <w:r w:rsidRPr="0015683B">
              <w:rPr>
                <w:rFonts w:ascii="Times New Roman" w:eastAsia="Times New Roman" w:hAnsi="Times New Roman"/>
                <w:sz w:val="24"/>
                <w:szCs w:val="24"/>
                <w:lang w:eastAsia="ar-SA"/>
              </w:rPr>
              <w:t>Постановление Правительства Р</w:t>
            </w:r>
            <w:r>
              <w:rPr>
                <w:rFonts w:ascii="Times New Roman" w:eastAsia="Times New Roman" w:hAnsi="Times New Roman"/>
                <w:sz w:val="24"/>
                <w:szCs w:val="24"/>
                <w:lang w:eastAsia="ar-SA"/>
              </w:rPr>
              <w:t xml:space="preserve">оссийской </w:t>
            </w:r>
            <w:r w:rsidRPr="0015683B">
              <w:rPr>
                <w:rFonts w:ascii="Times New Roman" w:eastAsia="Times New Roman" w:hAnsi="Times New Roman"/>
                <w:sz w:val="24"/>
                <w:szCs w:val="24"/>
                <w:lang w:eastAsia="ar-SA"/>
              </w:rPr>
              <w:t>Ф</w:t>
            </w:r>
            <w:r>
              <w:rPr>
                <w:rFonts w:ascii="Times New Roman" w:eastAsia="Times New Roman" w:hAnsi="Times New Roman"/>
                <w:sz w:val="24"/>
                <w:szCs w:val="24"/>
                <w:lang w:eastAsia="ar-SA"/>
              </w:rPr>
              <w:t xml:space="preserve">едерации от 16 марта </w:t>
            </w:r>
            <w:r w:rsidRPr="0015683B">
              <w:rPr>
                <w:rFonts w:ascii="Times New Roman" w:eastAsia="Times New Roman" w:hAnsi="Times New Roman"/>
                <w:sz w:val="24"/>
                <w:szCs w:val="24"/>
                <w:lang w:eastAsia="ar-SA"/>
              </w:rPr>
              <w:t>2017</w:t>
            </w:r>
            <w:r>
              <w:rPr>
                <w:rFonts w:ascii="Times New Roman" w:eastAsia="Times New Roman" w:hAnsi="Times New Roman"/>
                <w:sz w:val="24"/>
                <w:szCs w:val="24"/>
                <w:lang w:eastAsia="ar-SA"/>
              </w:rPr>
              <w:t xml:space="preserve"> г.</w:t>
            </w:r>
            <w:r w:rsidRPr="0015683B">
              <w:rPr>
                <w:rFonts w:ascii="Times New Roman" w:eastAsia="Times New Roman" w:hAnsi="Times New Roman"/>
                <w:sz w:val="24"/>
                <w:szCs w:val="24"/>
                <w:lang w:eastAsia="ar-SA"/>
              </w:rPr>
              <w:t xml:space="preserve"> № 307</w:t>
            </w:r>
          </w:p>
        </w:tc>
      </w:tr>
      <w:tr w:rsidR="009E0F7F" w:rsidRPr="0015683B" w:rsidTr="009E0F7F">
        <w:trPr>
          <w:trHeight w:val="344"/>
          <w:jc w:val="center"/>
        </w:trPr>
        <w:tc>
          <w:tcPr>
            <w:tcW w:w="2175" w:type="dxa"/>
          </w:tcPr>
          <w:p w:rsidR="009E0F7F" w:rsidRPr="0015683B" w:rsidRDefault="009E0F7F" w:rsidP="009E0F7F">
            <w:pPr>
              <w:suppressAutoHyphens/>
              <w:spacing w:after="0" w:line="240" w:lineRule="auto"/>
              <w:rPr>
                <w:rFonts w:ascii="Times New Roman" w:eastAsia="Times New Roman" w:hAnsi="Times New Roman"/>
                <w:sz w:val="24"/>
                <w:szCs w:val="24"/>
                <w:lang w:eastAsia="ar-SA"/>
              </w:rPr>
            </w:pPr>
            <w:r w:rsidRPr="0015683B">
              <w:rPr>
                <w:rFonts w:ascii="Times New Roman" w:eastAsia="Times New Roman" w:hAnsi="Times New Roman"/>
                <w:sz w:val="24"/>
                <w:szCs w:val="24"/>
                <w:lang w:eastAsia="ar-SA"/>
              </w:rPr>
              <w:t xml:space="preserve">С </w:t>
            </w:r>
            <w:r>
              <w:rPr>
                <w:rFonts w:ascii="Times New Roman" w:eastAsia="Times New Roman" w:hAnsi="Times New Roman"/>
                <w:sz w:val="24"/>
                <w:szCs w:val="24"/>
                <w:lang w:eastAsia="ar-SA"/>
              </w:rPr>
              <w:t xml:space="preserve">1 апреля </w:t>
            </w:r>
            <w:r w:rsidRPr="0015683B">
              <w:rPr>
                <w:rFonts w:ascii="Times New Roman" w:eastAsia="Times New Roman" w:hAnsi="Times New Roman"/>
                <w:sz w:val="24"/>
                <w:szCs w:val="24"/>
                <w:lang w:eastAsia="ar-SA"/>
              </w:rPr>
              <w:t>2018</w:t>
            </w:r>
            <w:r>
              <w:rPr>
                <w:rFonts w:ascii="Times New Roman" w:eastAsia="Times New Roman" w:hAnsi="Times New Roman"/>
                <w:sz w:val="24"/>
                <w:szCs w:val="24"/>
                <w:lang w:eastAsia="ar-SA"/>
              </w:rPr>
              <w:t xml:space="preserve"> г.</w:t>
            </w:r>
          </w:p>
        </w:tc>
        <w:tc>
          <w:tcPr>
            <w:tcW w:w="2044" w:type="dxa"/>
          </w:tcPr>
          <w:p w:rsidR="009E0F7F" w:rsidRPr="0015683B" w:rsidRDefault="009E0F7F" w:rsidP="009E0F7F">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1,029 или 2,9 процента</w:t>
            </w:r>
          </w:p>
        </w:tc>
        <w:tc>
          <w:tcPr>
            <w:tcW w:w="5865" w:type="dxa"/>
          </w:tcPr>
          <w:p w:rsidR="009E0F7F" w:rsidRPr="0015683B" w:rsidRDefault="009E0F7F" w:rsidP="009E0F7F">
            <w:pPr>
              <w:suppressAutoHyphens/>
              <w:spacing w:after="0" w:line="240" w:lineRule="auto"/>
              <w:rPr>
                <w:rFonts w:ascii="Times New Roman" w:eastAsia="Times New Roman" w:hAnsi="Times New Roman"/>
                <w:sz w:val="24"/>
                <w:szCs w:val="24"/>
                <w:lang w:eastAsia="ar-SA"/>
              </w:rPr>
            </w:pPr>
            <w:r w:rsidRPr="0015683B">
              <w:rPr>
                <w:rFonts w:ascii="Times New Roman" w:eastAsia="Times New Roman" w:hAnsi="Times New Roman"/>
                <w:sz w:val="24"/>
                <w:szCs w:val="24"/>
                <w:lang w:eastAsia="ar-SA"/>
              </w:rPr>
              <w:t>Постановление Правительства Р</w:t>
            </w:r>
            <w:r>
              <w:rPr>
                <w:rFonts w:ascii="Times New Roman" w:eastAsia="Times New Roman" w:hAnsi="Times New Roman"/>
                <w:sz w:val="24"/>
                <w:szCs w:val="24"/>
                <w:lang w:eastAsia="ar-SA"/>
              </w:rPr>
              <w:t xml:space="preserve">оссийской </w:t>
            </w:r>
            <w:r w:rsidRPr="0015683B">
              <w:rPr>
                <w:rFonts w:ascii="Times New Roman" w:eastAsia="Times New Roman" w:hAnsi="Times New Roman"/>
                <w:sz w:val="24"/>
                <w:szCs w:val="24"/>
                <w:lang w:eastAsia="ar-SA"/>
              </w:rPr>
              <w:t>Ф</w:t>
            </w:r>
            <w:r>
              <w:rPr>
                <w:rFonts w:ascii="Times New Roman" w:eastAsia="Times New Roman" w:hAnsi="Times New Roman"/>
                <w:sz w:val="24"/>
                <w:szCs w:val="24"/>
                <w:lang w:eastAsia="ar-SA"/>
              </w:rPr>
              <w:t xml:space="preserve">едерации от 20 марта </w:t>
            </w:r>
            <w:r w:rsidRPr="0015683B">
              <w:rPr>
                <w:rFonts w:ascii="Times New Roman" w:eastAsia="Times New Roman" w:hAnsi="Times New Roman"/>
                <w:sz w:val="24"/>
                <w:szCs w:val="24"/>
                <w:lang w:eastAsia="ar-SA"/>
              </w:rPr>
              <w:t xml:space="preserve">2018 </w:t>
            </w:r>
            <w:r>
              <w:rPr>
                <w:rFonts w:ascii="Times New Roman" w:eastAsia="Times New Roman" w:hAnsi="Times New Roman"/>
                <w:sz w:val="24"/>
                <w:szCs w:val="24"/>
                <w:lang w:eastAsia="ar-SA"/>
              </w:rPr>
              <w:t>г.</w:t>
            </w:r>
            <w:r w:rsidRPr="0015683B">
              <w:rPr>
                <w:rFonts w:ascii="Times New Roman" w:eastAsia="Times New Roman" w:hAnsi="Times New Roman"/>
                <w:sz w:val="24"/>
                <w:szCs w:val="24"/>
                <w:lang w:eastAsia="ar-SA"/>
              </w:rPr>
              <w:t xml:space="preserve"> № 302</w:t>
            </w:r>
          </w:p>
        </w:tc>
      </w:tr>
    </w:tbl>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lastRenderedPageBreak/>
        <w:t xml:space="preserve">С учетом прошедших за период с 2013 по 2018 </w:t>
      </w:r>
      <w:r>
        <w:rPr>
          <w:rFonts w:ascii="Times New Roman" w:hAnsi="Times New Roman" w:cs="Times New Roman"/>
          <w:sz w:val="28"/>
          <w:szCs w:val="28"/>
        </w:rPr>
        <w:t xml:space="preserve">годы </w:t>
      </w:r>
      <w:r w:rsidRPr="002B4842">
        <w:rPr>
          <w:rFonts w:ascii="Times New Roman" w:hAnsi="Times New Roman" w:cs="Times New Roman"/>
          <w:sz w:val="28"/>
          <w:szCs w:val="28"/>
        </w:rPr>
        <w:t>индексаций размер соц</w:t>
      </w:r>
      <w:r w:rsidRPr="002B4842">
        <w:rPr>
          <w:rFonts w:ascii="Times New Roman" w:hAnsi="Times New Roman" w:cs="Times New Roman"/>
          <w:sz w:val="28"/>
          <w:szCs w:val="28"/>
        </w:rPr>
        <w:t>и</w:t>
      </w:r>
      <w:r w:rsidRPr="002B4842">
        <w:rPr>
          <w:rFonts w:ascii="Times New Roman" w:hAnsi="Times New Roman" w:cs="Times New Roman"/>
          <w:sz w:val="28"/>
          <w:szCs w:val="28"/>
        </w:rPr>
        <w:t xml:space="preserve">альной пенсии по инвалидности у инвалидов с детства 1 группы и детей-инвалидов на 1 января 2019 г. увеличен на 5 592,73 руб. по сравнению с 1 января 2013 </w:t>
      </w:r>
      <w:r>
        <w:rPr>
          <w:rFonts w:ascii="Times New Roman" w:hAnsi="Times New Roman" w:cs="Times New Roman"/>
          <w:sz w:val="28"/>
          <w:szCs w:val="28"/>
        </w:rPr>
        <w:t xml:space="preserve">г. </w:t>
      </w:r>
      <w:r w:rsidRPr="002B4842">
        <w:rPr>
          <w:rFonts w:ascii="Times New Roman" w:hAnsi="Times New Roman" w:cs="Times New Roman"/>
          <w:sz w:val="28"/>
          <w:szCs w:val="28"/>
        </w:rPr>
        <w:t>и с</w:t>
      </w:r>
      <w:r w:rsidRPr="002B4842">
        <w:rPr>
          <w:rFonts w:ascii="Times New Roman" w:hAnsi="Times New Roman" w:cs="Times New Roman"/>
          <w:sz w:val="28"/>
          <w:szCs w:val="28"/>
        </w:rPr>
        <w:t>о</w:t>
      </w:r>
      <w:r w:rsidRPr="002B4842">
        <w:rPr>
          <w:rFonts w:ascii="Times New Roman" w:hAnsi="Times New Roman" w:cs="Times New Roman"/>
          <w:sz w:val="28"/>
          <w:szCs w:val="28"/>
        </w:rPr>
        <w:t>ставил в районах Крайнего Севера 18 648,66 руб., в местностях, приравненных к районам Крайнего Севера</w:t>
      </w:r>
      <w:r>
        <w:rPr>
          <w:rFonts w:ascii="Times New Roman" w:hAnsi="Times New Roman" w:cs="Times New Roman"/>
          <w:sz w:val="28"/>
          <w:szCs w:val="28"/>
        </w:rPr>
        <w:t>,</w:t>
      </w:r>
      <w:r w:rsidRPr="002B4842">
        <w:rPr>
          <w:rFonts w:ascii="Times New Roman" w:hAnsi="Times New Roman" w:cs="Times New Roman"/>
          <w:sz w:val="28"/>
          <w:szCs w:val="28"/>
        </w:rPr>
        <w:t xml:space="preserve"> – 17 405,42 руб.</w:t>
      </w: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Указом Президента Российской</w:t>
      </w:r>
      <w:r w:rsidR="00FD79A6">
        <w:rPr>
          <w:rFonts w:ascii="Times New Roman" w:hAnsi="Times New Roman" w:cs="Times New Roman"/>
          <w:sz w:val="28"/>
          <w:szCs w:val="28"/>
        </w:rPr>
        <w:t xml:space="preserve"> </w:t>
      </w:r>
      <w:r w:rsidRPr="002B4842">
        <w:rPr>
          <w:rFonts w:ascii="Times New Roman" w:hAnsi="Times New Roman" w:cs="Times New Roman"/>
          <w:sz w:val="28"/>
          <w:szCs w:val="28"/>
        </w:rPr>
        <w:t xml:space="preserve">Федерации от 26 февраля 2013 г. № 175 </w:t>
      </w:r>
      <w:r>
        <w:rPr>
          <w:rFonts w:ascii="Times New Roman" w:hAnsi="Times New Roman" w:cs="Times New Roman"/>
          <w:sz w:val="28"/>
          <w:szCs w:val="28"/>
        </w:rPr>
        <w:t xml:space="preserve">                  «</w:t>
      </w:r>
      <w:r w:rsidRPr="002B4842">
        <w:rPr>
          <w:rFonts w:ascii="Times New Roman" w:hAnsi="Times New Roman" w:cs="Times New Roman"/>
          <w:sz w:val="28"/>
          <w:szCs w:val="28"/>
        </w:rPr>
        <w:t>О ежемесячных выплатах лицам, осуществляющим уход за детьми-инвалидами и инвалидами с детства 1 группы</w:t>
      </w:r>
      <w:r>
        <w:rPr>
          <w:rFonts w:ascii="Times New Roman" w:hAnsi="Times New Roman" w:cs="Times New Roman"/>
          <w:sz w:val="28"/>
          <w:szCs w:val="28"/>
        </w:rPr>
        <w:t>»</w:t>
      </w:r>
      <w:r w:rsidRPr="002B4842">
        <w:rPr>
          <w:rFonts w:ascii="Times New Roman" w:hAnsi="Times New Roman" w:cs="Times New Roman"/>
          <w:sz w:val="28"/>
          <w:szCs w:val="28"/>
        </w:rPr>
        <w:t xml:space="preserve"> с 1 января 2013 г</w:t>
      </w:r>
      <w:r>
        <w:rPr>
          <w:rFonts w:ascii="Times New Roman" w:hAnsi="Times New Roman" w:cs="Times New Roman"/>
          <w:sz w:val="28"/>
          <w:szCs w:val="28"/>
        </w:rPr>
        <w:t>.</w:t>
      </w:r>
      <w:r w:rsidRPr="002B4842">
        <w:rPr>
          <w:rFonts w:ascii="Times New Roman" w:hAnsi="Times New Roman" w:cs="Times New Roman"/>
          <w:sz w:val="28"/>
          <w:szCs w:val="28"/>
        </w:rPr>
        <w:t xml:space="preserve"> устанавливаются ежемесячные выплаты неработающим трудоспособным лицам, осуществляющим уход за детьми-инвалидами и инвалидами с детства I группы</w:t>
      </w:r>
      <w:r>
        <w:rPr>
          <w:rFonts w:ascii="Times New Roman" w:hAnsi="Times New Roman" w:cs="Times New Roman"/>
          <w:sz w:val="28"/>
          <w:szCs w:val="28"/>
        </w:rPr>
        <w:t>,</w:t>
      </w:r>
      <w:r w:rsidRPr="002B4842">
        <w:rPr>
          <w:rFonts w:ascii="Times New Roman" w:hAnsi="Times New Roman" w:cs="Times New Roman"/>
          <w:sz w:val="28"/>
          <w:szCs w:val="28"/>
        </w:rPr>
        <w:t xml:space="preserve"> в следующих размерах:</w:t>
      </w: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а) родителю (усыновителю) или опекуну (попечителю) – в размере 5 500 ру</w:t>
      </w:r>
      <w:r w:rsidRPr="002B4842">
        <w:rPr>
          <w:rFonts w:ascii="Times New Roman" w:hAnsi="Times New Roman" w:cs="Times New Roman"/>
          <w:sz w:val="28"/>
          <w:szCs w:val="28"/>
        </w:rPr>
        <w:t>б</w:t>
      </w:r>
      <w:r w:rsidRPr="002B4842">
        <w:rPr>
          <w:rFonts w:ascii="Times New Roman" w:hAnsi="Times New Roman" w:cs="Times New Roman"/>
          <w:sz w:val="28"/>
          <w:szCs w:val="28"/>
        </w:rPr>
        <w:t>лей для районов, приравненных к местностям Крайнего Севера,– 7 700 руб., для районов Крайнего Севера – 8 250 руб.;</w:t>
      </w:r>
    </w:p>
    <w:p w:rsidR="009E0F7F"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б) другим лицам – в размере 1 200 рублей, для районов, приравненных к мес</w:t>
      </w:r>
      <w:r w:rsidRPr="002B4842">
        <w:rPr>
          <w:rFonts w:ascii="Times New Roman" w:hAnsi="Times New Roman" w:cs="Times New Roman"/>
          <w:sz w:val="28"/>
          <w:szCs w:val="28"/>
        </w:rPr>
        <w:t>т</w:t>
      </w:r>
      <w:r w:rsidRPr="002B4842">
        <w:rPr>
          <w:rFonts w:ascii="Times New Roman" w:hAnsi="Times New Roman" w:cs="Times New Roman"/>
          <w:sz w:val="28"/>
          <w:szCs w:val="28"/>
        </w:rPr>
        <w:t>ностям Крайнего Севера</w:t>
      </w:r>
      <w:r>
        <w:rPr>
          <w:rFonts w:ascii="Times New Roman" w:hAnsi="Times New Roman" w:cs="Times New Roman"/>
          <w:sz w:val="28"/>
          <w:szCs w:val="28"/>
        </w:rPr>
        <w:t>,</w:t>
      </w:r>
      <w:r w:rsidRPr="002B4842">
        <w:rPr>
          <w:rFonts w:ascii="Times New Roman" w:hAnsi="Times New Roman" w:cs="Times New Roman"/>
          <w:sz w:val="28"/>
          <w:szCs w:val="28"/>
        </w:rPr>
        <w:t xml:space="preserve"> – 1 680 руб., для районов Крайнего Севера– 1 800 руб.</w:t>
      </w:r>
    </w:p>
    <w:p w:rsidR="009E0F7F" w:rsidRPr="002B4842" w:rsidRDefault="009E0F7F" w:rsidP="009E0F7F">
      <w:pPr>
        <w:spacing w:after="0" w:line="240" w:lineRule="auto"/>
        <w:jc w:val="center"/>
        <w:rPr>
          <w:rFonts w:ascii="Times New Roman" w:hAnsi="Times New Roman" w:cs="Times New Roman"/>
          <w:sz w:val="28"/>
          <w:szCs w:val="28"/>
        </w:rPr>
      </w:pPr>
    </w:p>
    <w:p w:rsidR="009E0F7F" w:rsidRDefault="009E0F7F" w:rsidP="009E0F7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4848225" cy="2295525"/>
            <wp:effectExtent l="19050" t="0" r="9525"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4848225" cy="2295525"/>
                    </a:xfrm>
                    <a:prstGeom prst="rect">
                      <a:avLst/>
                    </a:prstGeom>
                    <a:noFill/>
                    <a:ln w="9525">
                      <a:noFill/>
                      <a:miter lim="800000"/>
                      <a:headEnd/>
                      <a:tailEnd/>
                    </a:ln>
                  </pic:spPr>
                </pic:pic>
              </a:graphicData>
            </a:graphic>
          </wp:inline>
        </w:drawing>
      </w:r>
    </w:p>
    <w:p w:rsidR="009E0F7F" w:rsidRDefault="009E0F7F" w:rsidP="009E0F7F">
      <w:pPr>
        <w:autoSpaceDE w:val="0"/>
        <w:autoSpaceDN w:val="0"/>
        <w:adjustRightInd w:val="0"/>
        <w:spacing w:after="0" w:line="240" w:lineRule="auto"/>
        <w:jc w:val="center"/>
        <w:rPr>
          <w:rFonts w:ascii="Times New Roman" w:hAnsi="Times New Roman"/>
          <w:color w:val="000000"/>
          <w:sz w:val="24"/>
          <w:szCs w:val="24"/>
        </w:rPr>
      </w:pPr>
    </w:p>
    <w:p w:rsidR="009E0F7F" w:rsidRPr="002B4842" w:rsidRDefault="009E0F7F" w:rsidP="009E0F7F">
      <w:pPr>
        <w:spacing w:after="0" w:line="240" w:lineRule="auto"/>
        <w:ind w:firstLine="709"/>
        <w:jc w:val="both"/>
        <w:rPr>
          <w:rFonts w:ascii="Times New Roman" w:hAnsi="Times New Roman" w:cs="Times New Roman"/>
          <w:color w:val="000000" w:themeColor="text1"/>
          <w:sz w:val="28"/>
          <w:szCs w:val="28"/>
        </w:rPr>
      </w:pPr>
      <w:r w:rsidRPr="002B4842">
        <w:rPr>
          <w:rFonts w:ascii="Times New Roman" w:hAnsi="Times New Roman" w:cs="Times New Roman"/>
          <w:color w:val="000000" w:themeColor="text1"/>
          <w:sz w:val="28"/>
          <w:szCs w:val="28"/>
        </w:rPr>
        <w:t xml:space="preserve">Всего по состоянию на </w:t>
      </w:r>
      <w:r>
        <w:rPr>
          <w:rFonts w:ascii="Times New Roman" w:hAnsi="Times New Roman" w:cs="Times New Roman"/>
          <w:color w:val="000000" w:themeColor="text1"/>
          <w:sz w:val="28"/>
          <w:szCs w:val="28"/>
        </w:rPr>
        <w:t xml:space="preserve">1 января </w:t>
      </w:r>
      <w:r w:rsidRPr="002B4842">
        <w:rPr>
          <w:rFonts w:ascii="Times New Roman" w:hAnsi="Times New Roman" w:cs="Times New Roman"/>
          <w:color w:val="000000" w:themeColor="text1"/>
          <w:sz w:val="28"/>
          <w:szCs w:val="28"/>
        </w:rPr>
        <w:t>2019 г</w:t>
      </w:r>
      <w:r>
        <w:rPr>
          <w:rFonts w:ascii="Times New Roman" w:hAnsi="Times New Roman" w:cs="Times New Roman"/>
          <w:color w:val="000000" w:themeColor="text1"/>
          <w:sz w:val="28"/>
          <w:szCs w:val="28"/>
        </w:rPr>
        <w:t>.</w:t>
      </w:r>
      <w:r w:rsidRPr="002B4842">
        <w:rPr>
          <w:rFonts w:ascii="Times New Roman" w:hAnsi="Times New Roman" w:cs="Times New Roman"/>
          <w:color w:val="000000" w:themeColor="text1"/>
          <w:sz w:val="28"/>
          <w:szCs w:val="28"/>
        </w:rPr>
        <w:t xml:space="preserve"> назначен</w:t>
      </w:r>
      <w:r>
        <w:rPr>
          <w:rFonts w:ascii="Times New Roman" w:hAnsi="Times New Roman" w:cs="Times New Roman"/>
          <w:color w:val="000000" w:themeColor="text1"/>
          <w:sz w:val="28"/>
          <w:szCs w:val="28"/>
        </w:rPr>
        <w:t>ы</w:t>
      </w:r>
      <w:r w:rsidRPr="002B4842">
        <w:rPr>
          <w:rFonts w:ascii="Times New Roman" w:hAnsi="Times New Roman" w:cs="Times New Roman"/>
          <w:color w:val="000000" w:themeColor="text1"/>
          <w:sz w:val="28"/>
          <w:szCs w:val="28"/>
        </w:rPr>
        <w:t xml:space="preserve"> ежемесячные выплаты 2614неработающим трудоспособным лицам, осуществляющим уход:</w:t>
      </w:r>
    </w:p>
    <w:p w:rsidR="009E0F7F" w:rsidRPr="002B4842" w:rsidRDefault="009E0F7F" w:rsidP="009E0F7F">
      <w:pPr>
        <w:spacing w:after="0" w:line="240" w:lineRule="auto"/>
        <w:ind w:firstLine="709"/>
        <w:jc w:val="both"/>
        <w:rPr>
          <w:rFonts w:ascii="Times New Roman" w:hAnsi="Times New Roman" w:cs="Times New Roman"/>
          <w:color w:val="000000" w:themeColor="text1"/>
          <w:sz w:val="28"/>
          <w:szCs w:val="28"/>
        </w:rPr>
      </w:pPr>
      <w:r w:rsidRPr="002B4842">
        <w:rPr>
          <w:rFonts w:ascii="Times New Roman" w:hAnsi="Times New Roman" w:cs="Times New Roman"/>
          <w:color w:val="000000" w:themeColor="text1"/>
          <w:sz w:val="28"/>
          <w:szCs w:val="28"/>
        </w:rPr>
        <w:t xml:space="preserve">1) за детьми-инвалидами </w:t>
      </w:r>
      <w:r>
        <w:rPr>
          <w:rFonts w:ascii="Times New Roman" w:hAnsi="Times New Roman" w:cs="Times New Roman"/>
          <w:color w:val="000000" w:themeColor="text1"/>
          <w:sz w:val="28"/>
          <w:szCs w:val="28"/>
        </w:rPr>
        <w:t>–</w:t>
      </w:r>
      <w:r w:rsidRPr="002B4842">
        <w:rPr>
          <w:rFonts w:ascii="Times New Roman" w:hAnsi="Times New Roman" w:cs="Times New Roman"/>
          <w:color w:val="000000" w:themeColor="text1"/>
          <w:sz w:val="28"/>
          <w:szCs w:val="28"/>
        </w:rPr>
        <w:t xml:space="preserve"> 2220 чел., в том числе родители (усыновители)</w:t>
      </w:r>
      <w:r>
        <w:rPr>
          <w:rFonts w:ascii="Times New Roman" w:hAnsi="Times New Roman" w:cs="Times New Roman"/>
          <w:color w:val="000000" w:themeColor="text1"/>
          <w:sz w:val="28"/>
          <w:szCs w:val="28"/>
        </w:rPr>
        <w:t>,</w:t>
      </w:r>
      <w:r w:rsidRPr="002B4842">
        <w:rPr>
          <w:rFonts w:ascii="Times New Roman" w:hAnsi="Times New Roman" w:cs="Times New Roman"/>
          <w:color w:val="000000" w:themeColor="text1"/>
          <w:sz w:val="28"/>
          <w:szCs w:val="28"/>
        </w:rPr>
        <w:t xml:space="preserve"> – 1790 чел., опекуны (попечители) – 27 чел., другие лица – 403 чел.;</w:t>
      </w:r>
    </w:p>
    <w:p w:rsidR="009E0F7F" w:rsidRPr="002B4842" w:rsidRDefault="009E0F7F" w:rsidP="009E0F7F">
      <w:pPr>
        <w:spacing w:after="0" w:line="240" w:lineRule="auto"/>
        <w:ind w:firstLine="709"/>
        <w:jc w:val="both"/>
        <w:rPr>
          <w:rFonts w:ascii="Times New Roman" w:hAnsi="Times New Roman" w:cs="Times New Roman"/>
          <w:color w:val="000000" w:themeColor="text1"/>
          <w:sz w:val="28"/>
          <w:szCs w:val="28"/>
        </w:rPr>
      </w:pPr>
      <w:r w:rsidRPr="002B4842">
        <w:rPr>
          <w:rFonts w:ascii="Times New Roman" w:hAnsi="Times New Roman" w:cs="Times New Roman"/>
          <w:color w:val="000000" w:themeColor="text1"/>
          <w:sz w:val="28"/>
          <w:szCs w:val="28"/>
        </w:rPr>
        <w:t>2) за инвалидами с детства 1 группы</w:t>
      </w:r>
      <w:r>
        <w:rPr>
          <w:rFonts w:ascii="Times New Roman" w:hAnsi="Times New Roman" w:cs="Times New Roman"/>
          <w:color w:val="000000" w:themeColor="text1"/>
          <w:sz w:val="28"/>
          <w:szCs w:val="28"/>
        </w:rPr>
        <w:t xml:space="preserve"> –</w:t>
      </w:r>
      <w:r w:rsidRPr="002B4842">
        <w:rPr>
          <w:rFonts w:ascii="Times New Roman" w:hAnsi="Times New Roman" w:cs="Times New Roman"/>
          <w:color w:val="000000" w:themeColor="text1"/>
          <w:sz w:val="28"/>
          <w:szCs w:val="28"/>
        </w:rPr>
        <w:t xml:space="preserve"> 394 чел., в том числе родители (усын</w:t>
      </w:r>
      <w:r w:rsidRPr="002B4842">
        <w:rPr>
          <w:rFonts w:ascii="Times New Roman" w:hAnsi="Times New Roman" w:cs="Times New Roman"/>
          <w:color w:val="000000" w:themeColor="text1"/>
          <w:sz w:val="28"/>
          <w:szCs w:val="28"/>
        </w:rPr>
        <w:t>о</w:t>
      </w:r>
      <w:r w:rsidRPr="002B4842">
        <w:rPr>
          <w:rFonts w:ascii="Times New Roman" w:hAnsi="Times New Roman" w:cs="Times New Roman"/>
          <w:color w:val="000000" w:themeColor="text1"/>
          <w:sz w:val="28"/>
          <w:szCs w:val="28"/>
        </w:rPr>
        <w:t>вители)</w:t>
      </w:r>
      <w:r>
        <w:rPr>
          <w:rFonts w:ascii="Times New Roman" w:hAnsi="Times New Roman" w:cs="Times New Roman"/>
          <w:color w:val="000000" w:themeColor="text1"/>
          <w:sz w:val="28"/>
          <w:szCs w:val="28"/>
        </w:rPr>
        <w:t>,</w:t>
      </w:r>
      <w:r w:rsidRPr="002B4842">
        <w:rPr>
          <w:rFonts w:ascii="Times New Roman" w:hAnsi="Times New Roman" w:cs="Times New Roman"/>
          <w:color w:val="000000" w:themeColor="text1"/>
          <w:sz w:val="28"/>
          <w:szCs w:val="28"/>
        </w:rPr>
        <w:t xml:space="preserve"> – 95 чел., опекуны (попечители) – 22 чел., другие лица – 277 чел.</w:t>
      </w:r>
    </w:p>
    <w:p w:rsidR="009E0F7F" w:rsidRPr="002B4842" w:rsidRDefault="009E0F7F" w:rsidP="009E0F7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2B4842">
        <w:rPr>
          <w:rFonts w:ascii="Times New Roman" w:hAnsi="Times New Roman" w:cs="Times New Roman"/>
          <w:color w:val="000000" w:themeColor="text1"/>
          <w:sz w:val="28"/>
          <w:szCs w:val="28"/>
        </w:rPr>
        <w:t xml:space="preserve">соответствии со </w:t>
      </w:r>
      <w:hyperlink r:id="rId18" w:history="1">
        <w:r w:rsidRPr="002B4842">
          <w:rPr>
            <w:rStyle w:val="a3"/>
            <w:rFonts w:ascii="Times New Roman" w:hAnsi="Times New Roman" w:cs="Times New Roman"/>
            <w:color w:val="000000" w:themeColor="text1"/>
            <w:sz w:val="28"/>
            <w:szCs w:val="28"/>
            <w:u w:val="none"/>
          </w:rPr>
          <w:t>ст. 28.1</w:t>
        </w:r>
      </w:hyperlink>
      <w:r w:rsidRPr="002B4842">
        <w:rPr>
          <w:rFonts w:ascii="Times New Roman" w:hAnsi="Times New Roman" w:cs="Times New Roman"/>
          <w:color w:val="000000" w:themeColor="text1"/>
          <w:sz w:val="28"/>
          <w:szCs w:val="28"/>
        </w:rPr>
        <w:t xml:space="preserve"> Федерального закона от 24 ноября 1995 г. </w:t>
      </w:r>
      <w:r>
        <w:rPr>
          <w:rFonts w:ascii="Times New Roman" w:hAnsi="Times New Roman" w:cs="Times New Roman"/>
          <w:color w:val="000000" w:themeColor="text1"/>
          <w:sz w:val="28"/>
          <w:szCs w:val="28"/>
        </w:rPr>
        <w:t>№</w:t>
      </w:r>
      <w:r w:rsidRPr="002B4842">
        <w:rPr>
          <w:rFonts w:ascii="Times New Roman" w:hAnsi="Times New Roman" w:cs="Times New Roman"/>
          <w:color w:val="000000" w:themeColor="text1"/>
          <w:sz w:val="28"/>
          <w:szCs w:val="28"/>
        </w:rPr>
        <w:t xml:space="preserve"> 181-ФЗ </w:t>
      </w:r>
      <w:r>
        <w:rPr>
          <w:rFonts w:ascii="Times New Roman" w:hAnsi="Times New Roman" w:cs="Times New Roman"/>
          <w:color w:val="000000" w:themeColor="text1"/>
          <w:sz w:val="28"/>
          <w:szCs w:val="28"/>
        </w:rPr>
        <w:t>«</w:t>
      </w:r>
      <w:r w:rsidRPr="002B4842">
        <w:rPr>
          <w:rFonts w:ascii="Times New Roman" w:hAnsi="Times New Roman" w:cs="Times New Roman"/>
          <w:color w:val="000000" w:themeColor="text1"/>
          <w:sz w:val="28"/>
          <w:szCs w:val="28"/>
        </w:rPr>
        <w:t>О социальной защите инвалидов в Российской Федерации</w:t>
      </w:r>
      <w:r>
        <w:rPr>
          <w:rFonts w:ascii="Times New Roman" w:hAnsi="Times New Roman" w:cs="Times New Roman"/>
          <w:color w:val="000000" w:themeColor="text1"/>
          <w:sz w:val="28"/>
          <w:szCs w:val="28"/>
        </w:rPr>
        <w:t>»</w:t>
      </w:r>
      <w:r w:rsidRPr="002B4842">
        <w:rPr>
          <w:rFonts w:ascii="Times New Roman" w:hAnsi="Times New Roman" w:cs="Times New Roman"/>
          <w:color w:val="000000" w:themeColor="text1"/>
          <w:sz w:val="28"/>
          <w:szCs w:val="28"/>
        </w:rPr>
        <w:t xml:space="preserve"> дети-инвалиды кроме социальной пенсии имеют право на ежемесячную денежную выплату</w:t>
      </w:r>
      <w:r>
        <w:rPr>
          <w:rFonts w:ascii="Times New Roman" w:hAnsi="Times New Roman" w:cs="Times New Roman"/>
          <w:color w:val="000000" w:themeColor="text1"/>
          <w:sz w:val="28"/>
          <w:szCs w:val="28"/>
        </w:rPr>
        <w:t xml:space="preserve"> (далее – ЕДВ)</w:t>
      </w:r>
      <w:r w:rsidRPr="002B4842">
        <w:rPr>
          <w:rFonts w:ascii="Times New Roman" w:hAnsi="Times New Roman" w:cs="Times New Roman"/>
          <w:color w:val="000000" w:themeColor="text1"/>
          <w:sz w:val="28"/>
          <w:szCs w:val="28"/>
        </w:rPr>
        <w:t>.</w:t>
      </w:r>
    </w:p>
    <w:p w:rsidR="009E0F7F" w:rsidRPr="002B4842" w:rsidRDefault="009E0F7F" w:rsidP="009E0F7F">
      <w:pPr>
        <w:spacing w:after="0" w:line="240" w:lineRule="auto"/>
        <w:ind w:firstLine="709"/>
        <w:jc w:val="both"/>
        <w:rPr>
          <w:rFonts w:ascii="Times New Roman" w:hAnsi="Times New Roman" w:cs="Times New Roman"/>
          <w:color w:val="000000" w:themeColor="text1"/>
          <w:sz w:val="28"/>
          <w:szCs w:val="28"/>
        </w:rPr>
      </w:pPr>
      <w:r w:rsidRPr="002B4842">
        <w:rPr>
          <w:rFonts w:ascii="Times New Roman" w:hAnsi="Times New Roman" w:cs="Times New Roman"/>
          <w:color w:val="000000" w:themeColor="text1"/>
          <w:sz w:val="28"/>
          <w:szCs w:val="28"/>
        </w:rPr>
        <w:t>Для реализации прав граждан на получение ЕДВ, набора социальных услуг</w:t>
      </w:r>
      <w:r>
        <w:rPr>
          <w:rFonts w:ascii="Times New Roman" w:hAnsi="Times New Roman" w:cs="Times New Roman"/>
          <w:color w:val="000000" w:themeColor="text1"/>
          <w:sz w:val="28"/>
          <w:szCs w:val="28"/>
        </w:rPr>
        <w:t xml:space="preserve"> (далее – НСУ)</w:t>
      </w:r>
      <w:r w:rsidRPr="002B4842">
        <w:rPr>
          <w:rFonts w:ascii="Times New Roman" w:hAnsi="Times New Roman" w:cs="Times New Roman"/>
          <w:color w:val="000000" w:themeColor="text1"/>
          <w:sz w:val="28"/>
          <w:szCs w:val="28"/>
        </w:rPr>
        <w:t xml:space="preserve"> ведётся региональный сегмент Федерального регистра лиц, имеющих право на получение государственной социальной помощи (далее – ЕДВ, НСУ, ФСД,  Регистр).  </w:t>
      </w:r>
    </w:p>
    <w:p w:rsidR="009E0F7F" w:rsidRPr="002B4842" w:rsidRDefault="009E0F7F" w:rsidP="009E0F7F">
      <w:pPr>
        <w:spacing w:after="0" w:line="240" w:lineRule="auto"/>
        <w:ind w:firstLine="709"/>
        <w:jc w:val="both"/>
        <w:rPr>
          <w:rFonts w:ascii="Times New Roman" w:hAnsi="Times New Roman" w:cs="Times New Roman"/>
          <w:color w:val="000000" w:themeColor="text1"/>
          <w:sz w:val="28"/>
          <w:szCs w:val="28"/>
        </w:rPr>
      </w:pPr>
      <w:r w:rsidRPr="002B4842">
        <w:rPr>
          <w:rFonts w:ascii="Times New Roman" w:hAnsi="Times New Roman" w:cs="Times New Roman"/>
          <w:color w:val="000000" w:themeColor="text1"/>
          <w:sz w:val="28"/>
          <w:szCs w:val="28"/>
        </w:rPr>
        <w:t>По состоянию на 1 января 2019 г</w:t>
      </w:r>
      <w:r>
        <w:rPr>
          <w:rFonts w:ascii="Times New Roman" w:hAnsi="Times New Roman" w:cs="Times New Roman"/>
          <w:color w:val="000000" w:themeColor="text1"/>
          <w:sz w:val="28"/>
          <w:szCs w:val="28"/>
        </w:rPr>
        <w:t>.</w:t>
      </w:r>
      <w:r w:rsidRPr="002B4842">
        <w:rPr>
          <w:rFonts w:ascii="Times New Roman" w:hAnsi="Times New Roman" w:cs="Times New Roman"/>
          <w:color w:val="000000" w:themeColor="text1"/>
          <w:sz w:val="28"/>
          <w:szCs w:val="28"/>
        </w:rPr>
        <w:t xml:space="preserve"> в региональном сегменте Федерального р</w:t>
      </w:r>
      <w:r w:rsidRPr="002B4842">
        <w:rPr>
          <w:rFonts w:ascii="Times New Roman" w:hAnsi="Times New Roman" w:cs="Times New Roman"/>
          <w:color w:val="000000" w:themeColor="text1"/>
          <w:sz w:val="28"/>
          <w:szCs w:val="28"/>
        </w:rPr>
        <w:t>е</w:t>
      </w:r>
      <w:r w:rsidRPr="002B4842">
        <w:rPr>
          <w:rFonts w:ascii="Times New Roman" w:hAnsi="Times New Roman" w:cs="Times New Roman"/>
          <w:color w:val="000000" w:themeColor="text1"/>
          <w:sz w:val="28"/>
          <w:szCs w:val="28"/>
        </w:rPr>
        <w:t>гистра лиц, имеющих право на государственную социальную помощь</w:t>
      </w:r>
      <w:r>
        <w:rPr>
          <w:rFonts w:ascii="Times New Roman" w:hAnsi="Times New Roman" w:cs="Times New Roman"/>
          <w:color w:val="000000" w:themeColor="text1"/>
          <w:sz w:val="28"/>
          <w:szCs w:val="28"/>
        </w:rPr>
        <w:t>,</w:t>
      </w:r>
      <w:r w:rsidRPr="002B4842">
        <w:rPr>
          <w:rFonts w:ascii="Times New Roman" w:hAnsi="Times New Roman" w:cs="Times New Roman"/>
          <w:color w:val="000000" w:themeColor="text1"/>
          <w:sz w:val="28"/>
          <w:szCs w:val="28"/>
        </w:rPr>
        <w:t xml:space="preserve"> состоят 2530</w:t>
      </w:r>
      <w:r w:rsidR="00FD79A6">
        <w:rPr>
          <w:rFonts w:ascii="Times New Roman" w:hAnsi="Times New Roman" w:cs="Times New Roman"/>
          <w:color w:val="000000" w:themeColor="text1"/>
          <w:sz w:val="28"/>
          <w:szCs w:val="28"/>
        </w:rPr>
        <w:t xml:space="preserve"> </w:t>
      </w:r>
      <w:r w:rsidRPr="002B4842">
        <w:rPr>
          <w:rFonts w:ascii="Times New Roman" w:hAnsi="Times New Roman" w:cs="Times New Roman"/>
          <w:color w:val="000000" w:themeColor="text1"/>
          <w:sz w:val="28"/>
          <w:szCs w:val="28"/>
        </w:rPr>
        <w:t xml:space="preserve">детей-инвалидов. </w:t>
      </w:r>
    </w:p>
    <w:p w:rsidR="009E0F7F" w:rsidRPr="002B4842" w:rsidRDefault="009E0F7F" w:rsidP="009E0F7F">
      <w:pPr>
        <w:spacing w:after="0" w:line="240" w:lineRule="auto"/>
        <w:ind w:firstLine="709"/>
        <w:jc w:val="both"/>
        <w:rPr>
          <w:rFonts w:ascii="Times New Roman" w:hAnsi="Times New Roman" w:cs="Times New Roman"/>
          <w:color w:val="000000" w:themeColor="text1"/>
          <w:sz w:val="28"/>
          <w:szCs w:val="28"/>
        </w:rPr>
      </w:pPr>
      <w:r w:rsidRPr="002B4842">
        <w:rPr>
          <w:rFonts w:ascii="Times New Roman" w:hAnsi="Times New Roman" w:cs="Times New Roman"/>
          <w:color w:val="000000" w:themeColor="text1"/>
          <w:sz w:val="28"/>
          <w:szCs w:val="28"/>
        </w:rPr>
        <w:lastRenderedPageBreak/>
        <w:t>По сравнению с аналогичным периодом 2017 года наблюдается увеличение численности детей-инвалидов на 104</w:t>
      </w:r>
      <w:r w:rsidR="00FD79A6">
        <w:rPr>
          <w:rFonts w:ascii="Times New Roman" w:hAnsi="Times New Roman" w:cs="Times New Roman"/>
          <w:color w:val="000000" w:themeColor="text1"/>
          <w:sz w:val="28"/>
          <w:szCs w:val="28"/>
        </w:rPr>
        <w:t xml:space="preserve"> </w:t>
      </w:r>
      <w:r w:rsidRPr="002B4842">
        <w:rPr>
          <w:rFonts w:ascii="Times New Roman" w:hAnsi="Times New Roman" w:cs="Times New Roman"/>
          <w:color w:val="000000" w:themeColor="text1"/>
          <w:sz w:val="28"/>
          <w:szCs w:val="28"/>
        </w:rPr>
        <w:t xml:space="preserve">чел. или 4,3 </w:t>
      </w:r>
      <w:r>
        <w:rPr>
          <w:rFonts w:ascii="Times New Roman" w:hAnsi="Times New Roman" w:cs="Times New Roman"/>
          <w:color w:val="000000" w:themeColor="text1"/>
          <w:sz w:val="28"/>
          <w:szCs w:val="28"/>
        </w:rPr>
        <w:t>процента</w:t>
      </w:r>
      <w:r w:rsidRPr="002B4842">
        <w:rPr>
          <w:rFonts w:ascii="Times New Roman" w:hAnsi="Times New Roman" w:cs="Times New Roman"/>
          <w:color w:val="000000" w:themeColor="text1"/>
          <w:sz w:val="28"/>
          <w:szCs w:val="28"/>
        </w:rPr>
        <w:t xml:space="preserve"> (на 1 января 2018г</w:t>
      </w:r>
      <w:r>
        <w:rPr>
          <w:rFonts w:ascii="Times New Roman" w:hAnsi="Times New Roman" w:cs="Times New Roman"/>
          <w:color w:val="000000" w:themeColor="text1"/>
          <w:sz w:val="28"/>
          <w:szCs w:val="28"/>
        </w:rPr>
        <w:t>.</w:t>
      </w:r>
      <w:r w:rsidRPr="002B4842">
        <w:rPr>
          <w:rFonts w:ascii="Times New Roman" w:hAnsi="Times New Roman" w:cs="Times New Roman"/>
          <w:color w:val="000000" w:themeColor="text1"/>
          <w:sz w:val="28"/>
          <w:szCs w:val="28"/>
        </w:rPr>
        <w:t xml:space="preserve"> – 2426 чел.).</w:t>
      </w:r>
    </w:p>
    <w:p w:rsidR="009E0F7F" w:rsidRPr="002B4842" w:rsidRDefault="009E0F7F" w:rsidP="009E0F7F">
      <w:pPr>
        <w:spacing w:after="0" w:line="240" w:lineRule="auto"/>
        <w:ind w:firstLine="709"/>
        <w:jc w:val="center"/>
        <w:rPr>
          <w:rFonts w:ascii="Times New Roman" w:hAnsi="Times New Roman" w:cs="Times New Roman"/>
          <w:b/>
          <w:color w:val="000000" w:themeColor="text1"/>
          <w:sz w:val="28"/>
          <w:szCs w:val="28"/>
        </w:rPr>
      </w:pPr>
    </w:p>
    <w:p w:rsidR="009E0F7F" w:rsidRPr="003E6629" w:rsidRDefault="009E0F7F" w:rsidP="009E0F7F">
      <w:pPr>
        <w:spacing w:after="0" w:line="240" w:lineRule="auto"/>
        <w:ind w:firstLine="709"/>
        <w:jc w:val="center"/>
        <w:rPr>
          <w:rFonts w:ascii="Times New Roman" w:hAnsi="Times New Roman" w:cs="Times New Roman"/>
          <w:color w:val="000000" w:themeColor="text1"/>
          <w:sz w:val="28"/>
          <w:szCs w:val="28"/>
        </w:rPr>
      </w:pPr>
      <w:r w:rsidRPr="003E6629">
        <w:rPr>
          <w:rFonts w:ascii="Times New Roman" w:hAnsi="Times New Roman" w:cs="Times New Roman"/>
          <w:color w:val="000000" w:themeColor="text1"/>
          <w:sz w:val="28"/>
          <w:szCs w:val="28"/>
        </w:rPr>
        <w:t>Динамика численности детей-инвалидов, имеющих право</w:t>
      </w:r>
    </w:p>
    <w:p w:rsidR="009E0F7F" w:rsidRPr="003E6629" w:rsidRDefault="009E0F7F" w:rsidP="009E0F7F">
      <w:pPr>
        <w:spacing w:after="0" w:line="240" w:lineRule="auto"/>
        <w:ind w:firstLine="709"/>
        <w:jc w:val="center"/>
        <w:rPr>
          <w:rFonts w:ascii="Times New Roman" w:hAnsi="Times New Roman" w:cs="Times New Roman"/>
          <w:color w:val="000000" w:themeColor="text1"/>
          <w:sz w:val="28"/>
          <w:szCs w:val="28"/>
        </w:rPr>
      </w:pPr>
      <w:r w:rsidRPr="003E6629">
        <w:rPr>
          <w:rFonts w:ascii="Times New Roman" w:hAnsi="Times New Roman" w:cs="Times New Roman"/>
          <w:color w:val="000000" w:themeColor="text1"/>
          <w:sz w:val="28"/>
          <w:szCs w:val="28"/>
        </w:rPr>
        <w:t>на государственную социальную помощь 2016-2018 гг.</w:t>
      </w:r>
    </w:p>
    <w:p w:rsidR="009E0F7F" w:rsidRPr="002B4842" w:rsidRDefault="009E0F7F" w:rsidP="009E0F7F">
      <w:pPr>
        <w:spacing w:after="0" w:line="240" w:lineRule="auto"/>
        <w:ind w:firstLine="709"/>
        <w:jc w:val="center"/>
        <w:rPr>
          <w:rFonts w:ascii="Times New Roman" w:hAnsi="Times New Roman" w:cs="Times New Roman"/>
          <w:b/>
          <w:color w:val="000000" w:themeColor="text1"/>
          <w:sz w:val="28"/>
          <w:szCs w:val="28"/>
        </w:rPr>
      </w:pPr>
    </w:p>
    <w:p w:rsidR="009E0F7F" w:rsidRPr="00FF41C8" w:rsidRDefault="009E0F7F" w:rsidP="009E0F7F">
      <w:pPr>
        <w:spacing w:after="0" w:line="240" w:lineRule="auto"/>
        <w:ind w:right="-105" w:firstLine="690"/>
        <w:rPr>
          <w:rFonts w:ascii="Times New Roman" w:hAnsi="Times New Roman"/>
          <w:b/>
          <w:sz w:val="24"/>
          <w:szCs w:val="24"/>
        </w:rPr>
      </w:pPr>
      <w:r>
        <w:rPr>
          <w:rFonts w:ascii="Times New Roman" w:hAnsi="Times New Roman"/>
          <w:noProof/>
          <w:sz w:val="24"/>
          <w:szCs w:val="24"/>
        </w:rPr>
        <w:drawing>
          <wp:inline distT="0" distB="0" distL="0" distR="0">
            <wp:extent cx="4514850" cy="1704975"/>
            <wp:effectExtent l="0" t="0" r="0" b="0"/>
            <wp:docPr id="3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0F7F" w:rsidRPr="00936CBE" w:rsidRDefault="009E0F7F" w:rsidP="009E0F7F">
      <w:pPr>
        <w:spacing w:after="0" w:line="240" w:lineRule="auto"/>
        <w:ind w:firstLine="709"/>
        <w:jc w:val="both"/>
        <w:rPr>
          <w:rFonts w:ascii="Times New Roman" w:hAnsi="Times New Roman"/>
          <w:sz w:val="28"/>
          <w:szCs w:val="28"/>
        </w:rPr>
      </w:pPr>
    </w:p>
    <w:p w:rsidR="009E0F7F" w:rsidRPr="00936CBE" w:rsidRDefault="009E0F7F" w:rsidP="009E0F7F">
      <w:pPr>
        <w:tabs>
          <w:tab w:val="left" w:pos="5029"/>
        </w:tabs>
        <w:spacing w:after="0" w:line="240" w:lineRule="auto"/>
        <w:ind w:firstLine="709"/>
        <w:jc w:val="both"/>
        <w:rPr>
          <w:rFonts w:ascii="Times New Roman" w:hAnsi="Times New Roman"/>
          <w:sz w:val="28"/>
          <w:szCs w:val="28"/>
        </w:rPr>
      </w:pPr>
      <w:r w:rsidRPr="00936CBE">
        <w:rPr>
          <w:rFonts w:ascii="Times New Roman" w:hAnsi="Times New Roman"/>
          <w:sz w:val="28"/>
          <w:szCs w:val="28"/>
        </w:rPr>
        <w:t>Размер ежемесячной денежной выплаты ежегодно индексируется в соответс</w:t>
      </w:r>
      <w:r w:rsidRPr="00936CBE">
        <w:rPr>
          <w:rFonts w:ascii="Times New Roman" w:hAnsi="Times New Roman"/>
          <w:sz w:val="28"/>
          <w:szCs w:val="28"/>
        </w:rPr>
        <w:t>т</w:t>
      </w:r>
      <w:r w:rsidRPr="00936CBE">
        <w:rPr>
          <w:rFonts w:ascii="Times New Roman" w:hAnsi="Times New Roman"/>
          <w:sz w:val="28"/>
          <w:szCs w:val="28"/>
        </w:rPr>
        <w:t xml:space="preserve">вии с Федеральным </w:t>
      </w:r>
      <w:r>
        <w:rPr>
          <w:rFonts w:ascii="Times New Roman" w:hAnsi="Times New Roman"/>
          <w:sz w:val="28"/>
          <w:szCs w:val="28"/>
        </w:rPr>
        <w:t>законом о федеральном бюджете</w:t>
      </w:r>
      <w:r w:rsidRPr="00936CBE">
        <w:rPr>
          <w:rFonts w:ascii="Times New Roman" w:hAnsi="Times New Roman"/>
          <w:sz w:val="28"/>
          <w:szCs w:val="28"/>
        </w:rPr>
        <w:t>:</w:t>
      </w:r>
    </w:p>
    <w:p w:rsidR="009E0F7F" w:rsidRDefault="009E0F7F" w:rsidP="009E0F7F">
      <w:pPr>
        <w:tabs>
          <w:tab w:val="left" w:pos="5029"/>
        </w:tabs>
        <w:spacing w:after="0" w:line="240" w:lineRule="auto"/>
        <w:ind w:firstLine="709"/>
        <w:jc w:val="right"/>
        <w:rPr>
          <w:rFonts w:ascii="Times New Roman" w:hAnsi="Times New Roman"/>
          <w:sz w:val="24"/>
          <w:szCs w:val="24"/>
        </w:rPr>
      </w:pPr>
      <w:r>
        <w:rPr>
          <w:rFonts w:ascii="Times New Roman" w:hAnsi="Times New Roman"/>
          <w:sz w:val="24"/>
          <w:szCs w:val="24"/>
        </w:rPr>
        <w:t>Таблица 2.1</w:t>
      </w:r>
    </w:p>
    <w:p w:rsidR="009E0F7F" w:rsidRPr="003E6629" w:rsidRDefault="009E0F7F" w:rsidP="009E0F7F">
      <w:pPr>
        <w:tabs>
          <w:tab w:val="left" w:pos="5029"/>
        </w:tabs>
        <w:spacing w:after="0" w:line="240" w:lineRule="auto"/>
        <w:ind w:firstLine="709"/>
        <w:jc w:val="center"/>
        <w:rPr>
          <w:rFonts w:ascii="Times New Roman" w:hAnsi="Times New Roman"/>
          <w:sz w:val="28"/>
          <w:szCs w:val="28"/>
        </w:rPr>
      </w:pPr>
      <w:r w:rsidRPr="003E6629">
        <w:rPr>
          <w:rFonts w:ascii="Times New Roman" w:hAnsi="Times New Roman"/>
          <w:sz w:val="28"/>
          <w:szCs w:val="28"/>
        </w:rPr>
        <w:t>Ежегодная индексация денежной выплаты</w:t>
      </w:r>
    </w:p>
    <w:p w:rsidR="009E0F7F" w:rsidRPr="002B4842" w:rsidRDefault="009E0F7F" w:rsidP="009E0F7F">
      <w:pPr>
        <w:tabs>
          <w:tab w:val="left" w:pos="5029"/>
        </w:tabs>
        <w:spacing w:after="0" w:line="240" w:lineRule="auto"/>
        <w:ind w:firstLine="709"/>
        <w:jc w:val="center"/>
        <w:rPr>
          <w:rFonts w:ascii="Times New Roman" w:hAnsi="Times New Roman"/>
          <w:b/>
          <w:sz w:val="28"/>
          <w:szCs w:val="28"/>
        </w:rPr>
      </w:pPr>
    </w:p>
    <w:tbl>
      <w:tblPr>
        <w:tblW w:w="0" w:type="auto"/>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2"/>
        <w:gridCol w:w="5069"/>
      </w:tblGrid>
      <w:tr w:rsidR="009E0F7F" w:rsidRPr="002B4842" w:rsidTr="009E0F7F">
        <w:trPr>
          <w:jc w:val="center"/>
        </w:trPr>
        <w:tc>
          <w:tcPr>
            <w:tcW w:w="3472" w:type="dxa"/>
            <w:tcBorders>
              <w:left w:val="single" w:sz="4" w:space="0" w:color="auto"/>
            </w:tcBorders>
          </w:tcPr>
          <w:p w:rsidR="009E0F7F" w:rsidRPr="002B4842" w:rsidRDefault="009E0F7F" w:rsidP="009E0F7F">
            <w:pPr>
              <w:tabs>
                <w:tab w:val="left" w:pos="5029"/>
              </w:tabs>
              <w:spacing w:after="0" w:line="240" w:lineRule="auto"/>
              <w:jc w:val="center"/>
              <w:rPr>
                <w:rFonts w:ascii="Times New Roman" w:hAnsi="Times New Roman"/>
                <w:sz w:val="24"/>
                <w:szCs w:val="24"/>
              </w:rPr>
            </w:pPr>
            <w:r w:rsidRPr="002B4842">
              <w:rPr>
                <w:rFonts w:ascii="Times New Roman" w:hAnsi="Times New Roman"/>
                <w:sz w:val="24"/>
                <w:szCs w:val="24"/>
              </w:rPr>
              <w:t>Период</w:t>
            </w:r>
          </w:p>
        </w:tc>
        <w:tc>
          <w:tcPr>
            <w:tcW w:w="5069" w:type="dxa"/>
          </w:tcPr>
          <w:p w:rsidR="009E0F7F" w:rsidRPr="002B4842" w:rsidRDefault="009E0F7F" w:rsidP="009E0F7F">
            <w:pPr>
              <w:tabs>
                <w:tab w:val="left" w:pos="5029"/>
              </w:tabs>
              <w:spacing w:after="0" w:line="240" w:lineRule="auto"/>
              <w:jc w:val="center"/>
              <w:rPr>
                <w:rFonts w:ascii="Times New Roman" w:hAnsi="Times New Roman"/>
                <w:sz w:val="24"/>
                <w:szCs w:val="24"/>
              </w:rPr>
            </w:pPr>
            <w:r w:rsidRPr="002B4842">
              <w:rPr>
                <w:rFonts w:ascii="Times New Roman" w:hAnsi="Times New Roman"/>
                <w:sz w:val="24"/>
                <w:szCs w:val="24"/>
              </w:rPr>
              <w:t>Коэффициент индексации (процентов)</w:t>
            </w:r>
          </w:p>
        </w:tc>
      </w:tr>
      <w:tr w:rsidR="009E0F7F" w:rsidRPr="002B4842" w:rsidTr="009E0F7F">
        <w:trPr>
          <w:jc w:val="center"/>
        </w:trPr>
        <w:tc>
          <w:tcPr>
            <w:tcW w:w="3472" w:type="dxa"/>
            <w:tcBorders>
              <w:left w:val="single" w:sz="4" w:space="0" w:color="auto"/>
            </w:tcBorders>
          </w:tcPr>
          <w:p w:rsidR="009E0F7F" w:rsidRPr="002B4842" w:rsidRDefault="009E0F7F" w:rsidP="009E0F7F">
            <w:pPr>
              <w:tabs>
                <w:tab w:val="left" w:pos="5029"/>
              </w:tabs>
              <w:spacing w:after="0" w:line="240" w:lineRule="auto"/>
              <w:rPr>
                <w:rFonts w:ascii="Times New Roman" w:hAnsi="Times New Roman"/>
                <w:sz w:val="24"/>
                <w:szCs w:val="24"/>
              </w:rPr>
            </w:pPr>
            <w:r w:rsidRPr="002B4842">
              <w:rPr>
                <w:rFonts w:ascii="Times New Roman" w:hAnsi="Times New Roman"/>
                <w:sz w:val="24"/>
                <w:szCs w:val="24"/>
              </w:rPr>
              <w:t>1 апреля 2015</w:t>
            </w:r>
            <w:r w:rsidR="00FD79A6">
              <w:rPr>
                <w:rFonts w:ascii="Times New Roman" w:hAnsi="Times New Roman"/>
                <w:sz w:val="24"/>
                <w:szCs w:val="24"/>
              </w:rPr>
              <w:t xml:space="preserve"> </w:t>
            </w:r>
            <w:r w:rsidRPr="002B4842">
              <w:rPr>
                <w:rFonts w:ascii="Times New Roman" w:hAnsi="Times New Roman"/>
                <w:sz w:val="24"/>
                <w:szCs w:val="24"/>
              </w:rPr>
              <w:t>г.</w:t>
            </w:r>
          </w:p>
        </w:tc>
        <w:tc>
          <w:tcPr>
            <w:tcW w:w="5069" w:type="dxa"/>
          </w:tcPr>
          <w:p w:rsidR="009E0F7F" w:rsidRPr="002B4842" w:rsidRDefault="009E0F7F" w:rsidP="009E0F7F">
            <w:pPr>
              <w:tabs>
                <w:tab w:val="left" w:pos="5029"/>
              </w:tabs>
              <w:spacing w:after="0" w:line="240" w:lineRule="auto"/>
              <w:jc w:val="center"/>
              <w:rPr>
                <w:rFonts w:ascii="Times New Roman" w:hAnsi="Times New Roman"/>
                <w:sz w:val="24"/>
                <w:szCs w:val="24"/>
              </w:rPr>
            </w:pPr>
            <w:r w:rsidRPr="002B4842">
              <w:rPr>
                <w:rFonts w:ascii="Times New Roman" w:hAnsi="Times New Roman"/>
                <w:sz w:val="24"/>
                <w:szCs w:val="24"/>
              </w:rPr>
              <w:t>7,0</w:t>
            </w:r>
          </w:p>
        </w:tc>
      </w:tr>
      <w:tr w:rsidR="009E0F7F" w:rsidRPr="002B4842" w:rsidTr="009E0F7F">
        <w:trPr>
          <w:jc w:val="center"/>
        </w:trPr>
        <w:tc>
          <w:tcPr>
            <w:tcW w:w="3472" w:type="dxa"/>
            <w:tcBorders>
              <w:left w:val="single" w:sz="4" w:space="0" w:color="auto"/>
            </w:tcBorders>
          </w:tcPr>
          <w:p w:rsidR="009E0F7F" w:rsidRPr="002B4842" w:rsidRDefault="009E0F7F" w:rsidP="009E0F7F">
            <w:pPr>
              <w:tabs>
                <w:tab w:val="left" w:pos="5029"/>
              </w:tabs>
              <w:spacing w:after="0" w:line="240" w:lineRule="auto"/>
              <w:rPr>
                <w:rFonts w:ascii="Times New Roman" w:hAnsi="Times New Roman"/>
                <w:sz w:val="24"/>
                <w:szCs w:val="24"/>
              </w:rPr>
            </w:pPr>
            <w:r w:rsidRPr="002B4842">
              <w:rPr>
                <w:rFonts w:ascii="Times New Roman" w:hAnsi="Times New Roman"/>
                <w:sz w:val="24"/>
                <w:szCs w:val="24"/>
              </w:rPr>
              <w:t>1 февраля 2016</w:t>
            </w:r>
            <w:r w:rsidR="00FD79A6">
              <w:rPr>
                <w:rFonts w:ascii="Times New Roman" w:hAnsi="Times New Roman"/>
                <w:sz w:val="24"/>
                <w:szCs w:val="24"/>
              </w:rPr>
              <w:t xml:space="preserve"> </w:t>
            </w:r>
            <w:r w:rsidRPr="002B4842">
              <w:rPr>
                <w:rFonts w:ascii="Times New Roman" w:hAnsi="Times New Roman"/>
                <w:sz w:val="24"/>
                <w:szCs w:val="24"/>
              </w:rPr>
              <w:t>г.</w:t>
            </w:r>
          </w:p>
        </w:tc>
        <w:tc>
          <w:tcPr>
            <w:tcW w:w="5069" w:type="dxa"/>
          </w:tcPr>
          <w:p w:rsidR="009E0F7F" w:rsidRPr="002B4842" w:rsidRDefault="009E0F7F" w:rsidP="009E0F7F">
            <w:pPr>
              <w:tabs>
                <w:tab w:val="left" w:pos="5029"/>
              </w:tabs>
              <w:spacing w:after="0" w:line="240" w:lineRule="auto"/>
              <w:jc w:val="center"/>
              <w:rPr>
                <w:rFonts w:ascii="Times New Roman" w:hAnsi="Times New Roman"/>
                <w:sz w:val="24"/>
                <w:szCs w:val="24"/>
              </w:rPr>
            </w:pPr>
            <w:r w:rsidRPr="002B4842">
              <w:rPr>
                <w:rFonts w:ascii="Times New Roman" w:hAnsi="Times New Roman"/>
                <w:sz w:val="24"/>
                <w:szCs w:val="24"/>
              </w:rPr>
              <w:t>7,0</w:t>
            </w:r>
          </w:p>
        </w:tc>
      </w:tr>
      <w:tr w:rsidR="009E0F7F" w:rsidRPr="002B4842" w:rsidTr="009E0F7F">
        <w:trPr>
          <w:jc w:val="center"/>
        </w:trPr>
        <w:tc>
          <w:tcPr>
            <w:tcW w:w="3472" w:type="dxa"/>
            <w:tcBorders>
              <w:left w:val="single" w:sz="4" w:space="0" w:color="auto"/>
            </w:tcBorders>
          </w:tcPr>
          <w:p w:rsidR="009E0F7F" w:rsidRPr="002B4842" w:rsidRDefault="009E0F7F" w:rsidP="009E0F7F">
            <w:pPr>
              <w:tabs>
                <w:tab w:val="left" w:pos="5029"/>
              </w:tabs>
              <w:spacing w:after="0" w:line="240" w:lineRule="auto"/>
              <w:rPr>
                <w:rFonts w:ascii="Times New Roman" w:hAnsi="Times New Roman"/>
                <w:sz w:val="24"/>
                <w:szCs w:val="24"/>
              </w:rPr>
            </w:pPr>
            <w:r w:rsidRPr="002B4842">
              <w:rPr>
                <w:rFonts w:ascii="Times New Roman" w:hAnsi="Times New Roman"/>
                <w:sz w:val="24"/>
                <w:szCs w:val="24"/>
              </w:rPr>
              <w:t>1 февраля 2017</w:t>
            </w:r>
            <w:r w:rsidR="00FD79A6">
              <w:rPr>
                <w:rFonts w:ascii="Times New Roman" w:hAnsi="Times New Roman"/>
                <w:sz w:val="24"/>
                <w:szCs w:val="24"/>
              </w:rPr>
              <w:t xml:space="preserve"> </w:t>
            </w:r>
            <w:r w:rsidRPr="002B4842">
              <w:rPr>
                <w:rFonts w:ascii="Times New Roman" w:hAnsi="Times New Roman"/>
                <w:sz w:val="24"/>
                <w:szCs w:val="24"/>
              </w:rPr>
              <w:t>г.</w:t>
            </w:r>
          </w:p>
        </w:tc>
        <w:tc>
          <w:tcPr>
            <w:tcW w:w="5069" w:type="dxa"/>
          </w:tcPr>
          <w:p w:rsidR="009E0F7F" w:rsidRPr="002B4842" w:rsidRDefault="009E0F7F" w:rsidP="009E0F7F">
            <w:pPr>
              <w:tabs>
                <w:tab w:val="left" w:pos="5029"/>
              </w:tabs>
              <w:spacing w:after="0" w:line="240" w:lineRule="auto"/>
              <w:jc w:val="center"/>
              <w:rPr>
                <w:rFonts w:ascii="Times New Roman" w:hAnsi="Times New Roman"/>
                <w:sz w:val="24"/>
                <w:szCs w:val="24"/>
              </w:rPr>
            </w:pPr>
            <w:r w:rsidRPr="002B4842">
              <w:rPr>
                <w:rFonts w:ascii="Times New Roman" w:hAnsi="Times New Roman"/>
                <w:sz w:val="24"/>
                <w:szCs w:val="24"/>
              </w:rPr>
              <w:t>5,4</w:t>
            </w:r>
          </w:p>
        </w:tc>
      </w:tr>
      <w:tr w:rsidR="009E0F7F" w:rsidRPr="002B4842" w:rsidTr="009E0F7F">
        <w:trPr>
          <w:jc w:val="center"/>
        </w:trPr>
        <w:tc>
          <w:tcPr>
            <w:tcW w:w="3472" w:type="dxa"/>
            <w:tcBorders>
              <w:left w:val="single" w:sz="4" w:space="0" w:color="auto"/>
            </w:tcBorders>
          </w:tcPr>
          <w:p w:rsidR="009E0F7F" w:rsidRPr="002B4842" w:rsidRDefault="009E0F7F" w:rsidP="009E0F7F">
            <w:pPr>
              <w:tabs>
                <w:tab w:val="left" w:pos="5029"/>
              </w:tabs>
              <w:spacing w:after="0" w:line="240" w:lineRule="auto"/>
              <w:rPr>
                <w:rFonts w:ascii="Times New Roman" w:hAnsi="Times New Roman"/>
                <w:sz w:val="24"/>
                <w:szCs w:val="24"/>
              </w:rPr>
            </w:pPr>
            <w:r w:rsidRPr="002B4842">
              <w:rPr>
                <w:rFonts w:ascii="Times New Roman" w:hAnsi="Times New Roman"/>
                <w:sz w:val="24"/>
                <w:szCs w:val="24"/>
              </w:rPr>
              <w:t>1 февраля 2018</w:t>
            </w:r>
            <w:r w:rsidR="00FD79A6">
              <w:rPr>
                <w:rFonts w:ascii="Times New Roman" w:hAnsi="Times New Roman"/>
                <w:sz w:val="24"/>
                <w:szCs w:val="24"/>
              </w:rPr>
              <w:t xml:space="preserve"> </w:t>
            </w:r>
            <w:r w:rsidRPr="002B4842">
              <w:rPr>
                <w:rFonts w:ascii="Times New Roman" w:hAnsi="Times New Roman"/>
                <w:sz w:val="24"/>
                <w:szCs w:val="24"/>
              </w:rPr>
              <w:t>г.</w:t>
            </w:r>
          </w:p>
        </w:tc>
        <w:tc>
          <w:tcPr>
            <w:tcW w:w="5069" w:type="dxa"/>
          </w:tcPr>
          <w:p w:rsidR="009E0F7F" w:rsidRPr="002B4842" w:rsidRDefault="009E0F7F" w:rsidP="009E0F7F">
            <w:pPr>
              <w:tabs>
                <w:tab w:val="left" w:pos="5029"/>
              </w:tabs>
              <w:spacing w:after="0" w:line="240" w:lineRule="auto"/>
              <w:jc w:val="center"/>
              <w:rPr>
                <w:rFonts w:ascii="Times New Roman" w:hAnsi="Times New Roman"/>
                <w:sz w:val="24"/>
                <w:szCs w:val="24"/>
              </w:rPr>
            </w:pPr>
            <w:r w:rsidRPr="002B4842">
              <w:rPr>
                <w:rFonts w:ascii="Times New Roman" w:hAnsi="Times New Roman"/>
                <w:sz w:val="24"/>
                <w:szCs w:val="24"/>
              </w:rPr>
              <w:t>2,5</w:t>
            </w:r>
          </w:p>
        </w:tc>
      </w:tr>
    </w:tbl>
    <w:p w:rsidR="009E0F7F" w:rsidRPr="002B4842" w:rsidRDefault="009E0F7F" w:rsidP="009E0F7F">
      <w:pPr>
        <w:spacing w:after="0" w:line="240" w:lineRule="auto"/>
        <w:ind w:firstLine="709"/>
        <w:jc w:val="both"/>
        <w:rPr>
          <w:rFonts w:ascii="Times New Roman" w:hAnsi="Times New Roman" w:cs="Times New Roman"/>
          <w:sz w:val="28"/>
          <w:szCs w:val="28"/>
        </w:rPr>
      </w:pP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Объем фактически выплаченных сумм ЕДВ категории дети-инвалиды за 2018 год составил 49,4</w:t>
      </w:r>
      <w:r w:rsidR="00FD79A6">
        <w:rPr>
          <w:rFonts w:ascii="Times New Roman" w:hAnsi="Times New Roman" w:cs="Times New Roman"/>
          <w:sz w:val="28"/>
          <w:szCs w:val="28"/>
        </w:rPr>
        <w:t xml:space="preserve"> </w:t>
      </w:r>
      <w:r w:rsidRPr="002B4842">
        <w:rPr>
          <w:rFonts w:ascii="Times New Roman" w:hAnsi="Times New Roman" w:cs="Times New Roman"/>
          <w:sz w:val="28"/>
          <w:szCs w:val="28"/>
        </w:rPr>
        <w:t>тыс</w:t>
      </w:r>
      <w:r>
        <w:rPr>
          <w:rFonts w:ascii="Times New Roman" w:hAnsi="Times New Roman" w:cs="Times New Roman"/>
          <w:sz w:val="28"/>
          <w:szCs w:val="28"/>
        </w:rPr>
        <w:t>.</w:t>
      </w:r>
      <w:r w:rsidRPr="002B4842">
        <w:rPr>
          <w:rFonts w:ascii="Times New Roman" w:hAnsi="Times New Roman" w:cs="Times New Roman"/>
          <w:sz w:val="28"/>
          <w:szCs w:val="28"/>
        </w:rPr>
        <w:t xml:space="preserve"> руб.</w:t>
      </w: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Одновременно с увеличением размеров ЕДВ повышается сумма средств, н</w:t>
      </w:r>
      <w:r w:rsidRPr="002B4842">
        <w:rPr>
          <w:rFonts w:ascii="Times New Roman" w:hAnsi="Times New Roman" w:cs="Times New Roman"/>
          <w:sz w:val="28"/>
          <w:szCs w:val="28"/>
        </w:rPr>
        <w:t>а</w:t>
      </w:r>
      <w:r w:rsidRPr="002B4842">
        <w:rPr>
          <w:rFonts w:ascii="Times New Roman" w:hAnsi="Times New Roman" w:cs="Times New Roman"/>
          <w:sz w:val="28"/>
          <w:szCs w:val="28"/>
        </w:rPr>
        <w:t>правляемая на оплату предоставления гражданину набора социальных услуг.</w:t>
      </w: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Кроме этого, матери детей-инвалидов могут воспользоваться одним из н</w:t>
      </w:r>
      <w:r w:rsidRPr="002B4842">
        <w:rPr>
          <w:rFonts w:ascii="Times New Roman" w:hAnsi="Times New Roman" w:cs="Times New Roman"/>
          <w:sz w:val="28"/>
          <w:szCs w:val="28"/>
        </w:rPr>
        <w:t>а</w:t>
      </w:r>
      <w:r w:rsidRPr="002B4842">
        <w:rPr>
          <w:rFonts w:ascii="Times New Roman" w:hAnsi="Times New Roman" w:cs="Times New Roman"/>
          <w:sz w:val="28"/>
          <w:szCs w:val="28"/>
        </w:rPr>
        <w:t>правлений использования средств материнского семейного капитала</w:t>
      </w:r>
      <w:r>
        <w:rPr>
          <w:rFonts w:ascii="Times New Roman" w:hAnsi="Times New Roman" w:cs="Times New Roman"/>
          <w:sz w:val="28"/>
          <w:szCs w:val="28"/>
        </w:rPr>
        <w:t xml:space="preserve"> –</w:t>
      </w:r>
      <w:r w:rsidRPr="002B4842">
        <w:rPr>
          <w:rFonts w:ascii="Times New Roman" w:hAnsi="Times New Roman" w:cs="Times New Roman"/>
          <w:sz w:val="28"/>
          <w:szCs w:val="28"/>
        </w:rPr>
        <w:t xml:space="preserve"> приобретение товаров и услуг, предназначенных для социальной адаптации и интеграции в общ</w:t>
      </w:r>
      <w:r w:rsidRPr="002B4842">
        <w:rPr>
          <w:rFonts w:ascii="Times New Roman" w:hAnsi="Times New Roman" w:cs="Times New Roman"/>
          <w:sz w:val="28"/>
          <w:szCs w:val="28"/>
        </w:rPr>
        <w:t>е</w:t>
      </w:r>
      <w:r w:rsidRPr="002B4842">
        <w:rPr>
          <w:rFonts w:ascii="Times New Roman" w:hAnsi="Times New Roman" w:cs="Times New Roman"/>
          <w:sz w:val="28"/>
          <w:szCs w:val="28"/>
        </w:rPr>
        <w:t>ство детей-инвалидов (товары и услуги должны быть включены в индивидуальную программу реабилитации и абилитации (ИПРА) ребенка).</w:t>
      </w:r>
    </w:p>
    <w:p w:rsidR="009E0F7F"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Для осуществления информационного обмена о лицах, имеющих право на п</w:t>
      </w:r>
      <w:r w:rsidRPr="002B4842">
        <w:rPr>
          <w:rFonts w:ascii="Times New Roman" w:hAnsi="Times New Roman" w:cs="Times New Roman"/>
          <w:sz w:val="28"/>
          <w:szCs w:val="28"/>
        </w:rPr>
        <w:t>о</w:t>
      </w:r>
      <w:r w:rsidRPr="002B4842">
        <w:rPr>
          <w:rFonts w:ascii="Times New Roman" w:hAnsi="Times New Roman" w:cs="Times New Roman"/>
          <w:sz w:val="28"/>
          <w:szCs w:val="28"/>
        </w:rPr>
        <w:t xml:space="preserve">лучение государственной социальной помощи в виде НСУ, заключены соглашения между </w:t>
      </w:r>
      <w:r>
        <w:rPr>
          <w:rFonts w:ascii="Times New Roman" w:hAnsi="Times New Roman" w:cs="Times New Roman"/>
          <w:sz w:val="28"/>
          <w:szCs w:val="28"/>
        </w:rPr>
        <w:t>Пенсионным фондом Российской Федерации</w:t>
      </w:r>
      <w:r w:rsidRPr="002B4842">
        <w:rPr>
          <w:rFonts w:ascii="Times New Roman" w:hAnsi="Times New Roman" w:cs="Times New Roman"/>
          <w:sz w:val="28"/>
          <w:szCs w:val="28"/>
        </w:rPr>
        <w:t xml:space="preserve"> и Фондом социального страх</w:t>
      </w:r>
      <w:r w:rsidRPr="002B4842">
        <w:rPr>
          <w:rFonts w:ascii="Times New Roman" w:hAnsi="Times New Roman" w:cs="Times New Roman"/>
          <w:sz w:val="28"/>
          <w:szCs w:val="28"/>
        </w:rPr>
        <w:t>о</w:t>
      </w:r>
      <w:r w:rsidRPr="002B4842">
        <w:rPr>
          <w:rFonts w:ascii="Times New Roman" w:hAnsi="Times New Roman" w:cs="Times New Roman"/>
          <w:sz w:val="28"/>
          <w:szCs w:val="28"/>
        </w:rPr>
        <w:t>вания Российской Федерации от 23 декабря 2005 г. № ГБ-15-33/07сог-№02-43/08/3242П, Отделением ПФР по Республике Тыва и Министерством здравоохр</w:t>
      </w:r>
      <w:r w:rsidRPr="002B4842">
        <w:rPr>
          <w:rFonts w:ascii="Times New Roman" w:hAnsi="Times New Roman" w:cs="Times New Roman"/>
          <w:sz w:val="28"/>
          <w:szCs w:val="28"/>
        </w:rPr>
        <w:t>а</w:t>
      </w:r>
      <w:r w:rsidRPr="002B4842">
        <w:rPr>
          <w:rFonts w:ascii="Times New Roman" w:hAnsi="Times New Roman" w:cs="Times New Roman"/>
          <w:sz w:val="28"/>
          <w:szCs w:val="28"/>
        </w:rPr>
        <w:t>нения Республике Тыва № 154/2 от 16 июля 2013 г., в соответствии с которыми</w:t>
      </w:r>
      <w:r w:rsidR="00FD79A6">
        <w:rPr>
          <w:rFonts w:ascii="Times New Roman" w:hAnsi="Times New Roman" w:cs="Times New Roman"/>
          <w:sz w:val="28"/>
          <w:szCs w:val="28"/>
        </w:rPr>
        <w:t xml:space="preserve"> </w:t>
      </w:r>
      <w:r w:rsidRPr="002B4842">
        <w:rPr>
          <w:rFonts w:ascii="Times New Roman" w:hAnsi="Times New Roman" w:cs="Times New Roman"/>
          <w:sz w:val="28"/>
          <w:szCs w:val="28"/>
        </w:rPr>
        <w:t>пр</w:t>
      </w:r>
      <w:r w:rsidRPr="002B4842">
        <w:rPr>
          <w:rFonts w:ascii="Times New Roman" w:hAnsi="Times New Roman" w:cs="Times New Roman"/>
          <w:sz w:val="28"/>
          <w:szCs w:val="28"/>
        </w:rPr>
        <w:t>о</w:t>
      </w:r>
      <w:r w:rsidRPr="002B4842">
        <w:rPr>
          <w:rFonts w:ascii="Times New Roman" w:hAnsi="Times New Roman" w:cs="Times New Roman"/>
          <w:sz w:val="28"/>
          <w:szCs w:val="28"/>
        </w:rPr>
        <w:t>водится ежедекадный обмен данными.</w:t>
      </w:r>
    </w:p>
    <w:p w:rsidR="009E0F7F" w:rsidRDefault="009E0F7F" w:rsidP="009E0F7F">
      <w:pPr>
        <w:spacing w:after="0" w:line="240" w:lineRule="auto"/>
        <w:ind w:firstLine="709"/>
        <w:jc w:val="center"/>
        <w:rPr>
          <w:rFonts w:ascii="Times New Roman" w:hAnsi="Times New Roman" w:cs="Times New Roman"/>
          <w:b/>
          <w:sz w:val="28"/>
          <w:szCs w:val="28"/>
        </w:rPr>
      </w:pPr>
    </w:p>
    <w:p w:rsidR="009E0F7F" w:rsidRPr="002B4842" w:rsidRDefault="009E0F7F" w:rsidP="009E0F7F">
      <w:pPr>
        <w:spacing w:after="0" w:line="240" w:lineRule="auto"/>
        <w:ind w:firstLine="709"/>
        <w:jc w:val="center"/>
        <w:rPr>
          <w:rFonts w:ascii="Times New Roman" w:hAnsi="Times New Roman" w:cs="Times New Roman"/>
          <w:b/>
          <w:sz w:val="28"/>
          <w:szCs w:val="28"/>
        </w:rPr>
      </w:pPr>
    </w:p>
    <w:p w:rsidR="009E0F7F" w:rsidRPr="002B4842" w:rsidRDefault="009E0F7F" w:rsidP="009E0F7F">
      <w:pPr>
        <w:spacing w:after="0" w:line="240" w:lineRule="auto"/>
        <w:ind w:firstLine="709"/>
        <w:jc w:val="center"/>
        <w:rPr>
          <w:rFonts w:ascii="Times New Roman" w:hAnsi="Times New Roman" w:cs="Times New Roman"/>
          <w:b/>
          <w:sz w:val="28"/>
          <w:szCs w:val="28"/>
        </w:rPr>
      </w:pPr>
      <w:r w:rsidRPr="002B4842">
        <w:rPr>
          <w:rFonts w:ascii="Times New Roman" w:hAnsi="Times New Roman" w:cs="Times New Roman"/>
          <w:b/>
          <w:sz w:val="28"/>
          <w:szCs w:val="28"/>
        </w:rPr>
        <w:lastRenderedPageBreak/>
        <w:t>2.4. Государственная социальная помощь малоимущим семьям</w:t>
      </w:r>
    </w:p>
    <w:p w:rsidR="009E0F7F" w:rsidRPr="002B4842" w:rsidRDefault="009E0F7F" w:rsidP="009E0F7F">
      <w:pPr>
        <w:spacing w:after="0" w:line="240" w:lineRule="auto"/>
        <w:ind w:firstLine="709"/>
        <w:jc w:val="center"/>
        <w:rPr>
          <w:rFonts w:ascii="Times New Roman" w:hAnsi="Times New Roman" w:cs="Times New Roman"/>
          <w:b/>
          <w:sz w:val="28"/>
          <w:szCs w:val="28"/>
        </w:rPr>
      </w:pP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В соответствии с Законом Республики Тыва от 29 декабря 2004 г</w:t>
      </w:r>
      <w:r>
        <w:rPr>
          <w:rFonts w:ascii="Times New Roman" w:hAnsi="Times New Roman" w:cs="Times New Roman"/>
          <w:sz w:val="28"/>
          <w:szCs w:val="28"/>
        </w:rPr>
        <w:t>.</w:t>
      </w:r>
      <w:r w:rsidRPr="002B4842">
        <w:rPr>
          <w:rFonts w:ascii="Times New Roman" w:hAnsi="Times New Roman" w:cs="Times New Roman"/>
          <w:sz w:val="28"/>
          <w:szCs w:val="28"/>
        </w:rPr>
        <w:t xml:space="preserve"> №</w:t>
      </w:r>
      <w:r w:rsidR="00FD79A6">
        <w:rPr>
          <w:rFonts w:ascii="Times New Roman" w:hAnsi="Times New Roman" w:cs="Times New Roman"/>
          <w:sz w:val="28"/>
          <w:szCs w:val="28"/>
        </w:rPr>
        <w:t xml:space="preserve"> </w:t>
      </w:r>
      <w:r w:rsidRPr="002B4842">
        <w:rPr>
          <w:rFonts w:ascii="Times New Roman" w:hAnsi="Times New Roman" w:cs="Times New Roman"/>
          <w:sz w:val="28"/>
          <w:szCs w:val="28"/>
        </w:rPr>
        <w:t>1049 ВХ-I</w:t>
      </w:r>
      <w:r w:rsidR="00FD79A6">
        <w:rPr>
          <w:rFonts w:ascii="Times New Roman" w:hAnsi="Times New Roman" w:cs="Times New Roman"/>
          <w:sz w:val="28"/>
          <w:szCs w:val="28"/>
        </w:rPr>
        <w:t xml:space="preserve"> </w:t>
      </w:r>
      <w:r w:rsidRPr="002B4842">
        <w:rPr>
          <w:rFonts w:ascii="Times New Roman" w:hAnsi="Times New Roman" w:cs="Times New Roman"/>
          <w:sz w:val="28"/>
          <w:szCs w:val="28"/>
        </w:rPr>
        <w:t xml:space="preserve">«О пособии на ребенка в Республике Тыва» малоимущим семьям со среднедушевым доходом, размер которого не превышает величину </w:t>
      </w:r>
      <w:hyperlink r:id="rId20" w:history="1">
        <w:r w:rsidRPr="002B4842">
          <w:rPr>
            <w:rStyle w:val="a3"/>
            <w:rFonts w:ascii="Times New Roman" w:hAnsi="Times New Roman" w:cs="Times New Roman"/>
            <w:color w:val="000000" w:themeColor="text1"/>
            <w:sz w:val="28"/>
            <w:szCs w:val="28"/>
            <w:u w:val="none"/>
          </w:rPr>
          <w:t>прожиточного минимума</w:t>
        </w:r>
      </w:hyperlink>
      <w:r w:rsidR="00FD79A6">
        <w:t xml:space="preserve"> </w:t>
      </w:r>
      <w:r w:rsidRPr="002B4842">
        <w:rPr>
          <w:rFonts w:ascii="Times New Roman" w:hAnsi="Times New Roman" w:cs="Times New Roman"/>
          <w:sz w:val="28"/>
          <w:szCs w:val="28"/>
        </w:rPr>
        <w:t>в Ре</w:t>
      </w:r>
      <w:r w:rsidRPr="002B4842">
        <w:rPr>
          <w:rFonts w:ascii="Times New Roman" w:hAnsi="Times New Roman" w:cs="Times New Roman"/>
          <w:sz w:val="28"/>
          <w:szCs w:val="28"/>
        </w:rPr>
        <w:t>с</w:t>
      </w:r>
      <w:r w:rsidRPr="002B4842">
        <w:rPr>
          <w:rFonts w:ascii="Times New Roman" w:hAnsi="Times New Roman" w:cs="Times New Roman"/>
          <w:sz w:val="28"/>
          <w:szCs w:val="28"/>
        </w:rPr>
        <w:t xml:space="preserve">публике Тыва, выплачивается пособие на ребенка. Размер пособия составляет 178 рублей (в 2017 г. </w:t>
      </w:r>
      <w:r>
        <w:rPr>
          <w:rFonts w:ascii="Times New Roman" w:hAnsi="Times New Roman" w:cs="Times New Roman"/>
          <w:sz w:val="28"/>
          <w:szCs w:val="28"/>
        </w:rPr>
        <w:t>–</w:t>
      </w:r>
      <w:r w:rsidRPr="002B4842">
        <w:rPr>
          <w:rFonts w:ascii="Times New Roman" w:hAnsi="Times New Roman" w:cs="Times New Roman"/>
          <w:sz w:val="28"/>
          <w:szCs w:val="28"/>
        </w:rPr>
        <w:t xml:space="preserve"> 178 руб., в 2016 г. – 178 руб.)</w:t>
      </w:r>
      <w:r>
        <w:rPr>
          <w:rFonts w:ascii="Times New Roman" w:hAnsi="Times New Roman" w:cs="Times New Roman"/>
          <w:sz w:val="28"/>
          <w:szCs w:val="28"/>
        </w:rPr>
        <w:t>.</w:t>
      </w:r>
      <w:r w:rsidRPr="002B4842">
        <w:rPr>
          <w:rFonts w:ascii="Times New Roman" w:hAnsi="Times New Roman" w:cs="Times New Roman"/>
          <w:sz w:val="28"/>
          <w:szCs w:val="28"/>
        </w:rPr>
        <w:t xml:space="preserve"> По данным органов социальной защиты населения, количество малоимущих семей составляет 27 838 семей </w:t>
      </w:r>
      <w:r w:rsidR="00FD79A6">
        <w:rPr>
          <w:rFonts w:ascii="Times New Roman" w:hAnsi="Times New Roman" w:cs="Times New Roman"/>
          <w:sz w:val="28"/>
          <w:szCs w:val="28"/>
        </w:rPr>
        <w:t xml:space="preserve">                       </w:t>
      </w:r>
      <w:r w:rsidRPr="002B4842">
        <w:rPr>
          <w:rFonts w:ascii="Times New Roman" w:hAnsi="Times New Roman" w:cs="Times New Roman"/>
          <w:sz w:val="28"/>
          <w:szCs w:val="28"/>
        </w:rPr>
        <w:t>(в 2017 г. – 29 990, в 2016 г. – 35 382).</w:t>
      </w: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В соответствии со статьей 159 Жилищного кодекса Российской Федерации гражданам с низкими доходами предоставляются субсидии на оплату жилого пом</w:t>
      </w:r>
      <w:r w:rsidRPr="002B4842">
        <w:rPr>
          <w:rFonts w:ascii="Times New Roman" w:hAnsi="Times New Roman" w:cs="Times New Roman"/>
          <w:sz w:val="28"/>
          <w:szCs w:val="28"/>
        </w:rPr>
        <w:t>е</w:t>
      </w:r>
      <w:r w:rsidRPr="002B4842">
        <w:rPr>
          <w:rFonts w:ascii="Times New Roman" w:hAnsi="Times New Roman" w:cs="Times New Roman"/>
          <w:sz w:val="28"/>
          <w:szCs w:val="28"/>
        </w:rPr>
        <w:t xml:space="preserve">щения и коммунальных услуг.  </w:t>
      </w: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В 2018 году число семей, получивших субсидии на оплату жилого помещения и коммунальных услуг</w:t>
      </w:r>
      <w:r>
        <w:rPr>
          <w:rFonts w:ascii="Times New Roman" w:hAnsi="Times New Roman" w:cs="Times New Roman"/>
          <w:sz w:val="28"/>
          <w:szCs w:val="28"/>
        </w:rPr>
        <w:t>,</w:t>
      </w:r>
      <w:r w:rsidRPr="002B4842">
        <w:rPr>
          <w:rFonts w:ascii="Times New Roman" w:hAnsi="Times New Roman" w:cs="Times New Roman"/>
          <w:sz w:val="28"/>
          <w:szCs w:val="28"/>
        </w:rPr>
        <w:t xml:space="preserve"> составило 21 007 в размере 1</w:t>
      </w:r>
      <w:r>
        <w:rPr>
          <w:rFonts w:ascii="Times New Roman" w:hAnsi="Times New Roman" w:cs="Times New Roman"/>
          <w:sz w:val="28"/>
          <w:szCs w:val="28"/>
        </w:rPr>
        <w:t> </w:t>
      </w:r>
      <w:r w:rsidRPr="002B4842">
        <w:rPr>
          <w:rFonts w:ascii="Times New Roman" w:hAnsi="Times New Roman" w:cs="Times New Roman"/>
          <w:sz w:val="28"/>
          <w:szCs w:val="28"/>
        </w:rPr>
        <w:t>367рублей  (в 2017 г. – 17 518 семьям в размере 1 457 рубле</w:t>
      </w:r>
      <w:r>
        <w:rPr>
          <w:rFonts w:ascii="Times New Roman" w:hAnsi="Times New Roman" w:cs="Times New Roman"/>
          <w:sz w:val="28"/>
          <w:szCs w:val="28"/>
        </w:rPr>
        <w:t xml:space="preserve">й; в 2016 г. – 18 729 семьям в </w:t>
      </w:r>
      <w:r w:rsidRPr="002B4842">
        <w:rPr>
          <w:rFonts w:ascii="Times New Roman" w:hAnsi="Times New Roman" w:cs="Times New Roman"/>
          <w:sz w:val="28"/>
          <w:szCs w:val="28"/>
        </w:rPr>
        <w:t>размере 1 457 рублей).</w:t>
      </w: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Малоимущим семьям и малоимущим одиноко проживающим гражданам, к</w:t>
      </w:r>
      <w:r w:rsidRPr="002B4842">
        <w:rPr>
          <w:rFonts w:ascii="Times New Roman" w:hAnsi="Times New Roman" w:cs="Times New Roman"/>
          <w:sz w:val="28"/>
          <w:szCs w:val="28"/>
        </w:rPr>
        <w:t>о</w:t>
      </w:r>
      <w:r w:rsidRPr="002B4842">
        <w:rPr>
          <w:rFonts w:ascii="Times New Roman" w:hAnsi="Times New Roman" w:cs="Times New Roman"/>
          <w:sz w:val="28"/>
          <w:szCs w:val="28"/>
        </w:rPr>
        <w:t xml:space="preserve">торые хотят предпринять активные действия по преодолению бедности и выйти на самостоятельный источник дохода согласно Федеральному закону от 25 декабря 2012 </w:t>
      </w:r>
      <w:r>
        <w:rPr>
          <w:rFonts w:ascii="Times New Roman" w:hAnsi="Times New Roman" w:cs="Times New Roman"/>
          <w:sz w:val="28"/>
          <w:szCs w:val="28"/>
        </w:rPr>
        <w:t xml:space="preserve">г. </w:t>
      </w:r>
      <w:r w:rsidRPr="002B4842">
        <w:rPr>
          <w:rFonts w:ascii="Times New Roman" w:hAnsi="Times New Roman" w:cs="Times New Roman"/>
          <w:sz w:val="28"/>
          <w:szCs w:val="28"/>
        </w:rPr>
        <w:t>№ 258-ФЗ «О внесении изменений в Федеральный закон «О государственной социальной помощи» также продолжаются реализация социальных проектов.</w:t>
      </w: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Социальную помощь в ходе реализации губернаторского проекта «Социал</w:t>
      </w:r>
      <w:r w:rsidRPr="002B4842">
        <w:rPr>
          <w:rFonts w:ascii="Times New Roman" w:hAnsi="Times New Roman" w:cs="Times New Roman"/>
          <w:sz w:val="28"/>
          <w:szCs w:val="28"/>
        </w:rPr>
        <w:t>ь</w:t>
      </w:r>
      <w:r w:rsidRPr="002B4842">
        <w:rPr>
          <w:rFonts w:ascii="Times New Roman" w:hAnsi="Times New Roman" w:cs="Times New Roman"/>
          <w:sz w:val="28"/>
          <w:szCs w:val="28"/>
        </w:rPr>
        <w:t xml:space="preserve">ный картофель» получили 1600 получателей семян картофеля, 604 семей </w:t>
      </w:r>
      <w:r>
        <w:rPr>
          <w:rFonts w:ascii="Times New Roman" w:hAnsi="Times New Roman" w:cs="Times New Roman"/>
          <w:sz w:val="28"/>
          <w:szCs w:val="28"/>
        </w:rPr>
        <w:t>–</w:t>
      </w:r>
      <w:r w:rsidRPr="002B4842">
        <w:rPr>
          <w:rFonts w:ascii="Times New Roman" w:hAnsi="Times New Roman" w:cs="Times New Roman"/>
          <w:sz w:val="28"/>
          <w:szCs w:val="28"/>
        </w:rPr>
        <w:t xml:space="preserve"> семян овощных культур, среди них 47 детей-сирот и лица из их числа, начавших самосто</w:t>
      </w:r>
      <w:r w:rsidRPr="002B4842">
        <w:rPr>
          <w:rFonts w:ascii="Times New Roman" w:hAnsi="Times New Roman" w:cs="Times New Roman"/>
          <w:sz w:val="28"/>
          <w:szCs w:val="28"/>
        </w:rPr>
        <w:t>я</w:t>
      </w:r>
      <w:r w:rsidRPr="002B4842">
        <w:rPr>
          <w:rFonts w:ascii="Times New Roman" w:hAnsi="Times New Roman" w:cs="Times New Roman"/>
          <w:sz w:val="28"/>
          <w:szCs w:val="28"/>
        </w:rPr>
        <w:t>тельную жизнь  в домах, построенных для детей-сирот и детей, оставшихся без п</w:t>
      </w:r>
      <w:r w:rsidRPr="002B4842">
        <w:rPr>
          <w:rFonts w:ascii="Times New Roman" w:hAnsi="Times New Roman" w:cs="Times New Roman"/>
          <w:sz w:val="28"/>
          <w:szCs w:val="28"/>
        </w:rPr>
        <w:t>о</w:t>
      </w:r>
      <w:r w:rsidRPr="002B4842">
        <w:rPr>
          <w:rFonts w:ascii="Times New Roman" w:hAnsi="Times New Roman" w:cs="Times New Roman"/>
          <w:sz w:val="28"/>
          <w:szCs w:val="28"/>
        </w:rPr>
        <w:t>печения родителей.</w:t>
      </w: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Показателем результативности является получение 25 кг</w:t>
      </w:r>
      <w:r>
        <w:rPr>
          <w:rFonts w:ascii="Times New Roman" w:hAnsi="Times New Roman" w:cs="Times New Roman"/>
          <w:sz w:val="28"/>
          <w:szCs w:val="28"/>
        </w:rPr>
        <w:t>.</w:t>
      </w:r>
      <w:r w:rsidR="00FD79A6">
        <w:rPr>
          <w:rFonts w:ascii="Times New Roman" w:hAnsi="Times New Roman" w:cs="Times New Roman"/>
          <w:sz w:val="28"/>
          <w:szCs w:val="28"/>
        </w:rPr>
        <w:t xml:space="preserve"> </w:t>
      </w:r>
      <w:r w:rsidRPr="002B4842">
        <w:rPr>
          <w:rFonts w:ascii="Times New Roman" w:hAnsi="Times New Roman" w:cs="Times New Roman"/>
          <w:sz w:val="28"/>
          <w:szCs w:val="28"/>
        </w:rPr>
        <w:t>семенного картоф</w:t>
      </w:r>
      <w:r w:rsidRPr="002B4842">
        <w:rPr>
          <w:rFonts w:ascii="Times New Roman" w:hAnsi="Times New Roman" w:cs="Times New Roman"/>
          <w:sz w:val="28"/>
          <w:szCs w:val="28"/>
        </w:rPr>
        <w:t>е</w:t>
      </w:r>
      <w:r w:rsidRPr="002B4842">
        <w:rPr>
          <w:rFonts w:ascii="Times New Roman" w:hAnsi="Times New Roman" w:cs="Times New Roman"/>
          <w:sz w:val="28"/>
          <w:szCs w:val="28"/>
        </w:rPr>
        <w:t>ля, гарантированного урожая картофеля в количестве 100 кг и обязательное оста</w:t>
      </w:r>
      <w:r w:rsidRPr="002B4842">
        <w:rPr>
          <w:rFonts w:ascii="Times New Roman" w:hAnsi="Times New Roman" w:cs="Times New Roman"/>
          <w:sz w:val="28"/>
          <w:szCs w:val="28"/>
        </w:rPr>
        <w:t>в</w:t>
      </w:r>
      <w:r w:rsidRPr="002B4842">
        <w:rPr>
          <w:rFonts w:ascii="Times New Roman" w:hAnsi="Times New Roman" w:cs="Times New Roman"/>
          <w:sz w:val="28"/>
          <w:szCs w:val="28"/>
        </w:rPr>
        <w:t>ление семенного фонда картофеля на следующий год в количестве не менее 25 кг.</w:t>
      </w:r>
    </w:p>
    <w:p w:rsidR="009E0F7F" w:rsidRPr="002B4842" w:rsidRDefault="009E0F7F" w:rsidP="009E0F7F">
      <w:pPr>
        <w:spacing w:after="0" w:line="240" w:lineRule="auto"/>
        <w:ind w:firstLine="709"/>
        <w:jc w:val="both"/>
        <w:rPr>
          <w:rFonts w:ascii="Times New Roman" w:hAnsi="Times New Roman" w:cs="Times New Roman"/>
          <w:sz w:val="28"/>
          <w:szCs w:val="28"/>
        </w:rPr>
      </w:pPr>
      <w:r w:rsidRPr="002B4842">
        <w:rPr>
          <w:rFonts w:ascii="Times New Roman" w:hAnsi="Times New Roman" w:cs="Times New Roman"/>
          <w:sz w:val="28"/>
          <w:szCs w:val="28"/>
        </w:rPr>
        <w:t>Общий объем семенного фонда сформирован в 18 муниципальных образов</w:t>
      </w:r>
      <w:r w:rsidRPr="002B4842">
        <w:rPr>
          <w:rFonts w:ascii="Times New Roman" w:hAnsi="Times New Roman" w:cs="Times New Roman"/>
          <w:sz w:val="28"/>
          <w:szCs w:val="28"/>
        </w:rPr>
        <w:t>а</w:t>
      </w:r>
      <w:r w:rsidRPr="002B4842">
        <w:rPr>
          <w:rFonts w:ascii="Times New Roman" w:hAnsi="Times New Roman" w:cs="Times New Roman"/>
          <w:sz w:val="28"/>
          <w:szCs w:val="28"/>
        </w:rPr>
        <w:t>ниях и составил 26 009 кг. В 96 сумонах республики организованы работы по ов</w:t>
      </w:r>
      <w:r w:rsidRPr="002B4842">
        <w:rPr>
          <w:rFonts w:ascii="Times New Roman" w:hAnsi="Times New Roman" w:cs="Times New Roman"/>
          <w:sz w:val="28"/>
          <w:szCs w:val="28"/>
        </w:rPr>
        <w:t>о</w:t>
      </w:r>
      <w:r w:rsidRPr="002B4842">
        <w:rPr>
          <w:rFonts w:ascii="Times New Roman" w:hAnsi="Times New Roman" w:cs="Times New Roman"/>
          <w:sz w:val="28"/>
          <w:szCs w:val="28"/>
        </w:rPr>
        <w:t>щехранению, урожай картофеля хранится в 85 администрациях сумонов.</w:t>
      </w:r>
    </w:p>
    <w:p w:rsidR="009E0F7F" w:rsidRDefault="009E0F7F" w:rsidP="009E0F7F">
      <w:pPr>
        <w:pStyle w:val="ad"/>
        <w:ind w:firstLine="709"/>
        <w:jc w:val="both"/>
        <w:rPr>
          <w:rFonts w:ascii="Times New Roman" w:hAnsi="Times New Roman"/>
          <w:sz w:val="24"/>
          <w:szCs w:val="24"/>
        </w:rPr>
      </w:pPr>
    </w:p>
    <w:tbl>
      <w:tblPr>
        <w:tblW w:w="0" w:type="auto"/>
        <w:tblLook w:val="04A0"/>
      </w:tblPr>
      <w:tblGrid>
        <w:gridCol w:w="6634"/>
        <w:gridCol w:w="3220"/>
      </w:tblGrid>
      <w:tr w:rsidR="009E0F7F" w:rsidRPr="00E63D08" w:rsidTr="009E0F7F">
        <w:trPr>
          <w:trHeight w:val="2310"/>
        </w:trPr>
        <w:tc>
          <w:tcPr>
            <w:tcW w:w="6634" w:type="dxa"/>
          </w:tcPr>
          <w:p w:rsidR="009E0F7F" w:rsidRPr="00E63D08" w:rsidRDefault="009E0F7F" w:rsidP="009E0F7F">
            <w:pPr>
              <w:spacing w:after="0" w:line="240" w:lineRule="auto"/>
              <w:ind w:firstLine="709"/>
              <w:jc w:val="both"/>
              <w:rPr>
                <w:rFonts w:ascii="Times New Roman" w:hAnsi="Times New Roman"/>
                <w:sz w:val="28"/>
                <w:szCs w:val="28"/>
              </w:rPr>
            </w:pPr>
            <w:r w:rsidRPr="00B83C02">
              <w:rPr>
                <w:rFonts w:ascii="Times New Roman" w:hAnsi="Times New Roman" w:cs="Times New Roman"/>
                <w:sz w:val="28"/>
                <w:szCs w:val="28"/>
              </w:rPr>
              <w:t>За время реализации проекта «Корова-кормилица» социальную помощь в натуральном виде – коровы с теленком, получили 869 малоимущих и многодетных семей. Количество детей, воспитыва</w:t>
            </w:r>
            <w:r w:rsidRPr="00B83C02">
              <w:rPr>
                <w:rFonts w:ascii="Times New Roman" w:hAnsi="Times New Roman" w:cs="Times New Roman"/>
                <w:sz w:val="28"/>
                <w:szCs w:val="28"/>
              </w:rPr>
              <w:t>е</w:t>
            </w:r>
            <w:r w:rsidRPr="00B83C02">
              <w:rPr>
                <w:rFonts w:ascii="Times New Roman" w:hAnsi="Times New Roman" w:cs="Times New Roman"/>
                <w:sz w:val="28"/>
                <w:szCs w:val="28"/>
              </w:rPr>
              <w:t>мых в данных семьях, составляет 3338 чел. (2016 г. – 369 семей, в них детей – 1533; 2017 г. – 250 семей, в них детей – 923; 2018 г. – 250 семей, в них детей – 882).</w:t>
            </w:r>
          </w:p>
        </w:tc>
        <w:tc>
          <w:tcPr>
            <w:tcW w:w="3220" w:type="dxa"/>
          </w:tcPr>
          <w:p w:rsidR="009E0F7F" w:rsidRPr="00E63D08" w:rsidRDefault="009E0F7F" w:rsidP="009E0F7F">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1876425" cy="1514475"/>
                  <wp:effectExtent l="19050" t="0" r="9525" b="0"/>
                  <wp:docPr id="37" name="Рисунок 1" descr="C:\Users\Ирина Игорьевна\Desktop\Фотки\11\DSCN5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рина Игорьевна\Desktop\Фотки\11\DSCN5533.jpg"/>
                          <pic:cNvPicPr>
                            <a:picLocks noChangeAspect="1" noChangeArrowheads="1"/>
                          </pic:cNvPicPr>
                        </pic:nvPicPr>
                        <pic:blipFill>
                          <a:blip r:embed="rId21" cstate="print"/>
                          <a:srcRect/>
                          <a:stretch>
                            <a:fillRect/>
                          </a:stretch>
                        </pic:blipFill>
                        <pic:spPr bwMode="auto">
                          <a:xfrm>
                            <a:off x="0" y="0"/>
                            <a:ext cx="1876425" cy="1514475"/>
                          </a:xfrm>
                          <a:prstGeom prst="rect">
                            <a:avLst/>
                          </a:prstGeom>
                          <a:noFill/>
                          <a:ln w="9525">
                            <a:noFill/>
                            <a:miter lim="800000"/>
                            <a:headEnd/>
                            <a:tailEnd/>
                          </a:ln>
                        </pic:spPr>
                      </pic:pic>
                    </a:graphicData>
                  </a:graphic>
                </wp:inline>
              </w:drawing>
            </w:r>
          </w:p>
        </w:tc>
      </w:tr>
    </w:tbl>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На 2018 г</w:t>
      </w:r>
      <w:r>
        <w:rPr>
          <w:rFonts w:ascii="Times New Roman" w:hAnsi="Times New Roman" w:cs="Times New Roman"/>
          <w:sz w:val="28"/>
          <w:szCs w:val="28"/>
        </w:rPr>
        <w:t>од</w:t>
      </w:r>
      <w:r w:rsidRPr="0027290D">
        <w:rPr>
          <w:rFonts w:ascii="Times New Roman" w:hAnsi="Times New Roman" w:cs="Times New Roman"/>
          <w:sz w:val="28"/>
          <w:szCs w:val="28"/>
        </w:rPr>
        <w:t xml:space="preserve"> заготовлено всего 4806 тонн кормов, что со</w:t>
      </w:r>
      <w:r>
        <w:rPr>
          <w:rFonts w:ascii="Times New Roman" w:hAnsi="Times New Roman" w:cs="Times New Roman"/>
          <w:sz w:val="28"/>
          <w:szCs w:val="28"/>
        </w:rPr>
        <w:t>ставляет 141,6 проце</w:t>
      </w:r>
      <w:r>
        <w:rPr>
          <w:rFonts w:ascii="Times New Roman" w:hAnsi="Times New Roman" w:cs="Times New Roman"/>
          <w:sz w:val="28"/>
          <w:szCs w:val="28"/>
        </w:rPr>
        <w:t>н</w:t>
      </w:r>
      <w:r>
        <w:rPr>
          <w:rFonts w:ascii="Times New Roman" w:hAnsi="Times New Roman" w:cs="Times New Roman"/>
          <w:sz w:val="28"/>
          <w:szCs w:val="28"/>
        </w:rPr>
        <w:t>та</w:t>
      </w:r>
      <w:r w:rsidRPr="0027290D">
        <w:rPr>
          <w:rFonts w:ascii="Times New Roman" w:hAnsi="Times New Roman" w:cs="Times New Roman"/>
          <w:sz w:val="28"/>
          <w:szCs w:val="28"/>
        </w:rPr>
        <w:t xml:space="preserve"> от потребности (в 2016 г. </w:t>
      </w:r>
      <w:r>
        <w:rPr>
          <w:rFonts w:ascii="Times New Roman" w:hAnsi="Times New Roman" w:cs="Times New Roman"/>
          <w:sz w:val="28"/>
          <w:szCs w:val="28"/>
        </w:rPr>
        <w:t>–</w:t>
      </w:r>
      <w:r w:rsidRPr="0027290D">
        <w:rPr>
          <w:rFonts w:ascii="Times New Roman" w:hAnsi="Times New Roman" w:cs="Times New Roman"/>
          <w:sz w:val="28"/>
          <w:szCs w:val="28"/>
        </w:rPr>
        <w:t xml:space="preserve"> 2284 тонн, или 113</w:t>
      </w:r>
      <w:r>
        <w:rPr>
          <w:rFonts w:ascii="Times New Roman" w:hAnsi="Times New Roman" w:cs="Times New Roman"/>
          <w:sz w:val="28"/>
          <w:szCs w:val="28"/>
        </w:rPr>
        <w:t xml:space="preserve"> процента</w:t>
      </w:r>
      <w:r w:rsidRPr="0027290D">
        <w:rPr>
          <w:rFonts w:ascii="Times New Roman" w:hAnsi="Times New Roman" w:cs="Times New Roman"/>
          <w:sz w:val="28"/>
          <w:szCs w:val="28"/>
        </w:rPr>
        <w:t xml:space="preserve">, 2017 г. </w:t>
      </w:r>
      <w:r>
        <w:rPr>
          <w:rFonts w:ascii="Times New Roman" w:hAnsi="Times New Roman" w:cs="Times New Roman"/>
          <w:sz w:val="28"/>
          <w:szCs w:val="28"/>
        </w:rPr>
        <w:t xml:space="preserve">– </w:t>
      </w:r>
      <w:r w:rsidRPr="0027290D">
        <w:rPr>
          <w:rFonts w:ascii="Times New Roman" w:hAnsi="Times New Roman" w:cs="Times New Roman"/>
          <w:sz w:val="28"/>
          <w:szCs w:val="28"/>
        </w:rPr>
        <w:t>1430 тонн</w:t>
      </w:r>
      <w:r>
        <w:rPr>
          <w:rFonts w:ascii="Times New Roman" w:hAnsi="Times New Roman" w:cs="Times New Roman"/>
          <w:sz w:val="28"/>
          <w:szCs w:val="28"/>
        </w:rPr>
        <w:t>, или 127,1 процента</w:t>
      </w:r>
      <w:r w:rsidRPr="0027290D">
        <w:rPr>
          <w:rFonts w:ascii="Times New Roman" w:hAnsi="Times New Roman" w:cs="Times New Roman"/>
          <w:sz w:val="28"/>
          <w:szCs w:val="28"/>
        </w:rPr>
        <w:t>)</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xml:space="preserve">Анализ эффективности реализации социального проекта показывает привитие и развитие определенных трудовых навыков у детей, повышение уровня социальной </w:t>
      </w:r>
      <w:r w:rsidRPr="0027290D">
        <w:rPr>
          <w:rFonts w:ascii="Times New Roman" w:hAnsi="Times New Roman" w:cs="Times New Roman"/>
          <w:sz w:val="28"/>
          <w:szCs w:val="28"/>
        </w:rPr>
        <w:lastRenderedPageBreak/>
        <w:t>ответственности граждан, ослабления иждивенческого мотива в их поведении. На</w:t>
      </w:r>
      <w:r w:rsidRPr="0027290D">
        <w:rPr>
          <w:rFonts w:ascii="Times New Roman" w:hAnsi="Times New Roman" w:cs="Times New Roman"/>
          <w:sz w:val="28"/>
          <w:szCs w:val="28"/>
        </w:rPr>
        <w:t>и</w:t>
      </w:r>
      <w:r w:rsidRPr="0027290D">
        <w:rPr>
          <w:rFonts w:ascii="Times New Roman" w:hAnsi="Times New Roman" w:cs="Times New Roman"/>
          <w:sz w:val="28"/>
          <w:szCs w:val="28"/>
        </w:rPr>
        <w:t>более важным результатом реализации комплекса мероприятий по реализации пр</w:t>
      </w:r>
      <w:r w:rsidRPr="0027290D">
        <w:rPr>
          <w:rFonts w:ascii="Times New Roman" w:hAnsi="Times New Roman" w:cs="Times New Roman"/>
          <w:sz w:val="28"/>
          <w:szCs w:val="28"/>
        </w:rPr>
        <w:t>о</w:t>
      </w:r>
      <w:r w:rsidRPr="0027290D">
        <w:rPr>
          <w:rFonts w:ascii="Times New Roman" w:hAnsi="Times New Roman" w:cs="Times New Roman"/>
          <w:sz w:val="28"/>
          <w:szCs w:val="28"/>
        </w:rPr>
        <w:t>екта является улучшение качества питания семей за счет увеличения натуральных поступлений продукции из личных подсобных хозяйств.</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Участниками губернаторского проекта «Социальный уголь» являются мног</w:t>
      </w:r>
      <w:r w:rsidRPr="0027290D">
        <w:rPr>
          <w:rFonts w:ascii="Times New Roman" w:hAnsi="Times New Roman" w:cs="Times New Roman"/>
          <w:sz w:val="28"/>
          <w:szCs w:val="28"/>
        </w:rPr>
        <w:t>о</w:t>
      </w:r>
      <w:r w:rsidRPr="0027290D">
        <w:rPr>
          <w:rFonts w:ascii="Times New Roman" w:hAnsi="Times New Roman" w:cs="Times New Roman"/>
          <w:sz w:val="28"/>
          <w:szCs w:val="28"/>
        </w:rPr>
        <w:t>детные семьи, имеющие 5 и более детей в возрасте до 18 лет, в том числе усыно</w:t>
      </w:r>
      <w:r w:rsidRPr="0027290D">
        <w:rPr>
          <w:rFonts w:ascii="Times New Roman" w:hAnsi="Times New Roman" w:cs="Times New Roman"/>
          <w:sz w:val="28"/>
          <w:szCs w:val="28"/>
        </w:rPr>
        <w:t>в</w:t>
      </w:r>
      <w:r w:rsidRPr="0027290D">
        <w:rPr>
          <w:rFonts w:ascii="Times New Roman" w:hAnsi="Times New Roman" w:cs="Times New Roman"/>
          <w:sz w:val="28"/>
          <w:szCs w:val="28"/>
        </w:rPr>
        <w:t>ленные, проживающие в жилых помещениях с печным отоплением на территории республики. Социальная поддержка многодетным семьям оказывается 1 раз в год до начала отопительного сезона в виде выдачи талонов на приобретение каменного у</w:t>
      </w:r>
      <w:r w:rsidRPr="0027290D">
        <w:rPr>
          <w:rFonts w:ascii="Times New Roman" w:hAnsi="Times New Roman" w:cs="Times New Roman"/>
          <w:sz w:val="28"/>
          <w:szCs w:val="28"/>
        </w:rPr>
        <w:t>г</w:t>
      </w:r>
      <w:r w:rsidRPr="0027290D">
        <w:rPr>
          <w:rFonts w:ascii="Times New Roman" w:hAnsi="Times New Roman" w:cs="Times New Roman"/>
          <w:sz w:val="28"/>
          <w:szCs w:val="28"/>
        </w:rPr>
        <w:t>ля, дров и оплаты электроэнергии (по 2 т 142 кг угля на каждую семью, и по 4,8 куб дров на каждую семью).</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xml:space="preserve">За время реализации проекта социальную помощь получили 2472 семьи (в 2016 году – 702 семья, в 2017 году </w:t>
      </w:r>
      <w:r>
        <w:rPr>
          <w:rFonts w:ascii="Times New Roman" w:hAnsi="Times New Roman" w:cs="Times New Roman"/>
          <w:sz w:val="28"/>
          <w:szCs w:val="28"/>
        </w:rPr>
        <w:t>–</w:t>
      </w:r>
      <w:r w:rsidRPr="0027290D">
        <w:rPr>
          <w:rFonts w:ascii="Times New Roman" w:hAnsi="Times New Roman" w:cs="Times New Roman"/>
          <w:sz w:val="28"/>
          <w:szCs w:val="28"/>
        </w:rPr>
        <w:t xml:space="preserve"> 718 семей, в 2018 году – 1051).</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Следующий губернаторский проект «В каждой семье – не менее одного р</w:t>
      </w:r>
      <w:r w:rsidRPr="0027290D">
        <w:rPr>
          <w:rFonts w:ascii="Times New Roman" w:hAnsi="Times New Roman" w:cs="Times New Roman"/>
          <w:sz w:val="28"/>
          <w:szCs w:val="28"/>
        </w:rPr>
        <w:t>е</w:t>
      </w:r>
      <w:r w:rsidRPr="0027290D">
        <w:rPr>
          <w:rFonts w:ascii="Times New Roman" w:hAnsi="Times New Roman" w:cs="Times New Roman"/>
          <w:sz w:val="28"/>
          <w:szCs w:val="28"/>
        </w:rPr>
        <w:t>бенка с высшим образованием»</w:t>
      </w:r>
      <w:r>
        <w:rPr>
          <w:rFonts w:ascii="Times New Roman" w:hAnsi="Times New Roman" w:cs="Times New Roman"/>
          <w:sz w:val="28"/>
          <w:szCs w:val="28"/>
        </w:rPr>
        <w:t xml:space="preserve"> на 2014-</w:t>
      </w:r>
      <w:r w:rsidRPr="0027290D">
        <w:rPr>
          <w:rFonts w:ascii="Times New Roman" w:hAnsi="Times New Roman" w:cs="Times New Roman"/>
          <w:sz w:val="28"/>
          <w:szCs w:val="28"/>
        </w:rPr>
        <w:t xml:space="preserve">2020 годы направлен на создание условий, благоприятной психолого-педагогической, социальной среды </w:t>
      </w:r>
      <w:r>
        <w:rPr>
          <w:rFonts w:ascii="Times New Roman" w:hAnsi="Times New Roman" w:cs="Times New Roman"/>
          <w:sz w:val="28"/>
          <w:szCs w:val="28"/>
        </w:rPr>
        <w:t>для получения</w:t>
      </w:r>
      <w:r w:rsidRPr="0027290D">
        <w:rPr>
          <w:rFonts w:ascii="Times New Roman" w:hAnsi="Times New Roman" w:cs="Times New Roman"/>
          <w:sz w:val="28"/>
          <w:szCs w:val="28"/>
        </w:rPr>
        <w:t xml:space="preserve"> высш</w:t>
      </w:r>
      <w:r w:rsidRPr="0027290D">
        <w:rPr>
          <w:rFonts w:ascii="Times New Roman" w:hAnsi="Times New Roman" w:cs="Times New Roman"/>
          <w:sz w:val="28"/>
          <w:szCs w:val="28"/>
        </w:rPr>
        <w:t>е</w:t>
      </w:r>
      <w:r w:rsidRPr="0027290D">
        <w:rPr>
          <w:rFonts w:ascii="Times New Roman" w:hAnsi="Times New Roman" w:cs="Times New Roman"/>
          <w:sz w:val="28"/>
          <w:szCs w:val="28"/>
        </w:rPr>
        <w:t>го образова</w:t>
      </w:r>
      <w:r>
        <w:rPr>
          <w:rFonts w:ascii="Times New Roman" w:hAnsi="Times New Roman" w:cs="Times New Roman"/>
          <w:sz w:val="28"/>
          <w:szCs w:val="28"/>
        </w:rPr>
        <w:t>ния детьми</w:t>
      </w:r>
      <w:r w:rsidRPr="0027290D">
        <w:rPr>
          <w:rFonts w:ascii="Times New Roman" w:hAnsi="Times New Roman" w:cs="Times New Roman"/>
          <w:sz w:val="28"/>
          <w:szCs w:val="28"/>
        </w:rPr>
        <w:t xml:space="preserve"> из семей республики, не имеющих членов семьи с высшим образованием в 3-х поколениях.</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xml:space="preserve">Показатель проекта </w:t>
      </w:r>
      <w:r>
        <w:rPr>
          <w:rFonts w:ascii="Times New Roman" w:hAnsi="Times New Roman" w:cs="Times New Roman"/>
          <w:sz w:val="28"/>
          <w:szCs w:val="28"/>
        </w:rPr>
        <w:t>–</w:t>
      </w:r>
      <w:r w:rsidRPr="0027290D">
        <w:rPr>
          <w:rFonts w:ascii="Times New Roman" w:hAnsi="Times New Roman" w:cs="Times New Roman"/>
          <w:sz w:val="28"/>
          <w:szCs w:val="28"/>
        </w:rPr>
        <w:t xml:space="preserve"> увеличение количества выпускников образовательных организаций, поступивших в вузы к 2020 году</w:t>
      </w:r>
      <w:r>
        <w:rPr>
          <w:rFonts w:ascii="Times New Roman" w:hAnsi="Times New Roman" w:cs="Times New Roman"/>
          <w:sz w:val="28"/>
          <w:szCs w:val="28"/>
        </w:rPr>
        <w:t>,</w:t>
      </w:r>
      <w:r w:rsidRPr="0027290D">
        <w:rPr>
          <w:rFonts w:ascii="Times New Roman" w:hAnsi="Times New Roman" w:cs="Times New Roman"/>
          <w:sz w:val="28"/>
          <w:szCs w:val="28"/>
        </w:rPr>
        <w:t xml:space="preserve"> до </w:t>
      </w:r>
      <w:r>
        <w:rPr>
          <w:rFonts w:ascii="Times New Roman" w:hAnsi="Times New Roman" w:cs="Times New Roman"/>
          <w:sz w:val="28"/>
          <w:szCs w:val="28"/>
        </w:rPr>
        <w:t>78 процентов</w:t>
      </w:r>
      <w:r w:rsidRPr="0027290D">
        <w:rPr>
          <w:rFonts w:ascii="Times New Roman" w:hAnsi="Times New Roman" w:cs="Times New Roman"/>
          <w:sz w:val="28"/>
          <w:szCs w:val="28"/>
        </w:rPr>
        <w:t>, и увеличение кол</w:t>
      </w:r>
      <w:r w:rsidRPr="0027290D">
        <w:rPr>
          <w:rFonts w:ascii="Times New Roman" w:hAnsi="Times New Roman" w:cs="Times New Roman"/>
          <w:sz w:val="28"/>
          <w:szCs w:val="28"/>
        </w:rPr>
        <w:t>и</w:t>
      </w:r>
      <w:r w:rsidRPr="0027290D">
        <w:rPr>
          <w:rFonts w:ascii="Times New Roman" w:hAnsi="Times New Roman" w:cs="Times New Roman"/>
          <w:sz w:val="28"/>
          <w:szCs w:val="28"/>
        </w:rPr>
        <w:t>чества выпускников организаций среднего профессионального образования, пост</w:t>
      </w:r>
      <w:r w:rsidRPr="0027290D">
        <w:rPr>
          <w:rFonts w:ascii="Times New Roman" w:hAnsi="Times New Roman" w:cs="Times New Roman"/>
          <w:sz w:val="28"/>
          <w:szCs w:val="28"/>
        </w:rPr>
        <w:t>у</w:t>
      </w:r>
      <w:r w:rsidRPr="0027290D">
        <w:rPr>
          <w:rFonts w:ascii="Times New Roman" w:hAnsi="Times New Roman" w:cs="Times New Roman"/>
          <w:sz w:val="28"/>
          <w:szCs w:val="28"/>
        </w:rPr>
        <w:t>пивших в вузы к 2020 году</w:t>
      </w:r>
      <w:r>
        <w:rPr>
          <w:rFonts w:ascii="Times New Roman" w:hAnsi="Times New Roman" w:cs="Times New Roman"/>
          <w:sz w:val="28"/>
          <w:szCs w:val="28"/>
        </w:rPr>
        <w:t>,</w:t>
      </w:r>
      <w:r w:rsidRPr="0027290D">
        <w:rPr>
          <w:rFonts w:ascii="Times New Roman" w:hAnsi="Times New Roman" w:cs="Times New Roman"/>
          <w:sz w:val="28"/>
          <w:szCs w:val="28"/>
        </w:rPr>
        <w:t xml:space="preserve"> до 34</w:t>
      </w:r>
      <w:r>
        <w:rPr>
          <w:rFonts w:ascii="Times New Roman" w:hAnsi="Times New Roman" w:cs="Times New Roman"/>
          <w:sz w:val="28"/>
          <w:szCs w:val="28"/>
        </w:rPr>
        <w:t xml:space="preserve"> процентов</w:t>
      </w:r>
      <w:r w:rsidRPr="0027290D">
        <w:rPr>
          <w:rFonts w:ascii="Times New Roman" w:hAnsi="Times New Roman" w:cs="Times New Roman"/>
          <w:sz w:val="28"/>
          <w:szCs w:val="28"/>
        </w:rPr>
        <w:t xml:space="preserve">. </w:t>
      </w:r>
    </w:p>
    <w:p w:rsidR="009E0F7F" w:rsidRPr="0027290D"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2016 году</w:t>
      </w:r>
      <w:r w:rsidRPr="0027290D">
        <w:rPr>
          <w:rFonts w:ascii="Times New Roman" w:hAnsi="Times New Roman" w:cs="Times New Roman"/>
          <w:sz w:val="28"/>
          <w:szCs w:val="28"/>
        </w:rPr>
        <w:t xml:space="preserve"> из 483 выпускников школ в </w:t>
      </w:r>
      <w:r>
        <w:rPr>
          <w:rFonts w:ascii="Times New Roman" w:hAnsi="Times New Roman" w:cs="Times New Roman"/>
          <w:sz w:val="28"/>
          <w:szCs w:val="28"/>
        </w:rPr>
        <w:t>вуз</w:t>
      </w:r>
      <w:r w:rsidRPr="0027290D">
        <w:rPr>
          <w:rFonts w:ascii="Times New Roman" w:hAnsi="Times New Roman" w:cs="Times New Roman"/>
          <w:sz w:val="28"/>
          <w:szCs w:val="28"/>
        </w:rPr>
        <w:t>ы поступили 170 человек, что с</w:t>
      </w:r>
      <w:r w:rsidRPr="0027290D">
        <w:rPr>
          <w:rFonts w:ascii="Times New Roman" w:hAnsi="Times New Roman" w:cs="Times New Roman"/>
          <w:sz w:val="28"/>
          <w:szCs w:val="28"/>
        </w:rPr>
        <w:t>о</w:t>
      </w:r>
      <w:r w:rsidRPr="0027290D">
        <w:rPr>
          <w:rFonts w:ascii="Times New Roman" w:hAnsi="Times New Roman" w:cs="Times New Roman"/>
          <w:sz w:val="28"/>
          <w:szCs w:val="28"/>
        </w:rPr>
        <w:t>ставил</w:t>
      </w:r>
      <w:r>
        <w:rPr>
          <w:rFonts w:ascii="Times New Roman" w:hAnsi="Times New Roman" w:cs="Times New Roman"/>
          <w:sz w:val="28"/>
          <w:szCs w:val="28"/>
        </w:rPr>
        <w:t>о 35 процентов</w:t>
      </w:r>
      <w:r w:rsidRPr="0027290D">
        <w:rPr>
          <w:rFonts w:ascii="Times New Roman" w:hAnsi="Times New Roman" w:cs="Times New Roman"/>
          <w:sz w:val="28"/>
          <w:szCs w:val="28"/>
        </w:rPr>
        <w:t>, из 128 выпускников СПО поступили 84 человека, показатель перевыпол</w:t>
      </w:r>
      <w:r>
        <w:rPr>
          <w:rFonts w:ascii="Times New Roman" w:hAnsi="Times New Roman" w:cs="Times New Roman"/>
          <w:sz w:val="28"/>
          <w:szCs w:val="28"/>
        </w:rPr>
        <w:t>нен на 29 процентов</w:t>
      </w:r>
      <w:r w:rsidRPr="0027290D">
        <w:rPr>
          <w:rFonts w:ascii="Times New Roman" w:hAnsi="Times New Roman" w:cs="Times New Roman"/>
          <w:sz w:val="28"/>
          <w:szCs w:val="28"/>
        </w:rPr>
        <w:t>.</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В 2017 году –  215 чел.</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В 2018  году – 309 чел.</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За 3 года реализации губернаторского проекта «Кыштаг для молодой семьи» достигнуты следующие показатели:</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создано 313 новых фермерских хозяйств и трудоустроено 313 молодых гр</w:t>
      </w:r>
      <w:r w:rsidRPr="0027290D">
        <w:rPr>
          <w:rFonts w:ascii="Times New Roman" w:hAnsi="Times New Roman" w:cs="Times New Roman"/>
          <w:sz w:val="28"/>
          <w:szCs w:val="28"/>
        </w:rPr>
        <w:t>а</w:t>
      </w:r>
      <w:r w:rsidRPr="0027290D">
        <w:rPr>
          <w:rFonts w:ascii="Times New Roman" w:hAnsi="Times New Roman" w:cs="Times New Roman"/>
          <w:sz w:val="28"/>
          <w:szCs w:val="28"/>
        </w:rPr>
        <w:t xml:space="preserve">ждан до 35 лет на постоянной основе; </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построено 313 чабанских стоянок с домами и кошарами;</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участникам проекта приобретено 34 600 голов МРС и 700 голов КРС;</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вовлечено в оборо</w:t>
      </w:r>
      <w:r>
        <w:rPr>
          <w:rFonts w:ascii="Times New Roman" w:hAnsi="Times New Roman" w:cs="Times New Roman"/>
          <w:sz w:val="28"/>
          <w:szCs w:val="28"/>
        </w:rPr>
        <w:t>т неиспользуемых сельхозземель</w:t>
      </w:r>
      <w:r w:rsidRPr="0027290D">
        <w:rPr>
          <w:rFonts w:ascii="Times New Roman" w:hAnsi="Times New Roman" w:cs="Times New Roman"/>
          <w:sz w:val="28"/>
          <w:szCs w:val="28"/>
        </w:rPr>
        <w:t xml:space="preserve"> общей площадью </w:t>
      </w:r>
      <w:r w:rsidR="00FD79A6">
        <w:rPr>
          <w:rFonts w:ascii="Times New Roman" w:hAnsi="Times New Roman" w:cs="Times New Roman"/>
          <w:sz w:val="28"/>
          <w:szCs w:val="28"/>
        </w:rPr>
        <w:t xml:space="preserve">                        </w:t>
      </w:r>
      <w:r w:rsidRPr="0027290D">
        <w:rPr>
          <w:rFonts w:ascii="Times New Roman" w:hAnsi="Times New Roman" w:cs="Times New Roman"/>
          <w:sz w:val="28"/>
          <w:szCs w:val="28"/>
        </w:rPr>
        <w:t>39,7 тыс. га;</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xml:space="preserve">- заготовлено древесины для строительства кошар и жилых </w:t>
      </w:r>
      <w:r>
        <w:rPr>
          <w:rFonts w:ascii="Times New Roman" w:hAnsi="Times New Roman" w:cs="Times New Roman"/>
          <w:sz w:val="28"/>
          <w:szCs w:val="28"/>
        </w:rPr>
        <w:t>домов в объеме 52,4 тыс. куб. м</w:t>
      </w:r>
      <w:r w:rsidRPr="0027290D">
        <w:rPr>
          <w:rFonts w:ascii="Times New Roman" w:hAnsi="Times New Roman" w:cs="Times New Roman"/>
          <w:sz w:val="28"/>
          <w:szCs w:val="28"/>
        </w:rPr>
        <w:t>, участниками проекта перечислена в бюджет республики плата за использо</w:t>
      </w:r>
      <w:r>
        <w:rPr>
          <w:rFonts w:ascii="Times New Roman" w:hAnsi="Times New Roman" w:cs="Times New Roman"/>
          <w:sz w:val="28"/>
          <w:szCs w:val="28"/>
        </w:rPr>
        <w:t xml:space="preserve">вание лесов в размере 480 </w:t>
      </w:r>
      <w:r w:rsidRPr="0027290D">
        <w:rPr>
          <w:rFonts w:ascii="Times New Roman" w:hAnsi="Times New Roman" w:cs="Times New Roman"/>
          <w:sz w:val="28"/>
          <w:szCs w:val="28"/>
        </w:rPr>
        <w:t>тыс. рублей;</w:t>
      </w:r>
    </w:p>
    <w:p w:rsidR="009E0F7F" w:rsidRPr="0027290D"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7290D">
        <w:rPr>
          <w:rFonts w:ascii="Times New Roman" w:hAnsi="Times New Roman" w:cs="Times New Roman"/>
          <w:sz w:val="28"/>
          <w:szCs w:val="28"/>
        </w:rPr>
        <w:t xml:space="preserve">устроены в дошкольные образовательные учреждения 292 </w:t>
      </w:r>
      <w:r>
        <w:rPr>
          <w:rFonts w:ascii="Times New Roman" w:hAnsi="Times New Roman" w:cs="Times New Roman"/>
          <w:sz w:val="28"/>
          <w:szCs w:val="28"/>
        </w:rPr>
        <w:t>(</w:t>
      </w:r>
      <w:r w:rsidRPr="0027290D">
        <w:rPr>
          <w:rFonts w:ascii="Times New Roman" w:hAnsi="Times New Roman" w:cs="Times New Roman"/>
          <w:sz w:val="28"/>
          <w:szCs w:val="28"/>
        </w:rPr>
        <w:t>из 421</w:t>
      </w:r>
      <w:r>
        <w:rPr>
          <w:rFonts w:ascii="Times New Roman" w:hAnsi="Times New Roman" w:cs="Times New Roman"/>
          <w:sz w:val="28"/>
          <w:szCs w:val="28"/>
        </w:rPr>
        <w:t>) ребенка</w:t>
      </w:r>
      <w:r w:rsidRPr="0027290D">
        <w:rPr>
          <w:rFonts w:ascii="Times New Roman" w:hAnsi="Times New Roman" w:cs="Times New Roman"/>
          <w:sz w:val="28"/>
          <w:szCs w:val="28"/>
        </w:rPr>
        <w:t xml:space="preserve"> участников проекта.</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С 2016 по 2018 г</w:t>
      </w:r>
      <w:r>
        <w:rPr>
          <w:rFonts w:ascii="Times New Roman" w:hAnsi="Times New Roman" w:cs="Times New Roman"/>
          <w:sz w:val="28"/>
          <w:szCs w:val="28"/>
        </w:rPr>
        <w:t>оды</w:t>
      </w:r>
      <w:r w:rsidRPr="0027290D">
        <w:rPr>
          <w:rFonts w:ascii="Times New Roman" w:hAnsi="Times New Roman" w:cs="Times New Roman"/>
          <w:sz w:val="28"/>
          <w:szCs w:val="28"/>
        </w:rPr>
        <w:t xml:space="preserve"> в реализации губернаторского проекта «Кыштаг для м</w:t>
      </w:r>
      <w:r w:rsidRPr="0027290D">
        <w:rPr>
          <w:rFonts w:ascii="Times New Roman" w:hAnsi="Times New Roman" w:cs="Times New Roman"/>
          <w:sz w:val="28"/>
          <w:szCs w:val="28"/>
        </w:rPr>
        <w:t>о</w:t>
      </w:r>
      <w:r w:rsidRPr="0027290D">
        <w:rPr>
          <w:rFonts w:ascii="Times New Roman" w:hAnsi="Times New Roman" w:cs="Times New Roman"/>
          <w:sz w:val="28"/>
          <w:szCs w:val="28"/>
        </w:rPr>
        <w:t>лодой семьи»</w:t>
      </w:r>
      <w:r>
        <w:rPr>
          <w:rFonts w:ascii="Times New Roman" w:hAnsi="Times New Roman" w:cs="Times New Roman"/>
          <w:sz w:val="28"/>
          <w:szCs w:val="28"/>
        </w:rPr>
        <w:t xml:space="preserve"> участвуют 312 молодых семей, в них 659 детей.</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Передано  20 000 голов маточного поголовья МРС, при плане  21 000 голов овцематок и 100 голов коров, т</w:t>
      </w:r>
      <w:r>
        <w:rPr>
          <w:rFonts w:ascii="Times New Roman" w:hAnsi="Times New Roman" w:cs="Times New Roman"/>
          <w:sz w:val="28"/>
          <w:szCs w:val="28"/>
        </w:rPr>
        <w:t xml:space="preserve">о </w:t>
      </w:r>
      <w:r w:rsidRPr="0027290D">
        <w:rPr>
          <w:rFonts w:ascii="Times New Roman" w:hAnsi="Times New Roman" w:cs="Times New Roman"/>
          <w:sz w:val="28"/>
          <w:szCs w:val="28"/>
        </w:rPr>
        <w:t>е</w:t>
      </w:r>
      <w:r>
        <w:rPr>
          <w:rFonts w:ascii="Times New Roman" w:hAnsi="Times New Roman" w:cs="Times New Roman"/>
          <w:sz w:val="28"/>
          <w:szCs w:val="28"/>
        </w:rPr>
        <w:t>сть выполнение плана 100 процентов</w:t>
      </w:r>
      <w:r w:rsidRPr="0027290D">
        <w:rPr>
          <w:rFonts w:ascii="Times New Roman" w:hAnsi="Times New Roman" w:cs="Times New Roman"/>
          <w:sz w:val="28"/>
          <w:szCs w:val="28"/>
        </w:rPr>
        <w:t xml:space="preserve">.  </w:t>
      </w:r>
    </w:p>
    <w:p w:rsidR="009E0F7F" w:rsidRPr="0027290D" w:rsidRDefault="009E0F7F" w:rsidP="009E0F7F">
      <w:pPr>
        <w:spacing w:after="0" w:line="240" w:lineRule="auto"/>
        <w:jc w:val="center"/>
        <w:rPr>
          <w:rFonts w:ascii="Times New Roman" w:hAnsi="Times New Roman" w:cs="Times New Roman"/>
          <w:b/>
          <w:sz w:val="28"/>
          <w:szCs w:val="28"/>
        </w:rPr>
      </w:pPr>
    </w:p>
    <w:p w:rsidR="009E0F7F" w:rsidRPr="0027290D" w:rsidRDefault="009E0F7F" w:rsidP="009E0F7F">
      <w:pPr>
        <w:spacing w:after="0" w:line="240" w:lineRule="auto"/>
        <w:jc w:val="center"/>
        <w:rPr>
          <w:rFonts w:ascii="Times New Roman" w:hAnsi="Times New Roman" w:cs="Times New Roman"/>
          <w:b/>
          <w:sz w:val="28"/>
          <w:szCs w:val="28"/>
        </w:rPr>
      </w:pPr>
      <w:r w:rsidRPr="0027290D">
        <w:rPr>
          <w:rFonts w:ascii="Times New Roman" w:hAnsi="Times New Roman" w:cs="Times New Roman"/>
          <w:b/>
          <w:sz w:val="28"/>
          <w:szCs w:val="28"/>
        </w:rPr>
        <w:lastRenderedPageBreak/>
        <w:t>2.5. Меры поддержки многодетных семей</w:t>
      </w:r>
    </w:p>
    <w:p w:rsidR="009E0F7F" w:rsidRPr="0027290D" w:rsidRDefault="009E0F7F" w:rsidP="009E0F7F">
      <w:pPr>
        <w:spacing w:after="0" w:line="240" w:lineRule="auto"/>
        <w:jc w:val="center"/>
        <w:rPr>
          <w:rFonts w:ascii="Times New Roman" w:hAnsi="Times New Roman" w:cs="Times New Roman"/>
          <w:b/>
          <w:sz w:val="28"/>
          <w:szCs w:val="28"/>
        </w:rPr>
      </w:pPr>
    </w:p>
    <w:p w:rsidR="009E0F7F" w:rsidRPr="0027290D"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проживае</w:t>
      </w:r>
      <w:r w:rsidRPr="0027290D">
        <w:rPr>
          <w:rFonts w:ascii="Times New Roman" w:hAnsi="Times New Roman" w:cs="Times New Roman"/>
          <w:sz w:val="28"/>
          <w:szCs w:val="28"/>
        </w:rPr>
        <w:t>т 31 346 многодетны</w:t>
      </w:r>
      <w:r>
        <w:rPr>
          <w:rFonts w:ascii="Times New Roman" w:hAnsi="Times New Roman" w:cs="Times New Roman"/>
          <w:sz w:val="28"/>
          <w:szCs w:val="28"/>
        </w:rPr>
        <w:t>х семей</w:t>
      </w:r>
      <w:r w:rsidRPr="0027290D">
        <w:rPr>
          <w:rFonts w:ascii="Times New Roman" w:hAnsi="Times New Roman" w:cs="Times New Roman"/>
          <w:sz w:val="28"/>
          <w:szCs w:val="28"/>
        </w:rPr>
        <w:t xml:space="preserve"> и 2 531 семья, имеющая ребенка-инвалида.</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Семьи, имеющие трех и более детей в возрасте до 18 лет, и приемные семьи, принявшие на воспитание трех и более детей, без учета дохода семьи имеют право на получение следующих дополнительных мер государственной социальной по</w:t>
      </w:r>
      <w:r w:rsidRPr="0027290D">
        <w:rPr>
          <w:rFonts w:ascii="Times New Roman" w:hAnsi="Times New Roman" w:cs="Times New Roman"/>
          <w:sz w:val="28"/>
          <w:szCs w:val="28"/>
        </w:rPr>
        <w:t>д</w:t>
      </w:r>
      <w:r w:rsidRPr="0027290D">
        <w:rPr>
          <w:rFonts w:ascii="Times New Roman" w:hAnsi="Times New Roman" w:cs="Times New Roman"/>
          <w:sz w:val="28"/>
          <w:szCs w:val="28"/>
        </w:rPr>
        <w:t>держки:</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w:t>
      </w:r>
      <w:r w:rsidR="00FD79A6">
        <w:rPr>
          <w:rFonts w:ascii="Times New Roman" w:hAnsi="Times New Roman" w:cs="Times New Roman"/>
          <w:sz w:val="28"/>
          <w:szCs w:val="28"/>
        </w:rPr>
        <w:t xml:space="preserve"> </w:t>
      </w:r>
      <w:r w:rsidRPr="0027290D">
        <w:rPr>
          <w:rFonts w:ascii="Times New Roman" w:hAnsi="Times New Roman" w:cs="Times New Roman"/>
          <w:sz w:val="28"/>
          <w:szCs w:val="28"/>
        </w:rPr>
        <w:t>внеочередное оказание медицинской помощи по программам оказания гос</w:t>
      </w:r>
      <w:r w:rsidRPr="0027290D">
        <w:rPr>
          <w:rFonts w:ascii="Times New Roman" w:hAnsi="Times New Roman" w:cs="Times New Roman"/>
          <w:sz w:val="28"/>
          <w:szCs w:val="28"/>
        </w:rPr>
        <w:t>у</w:t>
      </w:r>
      <w:r w:rsidRPr="0027290D">
        <w:rPr>
          <w:rFonts w:ascii="Times New Roman" w:hAnsi="Times New Roman" w:cs="Times New Roman"/>
          <w:sz w:val="28"/>
          <w:szCs w:val="28"/>
        </w:rPr>
        <w:t>дарственных гарантий гражданам Российской Федерации, проживающим на терр</w:t>
      </w:r>
      <w:r w:rsidRPr="0027290D">
        <w:rPr>
          <w:rFonts w:ascii="Times New Roman" w:hAnsi="Times New Roman" w:cs="Times New Roman"/>
          <w:sz w:val="28"/>
          <w:szCs w:val="28"/>
        </w:rPr>
        <w:t>и</w:t>
      </w:r>
      <w:r w:rsidRPr="0027290D">
        <w:rPr>
          <w:rFonts w:ascii="Times New Roman" w:hAnsi="Times New Roman" w:cs="Times New Roman"/>
          <w:sz w:val="28"/>
          <w:szCs w:val="28"/>
        </w:rPr>
        <w:t>тории Республики Тыва, бесплатной медицинской помощи в медицинских орган</w:t>
      </w:r>
      <w:r w:rsidRPr="0027290D">
        <w:rPr>
          <w:rFonts w:ascii="Times New Roman" w:hAnsi="Times New Roman" w:cs="Times New Roman"/>
          <w:sz w:val="28"/>
          <w:szCs w:val="28"/>
        </w:rPr>
        <w:t>и</w:t>
      </w:r>
      <w:r w:rsidRPr="0027290D">
        <w:rPr>
          <w:rFonts w:ascii="Times New Roman" w:hAnsi="Times New Roman" w:cs="Times New Roman"/>
          <w:sz w:val="28"/>
          <w:szCs w:val="28"/>
        </w:rPr>
        <w:t>зациях государственной системы здравоохранения в соответствии с законами и иными нормативными правовыми актами Республики Тыва;</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выплата компенсации части родительской платы за содержание ребенка в г</w:t>
      </w:r>
      <w:r w:rsidRPr="0027290D">
        <w:rPr>
          <w:rFonts w:ascii="Times New Roman" w:hAnsi="Times New Roman" w:cs="Times New Roman"/>
          <w:sz w:val="28"/>
          <w:szCs w:val="28"/>
        </w:rPr>
        <w:t>о</w:t>
      </w:r>
      <w:r w:rsidRPr="0027290D">
        <w:rPr>
          <w:rFonts w:ascii="Times New Roman" w:hAnsi="Times New Roman" w:cs="Times New Roman"/>
          <w:sz w:val="28"/>
          <w:szCs w:val="28"/>
        </w:rPr>
        <w:t>сударственных и муниципальных образовательных организациях, в том числе в иных образовательных организациях, реализующих основную общеобразовател</w:t>
      </w:r>
      <w:r w:rsidRPr="0027290D">
        <w:rPr>
          <w:rFonts w:ascii="Times New Roman" w:hAnsi="Times New Roman" w:cs="Times New Roman"/>
          <w:sz w:val="28"/>
          <w:szCs w:val="28"/>
        </w:rPr>
        <w:t>ь</w:t>
      </w:r>
      <w:r w:rsidRPr="0027290D">
        <w:rPr>
          <w:rFonts w:ascii="Times New Roman" w:hAnsi="Times New Roman" w:cs="Times New Roman"/>
          <w:sz w:val="28"/>
          <w:szCs w:val="28"/>
        </w:rPr>
        <w:t>ную программу дошкольного образования</w:t>
      </w:r>
      <w:r>
        <w:rPr>
          <w:rFonts w:ascii="Times New Roman" w:hAnsi="Times New Roman" w:cs="Times New Roman"/>
          <w:sz w:val="28"/>
          <w:szCs w:val="28"/>
        </w:rPr>
        <w:t>,</w:t>
      </w:r>
      <w:r w:rsidRPr="0027290D">
        <w:rPr>
          <w:rFonts w:ascii="Times New Roman" w:hAnsi="Times New Roman" w:cs="Times New Roman"/>
          <w:sz w:val="28"/>
          <w:szCs w:val="28"/>
        </w:rPr>
        <w:t xml:space="preserve"> в </w:t>
      </w:r>
      <w:hyperlink r:id="rId22" w:history="1">
        <w:r w:rsidRPr="0027290D">
          <w:rPr>
            <w:rStyle w:val="a3"/>
            <w:rFonts w:ascii="Times New Roman" w:hAnsi="Times New Roman" w:cs="Times New Roman"/>
            <w:color w:val="000000" w:themeColor="text1"/>
            <w:sz w:val="28"/>
            <w:szCs w:val="28"/>
            <w:u w:val="none"/>
          </w:rPr>
          <w:t>порядке</w:t>
        </w:r>
      </w:hyperlink>
      <w:r w:rsidRPr="0027290D">
        <w:rPr>
          <w:rFonts w:ascii="Times New Roman" w:hAnsi="Times New Roman" w:cs="Times New Roman"/>
          <w:sz w:val="28"/>
          <w:szCs w:val="28"/>
        </w:rPr>
        <w:t>, установленном Правительс</w:t>
      </w:r>
      <w:r w:rsidRPr="0027290D">
        <w:rPr>
          <w:rFonts w:ascii="Times New Roman" w:hAnsi="Times New Roman" w:cs="Times New Roman"/>
          <w:sz w:val="28"/>
          <w:szCs w:val="28"/>
        </w:rPr>
        <w:t>т</w:t>
      </w:r>
      <w:r w:rsidRPr="0027290D">
        <w:rPr>
          <w:rFonts w:ascii="Times New Roman" w:hAnsi="Times New Roman" w:cs="Times New Roman"/>
          <w:sz w:val="28"/>
          <w:szCs w:val="28"/>
        </w:rPr>
        <w:t>вом Республики Тыва;</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w:t>
      </w:r>
      <w:r w:rsidR="00FD79A6">
        <w:rPr>
          <w:rFonts w:ascii="Times New Roman" w:hAnsi="Times New Roman" w:cs="Times New Roman"/>
          <w:sz w:val="28"/>
          <w:szCs w:val="28"/>
        </w:rPr>
        <w:t xml:space="preserve"> </w:t>
      </w:r>
      <w:r w:rsidRPr="0027290D">
        <w:rPr>
          <w:rFonts w:ascii="Times New Roman" w:hAnsi="Times New Roman" w:cs="Times New Roman"/>
          <w:sz w:val="28"/>
          <w:szCs w:val="28"/>
        </w:rPr>
        <w:t>первоочередное обеспечение путевками в детские оздоровительные учре</w:t>
      </w:r>
      <w:r w:rsidRPr="0027290D">
        <w:rPr>
          <w:rFonts w:ascii="Times New Roman" w:hAnsi="Times New Roman" w:cs="Times New Roman"/>
          <w:sz w:val="28"/>
          <w:szCs w:val="28"/>
        </w:rPr>
        <w:t>ж</w:t>
      </w:r>
      <w:r w:rsidRPr="0027290D">
        <w:rPr>
          <w:rFonts w:ascii="Times New Roman" w:hAnsi="Times New Roman" w:cs="Times New Roman"/>
          <w:sz w:val="28"/>
          <w:szCs w:val="28"/>
        </w:rPr>
        <w:t>дения Республики Тыва</w:t>
      </w:r>
      <w:r>
        <w:rPr>
          <w:rFonts w:ascii="Times New Roman" w:hAnsi="Times New Roman" w:cs="Times New Roman"/>
          <w:sz w:val="28"/>
          <w:szCs w:val="28"/>
        </w:rPr>
        <w:t>;</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бесплатное предоставление в собственность для индивидуального жилищн</w:t>
      </w:r>
      <w:r w:rsidRPr="0027290D">
        <w:rPr>
          <w:rFonts w:ascii="Times New Roman" w:hAnsi="Times New Roman" w:cs="Times New Roman"/>
          <w:sz w:val="28"/>
          <w:szCs w:val="28"/>
        </w:rPr>
        <w:t>о</w:t>
      </w:r>
      <w:r w:rsidRPr="0027290D">
        <w:rPr>
          <w:rFonts w:ascii="Times New Roman" w:hAnsi="Times New Roman" w:cs="Times New Roman"/>
          <w:sz w:val="28"/>
          <w:szCs w:val="28"/>
        </w:rPr>
        <w:t>го строительства земельного участка из земель государственной или муниципальной собственности в соответствии с законодательством Республики Тыва и муниц</w:t>
      </w:r>
      <w:r w:rsidRPr="0027290D">
        <w:rPr>
          <w:rFonts w:ascii="Times New Roman" w:hAnsi="Times New Roman" w:cs="Times New Roman"/>
          <w:sz w:val="28"/>
          <w:szCs w:val="28"/>
        </w:rPr>
        <w:t>и</w:t>
      </w:r>
      <w:r w:rsidRPr="0027290D">
        <w:rPr>
          <w:rFonts w:ascii="Times New Roman" w:hAnsi="Times New Roman" w:cs="Times New Roman"/>
          <w:sz w:val="28"/>
          <w:szCs w:val="28"/>
        </w:rPr>
        <w:t>пальными правовыми актами.</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Законом  Республики Тыва от 28 октября 2011 г. № 937 ВХ-</w:t>
      </w:r>
      <w:r>
        <w:rPr>
          <w:rFonts w:ascii="Times New Roman" w:hAnsi="Times New Roman" w:cs="Times New Roman"/>
          <w:sz w:val="28"/>
          <w:szCs w:val="28"/>
          <w:lang w:val="en-US"/>
        </w:rPr>
        <w:t>I</w:t>
      </w:r>
      <w:r w:rsidR="00FD79A6">
        <w:rPr>
          <w:rFonts w:ascii="Times New Roman" w:hAnsi="Times New Roman" w:cs="Times New Roman"/>
          <w:sz w:val="28"/>
          <w:szCs w:val="28"/>
        </w:rPr>
        <w:t xml:space="preserve"> </w:t>
      </w:r>
      <w:r w:rsidRPr="0027290D">
        <w:rPr>
          <w:rFonts w:ascii="Times New Roman" w:hAnsi="Times New Roman" w:cs="Times New Roman"/>
          <w:sz w:val="28"/>
          <w:szCs w:val="28"/>
        </w:rPr>
        <w:t>«О мерах соц</w:t>
      </w:r>
      <w:r w:rsidRPr="0027290D">
        <w:rPr>
          <w:rFonts w:ascii="Times New Roman" w:hAnsi="Times New Roman" w:cs="Times New Roman"/>
          <w:sz w:val="28"/>
          <w:szCs w:val="28"/>
        </w:rPr>
        <w:t>и</w:t>
      </w:r>
      <w:r w:rsidRPr="0027290D">
        <w:rPr>
          <w:rFonts w:ascii="Times New Roman" w:hAnsi="Times New Roman" w:cs="Times New Roman"/>
          <w:sz w:val="28"/>
          <w:szCs w:val="28"/>
        </w:rPr>
        <w:t>альной поддержки отдельных категорий семей в Республике Тыва» (далее</w:t>
      </w:r>
      <w:r>
        <w:rPr>
          <w:rFonts w:ascii="Times New Roman" w:hAnsi="Times New Roman" w:cs="Times New Roman"/>
          <w:sz w:val="28"/>
          <w:szCs w:val="28"/>
        </w:rPr>
        <w:t xml:space="preserve"> – </w:t>
      </w:r>
      <w:r w:rsidRPr="0027290D">
        <w:rPr>
          <w:rFonts w:ascii="Times New Roman" w:hAnsi="Times New Roman" w:cs="Times New Roman"/>
          <w:sz w:val="28"/>
          <w:szCs w:val="28"/>
        </w:rPr>
        <w:t>закон)  установлен региональный материнский капитал семьям при рождении пятого (или последующего) ребенка (размер в 2018 году – 50 000 руб.), которые направляются на улучшение жилищных условий; получение образования детьми; платных мед</w:t>
      </w:r>
      <w:r w:rsidRPr="0027290D">
        <w:rPr>
          <w:rFonts w:ascii="Times New Roman" w:hAnsi="Times New Roman" w:cs="Times New Roman"/>
          <w:sz w:val="28"/>
          <w:szCs w:val="28"/>
        </w:rPr>
        <w:t>и</w:t>
      </w:r>
      <w:r w:rsidRPr="0027290D">
        <w:rPr>
          <w:rFonts w:ascii="Times New Roman" w:hAnsi="Times New Roman" w:cs="Times New Roman"/>
          <w:sz w:val="28"/>
          <w:szCs w:val="28"/>
        </w:rPr>
        <w:t xml:space="preserve">цинских услуг детьми. </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Согласно</w:t>
      </w:r>
      <w:r>
        <w:rPr>
          <w:rFonts w:ascii="Times New Roman" w:hAnsi="Times New Roman" w:cs="Times New Roman"/>
          <w:sz w:val="28"/>
          <w:szCs w:val="28"/>
        </w:rPr>
        <w:t xml:space="preserve"> указанному з</w:t>
      </w:r>
      <w:r w:rsidRPr="0027290D">
        <w:rPr>
          <w:rFonts w:ascii="Times New Roman" w:hAnsi="Times New Roman" w:cs="Times New Roman"/>
          <w:sz w:val="28"/>
          <w:szCs w:val="28"/>
        </w:rPr>
        <w:t>акон</w:t>
      </w:r>
      <w:r>
        <w:rPr>
          <w:rFonts w:ascii="Times New Roman" w:hAnsi="Times New Roman" w:cs="Times New Roman"/>
          <w:sz w:val="28"/>
          <w:szCs w:val="28"/>
        </w:rPr>
        <w:t>у</w:t>
      </w:r>
      <w:r w:rsidRPr="0027290D">
        <w:rPr>
          <w:rFonts w:ascii="Times New Roman" w:hAnsi="Times New Roman" w:cs="Times New Roman"/>
          <w:sz w:val="28"/>
          <w:szCs w:val="28"/>
        </w:rPr>
        <w:t xml:space="preserve"> семьи, имеющие пять и более детей в возрасте до 18 лет, и приемные семьи, принявшие на воспитание трех и более детей, без учета дохода семьи</w:t>
      </w:r>
      <w:r>
        <w:rPr>
          <w:rFonts w:ascii="Times New Roman" w:hAnsi="Times New Roman" w:cs="Times New Roman"/>
          <w:sz w:val="28"/>
          <w:szCs w:val="28"/>
        </w:rPr>
        <w:t>,</w:t>
      </w:r>
      <w:r w:rsidRPr="0027290D">
        <w:rPr>
          <w:rFonts w:ascii="Times New Roman" w:hAnsi="Times New Roman" w:cs="Times New Roman"/>
          <w:sz w:val="28"/>
          <w:szCs w:val="28"/>
        </w:rPr>
        <w:t xml:space="preserve"> имеют право на получение следующих дополнительных мер госуда</w:t>
      </w:r>
      <w:r w:rsidRPr="0027290D">
        <w:rPr>
          <w:rFonts w:ascii="Times New Roman" w:hAnsi="Times New Roman" w:cs="Times New Roman"/>
          <w:sz w:val="28"/>
          <w:szCs w:val="28"/>
        </w:rPr>
        <w:t>р</w:t>
      </w:r>
      <w:r w:rsidRPr="0027290D">
        <w:rPr>
          <w:rFonts w:ascii="Times New Roman" w:hAnsi="Times New Roman" w:cs="Times New Roman"/>
          <w:sz w:val="28"/>
          <w:szCs w:val="28"/>
        </w:rPr>
        <w:t>ственной социальной поддержки:</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прием детей в государственные и муниципальные дошкольные образов</w:t>
      </w:r>
      <w:r w:rsidRPr="0027290D">
        <w:rPr>
          <w:rFonts w:ascii="Times New Roman" w:hAnsi="Times New Roman" w:cs="Times New Roman"/>
          <w:sz w:val="28"/>
          <w:szCs w:val="28"/>
        </w:rPr>
        <w:t>а</w:t>
      </w:r>
      <w:r w:rsidRPr="0027290D">
        <w:rPr>
          <w:rFonts w:ascii="Times New Roman" w:hAnsi="Times New Roman" w:cs="Times New Roman"/>
          <w:sz w:val="28"/>
          <w:szCs w:val="28"/>
        </w:rPr>
        <w:t>тельные организации в первоочередном порядке;</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содействие в трудоустройстве родителей, при возможности их работы на у</w:t>
      </w:r>
      <w:r w:rsidRPr="0027290D">
        <w:rPr>
          <w:rFonts w:ascii="Times New Roman" w:hAnsi="Times New Roman" w:cs="Times New Roman"/>
          <w:sz w:val="28"/>
          <w:szCs w:val="28"/>
        </w:rPr>
        <w:t>с</w:t>
      </w:r>
      <w:r w:rsidRPr="0027290D">
        <w:rPr>
          <w:rFonts w:ascii="Times New Roman" w:hAnsi="Times New Roman" w:cs="Times New Roman"/>
          <w:sz w:val="28"/>
          <w:szCs w:val="28"/>
        </w:rPr>
        <w:t>ловиях применения гибких форм труда (неполный рабочий день, неполная рабочая неделя, работа на дому, временная работа и т.д.) по соглашению между работником и работодателем.</w:t>
      </w:r>
    </w:p>
    <w:p w:rsidR="009E0F7F" w:rsidRDefault="009E0F7F" w:rsidP="009E0F7F">
      <w:pPr>
        <w:spacing w:after="0" w:line="240" w:lineRule="auto"/>
        <w:jc w:val="center"/>
        <w:rPr>
          <w:rFonts w:ascii="Times New Roman" w:hAnsi="Times New Roman" w:cs="Times New Roman"/>
          <w:b/>
          <w:sz w:val="28"/>
          <w:szCs w:val="28"/>
        </w:rPr>
      </w:pPr>
    </w:p>
    <w:p w:rsidR="00FD79A6" w:rsidRDefault="00FD79A6" w:rsidP="009E0F7F">
      <w:pPr>
        <w:spacing w:after="0" w:line="240" w:lineRule="auto"/>
        <w:jc w:val="center"/>
        <w:rPr>
          <w:rFonts w:ascii="Times New Roman" w:hAnsi="Times New Roman" w:cs="Times New Roman"/>
          <w:b/>
          <w:sz w:val="28"/>
          <w:szCs w:val="28"/>
        </w:rPr>
      </w:pPr>
    </w:p>
    <w:p w:rsidR="00FD79A6" w:rsidRDefault="00FD79A6" w:rsidP="009E0F7F">
      <w:pPr>
        <w:spacing w:after="0" w:line="240" w:lineRule="auto"/>
        <w:jc w:val="center"/>
        <w:rPr>
          <w:rFonts w:ascii="Times New Roman" w:hAnsi="Times New Roman" w:cs="Times New Roman"/>
          <w:b/>
          <w:sz w:val="28"/>
          <w:szCs w:val="28"/>
        </w:rPr>
      </w:pPr>
    </w:p>
    <w:p w:rsidR="00FD79A6" w:rsidRDefault="00FD79A6" w:rsidP="009E0F7F">
      <w:pPr>
        <w:spacing w:after="0" w:line="240" w:lineRule="auto"/>
        <w:jc w:val="center"/>
        <w:rPr>
          <w:rFonts w:ascii="Times New Roman" w:hAnsi="Times New Roman" w:cs="Times New Roman"/>
          <w:b/>
          <w:sz w:val="28"/>
          <w:szCs w:val="28"/>
        </w:rPr>
      </w:pPr>
    </w:p>
    <w:p w:rsidR="009E0F7F" w:rsidRPr="0027290D" w:rsidRDefault="009E0F7F" w:rsidP="009E0F7F">
      <w:pPr>
        <w:spacing w:after="0" w:line="240" w:lineRule="auto"/>
        <w:jc w:val="center"/>
        <w:rPr>
          <w:rFonts w:ascii="Times New Roman" w:hAnsi="Times New Roman" w:cs="Times New Roman"/>
          <w:b/>
          <w:sz w:val="28"/>
          <w:szCs w:val="28"/>
        </w:rPr>
      </w:pPr>
    </w:p>
    <w:p w:rsidR="009E0F7F" w:rsidRPr="0027290D" w:rsidRDefault="009E0F7F" w:rsidP="009E0F7F">
      <w:pPr>
        <w:spacing w:after="0" w:line="240" w:lineRule="auto"/>
        <w:jc w:val="center"/>
        <w:rPr>
          <w:rFonts w:ascii="Times New Roman" w:hAnsi="Times New Roman" w:cs="Times New Roman"/>
          <w:b/>
          <w:sz w:val="28"/>
          <w:szCs w:val="28"/>
        </w:rPr>
      </w:pPr>
      <w:r w:rsidRPr="0027290D">
        <w:rPr>
          <w:rFonts w:ascii="Times New Roman" w:hAnsi="Times New Roman" w:cs="Times New Roman"/>
          <w:b/>
          <w:sz w:val="28"/>
          <w:szCs w:val="28"/>
        </w:rPr>
        <w:lastRenderedPageBreak/>
        <w:t>2.6. Меры по взысканию алиментов на несовершеннолетних детей</w:t>
      </w:r>
    </w:p>
    <w:p w:rsidR="009E0F7F" w:rsidRPr="0027290D" w:rsidRDefault="009E0F7F" w:rsidP="009E0F7F">
      <w:pPr>
        <w:spacing w:after="0" w:line="240" w:lineRule="auto"/>
        <w:jc w:val="center"/>
        <w:rPr>
          <w:rFonts w:ascii="Times New Roman" w:hAnsi="Times New Roman" w:cs="Times New Roman"/>
          <w:b/>
          <w:sz w:val="28"/>
          <w:szCs w:val="28"/>
        </w:rPr>
      </w:pP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xml:space="preserve">В 2018 году находились в производстве 2718 исполнительных производств по алиментным обязательствам, что на 51 исполнительное производство или 1,9 </w:t>
      </w:r>
      <w:r>
        <w:rPr>
          <w:rFonts w:ascii="Times New Roman" w:hAnsi="Times New Roman" w:cs="Times New Roman"/>
          <w:sz w:val="28"/>
          <w:szCs w:val="28"/>
        </w:rPr>
        <w:t>пр</w:t>
      </w:r>
      <w:r>
        <w:rPr>
          <w:rFonts w:ascii="Times New Roman" w:hAnsi="Times New Roman" w:cs="Times New Roman"/>
          <w:sz w:val="28"/>
          <w:szCs w:val="28"/>
        </w:rPr>
        <w:t>о</w:t>
      </w:r>
      <w:r>
        <w:rPr>
          <w:rFonts w:ascii="Times New Roman" w:hAnsi="Times New Roman" w:cs="Times New Roman"/>
          <w:sz w:val="28"/>
          <w:szCs w:val="28"/>
        </w:rPr>
        <w:t>цента</w:t>
      </w:r>
      <w:r w:rsidRPr="0027290D">
        <w:rPr>
          <w:rFonts w:ascii="Times New Roman" w:hAnsi="Times New Roman" w:cs="Times New Roman"/>
          <w:sz w:val="28"/>
          <w:szCs w:val="28"/>
        </w:rPr>
        <w:t xml:space="preserve"> больше, чем за отчетный период 2017 года.</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За отчетный период окончено и прекращено 1251 исполнительных прои</w:t>
      </w:r>
      <w:r w:rsidRPr="0027290D">
        <w:rPr>
          <w:rFonts w:ascii="Times New Roman" w:hAnsi="Times New Roman" w:cs="Times New Roman"/>
          <w:sz w:val="28"/>
          <w:szCs w:val="28"/>
        </w:rPr>
        <w:t>з</w:t>
      </w:r>
      <w:r w:rsidRPr="0027290D">
        <w:rPr>
          <w:rFonts w:ascii="Times New Roman" w:hAnsi="Times New Roman" w:cs="Times New Roman"/>
          <w:sz w:val="28"/>
          <w:szCs w:val="28"/>
        </w:rPr>
        <w:t xml:space="preserve">водств (АППГ </w:t>
      </w:r>
      <w:r>
        <w:rPr>
          <w:rFonts w:ascii="Times New Roman" w:hAnsi="Times New Roman" w:cs="Times New Roman"/>
          <w:sz w:val="28"/>
          <w:szCs w:val="28"/>
        </w:rPr>
        <w:t>–</w:t>
      </w:r>
      <w:r w:rsidRPr="0027290D">
        <w:rPr>
          <w:rFonts w:ascii="Times New Roman" w:hAnsi="Times New Roman" w:cs="Times New Roman"/>
          <w:sz w:val="28"/>
          <w:szCs w:val="28"/>
        </w:rPr>
        <w:t xml:space="preserve"> 1188), что на 63 исполнительных производств или 5,3 </w:t>
      </w:r>
      <w:r>
        <w:rPr>
          <w:rFonts w:ascii="Times New Roman" w:hAnsi="Times New Roman" w:cs="Times New Roman"/>
          <w:sz w:val="28"/>
          <w:szCs w:val="28"/>
        </w:rPr>
        <w:t>процента</w:t>
      </w:r>
      <w:r w:rsidRPr="0027290D">
        <w:rPr>
          <w:rFonts w:ascii="Times New Roman" w:hAnsi="Times New Roman" w:cs="Times New Roman"/>
          <w:sz w:val="28"/>
          <w:szCs w:val="28"/>
        </w:rPr>
        <w:t xml:space="preserve"> больше по сравнению с 2017 годом.</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Из них с фактическим исполнением окончено 62 исполнительных про</w:t>
      </w:r>
      <w:r>
        <w:rPr>
          <w:rFonts w:ascii="Times New Roman" w:hAnsi="Times New Roman" w:cs="Times New Roman"/>
          <w:sz w:val="28"/>
          <w:szCs w:val="28"/>
        </w:rPr>
        <w:t>изводств (АППГ –</w:t>
      </w:r>
      <w:r w:rsidRPr="0027290D">
        <w:rPr>
          <w:rFonts w:ascii="Times New Roman" w:hAnsi="Times New Roman" w:cs="Times New Roman"/>
          <w:sz w:val="28"/>
          <w:szCs w:val="28"/>
        </w:rPr>
        <w:t xml:space="preserve"> 58). </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Прекращено 193 исп</w:t>
      </w:r>
      <w:r>
        <w:rPr>
          <w:rFonts w:ascii="Times New Roman" w:hAnsi="Times New Roman" w:cs="Times New Roman"/>
          <w:sz w:val="28"/>
          <w:szCs w:val="28"/>
        </w:rPr>
        <w:t>олнительное производство (АППГ –</w:t>
      </w:r>
      <w:r w:rsidRPr="0027290D">
        <w:rPr>
          <w:rFonts w:ascii="Times New Roman" w:hAnsi="Times New Roman" w:cs="Times New Roman"/>
          <w:sz w:val="28"/>
          <w:szCs w:val="28"/>
        </w:rPr>
        <w:t xml:space="preserve"> 74), что на 119 и</w:t>
      </w:r>
      <w:r w:rsidRPr="0027290D">
        <w:rPr>
          <w:rFonts w:ascii="Times New Roman" w:hAnsi="Times New Roman" w:cs="Times New Roman"/>
          <w:sz w:val="28"/>
          <w:szCs w:val="28"/>
        </w:rPr>
        <w:t>с</w:t>
      </w:r>
      <w:r w:rsidRPr="0027290D">
        <w:rPr>
          <w:rFonts w:ascii="Times New Roman" w:hAnsi="Times New Roman" w:cs="Times New Roman"/>
          <w:sz w:val="28"/>
          <w:szCs w:val="28"/>
        </w:rPr>
        <w:t xml:space="preserve">полнительных производств или 160 </w:t>
      </w:r>
      <w:r>
        <w:rPr>
          <w:rFonts w:ascii="Times New Roman" w:hAnsi="Times New Roman" w:cs="Times New Roman"/>
          <w:sz w:val="28"/>
          <w:szCs w:val="28"/>
        </w:rPr>
        <w:t>процентов</w:t>
      </w:r>
      <w:r w:rsidRPr="0027290D">
        <w:rPr>
          <w:rFonts w:ascii="Times New Roman" w:hAnsi="Times New Roman" w:cs="Times New Roman"/>
          <w:sz w:val="28"/>
          <w:szCs w:val="28"/>
        </w:rPr>
        <w:t xml:space="preserve"> больше по сравнению с 2017 годом.</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В отношении должников-алиментщиков составлен</w:t>
      </w:r>
      <w:r>
        <w:rPr>
          <w:rFonts w:ascii="Times New Roman" w:hAnsi="Times New Roman" w:cs="Times New Roman"/>
          <w:sz w:val="28"/>
          <w:szCs w:val="28"/>
        </w:rPr>
        <w:t>о</w:t>
      </w:r>
      <w:r w:rsidRPr="0027290D">
        <w:rPr>
          <w:rFonts w:ascii="Times New Roman" w:hAnsi="Times New Roman" w:cs="Times New Roman"/>
          <w:sz w:val="28"/>
          <w:szCs w:val="28"/>
        </w:rPr>
        <w:t xml:space="preserve"> 34 административны</w:t>
      </w:r>
      <w:r>
        <w:rPr>
          <w:rFonts w:ascii="Times New Roman" w:hAnsi="Times New Roman" w:cs="Times New Roman"/>
          <w:sz w:val="28"/>
          <w:szCs w:val="28"/>
        </w:rPr>
        <w:t>х</w:t>
      </w:r>
      <w:r w:rsidRPr="0027290D">
        <w:rPr>
          <w:rFonts w:ascii="Times New Roman" w:hAnsi="Times New Roman" w:cs="Times New Roman"/>
          <w:sz w:val="28"/>
          <w:szCs w:val="28"/>
        </w:rPr>
        <w:t xml:space="preserve"> протокол</w:t>
      </w:r>
      <w:r>
        <w:rPr>
          <w:rFonts w:ascii="Times New Roman" w:hAnsi="Times New Roman" w:cs="Times New Roman"/>
          <w:sz w:val="28"/>
          <w:szCs w:val="28"/>
        </w:rPr>
        <w:t>а</w:t>
      </w:r>
      <w:r w:rsidRPr="0027290D">
        <w:rPr>
          <w:rFonts w:ascii="Times New Roman" w:hAnsi="Times New Roman" w:cs="Times New Roman"/>
          <w:sz w:val="28"/>
          <w:szCs w:val="28"/>
        </w:rPr>
        <w:t xml:space="preserve"> за административное нарушение (неисполнение должниками законных требований судебного пристава-исполнителя, сокрытие места работы и др.) (АППГ </w:t>
      </w:r>
      <w:r>
        <w:rPr>
          <w:rFonts w:ascii="Times New Roman" w:hAnsi="Times New Roman" w:cs="Times New Roman"/>
          <w:sz w:val="28"/>
          <w:szCs w:val="28"/>
        </w:rPr>
        <w:t>–</w:t>
      </w:r>
      <w:r w:rsidRPr="0027290D">
        <w:rPr>
          <w:rFonts w:ascii="Times New Roman" w:hAnsi="Times New Roman" w:cs="Times New Roman"/>
          <w:sz w:val="28"/>
          <w:szCs w:val="28"/>
        </w:rPr>
        <w:t xml:space="preserve"> 43).</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За отчетный период вынесено 243 постановлени</w:t>
      </w:r>
      <w:r>
        <w:rPr>
          <w:rFonts w:ascii="Times New Roman" w:hAnsi="Times New Roman" w:cs="Times New Roman"/>
          <w:sz w:val="28"/>
          <w:szCs w:val="28"/>
        </w:rPr>
        <w:t>я</w:t>
      </w:r>
      <w:r w:rsidRPr="0027290D">
        <w:rPr>
          <w:rFonts w:ascii="Times New Roman" w:hAnsi="Times New Roman" w:cs="Times New Roman"/>
          <w:sz w:val="28"/>
          <w:szCs w:val="28"/>
        </w:rPr>
        <w:t xml:space="preserve"> об объявлении в розыск должников, всего находилось 403 розыскных дел</w:t>
      </w:r>
      <w:r>
        <w:rPr>
          <w:rFonts w:ascii="Times New Roman" w:hAnsi="Times New Roman" w:cs="Times New Roman"/>
          <w:sz w:val="28"/>
          <w:szCs w:val="28"/>
        </w:rPr>
        <w:t>а</w:t>
      </w:r>
      <w:r w:rsidRPr="0027290D">
        <w:rPr>
          <w:rFonts w:ascii="Times New Roman" w:hAnsi="Times New Roman" w:cs="Times New Roman"/>
          <w:sz w:val="28"/>
          <w:szCs w:val="28"/>
        </w:rPr>
        <w:t>, из них прекращено 178</w:t>
      </w:r>
      <w:r>
        <w:rPr>
          <w:rFonts w:ascii="Times New Roman" w:hAnsi="Times New Roman" w:cs="Times New Roman"/>
          <w:sz w:val="28"/>
          <w:szCs w:val="28"/>
        </w:rPr>
        <w:t xml:space="preserve">, </w:t>
      </w:r>
      <w:r w:rsidRPr="0027290D">
        <w:rPr>
          <w:rFonts w:ascii="Times New Roman" w:hAnsi="Times New Roman" w:cs="Times New Roman"/>
          <w:sz w:val="28"/>
          <w:szCs w:val="28"/>
        </w:rPr>
        <w:t>в связи с розыском должника</w:t>
      </w:r>
      <w:r>
        <w:rPr>
          <w:rFonts w:ascii="Times New Roman" w:hAnsi="Times New Roman" w:cs="Times New Roman"/>
          <w:sz w:val="28"/>
          <w:szCs w:val="28"/>
        </w:rPr>
        <w:t xml:space="preserve"> –</w:t>
      </w:r>
      <w:r w:rsidRPr="0027290D">
        <w:rPr>
          <w:rFonts w:ascii="Times New Roman" w:hAnsi="Times New Roman" w:cs="Times New Roman"/>
          <w:sz w:val="28"/>
          <w:szCs w:val="28"/>
        </w:rPr>
        <w:t xml:space="preserve"> 160, в остатке на 1</w:t>
      </w:r>
      <w:r>
        <w:rPr>
          <w:rFonts w:ascii="Times New Roman" w:hAnsi="Times New Roman" w:cs="Times New Roman"/>
          <w:sz w:val="28"/>
          <w:szCs w:val="28"/>
        </w:rPr>
        <w:t xml:space="preserve"> января </w:t>
      </w:r>
      <w:r w:rsidRPr="0027290D">
        <w:rPr>
          <w:rFonts w:ascii="Times New Roman" w:hAnsi="Times New Roman" w:cs="Times New Roman"/>
          <w:sz w:val="28"/>
          <w:szCs w:val="28"/>
        </w:rPr>
        <w:t>2019 г</w:t>
      </w:r>
      <w:r>
        <w:rPr>
          <w:rFonts w:ascii="Times New Roman" w:hAnsi="Times New Roman" w:cs="Times New Roman"/>
          <w:sz w:val="28"/>
          <w:szCs w:val="28"/>
        </w:rPr>
        <w:t>.</w:t>
      </w:r>
      <w:r w:rsidRPr="0027290D">
        <w:rPr>
          <w:rFonts w:ascii="Times New Roman" w:hAnsi="Times New Roman" w:cs="Times New Roman"/>
          <w:sz w:val="28"/>
          <w:szCs w:val="28"/>
        </w:rPr>
        <w:t xml:space="preserve">  находится 225 постановл</w:t>
      </w:r>
      <w:r w:rsidRPr="0027290D">
        <w:rPr>
          <w:rFonts w:ascii="Times New Roman" w:hAnsi="Times New Roman" w:cs="Times New Roman"/>
          <w:sz w:val="28"/>
          <w:szCs w:val="28"/>
        </w:rPr>
        <w:t>е</w:t>
      </w:r>
      <w:r w:rsidRPr="0027290D">
        <w:rPr>
          <w:rFonts w:ascii="Times New Roman" w:hAnsi="Times New Roman" w:cs="Times New Roman"/>
          <w:sz w:val="28"/>
          <w:szCs w:val="28"/>
        </w:rPr>
        <w:t>ний о розыске должника, его имущества.</w:t>
      </w:r>
    </w:p>
    <w:p w:rsidR="009E0F7F" w:rsidRPr="0027290D" w:rsidRDefault="009E0F7F" w:rsidP="009E0F7F">
      <w:pPr>
        <w:spacing w:after="0" w:line="240" w:lineRule="auto"/>
        <w:ind w:firstLine="709"/>
        <w:jc w:val="both"/>
        <w:rPr>
          <w:rFonts w:ascii="Times New Roman" w:hAnsi="Times New Roman" w:cs="Times New Roman"/>
          <w:sz w:val="28"/>
          <w:szCs w:val="28"/>
        </w:rPr>
      </w:pPr>
      <w:r w:rsidRPr="0027290D">
        <w:rPr>
          <w:rFonts w:ascii="Times New Roman" w:hAnsi="Times New Roman" w:cs="Times New Roman"/>
          <w:sz w:val="28"/>
          <w:szCs w:val="28"/>
        </w:rPr>
        <w:t xml:space="preserve">Судебными приставами-исполнителями за отчетный период осуществлено 1986 выходов по месту жительства должников (АППГ – 2964). </w:t>
      </w:r>
    </w:p>
    <w:p w:rsidR="009E0F7F" w:rsidRPr="0027290D"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январь-</w:t>
      </w:r>
      <w:r w:rsidRPr="0027290D">
        <w:rPr>
          <w:rFonts w:ascii="Times New Roman" w:hAnsi="Times New Roman" w:cs="Times New Roman"/>
          <w:sz w:val="28"/>
          <w:szCs w:val="28"/>
        </w:rPr>
        <w:t>декабрь 2018 года произведен 231 арест имущества должников, имеющих задолженнос</w:t>
      </w:r>
      <w:r>
        <w:rPr>
          <w:rFonts w:ascii="Times New Roman" w:hAnsi="Times New Roman" w:cs="Times New Roman"/>
          <w:sz w:val="28"/>
          <w:szCs w:val="28"/>
        </w:rPr>
        <w:t xml:space="preserve">ть по алиментным обязательствам, на сумму </w:t>
      </w:r>
      <w:r w:rsidRPr="0027290D">
        <w:rPr>
          <w:rFonts w:ascii="Times New Roman" w:hAnsi="Times New Roman" w:cs="Times New Roman"/>
          <w:sz w:val="28"/>
          <w:szCs w:val="28"/>
        </w:rPr>
        <w:t xml:space="preserve">18452 тыс. руб. (АППГ – 256 на 29541 тыс. руб.). </w:t>
      </w:r>
    </w:p>
    <w:p w:rsidR="009E0F7F" w:rsidRPr="0027290D" w:rsidRDefault="009E0F7F" w:rsidP="009E0F7F">
      <w:pPr>
        <w:pStyle w:val="ad"/>
        <w:jc w:val="center"/>
        <w:rPr>
          <w:rFonts w:ascii="Times New Roman" w:hAnsi="Times New Roman"/>
          <w:b/>
          <w:sz w:val="28"/>
          <w:szCs w:val="28"/>
        </w:rPr>
      </w:pPr>
    </w:p>
    <w:p w:rsidR="009E0F7F" w:rsidRPr="0027290D" w:rsidRDefault="009E0F7F" w:rsidP="009E0F7F">
      <w:pPr>
        <w:spacing w:after="0" w:line="240" w:lineRule="auto"/>
        <w:jc w:val="center"/>
        <w:rPr>
          <w:rFonts w:ascii="Times New Roman" w:eastAsia="Times New Roman" w:hAnsi="Times New Roman"/>
          <w:b/>
          <w:sz w:val="28"/>
          <w:szCs w:val="28"/>
        </w:rPr>
      </w:pPr>
      <w:r w:rsidRPr="0027290D">
        <w:rPr>
          <w:rFonts w:ascii="Times New Roman" w:eastAsia="Times New Roman" w:hAnsi="Times New Roman"/>
          <w:b/>
          <w:sz w:val="28"/>
          <w:szCs w:val="28"/>
        </w:rPr>
        <w:t>3. Жилищные условия семей, имеющих детей</w:t>
      </w:r>
    </w:p>
    <w:p w:rsidR="009E0F7F" w:rsidRPr="0027290D" w:rsidRDefault="009E0F7F" w:rsidP="009E0F7F">
      <w:pPr>
        <w:spacing w:after="0" w:line="240" w:lineRule="auto"/>
        <w:jc w:val="center"/>
        <w:rPr>
          <w:rFonts w:ascii="Times New Roman" w:eastAsia="Times New Roman" w:hAnsi="Times New Roman"/>
          <w:b/>
          <w:sz w:val="28"/>
          <w:szCs w:val="28"/>
        </w:rPr>
      </w:pPr>
    </w:p>
    <w:p w:rsidR="009E0F7F" w:rsidRPr="0027290D" w:rsidRDefault="009E0F7F" w:rsidP="009E0F7F">
      <w:pPr>
        <w:spacing w:after="0" w:line="240" w:lineRule="auto"/>
        <w:jc w:val="center"/>
        <w:rPr>
          <w:rFonts w:ascii="Times New Roman" w:eastAsia="Times New Roman" w:hAnsi="Times New Roman"/>
          <w:b/>
          <w:sz w:val="28"/>
          <w:szCs w:val="28"/>
        </w:rPr>
      </w:pPr>
      <w:r w:rsidRPr="0027290D">
        <w:rPr>
          <w:rFonts w:ascii="Times New Roman" w:eastAsia="Times New Roman" w:hAnsi="Times New Roman"/>
          <w:b/>
          <w:sz w:val="28"/>
          <w:szCs w:val="28"/>
        </w:rPr>
        <w:t>3.1.</w:t>
      </w:r>
      <w:r w:rsidR="00FD79A6">
        <w:rPr>
          <w:rFonts w:ascii="Times New Roman" w:eastAsia="Times New Roman" w:hAnsi="Times New Roman"/>
          <w:b/>
          <w:sz w:val="28"/>
          <w:szCs w:val="28"/>
        </w:rPr>
        <w:t xml:space="preserve"> </w:t>
      </w:r>
      <w:r w:rsidRPr="0027290D">
        <w:rPr>
          <w:rFonts w:ascii="Times New Roman" w:eastAsia="Times New Roman" w:hAnsi="Times New Roman"/>
          <w:b/>
          <w:sz w:val="28"/>
          <w:szCs w:val="28"/>
        </w:rPr>
        <w:t>Обеспечение</w:t>
      </w:r>
      <w:r w:rsidR="00EF3170">
        <w:rPr>
          <w:rFonts w:ascii="Times New Roman" w:eastAsia="Times New Roman" w:hAnsi="Times New Roman"/>
          <w:b/>
          <w:sz w:val="28"/>
          <w:szCs w:val="28"/>
        </w:rPr>
        <w:t xml:space="preserve"> </w:t>
      </w:r>
      <w:r w:rsidRPr="0027290D">
        <w:rPr>
          <w:rFonts w:ascii="Times New Roman" w:eastAsia="Times New Roman" w:hAnsi="Times New Roman"/>
          <w:b/>
          <w:sz w:val="28"/>
          <w:szCs w:val="28"/>
        </w:rPr>
        <w:t>жильем молодых семей, имеющих детей</w:t>
      </w:r>
    </w:p>
    <w:p w:rsidR="009E0F7F" w:rsidRPr="0027290D" w:rsidRDefault="009E0F7F" w:rsidP="009E0F7F">
      <w:pPr>
        <w:spacing w:after="0" w:line="240" w:lineRule="auto"/>
        <w:jc w:val="center"/>
        <w:rPr>
          <w:rFonts w:ascii="Times New Roman" w:eastAsia="Times New Roman" w:hAnsi="Times New Roman"/>
          <w:b/>
          <w:i/>
          <w:sz w:val="28"/>
          <w:szCs w:val="28"/>
        </w:rPr>
      </w:pPr>
    </w:p>
    <w:p w:rsidR="009E0F7F" w:rsidRPr="00EC46CB" w:rsidRDefault="009E0F7F" w:rsidP="009E0F7F">
      <w:pPr>
        <w:pStyle w:val="ad"/>
        <w:ind w:firstLine="709"/>
        <w:jc w:val="both"/>
        <w:rPr>
          <w:rFonts w:ascii="Times New Roman" w:hAnsi="Times New Roman"/>
          <w:sz w:val="28"/>
          <w:szCs w:val="28"/>
        </w:rPr>
      </w:pPr>
      <w:r w:rsidRPr="00EC46CB">
        <w:rPr>
          <w:rFonts w:ascii="Times New Roman" w:hAnsi="Times New Roman"/>
          <w:sz w:val="28"/>
          <w:szCs w:val="28"/>
        </w:rPr>
        <w:t>Одним из ключевых приоритетов в развитии Республики Тыва является п</w:t>
      </w:r>
      <w:r w:rsidRPr="00EC46CB">
        <w:rPr>
          <w:rFonts w:ascii="Times New Roman" w:hAnsi="Times New Roman"/>
          <w:sz w:val="28"/>
          <w:szCs w:val="28"/>
        </w:rPr>
        <w:t>о</w:t>
      </w:r>
      <w:r w:rsidRPr="00EC46CB">
        <w:rPr>
          <w:rFonts w:ascii="Times New Roman" w:hAnsi="Times New Roman"/>
          <w:sz w:val="28"/>
          <w:szCs w:val="28"/>
        </w:rPr>
        <w:t>вышение уровня и качества жизни населения, особенно малообеспеченных и мног</w:t>
      </w:r>
      <w:r w:rsidRPr="00EC46CB">
        <w:rPr>
          <w:rFonts w:ascii="Times New Roman" w:hAnsi="Times New Roman"/>
          <w:sz w:val="28"/>
          <w:szCs w:val="28"/>
        </w:rPr>
        <w:t>о</w:t>
      </w:r>
      <w:r w:rsidRPr="00EC46CB">
        <w:rPr>
          <w:rFonts w:ascii="Times New Roman" w:hAnsi="Times New Roman"/>
          <w:sz w:val="28"/>
          <w:szCs w:val="28"/>
        </w:rPr>
        <w:t>детных семей, детей-сирот, инвалидов, пенсионеров и ветеранов.</w:t>
      </w:r>
    </w:p>
    <w:p w:rsidR="009E0F7F" w:rsidRPr="00EC46CB" w:rsidRDefault="009E0F7F" w:rsidP="009E0F7F">
      <w:pPr>
        <w:pStyle w:val="ad"/>
        <w:ind w:firstLine="709"/>
        <w:jc w:val="both"/>
        <w:rPr>
          <w:rFonts w:ascii="Times New Roman" w:hAnsi="Times New Roman"/>
          <w:sz w:val="28"/>
          <w:szCs w:val="28"/>
        </w:rPr>
      </w:pPr>
      <w:r w:rsidRPr="00EC46CB">
        <w:rPr>
          <w:rFonts w:ascii="Times New Roman" w:hAnsi="Times New Roman"/>
          <w:sz w:val="28"/>
          <w:szCs w:val="28"/>
        </w:rPr>
        <w:t>Правительством Республики Тыва осуществляется такие федеральные и ре</w:t>
      </w:r>
      <w:r w:rsidRPr="00EC46CB">
        <w:rPr>
          <w:rFonts w:ascii="Times New Roman" w:hAnsi="Times New Roman"/>
          <w:sz w:val="28"/>
          <w:szCs w:val="28"/>
        </w:rPr>
        <w:t>с</w:t>
      </w:r>
      <w:r w:rsidRPr="00EC46CB">
        <w:rPr>
          <w:rFonts w:ascii="Times New Roman" w:hAnsi="Times New Roman"/>
          <w:sz w:val="28"/>
          <w:szCs w:val="28"/>
        </w:rPr>
        <w:t>публиканские программы по улучшению жилищных условий молодых семей и сп</w:t>
      </w:r>
      <w:r w:rsidRPr="00EC46CB">
        <w:rPr>
          <w:rFonts w:ascii="Times New Roman" w:hAnsi="Times New Roman"/>
          <w:sz w:val="28"/>
          <w:szCs w:val="28"/>
        </w:rPr>
        <w:t>е</w:t>
      </w:r>
      <w:r w:rsidRPr="00EC46CB">
        <w:rPr>
          <w:rFonts w:ascii="Times New Roman" w:hAnsi="Times New Roman"/>
          <w:sz w:val="28"/>
          <w:szCs w:val="28"/>
        </w:rPr>
        <w:t>циалистов.</w:t>
      </w:r>
    </w:p>
    <w:p w:rsidR="009E0F7F" w:rsidRDefault="009E0F7F" w:rsidP="009E0F7F">
      <w:pPr>
        <w:pStyle w:val="ad"/>
        <w:jc w:val="right"/>
        <w:rPr>
          <w:rFonts w:ascii="Times New Roman" w:hAnsi="Times New Roman"/>
          <w:sz w:val="24"/>
          <w:szCs w:val="24"/>
        </w:rPr>
      </w:pPr>
      <w:r w:rsidRPr="006457D1">
        <w:rPr>
          <w:rFonts w:ascii="Times New Roman" w:hAnsi="Times New Roman"/>
          <w:sz w:val="24"/>
          <w:szCs w:val="24"/>
        </w:rPr>
        <w:t>Таблица 3.1</w:t>
      </w:r>
    </w:p>
    <w:p w:rsidR="009E0F7F" w:rsidRPr="00204F9D" w:rsidRDefault="009E0F7F" w:rsidP="009E0F7F">
      <w:pPr>
        <w:pStyle w:val="ad"/>
        <w:jc w:val="center"/>
        <w:rPr>
          <w:rFonts w:ascii="Times New Roman" w:hAnsi="Times New Roman"/>
          <w:sz w:val="28"/>
          <w:szCs w:val="28"/>
        </w:rPr>
      </w:pPr>
      <w:r w:rsidRPr="00204F9D">
        <w:rPr>
          <w:rFonts w:ascii="Times New Roman" w:hAnsi="Times New Roman"/>
          <w:sz w:val="28"/>
          <w:szCs w:val="28"/>
        </w:rPr>
        <w:t>Количество молодых семей, получивших государственную</w:t>
      </w:r>
    </w:p>
    <w:p w:rsidR="009E0F7F" w:rsidRPr="00204F9D" w:rsidRDefault="009E0F7F" w:rsidP="009E0F7F">
      <w:pPr>
        <w:pStyle w:val="ad"/>
        <w:jc w:val="center"/>
        <w:rPr>
          <w:rFonts w:ascii="Times New Roman" w:hAnsi="Times New Roman"/>
          <w:sz w:val="28"/>
          <w:szCs w:val="28"/>
        </w:rPr>
      </w:pPr>
      <w:r w:rsidRPr="00204F9D">
        <w:rPr>
          <w:rFonts w:ascii="Times New Roman" w:hAnsi="Times New Roman"/>
          <w:sz w:val="28"/>
          <w:szCs w:val="28"/>
        </w:rPr>
        <w:t xml:space="preserve">поддержку в виде социальных выплат в рамках подпрограммы </w:t>
      </w:r>
    </w:p>
    <w:p w:rsidR="009E0F7F" w:rsidRPr="00204F9D" w:rsidRDefault="009E0F7F" w:rsidP="009E0F7F">
      <w:pPr>
        <w:pStyle w:val="ad"/>
        <w:jc w:val="center"/>
        <w:rPr>
          <w:rFonts w:ascii="Times New Roman" w:hAnsi="Times New Roman"/>
          <w:sz w:val="28"/>
          <w:szCs w:val="28"/>
        </w:rPr>
      </w:pPr>
      <w:r w:rsidRPr="00204F9D">
        <w:rPr>
          <w:rFonts w:ascii="Times New Roman" w:hAnsi="Times New Roman"/>
          <w:sz w:val="28"/>
          <w:szCs w:val="28"/>
        </w:rPr>
        <w:t>«Обеспечение жильем молодых семей в Республике Тыва»</w:t>
      </w:r>
    </w:p>
    <w:p w:rsidR="009E0F7F" w:rsidRPr="0027290D" w:rsidRDefault="009E0F7F" w:rsidP="009E0F7F">
      <w:pPr>
        <w:pStyle w:val="ad"/>
        <w:jc w:val="center"/>
        <w:rPr>
          <w:rFonts w:ascii="Times New Roman" w:hAnsi="Times New Roman"/>
          <w:b/>
          <w:sz w:val="28"/>
          <w:szCs w:val="28"/>
        </w:rPr>
      </w:pPr>
    </w:p>
    <w:tbl>
      <w:tblPr>
        <w:tblW w:w="0" w:type="auto"/>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0"/>
        <w:gridCol w:w="1984"/>
        <w:gridCol w:w="1580"/>
        <w:gridCol w:w="1961"/>
      </w:tblGrid>
      <w:tr w:rsidR="009E0F7F" w:rsidRPr="00DF3005" w:rsidTr="009E0F7F">
        <w:trPr>
          <w:tblHeader/>
          <w:jc w:val="center"/>
        </w:trPr>
        <w:tc>
          <w:tcPr>
            <w:tcW w:w="409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Муниципальное образование</w:t>
            </w:r>
          </w:p>
        </w:tc>
        <w:tc>
          <w:tcPr>
            <w:tcW w:w="1984"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2016 г.</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2017 г.</w:t>
            </w:r>
          </w:p>
        </w:tc>
        <w:tc>
          <w:tcPr>
            <w:tcW w:w="1961"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2018 г.</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1. Бай-Тайгинский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9</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8</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8</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2. Барун-Хемчикский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2</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9</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9</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3. Дзун-Хемчикский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10</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11</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9</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lastRenderedPageBreak/>
              <w:t>4. Каа-Хемский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4</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6</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5. Кызылский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16</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16</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9</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6. Монгун-Тайгинский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5</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4</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7. Овюрский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9</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4</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6</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8. Пий-Хемский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5</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6</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9. Сут-Хольский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8</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5</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2</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10. Тандинский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10</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9</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13</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11. Тере-Хольский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10</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12. Тес-Хемский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19</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5</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11</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13. Тоджинский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7</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6</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7</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14. Улуг-Хемский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13</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10</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10</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15. Чеди-Хольский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5</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5</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16. Чаа-Хольский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5</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4</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17. Эрзинский</w:t>
            </w:r>
            <w:r w:rsidR="00FD79A6">
              <w:rPr>
                <w:rFonts w:ascii="Times New Roman" w:hAnsi="Times New Roman"/>
                <w:sz w:val="24"/>
                <w:szCs w:val="24"/>
              </w:rPr>
              <w:t xml:space="preserve"> </w:t>
            </w:r>
            <w:r w:rsidRPr="00DF3005">
              <w:rPr>
                <w:rFonts w:ascii="Times New Roman" w:hAnsi="Times New Roman"/>
                <w:sz w:val="24"/>
                <w:szCs w:val="24"/>
              </w:rPr>
              <w:t>кожуун</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6</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10</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18. г. Ак-Довурак</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7</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13</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23</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19. г. Кызыл</w:t>
            </w:r>
          </w:p>
        </w:tc>
        <w:tc>
          <w:tcPr>
            <w:tcW w:w="1984"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88</w:t>
            </w:r>
          </w:p>
        </w:tc>
        <w:tc>
          <w:tcPr>
            <w:tcW w:w="1580" w:type="dxa"/>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90</w:t>
            </w:r>
          </w:p>
        </w:tc>
        <w:tc>
          <w:tcPr>
            <w:tcW w:w="1961" w:type="dxa"/>
            <w:vAlign w:val="center"/>
          </w:tcPr>
          <w:p w:rsidR="009E0F7F" w:rsidRPr="00DF3005" w:rsidRDefault="009E0F7F" w:rsidP="009E0F7F">
            <w:pPr>
              <w:pStyle w:val="ad"/>
              <w:jc w:val="center"/>
              <w:rPr>
                <w:rFonts w:ascii="Times New Roman" w:hAnsi="Times New Roman"/>
                <w:sz w:val="24"/>
                <w:szCs w:val="24"/>
              </w:rPr>
            </w:pPr>
            <w:r w:rsidRPr="00DF3005">
              <w:rPr>
                <w:rFonts w:ascii="Times New Roman" w:hAnsi="Times New Roman"/>
                <w:sz w:val="24"/>
                <w:szCs w:val="24"/>
              </w:rPr>
              <w:t>105</w:t>
            </w:r>
          </w:p>
        </w:tc>
      </w:tr>
      <w:tr w:rsidR="009E0F7F" w:rsidRPr="00DF3005" w:rsidTr="009E0F7F">
        <w:trPr>
          <w:jc w:val="center"/>
        </w:trPr>
        <w:tc>
          <w:tcPr>
            <w:tcW w:w="4090" w:type="dxa"/>
          </w:tcPr>
          <w:p w:rsidR="009E0F7F" w:rsidRPr="00DF3005" w:rsidRDefault="009E0F7F" w:rsidP="009E0F7F">
            <w:pPr>
              <w:pStyle w:val="ad"/>
              <w:rPr>
                <w:rFonts w:ascii="Times New Roman" w:hAnsi="Times New Roman"/>
                <w:sz w:val="24"/>
                <w:szCs w:val="24"/>
              </w:rPr>
            </w:pPr>
            <w:r w:rsidRPr="00DF3005">
              <w:rPr>
                <w:rFonts w:ascii="Times New Roman" w:hAnsi="Times New Roman"/>
                <w:sz w:val="24"/>
                <w:szCs w:val="24"/>
              </w:rPr>
              <w:t xml:space="preserve">20. Республика Тыва </w:t>
            </w:r>
          </w:p>
        </w:tc>
        <w:tc>
          <w:tcPr>
            <w:tcW w:w="1984" w:type="dxa"/>
            <w:vAlign w:val="center"/>
          </w:tcPr>
          <w:p w:rsidR="009E0F7F" w:rsidRPr="00DF3005" w:rsidRDefault="009E0F7F" w:rsidP="009E0F7F">
            <w:pPr>
              <w:pStyle w:val="ad"/>
              <w:jc w:val="center"/>
              <w:rPr>
                <w:rFonts w:ascii="Times New Roman" w:hAnsi="Times New Roman"/>
                <w:bCs/>
                <w:sz w:val="24"/>
                <w:szCs w:val="24"/>
              </w:rPr>
            </w:pPr>
            <w:r w:rsidRPr="00DF3005">
              <w:rPr>
                <w:rFonts w:ascii="Times New Roman" w:hAnsi="Times New Roman"/>
                <w:bCs/>
                <w:sz w:val="24"/>
                <w:szCs w:val="24"/>
              </w:rPr>
              <w:t>199</w:t>
            </w:r>
          </w:p>
        </w:tc>
        <w:tc>
          <w:tcPr>
            <w:tcW w:w="1580" w:type="dxa"/>
          </w:tcPr>
          <w:p w:rsidR="009E0F7F" w:rsidRPr="00DF3005" w:rsidRDefault="009E0F7F" w:rsidP="009E0F7F">
            <w:pPr>
              <w:pStyle w:val="ad"/>
              <w:jc w:val="center"/>
              <w:rPr>
                <w:rFonts w:ascii="Times New Roman" w:hAnsi="Times New Roman"/>
                <w:bCs/>
                <w:sz w:val="24"/>
                <w:szCs w:val="24"/>
              </w:rPr>
            </w:pPr>
            <w:r w:rsidRPr="00DF3005">
              <w:rPr>
                <w:rFonts w:ascii="Times New Roman" w:hAnsi="Times New Roman"/>
                <w:bCs/>
                <w:sz w:val="24"/>
                <w:szCs w:val="24"/>
              </w:rPr>
              <w:t>226</w:t>
            </w:r>
          </w:p>
        </w:tc>
        <w:tc>
          <w:tcPr>
            <w:tcW w:w="1961" w:type="dxa"/>
            <w:vAlign w:val="center"/>
          </w:tcPr>
          <w:p w:rsidR="009E0F7F" w:rsidRPr="00DF3005" w:rsidRDefault="009E0F7F" w:rsidP="009E0F7F">
            <w:pPr>
              <w:pStyle w:val="ad"/>
              <w:jc w:val="center"/>
              <w:rPr>
                <w:rFonts w:ascii="Times New Roman" w:hAnsi="Times New Roman"/>
                <w:bCs/>
                <w:sz w:val="24"/>
                <w:szCs w:val="24"/>
              </w:rPr>
            </w:pPr>
            <w:r w:rsidRPr="00DF3005">
              <w:rPr>
                <w:rFonts w:ascii="Times New Roman" w:hAnsi="Times New Roman"/>
                <w:bCs/>
                <w:sz w:val="24"/>
                <w:szCs w:val="24"/>
              </w:rPr>
              <w:t>247</w:t>
            </w:r>
          </w:p>
        </w:tc>
      </w:tr>
    </w:tbl>
    <w:p w:rsidR="009E0F7F" w:rsidRDefault="009E0F7F" w:rsidP="009E0F7F">
      <w:pPr>
        <w:pStyle w:val="ad"/>
        <w:ind w:firstLine="708"/>
        <w:jc w:val="both"/>
        <w:rPr>
          <w:rFonts w:ascii="Times New Roman" w:hAnsi="Times New Roman"/>
          <w:color w:val="000000"/>
          <w:sz w:val="28"/>
          <w:szCs w:val="28"/>
          <w:shd w:val="clear" w:color="auto" w:fill="FFFFFF"/>
        </w:rPr>
      </w:pP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В 2018 г</w:t>
      </w:r>
      <w:r>
        <w:rPr>
          <w:rFonts w:ascii="Times New Roman" w:hAnsi="Times New Roman" w:cs="Times New Roman"/>
          <w:sz w:val="28"/>
          <w:szCs w:val="28"/>
        </w:rPr>
        <w:t>оду</w:t>
      </w:r>
      <w:r w:rsidRPr="00E34964">
        <w:rPr>
          <w:rFonts w:ascii="Times New Roman" w:hAnsi="Times New Roman" w:cs="Times New Roman"/>
          <w:sz w:val="28"/>
          <w:szCs w:val="28"/>
        </w:rPr>
        <w:t xml:space="preserve"> по результатам программных мероприятий по обеспечению жил</w:t>
      </w:r>
      <w:r w:rsidRPr="00E34964">
        <w:rPr>
          <w:rFonts w:ascii="Times New Roman" w:hAnsi="Times New Roman" w:cs="Times New Roman"/>
          <w:sz w:val="28"/>
          <w:szCs w:val="28"/>
        </w:rPr>
        <w:t>ь</w:t>
      </w:r>
      <w:r w:rsidRPr="00E34964">
        <w:rPr>
          <w:rFonts w:ascii="Times New Roman" w:hAnsi="Times New Roman" w:cs="Times New Roman"/>
          <w:sz w:val="28"/>
          <w:szCs w:val="28"/>
        </w:rPr>
        <w:t>ем молодых семей улучшили свои жилищные условия с использованием государс</w:t>
      </w:r>
      <w:r w:rsidRPr="00E34964">
        <w:rPr>
          <w:rFonts w:ascii="Times New Roman" w:hAnsi="Times New Roman" w:cs="Times New Roman"/>
          <w:sz w:val="28"/>
          <w:szCs w:val="28"/>
        </w:rPr>
        <w:t>т</w:t>
      </w:r>
      <w:r w:rsidRPr="00E34964">
        <w:rPr>
          <w:rFonts w:ascii="Times New Roman" w:hAnsi="Times New Roman" w:cs="Times New Roman"/>
          <w:sz w:val="28"/>
          <w:szCs w:val="28"/>
        </w:rPr>
        <w:t xml:space="preserve">венной поддержки в виде социальных выплат 247 молодых семей или 109,2 </w:t>
      </w:r>
      <w:r>
        <w:rPr>
          <w:rFonts w:ascii="Times New Roman" w:hAnsi="Times New Roman" w:cs="Times New Roman"/>
          <w:sz w:val="28"/>
          <w:szCs w:val="28"/>
        </w:rPr>
        <w:t>проце</w:t>
      </w:r>
      <w:r>
        <w:rPr>
          <w:rFonts w:ascii="Times New Roman" w:hAnsi="Times New Roman" w:cs="Times New Roman"/>
          <w:sz w:val="28"/>
          <w:szCs w:val="28"/>
        </w:rPr>
        <w:t>н</w:t>
      </w:r>
      <w:r>
        <w:rPr>
          <w:rFonts w:ascii="Times New Roman" w:hAnsi="Times New Roman" w:cs="Times New Roman"/>
          <w:sz w:val="28"/>
          <w:szCs w:val="28"/>
        </w:rPr>
        <w:t>та к</w:t>
      </w:r>
      <w:r w:rsidRPr="00E34964">
        <w:rPr>
          <w:rFonts w:ascii="Times New Roman" w:hAnsi="Times New Roman" w:cs="Times New Roman"/>
          <w:sz w:val="28"/>
          <w:szCs w:val="28"/>
        </w:rPr>
        <w:t xml:space="preserve"> соответствующему периоду прошлого года (226 молодых семей). Общий объем финансирования составил 141 720,806 тыс. рублей или 124,3 </w:t>
      </w:r>
      <w:r>
        <w:rPr>
          <w:rFonts w:ascii="Times New Roman" w:hAnsi="Times New Roman" w:cs="Times New Roman"/>
          <w:sz w:val="28"/>
          <w:szCs w:val="28"/>
        </w:rPr>
        <w:t>процента к</w:t>
      </w:r>
      <w:r w:rsidRPr="00E34964">
        <w:rPr>
          <w:rFonts w:ascii="Times New Roman" w:hAnsi="Times New Roman" w:cs="Times New Roman"/>
          <w:sz w:val="28"/>
          <w:szCs w:val="28"/>
        </w:rPr>
        <w:t xml:space="preserve"> соответс</w:t>
      </w:r>
      <w:r w:rsidRPr="00E34964">
        <w:rPr>
          <w:rFonts w:ascii="Times New Roman" w:hAnsi="Times New Roman" w:cs="Times New Roman"/>
          <w:sz w:val="28"/>
          <w:szCs w:val="28"/>
        </w:rPr>
        <w:t>т</w:t>
      </w:r>
      <w:r w:rsidRPr="00E34964">
        <w:rPr>
          <w:rFonts w:ascii="Times New Roman" w:hAnsi="Times New Roman" w:cs="Times New Roman"/>
          <w:sz w:val="28"/>
          <w:szCs w:val="28"/>
        </w:rPr>
        <w:t xml:space="preserve">вующему периоду прошлого года (113 934,0 тыс. рублей). </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За период 2016-2018 г</w:t>
      </w:r>
      <w:r>
        <w:rPr>
          <w:rFonts w:ascii="Times New Roman" w:hAnsi="Times New Roman" w:cs="Times New Roman"/>
          <w:sz w:val="28"/>
          <w:szCs w:val="28"/>
        </w:rPr>
        <w:t>оды</w:t>
      </w:r>
      <w:r w:rsidRPr="00E34964">
        <w:rPr>
          <w:rFonts w:ascii="Times New Roman" w:hAnsi="Times New Roman" w:cs="Times New Roman"/>
          <w:sz w:val="28"/>
          <w:szCs w:val="28"/>
        </w:rPr>
        <w:t xml:space="preserve"> в рамках подпрограммы «Обеспечение жильем м</w:t>
      </w:r>
      <w:r w:rsidRPr="00E34964">
        <w:rPr>
          <w:rFonts w:ascii="Times New Roman" w:hAnsi="Times New Roman" w:cs="Times New Roman"/>
          <w:sz w:val="28"/>
          <w:szCs w:val="28"/>
        </w:rPr>
        <w:t>о</w:t>
      </w:r>
      <w:r w:rsidRPr="00E34964">
        <w:rPr>
          <w:rFonts w:ascii="Times New Roman" w:hAnsi="Times New Roman" w:cs="Times New Roman"/>
          <w:sz w:val="28"/>
          <w:szCs w:val="28"/>
        </w:rPr>
        <w:t>лодых семей в Республике Тыва» государственной программы Республики Тыва «Обеспечение жителей Республики Тыва доступным и комфортным жильем на 2014-2020 годы» молодым семьям выдано 673 свидетельства о праве на получение социальной выплаты.</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На сегодняшний день активно ведутся работы с муниципальными образов</w:t>
      </w:r>
      <w:r w:rsidRPr="00E34964">
        <w:rPr>
          <w:rFonts w:ascii="Times New Roman" w:hAnsi="Times New Roman" w:cs="Times New Roman"/>
          <w:sz w:val="28"/>
          <w:szCs w:val="28"/>
        </w:rPr>
        <w:t>а</w:t>
      </w:r>
      <w:r w:rsidRPr="00E34964">
        <w:rPr>
          <w:rFonts w:ascii="Times New Roman" w:hAnsi="Times New Roman" w:cs="Times New Roman"/>
          <w:sz w:val="28"/>
          <w:szCs w:val="28"/>
        </w:rPr>
        <w:t>ниями, чтобы молодые семьи, которые нуждаются в улучшении жилищных условий, не оставались без внимания государства.</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На 2019 год участие в вышеуказанной подпрограмме принимают 17 кожуунов и 2 городских округа Республики Тыва. Общий объем финансирования подпр</w:t>
      </w:r>
      <w:r w:rsidRPr="00E34964">
        <w:rPr>
          <w:rFonts w:ascii="Times New Roman" w:hAnsi="Times New Roman" w:cs="Times New Roman"/>
          <w:sz w:val="28"/>
          <w:szCs w:val="28"/>
        </w:rPr>
        <w:t>о</w:t>
      </w:r>
      <w:r w:rsidRPr="00E34964">
        <w:rPr>
          <w:rFonts w:ascii="Times New Roman" w:hAnsi="Times New Roman" w:cs="Times New Roman"/>
          <w:sz w:val="28"/>
          <w:szCs w:val="28"/>
        </w:rPr>
        <w:t>граммы в 2019 году составит 217 076,20 тыс. рублей, в том числе 167 076,20 тыс. рублей из федерального бюджета, 50 000 тыс. рублей из республиканского бюджета. Запланировано предоставить 500 молодым семьям свидетельства о праве на получ</w:t>
      </w:r>
      <w:r w:rsidRPr="00E34964">
        <w:rPr>
          <w:rFonts w:ascii="Times New Roman" w:hAnsi="Times New Roman" w:cs="Times New Roman"/>
          <w:sz w:val="28"/>
          <w:szCs w:val="28"/>
        </w:rPr>
        <w:t>е</w:t>
      </w:r>
      <w:r w:rsidRPr="00E34964">
        <w:rPr>
          <w:rFonts w:ascii="Times New Roman" w:hAnsi="Times New Roman" w:cs="Times New Roman"/>
          <w:sz w:val="28"/>
          <w:szCs w:val="28"/>
        </w:rPr>
        <w:t>ние социальной выплаты.</w:t>
      </w:r>
    </w:p>
    <w:p w:rsidR="009E0F7F" w:rsidRPr="00E34964" w:rsidRDefault="009E0F7F" w:rsidP="009E0F7F">
      <w:pPr>
        <w:spacing w:after="0" w:line="240" w:lineRule="auto"/>
        <w:jc w:val="center"/>
        <w:rPr>
          <w:rFonts w:ascii="Times New Roman" w:hAnsi="Times New Roman" w:cs="Times New Roman"/>
          <w:sz w:val="28"/>
          <w:szCs w:val="28"/>
        </w:rPr>
      </w:pPr>
    </w:p>
    <w:p w:rsidR="009E0F7F" w:rsidRPr="00E34964" w:rsidRDefault="009E0F7F" w:rsidP="009E0F7F">
      <w:pPr>
        <w:pStyle w:val="af1"/>
        <w:numPr>
          <w:ilvl w:val="1"/>
          <w:numId w:val="1"/>
        </w:numPr>
        <w:spacing w:after="0" w:line="240" w:lineRule="auto"/>
        <w:ind w:left="0" w:firstLine="0"/>
        <w:jc w:val="center"/>
        <w:rPr>
          <w:rFonts w:ascii="Times New Roman" w:hAnsi="Times New Roman"/>
          <w:b/>
          <w:sz w:val="28"/>
          <w:szCs w:val="28"/>
        </w:rPr>
      </w:pPr>
      <w:r w:rsidRPr="00E34964">
        <w:rPr>
          <w:rFonts w:ascii="Times New Roman" w:hAnsi="Times New Roman"/>
          <w:b/>
          <w:sz w:val="28"/>
          <w:szCs w:val="28"/>
        </w:rPr>
        <w:t>Обеспечение жильем многодетных семей</w:t>
      </w:r>
    </w:p>
    <w:p w:rsidR="009E0F7F" w:rsidRPr="00E34964" w:rsidRDefault="009E0F7F" w:rsidP="009E0F7F">
      <w:pPr>
        <w:pStyle w:val="af1"/>
        <w:spacing w:after="0" w:line="240" w:lineRule="auto"/>
        <w:ind w:left="1429"/>
        <w:jc w:val="both"/>
        <w:rPr>
          <w:rFonts w:ascii="Times New Roman" w:hAnsi="Times New Roman"/>
          <w:sz w:val="28"/>
          <w:szCs w:val="28"/>
        </w:rPr>
      </w:pP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В соответствии с Конституционным законом Республики Тыва от 27 ноября 2011 г</w:t>
      </w:r>
      <w:r>
        <w:rPr>
          <w:rFonts w:ascii="Times New Roman" w:hAnsi="Times New Roman" w:cs="Times New Roman"/>
          <w:sz w:val="28"/>
          <w:szCs w:val="28"/>
        </w:rPr>
        <w:t>.</w:t>
      </w:r>
      <w:r w:rsidRPr="00E34964">
        <w:rPr>
          <w:rFonts w:ascii="Times New Roman" w:hAnsi="Times New Roman" w:cs="Times New Roman"/>
          <w:sz w:val="28"/>
          <w:szCs w:val="28"/>
        </w:rPr>
        <w:t xml:space="preserve"> № 886 ВХ-</w:t>
      </w:r>
      <w:r>
        <w:rPr>
          <w:rFonts w:ascii="Times New Roman" w:hAnsi="Times New Roman" w:cs="Times New Roman"/>
          <w:sz w:val="28"/>
          <w:szCs w:val="28"/>
          <w:lang w:val="en-US"/>
        </w:rPr>
        <w:t>I</w:t>
      </w:r>
      <w:r w:rsidR="00FD79A6">
        <w:rPr>
          <w:rFonts w:ascii="Times New Roman" w:hAnsi="Times New Roman" w:cs="Times New Roman"/>
          <w:sz w:val="28"/>
          <w:szCs w:val="28"/>
        </w:rPr>
        <w:t xml:space="preserve"> </w:t>
      </w:r>
      <w:r w:rsidRPr="00E34964">
        <w:rPr>
          <w:rFonts w:ascii="Times New Roman" w:hAnsi="Times New Roman" w:cs="Times New Roman"/>
          <w:sz w:val="28"/>
          <w:szCs w:val="28"/>
        </w:rPr>
        <w:t>«О земле» (далее</w:t>
      </w:r>
      <w:r>
        <w:rPr>
          <w:rFonts w:ascii="Times New Roman" w:hAnsi="Times New Roman" w:cs="Times New Roman"/>
          <w:sz w:val="28"/>
          <w:szCs w:val="28"/>
        </w:rPr>
        <w:t>–Конституционный з</w:t>
      </w:r>
      <w:r w:rsidRPr="00E34964">
        <w:rPr>
          <w:rFonts w:ascii="Times New Roman" w:hAnsi="Times New Roman" w:cs="Times New Roman"/>
          <w:sz w:val="28"/>
          <w:szCs w:val="28"/>
        </w:rPr>
        <w:t>акон) многодетные семьи имеют возможность приобретать в собственность бесплатно земельные участки для индивидуального жилищного строительства.</w:t>
      </w:r>
    </w:p>
    <w:p w:rsidR="009E0F7F" w:rsidRPr="00E34964"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Конституционным з</w:t>
      </w:r>
      <w:r w:rsidRPr="00E34964">
        <w:rPr>
          <w:rFonts w:ascii="Times New Roman" w:hAnsi="Times New Roman" w:cs="Times New Roman"/>
          <w:sz w:val="28"/>
          <w:szCs w:val="28"/>
        </w:rPr>
        <w:t>аконом для постановки на учет в качес</w:t>
      </w:r>
      <w:r w:rsidRPr="00E34964">
        <w:rPr>
          <w:rFonts w:ascii="Times New Roman" w:hAnsi="Times New Roman" w:cs="Times New Roman"/>
          <w:sz w:val="28"/>
          <w:szCs w:val="28"/>
        </w:rPr>
        <w:t>т</w:t>
      </w:r>
      <w:r w:rsidRPr="00E34964">
        <w:rPr>
          <w:rFonts w:ascii="Times New Roman" w:hAnsi="Times New Roman" w:cs="Times New Roman"/>
          <w:sz w:val="28"/>
          <w:szCs w:val="28"/>
        </w:rPr>
        <w:t>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E34964">
        <w:rPr>
          <w:rFonts w:ascii="Times New Roman" w:hAnsi="Times New Roman" w:cs="Times New Roman"/>
          <w:sz w:val="28"/>
          <w:szCs w:val="28"/>
        </w:rPr>
        <w:t xml:space="preserve"> многодетные семьи имеют возможность приобретать в собственность бесплатно земельные участки для индивидуального жилищного строительства.</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По состоянию на 1 января 2019 г</w:t>
      </w:r>
      <w:r>
        <w:rPr>
          <w:rFonts w:ascii="Times New Roman" w:hAnsi="Times New Roman" w:cs="Times New Roman"/>
          <w:sz w:val="28"/>
          <w:szCs w:val="28"/>
        </w:rPr>
        <w:t>.</w:t>
      </w:r>
      <w:r w:rsidRPr="00E34964">
        <w:rPr>
          <w:rFonts w:ascii="Times New Roman" w:hAnsi="Times New Roman" w:cs="Times New Roman"/>
          <w:sz w:val="28"/>
          <w:szCs w:val="28"/>
        </w:rPr>
        <w:t xml:space="preserve"> в реестре состоят 1645 семей, что на 116 выше показателя 2017 года (в 2017 г. – 1529 семей).</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Наибольшее число семей, состоящих на учете по обеспечению бесплатными зе</w:t>
      </w:r>
      <w:r>
        <w:rPr>
          <w:rFonts w:ascii="Times New Roman" w:hAnsi="Times New Roman" w:cs="Times New Roman"/>
          <w:sz w:val="28"/>
          <w:szCs w:val="28"/>
        </w:rPr>
        <w:t>мельными участками, в г</w:t>
      </w:r>
      <w:r w:rsidRPr="00E34964">
        <w:rPr>
          <w:rFonts w:ascii="Times New Roman" w:hAnsi="Times New Roman" w:cs="Times New Roman"/>
          <w:sz w:val="28"/>
          <w:szCs w:val="28"/>
        </w:rPr>
        <w:t>г. Кызыле (994), Ак-Довураке (157) и Кызылском кожу</w:t>
      </w:r>
      <w:r w:rsidRPr="00E34964">
        <w:rPr>
          <w:rFonts w:ascii="Times New Roman" w:hAnsi="Times New Roman" w:cs="Times New Roman"/>
          <w:sz w:val="28"/>
          <w:szCs w:val="28"/>
        </w:rPr>
        <w:t>у</w:t>
      </w:r>
      <w:r w:rsidRPr="00E34964">
        <w:rPr>
          <w:rFonts w:ascii="Times New Roman" w:hAnsi="Times New Roman" w:cs="Times New Roman"/>
          <w:sz w:val="28"/>
          <w:szCs w:val="28"/>
        </w:rPr>
        <w:t>не (174).</w:t>
      </w:r>
    </w:p>
    <w:p w:rsidR="009E0F7F" w:rsidRPr="00E34964" w:rsidRDefault="009E0F7F" w:rsidP="009E0F7F">
      <w:pPr>
        <w:spacing w:after="0" w:line="240" w:lineRule="auto"/>
        <w:jc w:val="center"/>
        <w:rPr>
          <w:rFonts w:ascii="Times New Roman" w:hAnsi="Times New Roman" w:cs="Times New Roman"/>
          <w:b/>
          <w:sz w:val="28"/>
          <w:szCs w:val="28"/>
        </w:rPr>
      </w:pPr>
    </w:p>
    <w:p w:rsidR="009E0F7F" w:rsidRDefault="009E0F7F" w:rsidP="009E0F7F">
      <w:pPr>
        <w:pStyle w:val="af1"/>
        <w:numPr>
          <w:ilvl w:val="1"/>
          <w:numId w:val="1"/>
        </w:numPr>
        <w:spacing w:after="0" w:line="240" w:lineRule="auto"/>
        <w:ind w:left="0" w:firstLine="0"/>
        <w:jc w:val="center"/>
        <w:rPr>
          <w:rFonts w:ascii="Times New Roman" w:hAnsi="Times New Roman"/>
          <w:b/>
          <w:sz w:val="28"/>
          <w:szCs w:val="28"/>
        </w:rPr>
      </w:pPr>
      <w:r w:rsidRPr="00E34964">
        <w:rPr>
          <w:rFonts w:ascii="Times New Roman" w:hAnsi="Times New Roman"/>
          <w:b/>
          <w:sz w:val="28"/>
          <w:szCs w:val="28"/>
        </w:rPr>
        <w:t>Обеспечение жильем детей-сирот и детей,</w:t>
      </w:r>
    </w:p>
    <w:p w:rsidR="009E0F7F" w:rsidRPr="00E34964" w:rsidRDefault="009E0F7F" w:rsidP="009E0F7F">
      <w:pPr>
        <w:pStyle w:val="af1"/>
        <w:spacing w:after="0" w:line="240" w:lineRule="auto"/>
        <w:ind w:left="0"/>
        <w:jc w:val="center"/>
        <w:rPr>
          <w:rFonts w:ascii="Times New Roman" w:hAnsi="Times New Roman"/>
          <w:b/>
          <w:sz w:val="28"/>
          <w:szCs w:val="28"/>
        </w:rPr>
      </w:pPr>
      <w:r w:rsidRPr="00E34964">
        <w:rPr>
          <w:rFonts w:ascii="Times New Roman" w:hAnsi="Times New Roman"/>
          <w:b/>
          <w:sz w:val="28"/>
          <w:szCs w:val="28"/>
        </w:rPr>
        <w:t>оставшихся без попечения родителей</w:t>
      </w:r>
    </w:p>
    <w:p w:rsidR="009E0F7F" w:rsidRPr="00E34964" w:rsidRDefault="009E0F7F" w:rsidP="009E0F7F">
      <w:pPr>
        <w:pStyle w:val="af1"/>
        <w:spacing w:after="0" w:line="240" w:lineRule="auto"/>
        <w:ind w:left="0"/>
        <w:jc w:val="center"/>
        <w:rPr>
          <w:rFonts w:ascii="Times New Roman" w:hAnsi="Times New Roman"/>
          <w:b/>
          <w:sz w:val="28"/>
          <w:szCs w:val="28"/>
        </w:rPr>
      </w:pP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На учете в качестве нуждающихся в жилых помещениях на территории Ре</w:t>
      </w:r>
      <w:r w:rsidRPr="00E34964">
        <w:rPr>
          <w:rFonts w:ascii="Times New Roman" w:hAnsi="Times New Roman" w:cs="Times New Roman"/>
          <w:sz w:val="28"/>
          <w:szCs w:val="28"/>
        </w:rPr>
        <w:t>с</w:t>
      </w:r>
      <w:r w:rsidRPr="00E34964">
        <w:rPr>
          <w:rFonts w:ascii="Times New Roman" w:hAnsi="Times New Roman" w:cs="Times New Roman"/>
          <w:sz w:val="28"/>
          <w:szCs w:val="28"/>
        </w:rPr>
        <w:t>публики Тыва на 1 января 2019 г</w:t>
      </w:r>
      <w:r>
        <w:rPr>
          <w:rFonts w:ascii="Times New Roman" w:hAnsi="Times New Roman" w:cs="Times New Roman"/>
          <w:sz w:val="28"/>
          <w:szCs w:val="28"/>
        </w:rPr>
        <w:t>.</w:t>
      </w:r>
      <w:r w:rsidRPr="00E34964">
        <w:rPr>
          <w:rFonts w:ascii="Times New Roman" w:hAnsi="Times New Roman" w:cs="Times New Roman"/>
          <w:sz w:val="28"/>
          <w:szCs w:val="28"/>
        </w:rPr>
        <w:t xml:space="preserve"> состоят 4596 детей-сирот и детей, оставшихся без попечения родителей, в том числе в возрасте:</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-от 14 до 18 лет – 989 человек;</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 от 18 до 23 лет –1634 человек;</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 от 23 лет и старше – 1973 человек.</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В 2018 году в Республике Тыва планировалось передать в государственную собственность 137 единиц жилья, из них 96 в г</w:t>
      </w:r>
      <w:r>
        <w:rPr>
          <w:rFonts w:ascii="Times New Roman" w:hAnsi="Times New Roman" w:cs="Times New Roman"/>
          <w:sz w:val="28"/>
          <w:szCs w:val="28"/>
        </w:rPr>
        <w:t>.</w:t>
      </w:r>
      <w:r w:rsidRPr="00E34964">
        <w:rPr>
          <w:rFonts w:ascii="Times New Roman" w:hAnsi="Times New Roman" w:cs="Times New Roman"/>
          <w:sz w:val="28"/>
          <w:szCs w:val="28"/>
        </w:rPr>
        <w:t xml:space="preserve"> Кызыл</w:t>
      </w:r>
      <w:r>
        <w:rPr>
          <w:rFonts w:ascii="Times New Roman" w:hAnsi="Times New Roman" w:cs="Times New Roman"/>
          <w:sz w:val="28"/>
          <w:szCs w:val="28"/>
        </w:rPr>
        <w:t>е</w:t>
      </w:r>
      <w:r w:rsidRPr="00E34964">
        <w:rPr>
          <w:rFonts w:ascii="Times New Roman" w:hAnsi="Times New Roman" w:cs="Times New Roman"/>
          <w:sz w:val="28"/>
          <w:szCs w:val="28"/>
        </w:rPr>
        <w:t xml:space="preserve">. </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Всего предусмотрено 161 131,6 тыс. руб. (федеральный бюджет – 153 075 тыс. рублей, республиканский бюджет – 8 056,6 тыс. рублей).</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Экономия по результатам проведенных торгов составила 3 011,1 тыс. рублей, благодаря которой дополнительно приобретен</w:t>
      </w:r>
      <w:r>
        <w:rPr>
          <w:rFonts w:ascii="Times New Roman" w:hAnsi="Times New Roman" w:cs="Times New Roman"/>
          <w:sz w:val="28"/>
          <w:szCs w:val="28"/>
        </w:rPr>
        <w:t>о</w:t>
      </w:r>
      <w:r w:rsidRPr="00E34964">
        <w:rPr>
          <w:rFonts w:ascii="Times New Roman" w:hAnsi="Times New Roman" w:cs="Times New Roman"/>
          <w:sz w:val="28"/>
          <w:szCs w:val="28"/>
        </w:rPr>
        <w:t xml:space="preserve"> 2 помещения. Всего в 2018 году планировалось передать в госсобственность 139 единиц жилья.</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Всего заключено 22 государственных контракта на строительство и выкуп 139 помещений на общую сумму 160819,484 тыс. рублей, в том числе в г. Кызыл</w:t>
      </w:r>
      <w:r>
        <w:rPr>
          <w:rFonts w:ascii="Times New Roman" w:hAnsi="Times New Roman" w:cs="Times New Roman"/>
          <w:sz w:val="28"/>
          <w:szCs w:val="28"/>
        </w:rPr>
        <w:t>е</w:t>
      </w:r>
      <w:r w:rsidRPr="00E34964">
        <w:rPr>
          <w:rFonts w:ascii="Times New Roman" w:hAnsi="Times New Roman" w:cs="Times New Roman"/>
          <w:sz w:val="28"/>
          <w:szCs w:val="28"/>
        </w:rPr>
        <w:t xml:space="preserve"> – 97 помещений, в муниципальных образованиях 42 помещения.</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По состоянию на 1 января 2019 г</w:t>
      </w:r>
      <w:r>
        <w:rPr>
          <w:rFonts w:ascii="Times New Roman" w:hAnsi="Times New Roman" w:cs="Times New Roman"/>
          <w:sz w:val="28"/>
          <w:szCs w:val="28"/>
        </w:rPr>
        <w:t>.</w:t>
      </w:r>
      <w:r w:rsidRPr="00E34964">
        <w:rPr>
          <w:rFonts w:ascii="Times New Roman" w:hAnsi="Times New Roman" w:cs="Times New Roman"/>
          <w:sz w:val="28"/>
          <w:szCs w:val="28"/>
        </w:rPr>
        <w:t xml:space="preserve"> освоено 114 036,84 тыс. рублей или 70,7</w:t>
      </w:r>
      <w:r>
        <w:rPr>
          <w:rFonts w:ascii="Times New Roman" w:hAnsi="Times New Roman" w:cs="Times New Roman"/>
          <w:sz w:val="28"/>
          <w:szCs w:val="28"/>
        </w:rPr>
        <w:t xml:space="preserve"> процента</w:t>
      </w:r>
      <w:r w:rsidRPr="00E34964">
        <w:rPr>
          <w:rFonts w:ascii="Times New Roman" w:hAnsi="Times New Roman" w:cs="Times New Roman"/>
          <w:sz w:val="28"/>
          <w:szCs w:val="28"/>
        </w:rPr>
        <w:t>, в том числе средства федерального бюджета–108 344,99 тыс. рублей, ре</w:t>
      </w:r>
      <w:r w:rsidRPr="00E34964">
        <w:rPr>
          <w:rFonts w:ascii="Times New Roman" w:hAnsi="Times New Roman" w:cs="Times New Roman"/>
          <w:sz w:val="28"/>
          <w:szCs w:val="28"/>
        </w:rPr>
        <w:t>с</w:t>
      </w:r>
      <w:r w:rsidRPr="00E34964">
        <w:rPr>
          <w:rFonts w:ascii="Times New Roman" w:hAnsi="Times New Roman" w:cs="Times New Roman"/>
          <w:sz w:val="28"/>
          <w:szCs w:val="28"/>
        </w:rPr>
        <w:t>публиканского бюджета – 5 701,86 тыс. рублей.</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Остаток финансовых средств от плана составил 47 094,75 тыс. рублей (фед</w:t>
      </w:r>
      <w:r w:rsidRPr="00E34964">
        <w:rPr>
          <w:rFonts w:ascii="Times New Roman" w:hAnsi="Times New Roman" w:cs="Times New Roman"/>
          <w:sz w:val="28"/>
          <w:szCs w:val="28"/>
        </w:rPr>
        <w:t>е</w:t>
      </w:r>
      <w:r w:rsidRPr="00E34964">
        <w:rPr>
          <w:rFonts w:ascii="Times New Roman" w:hAnsi="Times New Roman" w:cs="Times New Roman"/>
          <w:sz w:val="28"/>
          <w:szCs w:val="28"/>
        </w:rPr>
        <w:t xml:space="preserve">ральные средства </w:t>
      </w:r>
      <w:r>
        <w:rPr>
          <w:rFonts w:ascii="Times New Roman" w:hAnsi="Times New Roman" w:cs="Times New Roman"/>
          <w:sz w:val="28"/>
          <w:szCs w:val="28"/>
        </w:rPr>
        <w:t xml:space="preserve">– </w:t>
      </w:r>
      <w:r w:rsidRPr="00E34964">
        <w:rPr>
          <w:rFonts w:ascii="Times New Roman" w:hAnsi="Times New Roman" w:cs="Times New Roman"/>
          <w:sz w:val="28"/>
          <w:szCs w:val="28"/>
        </w:rPr>
        <w:t>44 740,0 тыс. рублей, республиканские – 2 354,74 тыс. рублей). Денежные средства отозваны Министерством просвещения Российской Федерации 31 декабря 2018 г.</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В муниципальных образованиях построено 42 помещения и приобретено 1 помещение в г. Кызыле, из них: передано в государственную собственность 33 п</w:t>
      </w:r>
      <w:r w:rsidRPr="00E34964">
        <w:rPr>
          <w:rFonts w:ascii="Times New Roman" w:hAnsi="Times New Roman" w:cs="Times New Roman"/>
          <w:sz w:val="28"/>
          <w:szCs w:val="28"/>
        </w:rPr>
        <w:t>о</w:t>
      </w:r>
      <w:r w:rsidRPr="00E34964">
        <w:rPr>
          <w:rFonts w:ascii="Times New Roman" w:hAnsi="Times New Roman" w:cs="Times New Roman"/>
          <w:sz w:val="28"/>
          <w:szCs w:val="28"/>
        </w:rPr>
        <w:t>мещени</w:t>
      </w:r>
      <w:r>
        <w:rPr>
          <w:rFonts w:ascii="Times New Roman" w:hAnsi="Times New Roman" w:cs="Times New Roman"/>
          <w:sz w:val="28"/>
          <w:szCs w:val="28"/>
        </w:rPr>
        <w:t>я</w:t>
      </w:r>
      <w:r w:rsidRPr="00E34964">
        <w:rPr>
          <w:rFonts w:ascii="Times New Roman" w:hAnsi="Times New Roman" w:cs="Times New Roman"/>
          <w:sz w:val="28"/>
          <w:szCs w:val="28"/>
        </w:rPr>
        <w:t>, на стадии передачи 10 помещений (Эрзинский</w:t>
      </w:r>
      <w:r>
        <w:rPr>
          <w:rFonts w:ascii="Times New Roman" w:hAnsi="Times New Roman" w:cs="Times New Roman"/>
          <w:sz w:val="28"/>
          <w:szCs w:val="28"/>
        </w:rPr>
        <w:t xml:space="preserve"> – </w:t>
      </w:r>
      <w:r w:rsidRPr="00E34964">
        <w:rPr>
          <w:rFonts w:ascii="Times New Roman" w:hAnsi="Times New Roman" w:cs="Times New Roman"/>
          <w:sz w:val="28"/>
          <w:szCs w:val="28"/>
        </w:rPr>
        <w:t>2</w:t>
      </w:r>
      <w:r>
        <w:rPr>
          <w:rFonts w:ascii="Times New Roman" w:hAnsi="Times New Roman" w:cs="Times New Roman"/>
          <w:sz w:val="28"/>
          <w:szCs w:val="28"/>
        </w:rPr>
        <w:t>,</w:t>
      </w:r>
      <w:r w:rsidRPr="00E34964">
        <w:rPr>
          <w:rFonts w:ascii="Times New Roman" w:hAnsi="Times New Roman" w:cs="Times New Roman"/>
          <w:sz w:val="28"/>
          <w:szCs w:val="28"/>
        </w:rPr>
        <w:t xml:space="preserve"> Тес-Хемский</w:t>
      </w:r>
      <w:r>
        <w:rPr>
          <w:rFonts w:ascii="Times New Roman" w:hAnsi="Times New Roman" w:cs="Times New Roman"/>
          <w:sz w:val="28"/>
          <w:szCs w:val="28"/>
        </w:rPr>
        <w:t xml:space="preserve"> – </w:t>
      </w:r>
      <w:r w:rsidRPr="00E34964">
        <w:rPr>
          <w:rFonts w:ascii="Times New Roman" w:hAnsi="Times New Roman" w:cs="Times New Roman"/>
          <w:sz w:val="28"/>
          <w:szCs w:val="28"/>
        </w:rPr>
        <w:t>2</w:t>
      </w:r>
      <w:r>
        <w:rPr>
          <w:rFonts w:ascii="Times New Roman" w:hAnsi="Times New Roman" w:cs="Times New Roman"/>
          <w:sz w:val="28"/>
          <w:szCs w:val="28"/>
        </w:rPr>
        <w:t>,</w:t>
      </w:r>
      <w:r w:rsidRPr="00E34964">
        <w:rPr>
          <w:rFonts w:ascii="Times New Roman" w:hAnsi="Times New Roman" w:cs="Times New Roman"/>
          <w:sz w:val="28"/>
          <w:szCs w:val="28"/>
        </w:rPr>
        <w:t xml:space="preserve"> Чаа-Хольский</w:t>
      </w:r>
      <w:r>
        <w:rPr>
          <w:rFonts w:ascii="Times New Roman" w:hAnsi="Times New Roman" w:cs="Times New Roman"/>
          <w:sz w:val="28"/>
          <w:szCs w:val="28"/>
        </w:rPr>
        <w:t xml:space="preserve"> – </w:t>
      </w:r>
      <w:r w:rsidRPr="00E34964">
        <w:rPr>
          <w:rFonts w:ascii="Times New Roman" w:hAnsi="Times New Roman" w:cs="Times New Roman"/>
          <w:sz w:val="28"/>
          <w:szCs w:val="28"/>
        </w:rPr>
        <w:t>2</w:t>
      </w:r>
      <w:r>
        <w:rPr>
          <w:rFonts w:ascii="Times New Roman" w:hAnsi="Times New Roman" w:cs="Times New Roman"/>
          <w:sz w:val="28"/>
          <w:szCs w:val="28"/>
        </w:rPr>
        <w:t>,</w:t>
      </w:r>
      <w:r w:rsidRPr="00E34964">
        <w:rPr>
          <w:rFonts w:ascii="Times New Roman" w:hAnsi="Times New Roman" w:cs="Times New Roman"/>
          <w:sz w:val="28"/>
          <w:szCs w:val="28"/>
        </w:rPr>
        <w:t xml:space="preserve"> Пий-Хемский</w:t>
      </w:r>
      <w:r>
        <w:rPr>
          <w:rFonts w:ascii="Times New Roman" w:hAnsi="Times New Roman" w:cs="Times New Roman"/>
          <w:sz w:val="28"/>
          <w:szCs w:val="28"/>
        </w:rPr>
        <w:t xml:space="preserve"> – </w:t>
      </w:r>
      <w:r w:rsidRPr="00E34964">
        <w:rPr>
          <w:rFonts w:ascii="Times New Roman" w:hAnsi="Times New Roman" w:cs="Times New Roman"/>
          <w:sz w:val="28"/>
          <w:szCs w:val="28"/>
        </w:rPr>
        <w:t>2</w:t>
      </w:r>
      <w:r>
        <w:rPr>
          <w:rFonts w:ascii="Times New Roman" w:hAnsi="Times New Roman" w:cs="Times New Roman"/>
          <w:sz w:val="28"/>
          <w:szCs w:val="28"/>
        </w:rPr>
        <w:t>,</w:t>
      </w:r>
      <w:r w:rsidRPr="00E34964">
        <w:rPr>
          <w:rFonts w:ascii="Times New Roman" w:hAnsi="Times New Roman" w:cs="Times New Roman"/>
          <w:sz w:val="28"/>
          <w:szCs w:val="28"/>
        </w:rPr>
        <w:t xml:space="preserve"> Кызылский</w:t>
      </w:r>
      <w:r>
        <w:rPr>
          <w:rFonts w:ascii="Times New Roman" w:hAnsi="Times New Roman" w:cs="Times New Roman"/>
          <w:sz w:val="28"/>
          <w:szCs w:val="28"/>
        </w:rPr>
        <w:t xml:space="preserve"> – </w:t>
      </w:r>
      <w:r w:rsidRPr="00E34964">
        <w:rPr>
          <w:rFonts w:ascii="Times New Roman" w:hAnsi="Times New Roman" w:cs="Times New Roman"/>
          <w:sz w:val="28"/>
          <w:szCs w:val="28"/>
        </w:rPr>
        <w:t>2).</w:t>
      </w:r>
    </w:p>
    <w:p w:rsidR="009E0F7F" w:rsidRDefault="009E0F7F" w:rsidP="009E0F7F">
      <w:pPr>
        <w:spacing w:after="0" w:line="240" w:lineRule="auto"/>
        <w:jc w:val="right"/>
        <w:rPr>
          <w:rFonts w:ascii="Times New Roman" w:hAnsi="Times New Roman" w:cs="Times New Roman"/>
          <w:sz w:val="24"/>
          <w:szCs w:val="24"/>
        </w:rPr>
      </w:pPr>
    </w:p>
    <w:p w:rsidR="009E0F7F" w:rsidRDefault="009E0F7F" w:rsidP="009E0F7F">
      <w:pPr>
        <w:spacing w:after="0" w:line="240" w:lineRule="auto"/>
        <w:jc w:val="right"/>
        <w:rPr>
          <w:rFonts w:ascii="Times New Roman" w:hAnsi="Times New Roman" w:cs="Times New Roman"/>
          <w:sz w:val="24"/>
          <w:szCs w:val="24"/>
        </w:rPr>
      </w:pPr>
    </w:p>
    <w:p w:rsidR="009E0F7F" w:rsidRDefault="009E0F7F" w:rsidP="009E0F7F">
      <w:pPr>
        <w:spacing w:after="0" w:line="240" w:lineRule="auto"/>
        <w:jc w:val="right"/>
        <w:rPr>
          <w:rFonts w:ascii="Times New Roman" w:hAnsi="Times New Roman" w:cs="Times New Roman"/>
          <w:sz w:val="24"/>
          <w:szCs w:val="24"/>
        </w:rPr>
      </w:pPr>
    </w:p>
    <w:p w:rsidR="009E0F7F" w:rsidRDefault="009E0F7F" w:rsidP="009E0F7F">
      <w:pPr>
        <w:spacing w:after="0" w:line="240" w:lineRule="auto"/>
        <w:jc w:val="right"/>
        <w:rPr>
          <w:rFonts w:ascii="Times New Roman" w:hAnsi="Times New Roman" w:cs="Times New Roman"/>
          <w:sz w:val="24"/>
          <w:szCs w:val="24"/>
        </w:rPr>
      </w:pPr>
    </w:p>
    <w:p w:rsidR="009E0F7F" w:rsidRDefault="009E0F7F" w:rsidP="009E0F7F">
      <w:pPr>
        <w:spacing w:after="0" w:line="240" w:lineRule="auto"/>
        <w:jc w:val="right"/>
        <w:rPr>
          <w:rFonts w:ascii="Times New Roman" w:hAnsi="Times New Roman" w:cs="Times New Roman"/>
          <w:sz w:val="24"/>
          <w:szCs w:val="24"/>
        </w:rPr>
      </w:pPr>
    </w:p>
    <w:p w:rsidR="009E0F7F" w:rsidRDefault="009E0F7F" w:rsidP="009E0F7F">
      <w:pPr>
        <w:spacing w:after="0" w:line="240" w:lineRule="auto"/>
        <w:jc w:val="right"/>
        <w:rPr>
          <w:rFonts w:ascii="Times New Roman" w:hAnsi="Times New Roman" w:cs="Times New Roman"/>
          <w:sz w:val="24"/>
          <w:szCs w:val="24"/>
        </w:rPr>
      </w:pPr>
    </w:p>
    <w:p w:rsidR="009E0F7F" w:rsidRPr="00E34964" w:rsidRDefault="009E0F7F" w:rsidP="009E0F7F">
      <w:pPr>
        <w:spacing w:after="0" w:line="240" w:lineRule="auto"/>
        <w:jc w:val="right"/>
        <w:rPr>
          <w:rFonts w:ascii="Times New Roman" w:hAnsi="Times New Roman" w:cs="Times New Roman"/>
          <w:sz w:val="24"/>
          <w:szCs w:val="24"/>
        </w:rPr>
      </w:pPr>
      <w:r w:rsidRPr="00E34964">
        <w:rPr>
          <w:rFonts w:ascii="Times New Roman" w:hAnsi="Times New Roman" w:cs="Times New Roman"/>
          <w:sz w:val="24"/>
          <w:szCs w:val="24"/>
        </w:rPr>
        <w:lastRenderedPageBreak/>
        <w:t>Таблица 3.2.</w:t>
      </w:r>
    </w:p>
    <w:p w:rsidR="009E0F7F"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sz w:val="28"/>
          <w:szCs w:val="28"/>
        </w:rPr>
      </w:pPr>
      <w:r w:rsidRPr="00AC3114">
        <w:rPr>
          <w:rFonts w:ascii="Times New Roman" w:hAnsi="Times New Roman" w:cs="Times New Roman"/>
          <w:sz w:val="28"/>
          <w:szCs w:val="28"/>
        </w:rPr>
        <w:t>Количество детей-сирот и детей, оставшихся без</w:t>
      </w:r>
    </w:p>
    <w:p w:rsidR="009E0F7F" w:rsidRDefault="009E0F7F" w:rsidP="009E0F7F">
      <w:pPr>
        <w:spacing w:after="0" w:line="240" w:lineRule="auto"/>
        <w:jc w:val="center"/>
        <w:rPr>
          <w:rFonts w:ascii="Times New Roman" w:hAnsi="Times New Roman" w:cs="Times New Roman"/>
          <w:sz w:val="28"/>
          <w:szCs w:val="28"/>
        </w:rPr>
      </w:pPr>
      <w:r w:rsidRPr="00AC3114">
        <w:rPr>
          <w:rFonts w:ascii="Times New Roman" w:hAnsi="Times New Roman" w:cs="Times New Roman"/>
          <w:sz w:val="28"/>
          <w:szCs w:val="28"/>
        </w:rPr>
        <w:t>попечения родителей,</w:t>
      </w:r>
      <w:r w:rsidR="00FD79A6">
        <w:rPr>
          <w:rFonts w:ascii="Times New Roman" w:hAnsi="Times New Roman" w:cs="Times New Roman"/>
          <w:sz w:val="28"/>
          <w:szCs w:val="28"/>
        </w:rPr>
        <w:t xml:space="preserve"> </w:t>
      </w:r>
      <w:r w:rsidRPr="00AC3114">
        <w:rPr>
          <w:rFonts w:ascii="Times New Roman" w:hAnsi="Times New Roman" w:cs="Times New Roman"/>
          <w:sz w:val="28"/>
          <w:szCs w:val="28"/>
        </w:rPr>
        <w:t xml:space="preserve">лиц из числа детей-сирот и детей, оставшихся </w:t>
      </w:r>
    </w:p>
    <w:p w:rsidR="009E0F7F" w:rsidRPr="00AC3114" w:rsidRDefault="009E0F7F" w:rsidP="009E0F7F">
      <w:pPr>
        <w:spacing w:after="0" w:line="240" w:lineRule="auto"/>
        <w:jc w:val="center"/>
        <w:rPr>
          <w:rFonts w:ascii="Times New Roman" w:hAnsi="Times New Roman" w:cs="Times New Roman"/>
          <w:sz w:val="28"/>
          <w:szCs w:val="28"/>
        </w:rPr>
      </w:pPr>
      <w:r w:rsidRPr="00AC3114">
        <w:rPr>
          <w:rFonts w:ascii="Times New Roman" w:hAnsi="Times New Roman" w:cs="Times New Roman"/>
          <w:sz w:val="28"/>
          <w:szCs w:val="28"/>
        </w:rPr>
        <w:t>без попечения родителей</w:t>
      </w:r>
    </w:p>
    <w:p w:rsidR="009E0F7F" w:rsidRPr="00E34964" w:rsidRDefault="009E0F7F" w:rsidP="009E0F7F">
      <w:pPr>
        <w:spacing w:after="0" w:line="240" w:lineRule="auto"/>
        <w:jc w:val="center"/>
        <w:rPr>
          <w:rFonts w:ascii="Times New Roman" w:hAnsi="Times New Roman" w:cs="Times New Roman"/>
          <w:b/>
          <w:sz w:val="28"/>
          <w:szCs w:val="28"/>
        </w:rPr>
      </w:pPr>
    </w:p>
    <w:tbl>
      <w:tblPr>
        <w:tblW w:w="10022"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3"/>
        <w:gridCol w:w="4536"/>
        <w:gridCol w:w="2033"/>
      </w:tblGrid>
      <w:tr w:rsidR="009E0F7F" w:rsidRPr="00E34964" w:rsidTr="009E0F7F">
        <w:trPr>
          <w:trHeight w:val="1124"/>
          <w:jc w:val="center"/>
        </w:trPr>
        <w:tc>
          <w:tcPr>
            <w:tcW w:w="3453" w:type="dxa"/>
          </w:tcPr>
          <w:p w:rsidR="009E0F7F" w:rsidRPr="00E34964" w:rsidRDefault="009E0F7F" w:rsidP="009E0F7F">
            <w:pPr>
              <w:pStyle w:val="ad"/>
              <w:jc w:val="center"/>
              <w:rPr>
                <w:rFonts w:ascii="Times New Roman" w:hAnsi="Times New Roman"/>
                <w:sz w:val="24"/>
                <w:szCs w:val="24"/>
              </w:rPr>
            </w:pPr>
            <w:r w:rsidRPr="00E34964">
              <w:rPr>
                <w:rFonts w:ascii="Times New Roman" w:hAnsi="Times New Roman"/>
                <w:sz w:val="24"/>
                <w:szCs w:val="24"/>
              </w:rPr>
              <w:t>Наименование районов</w:t>
            </w:r>
          </w:p>
        </w:tc>
        <w:tc>
          <w:tcPr>
            <w:tcW w:w="4536" w:type="dxa"/>
          </w:tcPr>
          <w:p w:rsidR="009E0F7F" w:rsidRDefault="009E0F7F" w:rsidP="009E0F7F">
            <w:pPr>
              <w:pStyle w:val="ad"/>
              <w:jc w:val="center"/>
              <w:rPr>
                <w:rFonts w:ascii="Times New Roman" w:hAnsi="Times New Roman"/>
                <w:sz w:val="24"/>
                <w:szCs w:val="24"/>
              </w:rPr>
            </w:pPr>
            <w:r>
              <w:rPr>
                <w:rFonts w:ascii="Times New Roman" w:hAnsi="Times New Roman"/>
                <w:sz w:val="24"/>
                <w:szCs w:val="24"/>
              </w:rPr>
              <w:t>Общее количест</w:t>
            </w:r>
            <w:r w:rsidRPr="00E34964">
              <w:rPr>
                <w:rFonts w:ascii="Times New Roman" w:hAnsi="Times New Roman"/>
                <w:sz w:val="24"/>
                <w:szCs w:val="24"/>
              </w:rPr>
              <w:t>во детей-сирот, состо</w:t>
            </w:r>
            <w:r w:rsidRPr="00E34964">
              <w:rPr>
                <w:rFonts w:ascii="Times New Roman" w:hAnsi="Times New Roman"/>
                <w:sz w:val="24"/>
                <w:szCs w:val="24"/>
              </w:rPr>
              <w:t>я</w:t>
            </w:r>
            <w:r w:rsidRPr="00E34964">
              <w:rPr>
                <w:rFonts w:ascii="Times New Roman" w:hAnsi="Times New Roman"/>
                <w:sz w:val="24"/>
                <w:szCs w:val="24"/>
              </w:rPr>
              <w:t xml:space="preserve">щих на учете в качестве нуждающихся </w:t>
            </w:r>
          </w:p>
          <w:p w:rsidR="009E0F7F" w:rsidRPr="00E34964" w:rsidRDefault="009E0F7F" w:rsidP="009E0F7F">
            <w:pPr>
              <w:pStyle w:val="ad"/>
              <w:jc w:val="center"/>
              <w:rPr>
                <w:rFonts w:ascii="Times New Roman" w:hAnsi="Times New Roman"/>
                <w:sz w:val="24"/>
                <w:szCs w:val="24"/>
              </w:rPr>
            </w:pPr>
            <w:r w:rsidRPr="00E34964">
              <w:rPr>
                <w:rFonts w:ascii="Times New Roman" w:hAnsi="Times New Roman"/>
                <w:sz w:val="24"/>
                <w:szCs w:val="24"/>
              </w:rPr>
              <w:t>в жилье</w:t>
            </w:r>
          </w:p>
          <w:p w:rsidR="009E0F7F" w:rsidRPr="00E34964" w:rsidRDefault="009E0F7F" w:rsidP="009E0F7F">
            <w:pPr>
              <w:pStyle w:val="ad"/>
              <w:jc w:val="center"/>
              <w:rPr>
                <w:rFonts w:ascii="Times New Roman" w:hAnsi="Times New Roman"/>
                <w:sz w:val="24"/>
                <w:szCs w:val="24"/>
              </w:rPr>
            </w:pPr>
            <w:r>
              <w:rPr>
                <w:rFonts w:ascii="Times New Roman" w:hAnsi="Times New Roman"/>
                <w:sz w:val="24"/>
                <w:szCs w:val="24"/>
              </w:rPr>
              <w:t xml:space="preserve">(по состоянию на </w:t>
            </w:r>
            <w:r w:rsidRPr="00E34964">
              <w:rPr>
                <w:rFonts w:ascii="Times New Roman" w:hAnsi="Times New Roman"/>
                <w:sz w:val="24"/>
                <w:szCs w:val="24"/>
              </w:rPr>
              <w:t>1января 2019 г.)</w:t>
            </w:r>
          </w:p>
        </w:tc>
        <w:tc>
          <w:tcPr>
            <w:tcW w:w="2033" w:type="dxa"/>
          </w:tcPr>
          <w:p w:rsidR="009E0F7F" w:rsidRPr="00E34964" w:rsidRDefault="009E0F7F" w:rsidP="009E0F7F">
            <w:pPr>
              <w:pStyle w:val="ad"/>
              <w:jc w:val="center"/>
              <w:rPr>
                <w:rFonts w:ascii="Times New Roman" w:hAnsi="Times New Roman"/>
                <w:sz w:val="24"/>
                <w:szCs w:val="24"/>
              </w:rPr>
            </w:pPr>
            <w:r w:rsidRPr="00E34964">
              <w:rPr>
                <w:rFonts w:ascii="Times New Roman" w:hAnsi="Times New Roman"/>
                <w:sz w:val="24"/>
                <w:szCs w:val="24"/>
              </w:rPr>
              <w:t>Обеспечение жильем в 2018 году (чел.)</w:t>
            </w:r>
          </w:p>
        </w:tc>
      </w:tr>
      <w:tr w:rsidR="009E0F7F" w:rsidRPr="00E34964" w:rsidTr="009E0F7F">
        <w:trPr>
          <w:jc w:val="center"/>
        </w:trPr>
        <w:tc>
          <w:tcPr>
            <w:tcW w:w="3453" w:type="dxa"/>
          </w:tcPr>
          <w:p w:rsidR="009E0F7F" w:rsidRPr="00E34964" w:rsidRDefault="009E0F7F" w:rsidP="009E0F7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Pr="00E34964">
              <w:rPr>
                <w:rFonts w:ascii="Times New Roman" w:hAnsi="Times New Roman" w:cs="Times New Roman"/>
                <w:sz w:val="24"/>
                <w:szCs w:val="24"/>
              </w:rPr>
              <w:t>г. Кызыл</w:t>
            </w:r>
          </w:p>
        </w:tc>
        <w:tc>
          <w:tcPr>
            <w:tcW w:w="4536" w:type="dxa"/>
          </w:tcPr>
          <w:p w:rsidR="009E0F7F" w:rsidRPr="00E34964" w:rsidRDefault="009E0F7F" w:rsidP="009E0F7F">
            <w:pPr>
              <w:spacing w:after="0" w:line="240" w:lineRule="auto"/>
              <w:contextualSpacing/>
              <w:jc w:val="center"/>
              <w:rPr>
                <w:rFonts w:ascii="Times New Roman" w:hAnsi="Times New Roman" w:cs="Times New Roman"/>
                <w:sz w:val="24"/>
                <w:szCs w:val="24"/>
              </w:rPr>
            </w:pPr>
            <w:r w:rsidRPr="00E34964">
              <w:rPr>
                <w:rFonts w:ascii="Times New Roman" w:hAnsi="Times New Roman" w:cs="Times New Roman"/>
                <w:sz w:val="24"/>
                <w:szCs w:val="24"/>
              </w:rPr>
              <w:t>1695</w:t>
            </w:r>
          </w:p>
        </w:tc>
        <w:tc>
          <w:tcPr>
            <w:tcW w:w="2033" w:type="dxa"/>
          </w:tcPr>
          <w:p w:rsidR="009E0F7F" w:rsidRPr="00E34964" w:rsidRDefault="009E0F7F" w:rsidP="009E0F7F">
            <w:pPr>
              <w:spacing w:after="0" w:line="240" w:lineRule="auto"/>
              <w:contextualSpacing/>
              <w:jc w:val="center"/>
              <w:rPr>
                <w:rFonts w:ascii="Times New Roman" w:hAnsi="Times New Roman" w:cs="Times New Roman"/>
                <w:sz w:val="24"/>
                <w:szCs w:val="24"/>
              </w:rPr>
            </w:pPr>
            <w:r w:rsidRPr="00E34964">
              <w:rPr>
                <w:rFonts w:ascii="Times New Roman" w:hAnsi="Times New Roman" w:cs="Times New Roman"/>
                <w:sz w:val="24"/>
                <w:szCs w:val="24"/>
              </w:rPr>
              <w:t>97</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E34964">
              <w:rPr>
                <w:rFonts w:ascii="Times New Roman" w:hAnsi="Times New Roman" w:cs="Times New Roman"/>
                <w:sz w:val="24"/>
                <w:szCs w:val="24"/>
              </w:rPr>
              <w:t>Кызылский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356</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6</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E34964">
              <w:rPr>
                <w:rFonts w:ascii="Times New Roman" w:hAnsi="Times New Roman" w:cs="Times New Roman"/>
                <w:sz w:val="24"/>
                <w:szCs w:val="24"/>
              </w:rPr>
              <w:t>Дзун-Хемчикский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tabs>
                <w:tab w:val="center" w:pos="1309"/>
                <w:tab w:val="right" w:pos="2619"/>
              </w:tabs>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381</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E34964">
              <w:rPr>
                <w:rFonts w:ascii="Times New Roman" w:hAnsi="Times New Roman" w:cs="Times New Roman"/>
                <w:sz w:val="24"/>
                <w:szCs w:val="24"/>
              </w:rPr>
              <w:t>Улуг-Хемский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250</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4</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E34964">
              <w:rPr>
                <w:rFonts w:ascii="Times New Roman" w:hAnsi="Times New Roman" w:cs="Times New Roman"/>
                <w:sz w:val="24"/>
                <w:szCs w:val="24"/>
              </w:rPr>
              <w:t>Тес-Хемский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151</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E34964">
              <w:rPr>
                <w:rFonts w:ascii="Times New Roman" w:hAnsi="Times New Roman" w:cs="Times New Roman"/>
                <w:sz w:val="24"/>
                <w:szCs w:val="24"/>
              </w:rPr>
              <w:t>Монгун-Тайгинский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121</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E34964">
              <w:rPr>
                <w:rFonts w:ascii="Times New Roman" w:hAnsi="Times New Roman" w:cs="Times New Roman"/>
                <w:sz w:val="24"/>
                <w:szCs w:val="24"/>
              </w:rPr>
              <w:t>Тандинский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242</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E34964">
              <w:rPr>
                <w:rFonts w:ascii="Times New Roman" w:hAnsi="Times New Roman" w:cs="Times New Roman"/>
                <w:sz w:val="24"/>
                <w:szCs w:val="24"/>
              </w:rPr>
              <w:t>Сут-Хольский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105</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FD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E34964">
              <w:rPr>
                <w:rFonts w:ascii="Times New Roman" w:hAnsi="Times New Roman" w:cs="Times New Roman"/>
                <w:sz w:val="24"/>
                <w:szCs w:val="24"/>
              </w:rPr>
              <w:t>г. Ак-Довурак</w:t>
            </w:r>
            <w:r>
              <w:rPr>
                <w:rFonts w:ascii="Times New Roman" w:hAnsi="Times New Roman" w:cs="Times New Roman"/>
                <w:sz w:val="24"/>
                <w:szCs w:val="24"/>
              </w:rPr>
              <w:t xml:space="preserve"> </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215</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E34964">
              <w:rPr>
                <w:rFonts w:ascii="Times New Roman" w:hAnsi="Times New Roman" w:cs="Times New Roman"/>
                <w:sz w:val="24"/>
                <w:szCs w:val="24"/>
              </w:rPr>
              <w:t>Пий-Хемский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147</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E34964">
              <w:rPr>
                <w:rFonts w:ascii="Times New Roman" w:hAnsi="Times New Roman" w:cs="Times New Roman"/>
                <w:sz w:val="24"/>
                <w:szCs w:val="24"/>
              </w:rPr>
              <w:t>Эрзинский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96</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E34964">
              <w:rPr>
                <w:rFonts w:ascii="Times New Roman" w:hAnsi="Times New Roman" w:cs="Times New Roman"/>
                <w:sz w:val="24"/>
                <w:szCs w:val="24"/>
              </w:rPr>
              <w:t>Барун-Хемчикский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155</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Pr="00E34964">
              <w:rPr>
                <w:rFonts w:ascii="Times New Roman" w:hAnsi="Times New Roman" w:cs="Times New Roman"/>
                <w:sz w:val="24"/>
                <w:szCs w:val="24"/>
              </w:rPr>
              <w:t>Бай-Тайгинский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183</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E34964">
              <w:rPr>
                <w:rFonts w:ascii="Times New Roman" w:hAnsi="Times New Roman" w:cs="Times New Roman"/>
                <w:sz w:val="24"/>
                <w:szCs w:val="24"/>
              </w:rPr>
              <w:t>Овюрский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94</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Pr="00E34964">
              <w:rPr>
                <w:rFonts w:ascii="Times New Roman" w:hAnsi="Times New Roman" w:cs="Times New Roman"/>
                <w:sz w:val="24"/>
                <w:szCs w:val="24"/>
              </w:rPr>
              <w:t>Чаа-Хольский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91</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E34964">
              <w:rPr>
                <w:rFonts w:ascii="Times New Roman" w:hAnsi="Times New Roman" w:cs="Times New Roman"/>
                <w:sz w:val="24"/>
                <w:szCs w:val="24"/>
              </w:rPr>
              <w:t>Каа-Хемский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125</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Pr="00E34964">
              <w:rPr>
                <w:rFonts w:ascii="Times New Roman" w:hAnsi="Times New Roman" w:cs="Times New Roman"/>
                <w:sz w:val="24"/>
                <w:szCs w:val="24"/>
              </w:rPr>
              <w:t>Чеди-Хольский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97</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E34964">
              <w:rPr>
                <w:rFonts w:ascii="Times New Roman" w:hAnsi="Times New Roman" w:cs="Times New Roman"/>
                <w:sz w:val="24"/>
                <w:szCs w:val="24"/>
              </w:rPr>
              <w:t>Тоджинский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72</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E34964" w:rsidTr="009E0F7F">
        <w:trPr>
          <w:jc w:val="center"/>
        </w:trPr>
        <w:tc>
          <w:tcPr>
            <w:tcW w:w="3453" w:type="dxa"/>
          </w:tcPr>
          <w:p w:rsidR="009E0F7F" w:rsidRPr="00E34964"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Pr="00E34964">
              <w:rPr>
                <w:rFonts w:ascii="Times New Roman" w:hAnsi="Times New Roman" w:cs="Times New Roman"/>
                <w:sz w:val="24"/>
                <w:szCs w:val="24"/>
              </w:rPr>
              <w:t>Тере-Хольский</w:t>
            </w:r>
            <w:r>
              <w:rPr>
                <w:rFonts w:ascii="Times New Roman" w:hAnsi="Times New Roman" w:cs="Times New Roman"/>
                <w:sz w:val="24"/>
                <w:szCs w:val="24"/>
              </w:rPr>
              <w:t xml:space="preserve"> кожуун</w:t>
            </w:r>
          </w:p>
        </w:tc>
        <w:tc>
          <w:tcPr>
            <w:tcW w:w="4536"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17</w:t>
            </w:r>
          </w:p>
        </w:tc>
        <w:tc>
          <w:tcPr>
            <w:tcW w:w="2033" w:type="dxa"/>
          </w:tcPr>
          <w:p w:rsidR="009E0F7F" w:rsidRPr="00E34964" w:rsidRDefault="009E0F7F" w:rsidP="009E0F7F">
            <w:pPr>
              <w:spacing w:after="0" w:line="240" w:lineRule="auto"/>
              <w:jc w:val="center"/>
              <w:rPr>
                <w:rFonts w:ascii="Times New Roman" w:hAnsi="Times New Roman" w:cs="Times New Roman"/>
                <w:sz w:val="24"/>
                <w:szCs w:val="24"/>
              </w:rPr>
            </w:pPr>
            <w:r w:rsidRPr="00E34964">
              <w:rPr>
                <w:rFonts w:ascii="Times New Roman" w:hAnsi="Times New Roman" w:cs="Times New Roman"/>
                <w:sz w:val="24"/>
                <w:szCs w:val="24"/>
              </w:rPr>
              <w:t>2</w:t>
            </w:r>
          </w:p>
        </w:tc>
      </w:tr>
      <w:tr w:rsidR="009E0F7F" w:rsidRPr="00AC3114" w:rsidTr="009E0F7F">
        <w:trPr>
          <w:jc w:val="center"/>
        </w:trPr>
        <w:tc>
          <w:tcPr>
            <w:tcW w:w="3453" w:type="dxa"/>
          </w:tcPr>
          <w:p w:rsidR="009E0F7F" w:rsidRPr="00AC3114" w:rsidRDefault="009E0F7F" w:rsidP="009E0F7F">
            <w:pPr>
              <w:spacing w:after="0" w:line="240" w:lineRule="auto"/>
              <w:rPr>
                <w:rFonts w:ascii="Times New Roman" w:hAnsi="Times New Roman" w:cs="Times New Roman"/>
                <w:sz w:val="24"/>
                <w:szCs w:val="24"/>
              </w:rPr>
            </w:pPr>
            <w:r w:rsidRPr="00AC3114">
              <w:rPr>
                <w:rFonts w:ascii="Times New Roman" w:hAnsi="Times New Roman" w:cs="Times New Roman"/>
                <w:sz w:val="24"/>
                <w:szCs w:val="24"/>
              </w:rPr>
              <w:t>Всего</w:t>
            </w:r>
          </w:p>
        </w:tc>
        <w:tc>
          <w:tcPr>
            <w:tcW w:w="4536" w:type="dxa"/>
          </w:tcPr>
          <w:p w:rsidR="009E0F7F" w:rsidRPr="00AC3114" w:rsidRDefault="009E0F7F" w:rsidP="009E0F7F">
            <w:pPr>
              <w:spacing w:after="0" w:line="240" w:lineRule="auto"/>
              <w:jc w:val="center"/>
              <w:rPr>
                <w:rFonts w:ascii="Times New Roman" w:hAnsi="Times New Roman" w:cs="Times New Roman"/>
                <w:sz w:val="24"/>
                <w:szCs w:val="24"/>
              </w:rPr>
            </w:pPr>
            <w:r w:rsidRPr="00AC3114">
              <w:rPr>
                <w:rFonts w:ascii="Times New Roman" w:hAnsi="Times New Roman" w:cs="Times New Roman"/>
                <w:sz w:val="24"/>
                <w:szCs w:val="24"/>
              </w:rPr>
              <w:t>4596</w:t>
            </w:r>
          </w:p>
        </w:tc>
        <w:tc>
          <w:tcPr>
            <w:tcW w:w="2033" w:type="dxa"/>
          </w:tcPr>
          <w:p w:rsidR="009E0F7F" w:rsidRPr="00AC3114" w:rsidRDefault="009E0F7F" w:rsidP="009E0F7F">
            <w:pPr>
              <w:spacing w:after="0" w:line="240" w:lineRule="auto"/>
              <w:jc w:val="center"/>
              <w:rPr>
                <w:rFonts w:ascii="Times New Roman" w:hAnsi="Times New Roman" w:cs="Times New Roman"/>
                <w:sz w:val="24"/>
                <w:szCs w:val="24"/>
              </w:rPr>
            </w:pPr>
            <w:r w:rsidRPr="00AC3114">
              <w:rPr>
                <w:rFonts w:ascii="Times New Roman" w:hAnsi="Times New Roman" w:cs="Times New Roman"/>
                <w:sz w:val="24"/>
                <w:szCs w:val="24"/>
              </w:rPr>
              <w:t>139</w:t>
            </w:r>
          </w:p>
        </w:tc>
      </w:tr>
    </w:tbl>
    <w:p w:rsidR="009E0F7F" w:rsidRPr="00AC3114" w:rsidRDefault="009E0F7F" w:rsidP="009E0F7F">
      <w:pPr>
        <w:spacing w:after="0" w:line="240" w:lineRule="auto"/>
        <w:ind w:firstLine="709"/>
        <w:jc w:val="both"/>
        <w:rPr>
          <w:rFonts w:ascii="Times New Roman" w:hAnsi="Times New Roman" w:cs="Times New Roman"/>
          <w:sz w:val="28"/>
          <w:szCs w:val="28"/>
        </w:rPr>
      </w:pP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 xml:space="preserve">Затраты на строительство одного жилого помещения составляют 1195,3 тыс. рублей. </w:t>
      </w:r>
    </w:p>
    <w:p w:rsidR="009E0F7F" w:rsidRPr="00E34964"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пять лет (2014-</w:t>
      </w:r>
      <w:r w:rsidRPr="00E34964">
        <w:rPr>
          <w:rFonts w:ascii="Times New Roman" w:hAnsi="Times New Roman" w:cs="Times New Roman"/>
          <w:sz w:val="28"/>
          <w:szCs w:val="28"/>
        </w:rPr>
        <w:t xml:space="preserve">2018 гг.) жилыми помещениями обеспечены 714 граждан (2014 г. </w:t>
      </w:r>
      <w:r>
        <w:rPr>
          <w:rFonts w:ascii="Times New Roman" w:hAnsi="Times New Roman" w:cs="Times New Roman"/>
          <w:sz w:val="28"/>
          <w:szCs w:val="28"/>
        </w:rPr>
        <w:t>–</w:t>
      </w:r>
      <w:r w:rsidRPr="00E34964">
        <w:rPr>
          <w:rFonts w:ascii="Times New Roman" w:hAnsi="Times New Roman" w:cs="Times New Roman"/>
          <w:sz w:val="28"/>
          <w:szCs w:val="28"/>
        </w:rPr>
        <w:t xml:space="preserve"> 404 чел., 2015 г.</w:t>
      </w:r>
      <w:r>
        <w:rPr>
          <w:rFonts w:ascii="Times New Roman" w:hAnsi="Times New Roman" w:cs="Times New Roman"/>
          <w:sz w:val="28"/>
          <w:szCs w:val="28"/>
        </w:rPr>
        <w:t xml:space="preserve"> – </w:t>
      </w:r>
      <w:r w:rsidRPr="00E34964">
        <w:rPr>
          <w:rFonts w:ascii="Times New Roman" w:hAnsi="Times New Roman" w:cs="Times New Roman"/>
          <w:sz w:val="28"/>
          <w:szCs w:val="28"/>
        </w:rPr>
        <w:t>109, 2016 г.</w:t>
      </w:r>
      <w:r>
        <w:rPr>
          <w:rFonts w:ascii="Times New Roman" w:hAnsi="Times New Roman" w:cs="Times New Roman"/>
          <w:sz w:val="28"/>
          <w:szCs w:val="28"/>
        </w:rPr>
        <w:t xml:space="preserve"> – </w:t>
      </w:r>
      <w:r w:rsidRPr="00E34964">
        <w:rPr>
          <w:rFonts w:ascii="Times New Roman" w:hAnsi="Times New Roman" w:cs="Times New Roman"/>
          <w:sz w:val="28"/>
          <w:szCs w:val="28"/>
        </w:rPr>
        <w:t>62, 2017 г.</w:t>
      </w:r>
      <w:r>
        <w:rPr>
          <w:rFonts w:ascii="Times New Roman" w:hAnsi="Times New Roman" w:cs="Times New Roman"/>
          <w:sz w:val="28"/>
          <w:szCs w:val="28"/>
        </w:rPr>
        <w:t xml:space="preserve"> – </w:t>
      </w:r>
      <w:r w:rsidRPr="00E34964">
        <w:rPr>
          <w:rFonts w:ascii="Times New Roman" w:hAnsi="Times New Roman" w:cs="Times New Roman"/>
          <w:sz w:val="28"/>
          <w:szCs w:val="28"/>
        </w:rPr>
        <w:t>96, 2018 г.</w:t>
      </w:r>
      <w:r>
        <w:rPr>
          <w:rFonts w:ascii="Times New Roman" w:hAnsi="Times New Roman" w:cs="Times New Roman"/>
          <w:sz w:val="28"/>
          <w:szCs w:val="28"/>
        </w:rPr>
        <w:t xml:space="preserve"> – </w:t>
      </w:r>
      <w:r w:rsidRPr="00E34964">
        <w:rPr>
          <w:rFonts w:ascii="Times New Roman" w:hAnsi="Times New Roman" w:cs="Times New Roman"/>
          <w:sz w:val="28"/>
          <w:szCs w:val="28"/>
        </w:rPr>
        <w:t>43). Всего на данные цели направлено 1161,7 млн. рублей, из них средства федерального бюджета – 919,2млн. рублей, республиканского бюджета – 242,5млн. рублей.</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 xml:space="preserve">В соответствии с решением суда обеспечены жильем в 2014 году </w:t>
      </w:r>
      <w:r>
        <w:rPr>
          <w:rFonts w:ascii="Times New Roman" w:hAnsi="Times New Roman" w:cs="Times New Roman"/>
          <w:sz w:val="28"/>
          <w:szCs w:val="28"/>
        </w:rPr>
        <w:t>–</w:t>
      </w:r>
      <w:r w:rsidRPr="00E34964">
        <w:rPr>
          <w:rFonts w:ascii="Times New Roman" w:hAnsi="Times New Roman" w:cs="Times New Roman"/>
          <w:sz w:val="28"/>
          <w:szCs w:val="28"/>
        </w:rPr>
        <w:t xml:space="preserve"> 27 чел., в 2015 году – 53 чел., в 2016 году – 18 чел., в 2017 году – 6 чел., в 2018 году – 7 чел.</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 xml:space="preserve">На 1 января 2019 г. по республике имеются 319 неисполненных решений суда по предоставлению жилых помещений детям-сиротам, из них 259 </w:t>
      </w:r>
      <w:r>
        <w:rPr>
          <w:rFonts w:ascii="Times New Roman" w:hAnsi="Times New Roman" w:cs="Times New Roman"/>
          <w:sz w:val="28"/>
          <w:szCs w:val="28"/>
        </w:rPr>
        <w:t>–</w:t>
      </w:r>
      <w:r w:rsidRPr="00E34964">
        <w:rPr>
          <w:rFonts w:ascii="Times New Roman" w:hAnsi="Times New Roman" w:cs="Times New Roman"/>
          <w:sz w:val="28"/>
          <w:szCs w:val="28"/>
        </w:rPr>
        <w:t xml:space="preserve"> по предоставл</w:t>
      </w:r>
      <w:r w:rsidRPr="00E34964">
        <w:rPr>
          <w:rFonts w:ascii="Times New Roman" w:hAnsi="Times New Roman" w:cs="Times New Roman"/>
          <w:sz w:val="28"/>
          <w:szCs w:val="28"/>
        </w:rPr>
        <w:t>е</w:t>
      </w:r>
      <w:r w:rsidRPr="00E34964">
        <w:rPr>
          <w:rFonts w:ascii="Times New Roman" w:hAnsi="Times New Roman" w:cs="Times New Roman"/>
          <w:sz w:val="28"/>
          <w:szCs w:val="28"/>
        </w:rPr>
        <w:t xml:space="preserve">нию жилого помещения на территории г. Кызыла. </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Факт невозможности проживания детей-сирот в ранее занимаемых жилых п</w:t>
      </w:r>
      <w:r w:rsidRPr="00E34964">
        <w:rPr>
          <w:rFonts w:ascii="Times New Roman" w:hAnsi="Times New Roman" w:cs="Times New Roman"/>
          <w:sz w:val="28"/>
          <w:szCs w:val="28"/>
        </w:rPr>
        <w:t>о</w:t>
      </w:r>
      <w:r w:rsidRPr="00E34964">
        <w:rPr>
          <w:rFonts w:ascii="Times New Roman" w:hAnsi="Times New Roman" w:cs="Times New Roman"/>
          <w:sz w:val="28"/>
          <w:szCs w:val="28"/>
        </w:rPr>
        <w:t xml:space="preserve">мещениях устанавливается в соответствии с Законом Республики Тыва от </w:t>
      </w:r>
      <w:r w:rsidR="00FD79A6">
        <w:rPr>
          <w:rFonts w:ascii="Times New Roman" w:hAnsi="Times New Roman" w:cs="Times New Roman"/>
          <w:sz w:val="28"/>
          <w:szCs w:val="28"/>
        </w:rPr>
        <w:t xml:space="preserve">                   </w:t>
      </w:r>
      <w:r w:rsidRPr="00E34964">
        <w:rPr>
          <w:rFonts w:ascii="Times New Roman" w:hAnsi="Times New Roman" w:cs="Times New Roman"/>
          <w:sz w:val="28"/>
          <w:szCs w:val="28"/>
        </w:rPr>
        <w:t>26 ноября 2004 г. № 918 ВХ-</w:t>
      </w:r>
      <w:r>
        <w:rPr>
          <w:rFonts w:ascii="Times New Roman" w:hAnsi="Times New Roman" w:cs="Times New Roman"/>
          <w:sz w:val="28"/>
          <w:szCs w:val="28"/>
          <w:lang w:val="en-US"/>
        </w:rPr>
        <w:t>I</w:t>
      </w:r>
      <w:r w:rsidR="00FD79A6">
        <w:rPr>
          <w:rFonts w:ascii="Times New Roman" w:hAnsi="Times New Roman" w:cs="Times New Roman"/>
          <w:sz w:val="28"/>
          <w:szCs w:val="28"/>
        </w:rPr>
        <w:t xml:space="preserve"> </w:t>
      </w:r>
      <w:r w:rsidRPr="00E34964">
        <w:rPr>
          <w:rFonts w:ascii="Times New Roman" w:hAnsi="Times New Roman" w:cs="Times New Roman"/>
          <w:sz w:val="28"/>
          <w:szCs w:val="28"/>
        </w:rPr>
        <w:t>«О дополнительных гарантиях по социальной по</w:t>
      </w:r>
      <w:r w:rsidRPr="00E34964">
        <w:rPr>
          <w:rFonts w:ascii="Times New Roman" w:hAnsi="Times New Roman" w:cs="Times New Roman"/>
          <w:sz w:val="28"/>
          <w:szCs w:val="28"/>
        </w:rPr>
        <w:t>д</w:t>
      </w:r>
      <w:r w:rsidRPr="00E34964">
        <w:rPr>
          <w:rFonts w:ascii="Times New Roman" w:hAnsi="Times New Roman" w:cs="Times New Roman"/>
          <w:sz w:val="28"/>
          <w:szCs w:val="28"/>
        </w:rPr>
        <w:t>держке детей-сирот и детей, оставшихся без попечения родителей».</w:t>
      </w: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Законный представитель несовершеннолетнего или лица из числа детей-сирот и детей, оставшихся без попечения родителей, обращается в администрацию мун</w:t>
      </w:r>
      <w:r w:rsidRPr="00E34964">
        <w:rPr>
          <w:rFonts w:ascii="Times New Roman" w:hAnsi="Times New Roman" w:cs="Times New Roman"/>
          <w:sz w:val="28"/>
          <w:szCs w:val="28"/>
        </w:rPr>
        <w:t>и</w:t>
      </w:r>
      <w:r w:rsidRPr="00E34964">
        <w:rPr>
          <w:rFonts w:ascii="Times New Roman" w:hAnsi="Times New Roman" w:cs="Times New Roman"/>
          <w:sz w:val="28"/>
          <w:szCs w:val="28"/>
        </w:rPr>
        <w:lastRenderedPageBreak/>
        <w:t>ципального образования по месту нахождения жилого помещения с заявлением об установлении факта невозможности проживания ребенка в ранее занимаемом жилом помещении.</w:t>
      </w:r>
    </w:p>
    <w:p w:rsidR="009E0F7F" w:rsidRPr="00E34964" w:rsidRDefault="009E0F7F" w:rsidP="009E0F7F">
      <w:pPr>
        <w:spacing w:after="0" w:line="240" w:lineRule="auto"/>
        <w:jc w:val="center"/>
        <w:rPr>
          <w:rFonts w:ascii="Times New Roman" w:eastAsia="Times New Roman" w:hAnsi="Times New Roman"/>
          <w:b/>
          <w:sz w:val="28"/>
          <w:szCs w:val="28"/>
        </w:rPr>
      </w:pPr>
    </w:p>
    <w:p w:rsidR="009E0F7F" w:rsidRDefault="009E0F7F" w:rsidP="009E0F7F">
      <w:pPr>
        <w:spacing w:after="0" w:line="240" w:lineRule="auto"/>
        <w:jc w:val="center"/>
        <w:rPr>
          <w:rFonts w:ascii="Times New Roman" w:hAnsi="Times New Roman"/>
          <w:b/>
          <w:sz w:val="28"/>
          <w:szCs w:val="28"/>
        </w:rPr>
      </w:pPr>
      <w:r w:rsidRPr="00E34964">
        <w:rPr>
          <w:rFonts w:ascii="Times New Roman" w:hAnsi="Times New Roman"/>
          <w:b/>
          <w:sz w:val="28"/>
          <w:szCs w:val="28"/>
        </w:rPr>
        <w:t xml:space="preserve">4. </w:t>
      </w:r>
      <w:r w:rsidRPr="00FD79A6">
        <w:rPr>
          <w:rFonts w:ascii="Times New Roman" w:hAnsi="Times New Roman"/>
          <w:b/>
          <w:sz w:val="28"/>
          <w:szCs w:val="28"/>
        </w:rPr>
        <w:t>С</w:t>
      </w:r>
      <w:r w:rsidR="00FD79A6" w:rsidRPr="00FD79A6">
        <w:rPr>
          <w:rFonts w:ascii="Times New Roman" w:hAnsi="Times New Roman"/>
          <w:b/>
          <w:sz w:val="28"/>
          <w:szCs w:val="28"/>
        </w:rPr>
        <w:t>остояние здоровья женщин и детей</w:t>
      </w:r>
    </w:p>
    <w:p w:rsidR="009E0F7F" w:rsidRPr="00E34964" w:rsidRDefault="009E0F7F" w:rsidP="009E0F7F">
      <w:pPr>
        <w:spacing w:after="0" w:line="240" w:lineRule="auto"/>
        <w:jc w:val="center"/>
        <w:rPr>
          <w:rFonts w:ascii="Times New Roman" w:hAnsi="Times New Roman"/>
          <w:b/>
          <w:sz w:val="28"/>
          <w:szCs w:val="28"/>
        </w:rPr>
      </w:pPr>
    </w:p>
    <w:p w:rsidR="009E0F7F" w:rsidRPr="00E34964" w:rsidRDefault="009E0F7F" w:rsidP="009E0F7F">
      <w:pPr>
        <w:pStyle w:val="ad"/>
        <w:jc w:val="center"/>
        <w:rPr>
          <w:rFonts w:ascii="Times New Roman" w:eastAsia="Calibri" w:hAnsi="Times New Roman"/>
          <w:b/>
          <w:sz w:val="28"/>
          <w:szCs w:val="28"/>
        </w:rPr>
      </w:pPr>
      <w:r w:rsidRPr="00E34964">
        <w:rPr>
          <w:rFonts w:ascii="Times New Roman" w:eastAsia="Calibri" w:hAnsi="Times New Roman"/>
          <w:b/>
          <w:sz w:val="28"/>
          <w:szCs w:val="28"/>
        </w:rPr>
        <w:t>4.1. Младенческая смертность</w:t>
      </w:r>
    </w:p>
    <w:p w:rsidR="009E0F7F" w:rsidRPr="00E34964" w:rsidRDefault="009E0F7F" w:rsidP="009E0F7F">
      <w:pPr>
        <w:pStyle w:val="ad"/>
        <w:jc w:val="center"/>
        <w:rPr>
          <w:rFonts w:ascii="Times New Roman" w:eastAsia="Calibri" w:hAnsi="Times New Roman"/>
          <w:b/>
          <w:sz w:val="28"/>
          <w:szCs w:val="28"/>
        </w:rPr>
      </w:pPr>
    </w:p>
    <w:p w:rsidR="009E0F7F" w:rsidRPr="00E34964"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В республике умерло 65 детей в возрасте до 1 года, показатель младенческой смертности (</w:t>
      </w:r>
      <w:r>
        <w:rPr>
          <w:rFonts w:ascii="Times New Roman" w:hAnsi="Times New Roman" w:cs="Times New Roman"/>
          <w:sz w:val="28"/>
          <w:szCs w:val="28"/>
        </w:rPr>
        <w:t xml:space="preserve">далее – </w:t>
      </w:r>
      <w:r w:rsidRPr="00E34964">
        <w:rPr>
          <w:rFonts w:ascii="Times New Roman" w:hAnsi="Times New Roman" w:cs="Times New Roman"/>
          <w:sz w:val="28"/>
          <w:szCs w:val="28"/>
        </w:rPr>
        <w:t>МС) составил 9,4 на 1000 родившихся живыми, что выше на 9,3</w:t>
      </w:r>
      <w:r>
        <w:rPr>
          <w:rFonts w:ascii="Times New Roman" w:hAnsi="Times New Roman" w:cs="Times New Roman"/>
          <w:sz w:val="28"/>
          <w:szCs w:val="28"/>
        </w:rPr>
        <w:t xml:space="preserve"> процента</w:t>
      </w:r>
      <w:r w:rsidRPr="00E34964">
        <w:rPr>
          <w:rFonts w:ascii="Times New Roman" w:hAnsi="Times New Roman" w:cs="Times New Roman"/>
          <w:sz w:val="28"/>
          <w:szCs w:val="28"/>
        </w:rPr>
        <w:t xml:space="preserve"> уровня прошлого года и остается больше показателя Р</w:t>
      </w:r>
      <w:r>
        <w:rPr>
          <w:rFonts w:ascii="Times New Roman" w:hAnsi="Times New Roman" w:cs="Times New Roman"/>
          <w:sz w:val="28"/>
          <w:szCs w:val="28"/>
        </w:rPr>
        <w:t xml:space="preserve">оссийской </w:t>
      </w:r>
      <w:r w:rsidRPr="00E34964">
        <w:rPr>
          <w:rFonts w:ascii="Times New Roman" w:hAnsi="Times New Roman" w:cs="Times New Roman"/>
          <w:sz w:val="28"/>
          <w:szCs w:val="28"/>
        </w:rPr>
        <w:t>Ф</w:t>
      </w:r>
      <w:r>
        <w:rPr>
          <w:rFonts w:ascii="Times New Roman" w:hAnsi="Times New Roman" w:cs="Times New Roman"/>
          <w:sz w:val="28"/>
          <w:szCs w:val="28"/>
        </w:rPr>
        <w:t>едер</w:t>
      </w:r>
      <w:r>
        <w:rPr>
          <w:rFonts w:ascii="Times New Roman" w:hAnsi="Times New Roman" w:cs="Times New Roman"/>
          <w:sz w:val="28"/>
          <w:szCs w:val="28"/>
        </w:rPr>
        <w:t>а</w:t>
      </w:r>
      <w:r>
        <w:rPr>
          <w:rFonts w:ascii="Times New Roman" w:hAnsi="Times New Roman" w:cs="Times New Roman"/>
          <w:sz w:val="28"/>
          <w:szCs w:val="28"/>
        </w:rPr>
        <w:t xml:space="preserve">ции </w:t>
      </w:r>
      <w:r w:rsidRPr="00E34964">
        <w:rPr>
          <w:rFonts w:ascii="Times New Roman" w:hAnsi="Times New Roman" w:cs="Times New Roman"/>
          <w:sz w:val="28"/>
          <w:szCs w:val="28"/>
        </w:rPr>
        <w:t xml:space="preserve">в 1,7 раза (РФ 2017 г.– 5,6). </w:t>
      </w:r>
    </w:p>
    <w:p w:rsidR="009E0F7F" w:rsidRDefault="009E0F7F" w:rsidP="009E0F7F">
      <w:pPr>
        <w:spacing w:after="0" w:line="240" w:lineRule="auto"/>
        <w:ind w:firstLine="709"/>
        <w:jc w:val="both"/>
        <w:rPr>
          <w:rFonts w:ascii="Times New Roman" w:hAnsi="Times New Roman" w:cs="Times New Roman"/>
          <w:sz w:val="28"/>
          <w:szCs w:val="28"/>
        </w:rPr>
      </w:pPr>
      <w:r w:rsidRPr="00E34964">
        <w:rPr>
          <w:rFonts w:ascii="Times New Roman" w:hAnsi="Times New Roman" w:cs="Times New Roman"/>
          <w:sz w:val="28"/>
          <w:szCs w:val="28"/>
        </w:rPr>
        <w:t>Высокие показатели МС, превышающие среднереспубликанский показатель, зарегистрированы в Тоджинском – 40,5 на 1000 родившихся живыми, Овюрском–21,5,</w:t>
      </w:r>
      <w:r w:rsidR="00FD5201">
        <w:rPr>
          <w:rFonts w:ascii="Times New Roman" w:hAnsi="Times New Roman" w:cs="Times New Roman"/>
          <w:sz w:val="28"/>
          <w:szCs w:val="28"/>
        </w:rPr>
        <w:t xml:space="preserve"> </w:t>
      </w:r>
      <w:r w:rsidRPr="00E34964">
        <w:rPr>
          <w:rFonts w:ascii="Times New Roman" w:hAnsi="Times New Roman" w:cs="Times New Roman"/>
          <w:sz w:val="28"/>
          <w:szCs w:val="28"/>
        </w:rPr>
        <w:t xml:space="preserve">Сут-Хольском – 15,5, Тес-Хемском – 13,5, Чаа-Хольском </w:t>
      </w:r>
      <w:r>
        <w:rPr>
          <w:rFonts w:ascii="Times New Roman" w:hAnsi="Times New Roman" w:cs="Times New Roman"/>
          <w:sz w:val="28"/>
          <w:szCs w:val="28"/>
        </w:rPr>
        <w:t>–</w:t>
      </w:r>
      <w:r w:rsidRPr="00E34964">
        <w:rPr>
          <w:rFonts w:ascii="Times New Roman" w:hAnsi="Times New Roman" w:cs="Times New Roman"/>
          <w:sz w:val="28"/>
          <w:szCs w:val="28"/>
        </w:rPr>
        <w:t xml:space="preserve"> 12,7, Бай-Тайгинском – 12,1, Дзун-Хемчикском – 11,3, Барун-Хемчикском – 10,5 кожуунах.</w:t>
      </w:r>
    </w:p>
    <w:p w:rsidR="009E0F7F" w:rsidRPr="00E34964" w:rsidRDefault="009E0F7F" w:rsidP="009E0F7F">
      <w:pPr>
        <w:spacing w:after="0" w:line="240" w:lineRule="auto"/>
        <w:ind w:firstLine="709"/>
        <w:jc w:val="both"/>
        <w:rPr>
          <w:rFonts w:ascii="Times New Roman" w:hAnsi="Times New Roman" w:cs="Times New Roman"/>
          <w:sz w:val="28"/>
          <w:szCs w:val="28"/>
        </w:rPr>
      </w:pPr>
    </w:p>
    <w:p w:rsidR="009E0F7F" w:rsidRPr="00F17641" w:rsidRDefault="009E0F7F" w:rsidP="009E0F7F">
      <w:pPr>
        <w:pStyle w:val="ad"/>
        <w:jc w:val="right"/>
        <w:rPr>
          <w:rFonts w:ascii="Times New Roman" w:hAnsi="Times New Roman"/>
          <w:color w:val="00B050"/>
          <w:sz w:val="24"/>
          <w:szCs w:val="24"/>
        </w:rPr>
      </w:pPr>
      <w:r w:rsidRPr="00F17641">
        <w:rPr>
          <w:rFonts w:ascii="Times New Roman" w:hAnsi="Times New Roman"/>
          <w:sz w:val="24"/>
          <w:szCs w:val="24"/>
        </w:rPr>
        <w:t>Таблица 4.1.</w:t>
      </w:r>
    </w:p>
    <w:p w:rsidR="009E0F7F" w:rsidRPr="00EF3170" w:rsidRDefault="009E0F7F" w:rsidP="009E0F7F">
      <w:pPr>
        <w:pStyle w:val="ad"/>
        <w:jc w:val="center"/>
        <w:rPr>
          <w:rFonts w:ascii="Times New Roman" w:hAnsi="Times New Roman"/>
          <w:sz w:val="28"/>
          <w:szCs w:val="28"/>
        </w:rPr>
      </w:pPr>
      <w:r w:rsidRPr="00EF3170">
        <w:rPr>
          <w:rFonts w:ascii="Times New Roman" w:hAnsi="Times New Roman"/>
          <w:sz w:val="28"/>
          <w:szCs w:val="28"/>
        </w:rPr>
        <w:t>Младенческая смертность</w:t>
      </w:r>
    </w:p>
    <w:p w:rsidR="009E0F7F" w:rsidRPr="00F17641" w:rsidRDefault="009E0F7F" w:rsidP="009E0F7F">
      <w:pPr>
        <w:pStyle w:val="ad"/>
        <w:jc w:val="right"/>
        <w:rPr>
          <w:rFonts w:ascii="Times New Roman" w:hAnsi="Times New Roman"/>
          <w:i/>
          <w:sz w:val="24"/>
          <w:szCs w:val="24"/>
        </w:rPr>
      </w:pPr>
      <w:r w:rsidRPr="00F17641">
        <w:rPr>
          <w:rFonts w:ascii="Times New Roman" w:hAnsi="Times New Roman"/>
          <w:i/>
          <w:sz w:val="24"/>
          <w:szCs w:val="24"/>
        </w:rPr>
        <w:t>(на 1000 родившихся)</w:t>
      </w:r>
    </w:p>
    <w:tbl>
      <w:tblPr>
        <w:tblW w:w="9819" w:type="dxa"/>
        <w:jc w:val="center"/>
        <w:tblInd w:w="-773" w:type="dxa"/>
        <w:tblLayout w:type="fixed"/>
        <w:tblLook w:val="00A0"/>
      </w:tblPr>
      <w:tblGrid>
        <w:gridCol w:w="4265"/>
        <w:gridCol w:w="1212"/>
        <w:gridCol w:w="1134"/>
        <w:gridCol w:w="993"/>
        <w:gridCol w:w="1134"/>
        <w:gridCol w:w="1081"/>
      </w:tblGrid>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Территория</w:t>
            </w:r>
          </w:p>
        </w:tc>
        <w:tc>
          <w:tcPr>
            <w:tcW w:w="1212" w:type="dxa"/>
            <w:tcBorders>
              <w:top w:val="single" w:sz="4" w:space="0" w:color="auto"/>
              <w:left w:val="nil"/>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2014 г.</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2015 г.</w:t>
            </w:r>
          </w:p>
        </w:tc>
        <w:tc>
          <w:tcPr>
            <w:tcW w:w="993" w:type="dxa"/>
            <w:tcBorders>
              <w:top w:val="single" w:sz="4" w:space="0" w:color="auto"/>
              <w:left w:val="nil"/>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2016 г.</w:t>
            </w:r>
          </w:p>
        </w:tc>
        <w:tc>
          <w:tcPr>
            <w:tcW w:w="1134" w:type="dxa"/>
            <w:tcBorders>
              <w:top w:val="single" w:sz="4" w:space="0" w:color="auto"/>
              <w:left w:val="nil"/>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2017 г.</w:t>
            </w:r>
          </w:p>
        </w:tc>
        <w:tc>
          <w:tcPr>
            <w:tcW w:w="1081" w:type="dxa"/>
            <w:tcBorders>
              <w:top w:val="single" w:sz="4" w:space="0" w:color="auto"/>
              <w:left w:val="nil"/>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2018 г.</w:t>
            </w:r>
          </w:p>
        </w:tc>
      </w:tr>
      <w:tr w:rsidR="009E0F7F" w:rsidRPr="001C1ED7" w:rsidTr="009E0F7F">
        <w:trPr>
          <w:trHeight w:val="20"/>
          <w:jc w:val="center"/>
        </w:trPr>
        <w:tc>
          <w:tcPr>
            <w:tcW w:w="4265" w:type="dxa"/>
            <w:tcBorders>
              <w:top w:val="nil"/>
              <w:left w:val="single" w:sz="4" w:space="0" w:color="auto"/>
              <w:bottom w:val="single" w:sz="4" w:space="0" w:color="auto"/>
              <w:right w:val="single" w:sz="4" w:space="0" w:color="auto"/>
            </w:tcBorders>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Российская Федерация</w:t>
            </w:r>
          </w:p>
        </w:tc>
        <w:tc>
          <w:tcPr>
            <w:tcW w:w="1212" w:type="dxa"/>
            <w:tcBorders>
              <w:top w:val="single" w:sz="4" w:space="0" w:color="auto"/>
              <w:left w:val="nil"/>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7,4</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6,5</w:t>
            </w:r>
          </w:p>
        </w:tc>
        <w:tc>
          <w:tcPr>
            <w:tcW w:w="993" w:type="dxa"/>
            <w:tcBorders>
              <w:top w:val="single" w:sz="4" w:space="0" w:color="auto"/>
              <w:left w:val="nil"/>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6,0</w:t>
            </w:r>
          </w:p>
        </w:tc>
        <w:tc>
          <w:tcPr>
            <w:tcW w:w="1134" w:type="dxa"/>
            <w:tcBorders>
              <w:top w:val="single" w:sz="4" w:space="0" w:color="auto"/>
              <w:left w:val="nil"/>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5,6</w:t>
            </w:r>
          </w:p>
        </w:tc>
        <w:tc>
          <w:tcPr>
            <w:tcW w:w="1081" w:type="dxa"/>
            <w:tcBorders>
              <w:top w:val="single" w:sz="4" w:space="0" w:color="auto"/>
              <w:left w:val="nil"/>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p>
        </w:tc>
      </w:tr>
      <w:tr w:rsidR="009E0F7F" w:rsidRPr="001C1ED7" w:rsidTr="009E0F7F">
        <w:trPr>
          <w:trHeight w:val="20"/>
          <w:jc w:val="center"/>
        </w:trPr>
        <w:tc>
          <w:tcPr>
            <w:tcW w:w="4265" w:type="dxa"/>
            <w:tcBorders>
              <w:top w:val="nil"/>
              <w:left w:val="single" w:sz="4" w:space="0" w:color="auto"/>
              <w:bottom w:val="single" w:sz="4" w:space="0" w:color="auto"/>
              <w:right w:val="single" w:sz="4" w:space="0" w:color="auto"/>
            </w:tcBorders>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Сибирский федеральный округ</w:t>
            </w:r>
          </w:p>
        </w:tc>
        <w:tc>
          <w:tcPr>
            <w:tcW w:w="1212" w:type="dxa"/>
            <w:tcBorders>
              <w:top w:val="single" w:sz="4" w:space="0" w:color="auto"/>
              <w:left w:val="nil"/>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6,9</w:t>
            </w:r>
          </w:p>
        </w:tc>
        <w:tc>
          <w:tcPr>
            <w:tcW w:w="993" w:type="dxa"/>
            <w:tcBorders>
              <w:top w:val="single" w:sz="4" w:space="0" w:color="auto"/>
              <w:left w:val="nil"/>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6,6</w:t>
            </w:r>
          </w:p>
        </w:tc>
        <w:tc>
          <w:tcPr>
            <w:tcW w:w="1134" w:type="dxa"/>
            <w:tcBorders>
              <w:top w:val="single" w:sz="4" w:space="0" w:color="auto"/>
              <w:left w:val="nil"/>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6,4</w:t>
            </w:r>
          </w:p>
        </w:tc>
        <w:tc>
          <w:tcPr>
            <w:tcW w:w="1081" w:type="dxa"/>
            <w:tcBorders>
              <w:top w:val="single" w:sz="4" w:space="0" w:color="auto"/>
              <w:left w:val="nil"/>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Республика Тыва</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bCs/>
                <w:sz w:val="24"/>
                <w:szCs w:val="24"/>
              </w:rPr>
            </w:pPr>
            <w:r w:rsidRPr="001C1ED7">
              <w:rPr>
                <w:rFonts w:ascii="Times New Roman" w:hAnsi="Times New Roman"/>
                <w:bCs/>
                <w:sz w:val="24"/>
                <w:szCs w:val="24"/>
              </w:rPr>
              <w:t>15,4</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bCs/>
                <w:sz w:val="24"/>
                <w:szCs w:val="24"/>
              </w:rPr>
            </w:pPr>
            <w:r w:rsidRPr="001C1ED7">
              <w:rPr>
                <w:rFonts w:ascii="Times New Roman" w:hAnsi="Times New Roman"/>
                <w:bCs/>
                <w:sz w:val="24"/>
                <w:szCs w:val="24"/>
              </w:rPr>
              <w:t>14,5</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bCs/>
                <w:sz w:val="24"/>
                <w:szCs w:val="24"/>
              </w:rPr>
            </w:pPr>
            <w:r w:rsidRPr="001C1ED7">
              <w:rPr>
                <w:rFonts w:ascii="Times New Roman" w:hAnsi="Times New Roman"/>
                <w:bCs/>
                <w:sz w:val="24"/>
                <w:szCs w:val="24"/>
              </w:rPr>
              <w:t>11,2</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bCs/>
                <w:sz w:val="24"/>
                <w:szCs w:val="24"/>
              </w:rPr>
            </w:pPr>
            <w:r w:rsidRPr="001C1ED7">
              <w:rPr>
                <w:rFonts w:ascii="Times New Roman" w:hAnsi="Times New Roman"/>
                <w:bCs/>
                <w:sz w:val="24"/>
                <w:szCs w:val="24"/>
              </w:rPr>
              <w:t>8,6</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bCs/>
                <w:sz w:val="24"/>
                <w:szCs w:val="24"/>
              </w:rPr>
            </w:pPr>
            <w:r w:rsidRPr="001C1ED7">
              <w:rPr>
                <w:rFonts w:ascii="Times New Roman" w:hAnsi="Times New Roman"/>
                <w:bCs/>
                <w:sz w:val="24"/>
                <w:szCs w:val="24"/>
              </w:rPr>
              <w:t>9,4</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г.</w:t>
            </w:r>
            <w:r w:rsidR="00FD5201">
              <w:rPr>
                <w:rFonts w:ascii="Times New Roman" w:hAnsi="Times New Roman"/>
                <w:sz w:val="24"/>
                <w:szCs w:val="24"/>
              </w:rPr>
              <w:t xml:space="preserve"> </w:t>
            </w:r>
            <w:r w:rsidRPr="001C1ED7">
              <w:rPr>
                <w:rFonts w:ascii="Times New Roman" w:hAnsi="Times New Roman"/>
                <w:sz w:val="24"/>
                <w:szCs w:val="24"/>
              </w:rPr>
              <w:t>Кызыл</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12,2</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7,1</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7,8</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г.</w:t>
            </w:r>
            <w:r w:rsidR="00FD5201">
              <w:rPr>
                <w:rFonts w:ascii="Times New Roman" w:hAnsi="Times New Roman"/>
                <w:sz w:val="24"/>
                <w:szCs w:val="24"/>
              </w:rPr>
              <w:t xml:space="preserve"> </w:t>
            </w:r>
            <w:r w:rsidRPr="001C1ED7">
              <w:rPr>
                <w:rFonts w:ascii="Times New Roman" w:hAnsi="Times New Roman"/>
                <w:sz w:val="24"/>
                <w:szCs w:val="24"/>
              </w:rPr>
              <w:t>Ак-Довурак</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27,0</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21,3</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24,6</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13,4</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7,1</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Бай-Тайгинский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17,2</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7,7</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12,1</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Барун-Хемчикский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19,9</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9,9</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10,1</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16,6</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10,5</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Дзун-Хемчикский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18,2</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8,4</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7,0</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11,3</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Каа-Хемский</w:t>
            </w:r>
            <w:r>
              <w:rPr>
                <w:rFonts w:ascii="Times New Roman" w:hAnsi="Times New Roman"/>
                <w:sz w:val="24"/>
                <w:szCs w:val="24"/>
              </w:rPr>
              <w:t xml:space="preserve"> кожуун </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12,6</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19,3</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11,0</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3,6</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Кызылский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15,1</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21,2</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4,2</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8,8</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Монгун-Тайгинский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9,6</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6,3</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15,7</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6,2</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6,1</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Овюрский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12,9</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10,9</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21,5</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Пий-Хемский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17,8</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4,4</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5,3</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4,8</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Сут-Хольский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27,1</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23,9</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19,3</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15,5</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Тандинский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12,4</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3,2</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6,0</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Тере-Хольский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30,3</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34,4</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32,8</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20,0</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Тес-Хемский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31,0</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17,2</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4,3</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13,5</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Тоджинский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27,9</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15,1</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16,5</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40,5</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Улуг-Хемский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19,7</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16,1</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12,8</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4,5</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Чаа-Хольский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37,0</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23,3</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6,2</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12,7</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Чеди-Хольский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21,4</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10,3</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26,9</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10,7</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6,1</w:t>
            </w:r>
          </w:p>
        </w:tc>
      </w:tr>
      <w:tr w:rsidR="009E0F7F" w:rsidRPr="001C1ED7" w:rsidTr="009E0F7F">
        <w:trPr>
          <w:trHeight w:val="20"/>
          <w:jc w:val="center"/>
        </w:trPr>
        <w:tc>
          <w:tcPr>
            <w:tcW w:w="4265" w:type="dxa"/>
            <w:tcBorders>
              <w:top w:val="single" w:sz="4" w:space="0" w:color="auto"/>
              <w:left w:val="single" w:sz="4" w:space="0" w:color="auto"/>
              <w:bottom w:val="single" w:sz="4" w:space="0" w:color="auto"/>
              <w:right w:val="single" w:sz="4" w:space="0" w:color="auto"/>
            </w:tcBorders>
            <w:vAlign w:val="bottom"/>
          </w:tcPr>
          <w:p w:rsidR="009E0F7F" w:rsidRPr="001C1ED7" w:rsidRDefault="009E0F7F" w:rsidP="009E0F7F">
            <w:pPr>
              <w:pStyle w:val="ad"/>
              <w:jc w:val="both"/>
              <w:rPr>
                <w:rFonts w:ascii="Times New Roman" w:hAnsi="Times New Roman"/>
                <w:sz w:val="24"/>
                <w:szCs w:val="24"/>
              </w:rPr>
            </w:pPr>
            <w:r w:rsidRPr="001C1ED7">
              <w:rPr>
                <w:rFonts w:ascii="Times New Roman" w:hAnsi="Times New Roman"/>
                <w:sz w:val="24"/>
                <w:szCs w:val="24"/>
              </w:rPr>
              <w:t>Эрзинский</w:t>
            </w:r>
            <w:r>
              <w:rPr>
                <w:rFonts w:ascii="Times New Roman" w:hAnsi="Times New Roman"/>
                <w:sz w:val="24"/>
                <w:szCs w:val="24"/>
              </w:rPr>
              <w:t xml:space="preserve"> кожуун</w:t>
            </w:r>
          </w:p>
        </w:tc>
        <w:tc>
          <w:tcPr>
            <w:tcW w:w="1212"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13,9</w:t>
            </w:r>
          </w:p>
        </w:tc>
        <w:tc>
          <w:tcPr>
            <w:tcW w:w="1134"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12,5</w:t>
            </w:r>
          </w:p>
        </w:tc>
        <w:tc>
          <w:tcPr>
            <w:tcW w:w="993"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11,4</w:t>
            </w:r>
          </w:p>
        </w:tc>
        <w:tc>
          <w:tcPr>
            <w:tcW w:w="1081" w:type="dxa"/>
            <w:tcBorders>
              <w:top w:val="single" w:sz="4" w:space="0" w:color="auto"/>
              <w:left w:val="single" w:sz="4" w:space="0" w:color="auto"/>
              <w:bottom w:val="single" w:sz="4" w:space="0" w:color="auto"/>
              <w:right w:val="single" w:sz="4" w:space="0" w:color="auto"/>
            </w:tcBorders>
            <w:vAlign w:val="center"/>
          </w:tcPr>
          <w:p w:rsidR="009E0F7F" w:rsidRPr="001C1ED7" w:rsidRDefault="009E0F7F" w:rsidP="009E0F7F">
            <w:pPr>
              <w:pStyle w:val="ad"/>
              <w:jc w:val="center"/>
              <w:rPr>
                <w:rFonts w:ascii="Times New Roman" w:hAnsi="Times New Roman"/>
                <w:sz w:val="24"/>
                <w:szCs w:val="24"/>
              </w:rPr>
            </w:pPr>
            <w:r w:rsidRPr="001C1ED7">
              <w:rPr>
                <w:rFonts w:ascii="Times New Roman" w:hAnsi="Times New Roman"/>
                <w:sz w:val="24"/>
                <w:szCs w:val="24"/>
              </w:rPr>
              <w:t>5,9</w:t>
            </w:r>
          </w:p>
        </w:tc>
      </w:tr>
    </w:tbl>
    <w:p w:rsidR="009E0F7F" w:rsidRPr="00F17641" w:rsidRDefault="009E0F7F" w:rsidP="009E0F7F">
      <w:pPr>
        <w:pStyle w:val="ad"/>
        <w:jc w:val="both"/>
        <w:rPr>
          <w:rFonts w:ascii="Times New Roman" w:hAnsi="Times New Roman"/>
          <w:sz w:val="28"/>
          <w:szCs w:val="28"/>
        </w:rPr>
      </w:pP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Возрастная характеристика матерей умерших детей при рождении ребенка п</w:t>
      </w:r>
      <w:r w:rsidRPr="001C1ED7">
        <w:rPr>
          <w:rFonts w:ascii="Times New Roman" w:hAnsi="Times New Roman" w:cs="Times New Roman"/>
          <w:sz w:val="28"/>
          <w:szCs w:val="28"/>
        </w:rPr>
        <w:t>о</w:t>
      </w:r>
      <w:r w:rsidRPr="001C1ED7">
        <w:rPr>
          <w:rFonts w:ascii="Times New Roman" w:hAnsi="Times New Roman" w:cs="Times New Roman"/>
          <w:sz w:val="28"/>
          <w:szCs w:val="28"/>
        </w:rPr>
        <w:t>казала, что в 100</w:t>
      </w:r>
      <w:r>
        <w:rPr>
          <w:rFonts w:ascii="Times New Roman" w:hAnsi="Times New Roman" w:cs="Times New Roman"/>
          <w:sz w:val="28"/>
          <w:szCs w:val="28"/>
        </w:rPr>
        <w:t xml:space="preserve"> процентов</w:t>
      </w:r>
      <w:r w:rsidRPr="001C1ED7">
        <w:rPr>
          <w:rFonts w:ascii="Times New Roman" w:hAnsi="Times New Roman" w:cs="Times New Roman"/>
          <w:sz w:val="28"/>
          <w:szCs w:val="28"/>
        </w:rPr>
        <w:t xml:space="preserve"> случаев они были фертильного возраста (18-49 лет). По месту жительства 78,4</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женщин из сельской местности. По количеству б</w:t>
      </w:r>
      <w:r w:rsidRPr="001C1ED7">
        <w:rPr>
          <w:rFonts w:ascii="Times New Roman" w:hAnsi="Times New Roman" w:cs="Times New Roman"/>
          <w:sz w:val="28"/>
          <w:szCs w:val="28"/>
        </w:rPr>
        <w:t>е</w:t>
      </w:r>
      <w:r w:rsidRPr="001C1ED7">
        <w:rPr>
          <w:rFonts w:ascii="Times New Roman" w:hAnsi="Times New Roman" w:cs="Times New Roman"/>
          <w:sz w:val="28"/>
          <w:szCs w:val="28"/>
        </w:rPr>
        <w:t>ременностей и родов превалирует смертность детей от 1-2 родов – 32 (49,2</w:t>
      </w:r>
      <w:r>
        <w:rPr>
          <w:rFonts w:ascii="Times New Roman" w:hAnsi="Times New Roman" w:cs="Times New Roman"/>
          <w:sz w:val="28"/>
          <w:szCs w:val="28"/>
        </w:rPr>
        <w:t xml:space="preserve"> проце</w:t>
      </w:r>
      <w:r>
        <w:rPr>
          <w:rFonts w:ascii="Times New Roman" w:hAnsi="Times New Roman" w:cs="Times New Roman"/>
          <w:sz w:val="28"/>
          <w:szCs w:val="28"/>
        </w:rPr>
        <w:t>н</w:t>
      </w:r>
      <w:r>
        <w:rPr>
          <w:rFonts w:ascii="Times New Roman" w:hAnsi="Times New Roman" w:cs="Times New Roman"/>
          <w:sz w:val="28"/>
          <w:szCs w:val="28"/>
        </w:rPr>
        <w:lastRenderedPageBreak/>
        <w:t xml:space="preserve">та, в </w:t>
      </w:r>
      <w:r w:rsidRPr="001C1ED7">
        <w:rPr>
          <w:rFonts w:ascii="Times New Roman" w:hAnsi="Times New Roman" w:cs="Times New Roman"/>
          <w:sz w:val="28"/>
          <w:szCs w:val="28"/>
        </w:rPr>
        <w:t>2017 г.</w:t>
      </w:r>
      <w:r>
        <w:rPr>
          <w:rFonts w:ascii="Times New Roman" w:hAnsi="Times New Roman" w:cs="Times New Roman"/>
          <w:sz w:val="28"/>
          <w:szCs w:val="28"/>
        </w:rPr>
        <w:t xml:space="preserve"> –</w:t>
      </w:r>
      <w:r w:rsidRPr="001C1ED7">
        <w:rPr>
          <w:rFonts w:ascii="Times New Roman" w:hAnsi="Times New Roman" w:cs="Times New Roman"/>
          <w:sz w:val="28"/>
          <w:szCs w:val="28"/>
        </w:rPr>
        <w:t xml:space="preserve"> 56,9</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от повторно родящих от 3-4 родов – 26 (40</w:t>
      </w:r>
      <w:r>
        <w:rPr>
          <w:rFonts w:ascii="Times New Roman" w:hAnsi="Times New Roman" w:cs="Times New Roman"/>
          <w:sz w:val="28"/>
          <w:szCs w:val="28"/>
        </w:rPr>
        <w:t xml:space="preserve"> процентов,</w:t>
      </w:r>
      <w:r w:rsidR="00FD5201">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C1ED7">
        <w:rPr>
          <w:rFonts w:ascii="Times New Roman" w:hAnsi="Times New Roman" w:cs="Times New Roman"/>
          <w:sz w:val="28"/>
          <w:szCs w:val="28"/>
        </w:rPr>
        <w:t xml:space="preserve">2017 г. </w:t>
      </w:r>
      <w:r>
        <w:rPr>
          <w:rFonts w:ascii="Times New Roman" w:hAnsi="Times New Roman" w:cs="Times New Roman"/>
          <w:sz w:val="28"/>
          <w:szCs w:val="28"/>
        </w:rPr>
        <w:t>–</w:t>
      </w:r>
      <w:r w:rsidRPr="001C1ED7">
        <w:rPr>
          <w:rFonts w:ascii="Times New Roman" w:hAnsi="Times New Roman" w:cs="Times New Roman"/>
          <w:sz w:val="28"/>
          <w:szCs w:val="28"/>
        </w:rPr>
        <w:t xml:space="preserve"> 20</w:t>
      </w:r>
      <w:r>
        <w:rPr>
          <w:rFonts w:ascii="Times New Roman" w:hAnsi="Times New Roman" w:cs="Times New Roman"/>
          <w:sz w:val="28"/>
          <w:szCs w:val="28"/>
        </w:rPr>
        <w:t xml:space="preserve"> процентов</w:t>
      </w:r>
      <w:r w:rsidRPr="001C1ED7">
        <w:rPr>
          <w:rFonts w:ascii="Times New Roman" w:hAnsi="Times New Roman" w:cs="Times New Roman"/>
          <w:sz w:val="28"/>
          <w:szCs w:val="28"/>
        </w:rPr>
        <w:t>), более 4-6 родов – 7 (10,7</w:t>
      </w:r>
      <w:r>
        <w:rPr>
          <w:rFonts w:ascii="Times New Roman" w:hAnsi="Times New Roman" w:cs="Times New Roman"/>
          <w:sz w:val="28"/>
          <w:szCs w:val="28"/>
        </w:rPr>
        <w:t xml:space="preserve"> процента,</w:t>
      </w:r>
      <w:r w:rsidR="00FD5201">
        <w:rPr>
          <w:rFonts w:ascii="Times New Roman" w:hAnsi="Times New Roman" w:cs="Times New Roman"/>
          <w:sz w:val="28"/>
          <w:szCs w:val="28"/>
        </w:rPr>
        <w:t xml:space="preserve"> </w:t>
      </w:r>
      <w:r>
        <w:rPr>
          <w:rFonts w:ascii="Times New Roman" w:hAnsi="Times New Roman" w:cs="Times New Roman"/>
          <w:sz w:val="28"/>
          <w:szCs w:val="28"/>
        </w:rPr>
        <w:t>в</w:t>
      </w:r>
      <w:r w:rsidRPr="001C1ED7">
        <w:rPr>
          <w:rFonts w:ascii="Times New Roman" w:hAnsi="Times New Roman" w:cs="Times New Roman"/>
          <w:sz w:val="28"/>
          <w:szCs w:val="28"/>
        </w:rPr>
        <w:t xml:space="preserve"> 2017 г. – 23</w:t>
      </w:r>
      <w:r>
        <w:rPr>
          <w:rFonts w:ascii="Times New Roman" w:hAnsi="Times New Roman" w:cs="Times New Roman"/>
          <w:sz w:val="28"/>
          <w:szCs w:val="28"/>
        </w:rPr>
        <w:t xml:space="preserve"> проце</w:t>
      </w:r>
      <w:r>
        <w:rPr>
          <w:rFonts w:ascii="Times New Roman" w:hAnsi="Times New Roman" w:cs="Times New Roman"/>
          <w:sz w:val="28"/>
          <w:szCs w:val="28"/>
        </w:rPr>
        <w:t>н</w:t>
      </w:r>
      <w:r>
        <w:rPr>
          <w:rFonts w:ascii="Times New Roman" w:hAnsi="Times New Roman" w:cs="Times New Roman"/>
          <w:sz w:val="28"/>
          <w:szCs w:val="28"/>
        </w:rPr>
        <w:t>та</w:t>
      </w:r>
      <w:r w:rsidRPr="001C1ED7">
        <w:rPr>
          <w:rFonts w:ascii="Times New Roman" w:hAnsi="Times New Roman" w:cs="Times New Roman"/>
          <w:sz w:val="28"/>
          <w:szCs w:val="28"/>
        </w:rPr>
        <w:t>).</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Среди умерших детей основную долю составляют дети, умершие в возрасте от 0-3 мес</w:t>
      </w:r>
      <w:r>
        <w:rPr>
          <w:rFonts w:ascii="Times New Roman" w:hAnsi="Times New Roman" w:cs="Times New Roman"/>
          <w:sz w:val="28"/>
          <w:szCs w:val="28"/>
        </w:rPr>
        <w:t>яцев–</w:t>
      </w:r>
      <w:r w:rsidRPr="001C1ED7">
        <w:rPr>
          <w:rFonts w:ascii="Times New Roman" w:hAnsi="Times New Roman" w:cs="Times New Roman"/>
          <w:sz w:val="28"/>
          <w:szCs w:val="28"/>
        </w:rPr>
        <w:t xml:space="preserve"> 80,0</w:t>
      </w:r>
      <w:r>
        <w:rPr>
          <w:rFonts w:ascii="Times New Roman" w:hAnsi="Times New Roman" w:cs="Times New Roman"/>
          <w:sz w:val="28"/>
          <w:szCs w:val="28"/>
        </w:rPr>
        <w:t xml:space="preserve"> процентов</w:t>
      </w:r>
      <w:r w:rsidRPr="001C1ED7">
        <w:rPr>
          <w:rFonts w:ascii="Times New Roman" w:hAnsi="Times New Roman" w:cs="Times New Roman"/>
          <w:sz w:val="28"/>
          <w:szCs w:val="28"/>
        </w:rPr>
        <w:t xml:space="preserve"> (увеличение на 17</w:t>
      </w:r>
      <w:r>
        <w:rPr>
          <w:rFonts w:ascii="Times New Roman" w:hAnsi="Times New Roman" w:cs="Times New Roman"/>
          <w:sz w:val="28"/>
          <w:szCs w:val="28"/>
        </w:rPr>
        <w:t xml:space="preserve"> процентов</w:t>
      </w:r>
      <w:r w:rsidRPr="001C1ED7">
        <w:rPr>
          <w:rFonts w:ascii="Times New Roman" w:hAnsi="Times New Roman" w:cs="Times New Roman"/>
          <w:sz w:val="28"/>
          <w:szCs w:val="28"/>
        </w:rPr>
        <w:t>), от 3-6 мес. – 13,8</w:t>
      </w:r>
      <w:r>
        <w:rPr>
          <w:rFonts w:ascii="Times New Roman" w:hAnsi="Times New Roman" w:cs="Times New Roman"/>
          <w:sz w:val="28"/>
          <w:szCs w:val="28"/>
        </w:rPr>
        <w:t xml:space="preserve"> пр</w:t>
      </w:r>
      <w:r>
        <w:rPr>
          <w:rFonts w:ascii="Times New Roman" w:hAnsi="Times New Roman" w:cs="Times New Roman"/>
          <w:sz w:val="28"/>
          <w:szCs w:val="28"/>
        </w:rPr>
        <w:t>о</w:t>
      </w:r>
      <w:r>
        <w:rPr>
          <w:rFonts w:ascii="Times New Roman" w:hAnsi="Times New Roman" w:cs="Times New Roman"/>
          <w:sz w:val="28"/>
          <w:szCs w:val="28"/>
        </w:rPr>
        <w:t>цента</w:t>
      </w:r>
      <w:r w:rsidRPr="001C1ED7">
        <w:rPr>
          <w:rFonts w:ascii="Times New Roman" w:hAnsi="Times New Roman" w:cs="Times New Roman"/>
          <w:sz w:val="28"/>
          <w:szCs w:val="28"/>
        </w:rPr>
        <w:t xml:space="preserve"> (снижение на 4,6</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и в 3,0</w:t>
      </w:r>
      <w:r>
        <w:rPr>
          <w:rFonts w:ascii="Times New Roman" w:hAnsi="Times New Roman" w:cs="Times New Roman"/>
          <w:sz w:val="28"/>
          <w:szCs w:val="28"/>
        </w:rPr>
        <w:t xml:space="preserve"> процентах случаев</w:t>
      </w:r>
      <w:r w:rsidR="00FD5201">
        <w:rPr>
          <w:rFonts w:ascii="Times New Roman" w:hAnsi="Times New Roman" w:cs="Times New Roman"/>
          <w:sz w:val="28"/>
          <w:szCs w:val="28"/>
        </w:rPr>
        <w:t xml:space="preserve"> </w:t>
      </w:r>
      <w:r w:rsidRPr="001C1ED7">
        <w:rPr>
          <w:rFonts w:ascii="Times New Roman" w:hAnsi="Times New Roman" w:cs="Times New Roman"/>
          <w:sz w:val="28"/>
          <w:szCs w:val="28"/>
        </w:rPr>
        <w:t>дети умерли в возрасте от 6-9 мес</w:t>
      </w:r>
      <w:r>
        <w:rPr>
          <w:rFonts w:ascii="Times New Roman" w:hAnsi="Times New Roman" w:cs="Times New Roman"/>
          <w:sz w:val="28"/>
          <w:szCs w:val="28"/>
        </w:rPr>
        <w:t>яцев</w:t>
      </w:r>
      <w:r w:rsidRPr="001C1ED7">
        <w:rPr>
          <w:rFonts w:ascii="Times New Roman" w:hAnsi="Times New Roman" w:cs="Times New Roman"/>
          <w:sz w:val="28"/>
          <w:szCs w:val="28"/>
        </w:rPr>
        <w:t xml:space="preserve"> и 9-12 мес</w:t>
      </w:r>
      <w:r>
        <w:rPr>
          <w:rFonts w:ascii="Times New Roman" w:hAnsi="Times New Roman" w:cs="Times New Roman"/>
          <w:sz w:val="28"/>
          <w:szCs w:val="28"/>
        </w:rPr>
        <w:t>яцев</w:t>
      </w:r>
      <w:r w:rsidRPr="001C1ED7">
        <w:rPr>
          <w:rFonts w:ascii="Times New Roman" w:hAnsi="Times New Roman" w:cs="Times New Roman"/>
          <w:sz w:val="28"/>
          <w:szCs w:val="28"/>
        </w:rPr>
        <w:t xml:space="preserve"> (также снижение на 10,8</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и 1,6</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с</w:t>
      </w:r>
      <w:r w:rsidRPr="001C1ED7">
        <w:rPr>
          <w:rFonts w:ascii="Times New Roman" w:hAnsi="Times New Roman" w:cs="Times New Roman"/>
          <w:sz w:val="28"/>
          <w:szCs w:val="28"/>
        </w:rPr>
        <w:t>о</w:t>
      </w:r>
      <w:r w:rsidRPr="001C1ED7">
        <w:rPr>
          <w:rFonts w:ascii="Times New Roman" w:hAnsi="Times New Roman" w:cs="Times New Roman"/>
          <w:sz w:val="28"/>
          <w:szCs w:val="28"/>
        </w:rPr>
        <w:t>ответственно).</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В причинной структуре МС ведущее место занимает смертность детей от о</w:t>
      </w:r>
      <w:r w:rsidRPr="001C1ED7">
        <w:rPr>
          <w:rFonts w:ascii="Times New Roman" w:hAnsi="Times New Roman" w:cs="Times New Roman"/>
          <w:sz w:val="28"/>
          <w:szCs w:val="28"/>
        </w:rPr>
        <w:t>т</w:t>
      </w:r>
      <w:r w:rsidRPr="001C1ED7">
        <w:rPr>
          <w:rFonts w:ascii="Times New Roman" w:hAnsi="Times New Roman" w:cs="Times New Roman"/>
          <w:sz w:val="28"/>
          <w:szCs w:val="28"/>
        </w:rPr>
        <w:t>дельных состояний перинатального периода – 50,7</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(33 случая) против 43</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(28 случаев), что выше на 5 </w:t>
      </w:r>
      <w:r>
        <w:rPr>
          <w:rFonts w:ascii="Times New Roman" w:hAnsi="Times New Roman" w:cs="Times New Roman"/>
          <w:sz w:val="28"/>
          <w:szCs w:val="28"/>
        </w:rPr>
        <w:t>случаев, чем в 2017 году</w:t>
      </w:r>
      <w:r w:rsidRPr="001C1ED7">
        <w:rPr>
          <w:rFonts w:ascii="Times New Roman" w:hAnsi="Times New Roman" w:cs="Times New Roman"/>
          <w:sz w:val="28"/>
          <w:szCs w:val="28"/>
        </w:rPr>
        <w:t xml:space="preserve">, на 2 месте </w:t>
      </w:r>
      <w:r>
        <w:rPr>
          <w:rFonts w:ascii="Times New Roman" w:hAnsi="Times New Roman" w:cs="Times New Roman"/>
          <w:sz w:val="28"/>
          <w:szCs w:val="28"/>
        </w:rPr>
        <w:t>–</w:t>
      </w:r>
      <w:r w:rsidRPr="001C1ED7">
        <w:rPr>
          <w:rFonts w:ascii="Times New Roman" w:hAnsi="Times New Roman" w:cs="Times New Roman"/>
          <w:sz w:val="28"/>
          <w:szCs w:val="28"/>
        </w:rPr>
        <w:t xml:space="preserve"> от внешних причин – 21,5</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(14 случаев). На 3 месте – от врожденных аном</w:t>
      </w:r>
      <w:r w:rsidRPr="001C1ED7">
        <w:rPr>
          <w:rFonts w:ascii="Times New Roman" w:hAnsi="Times New Roman" w:cs="Times New Roman"/>
          <w:sz w:val="28"/>
          <w:szCs w:val="28"/>
        </w:rPr>
        <w:t>а</w:t>
      </w:r>
      <w:r w:rsidRPr="001C1ED7">
        <w:rPr>
          <w:rFonts w:ascii="Times New Roman" w:hAnsi="Times New Roman" w:cs="Times New Roman"/>
          <w:sz w:val="28"/>
          <w:szCs w:val="28"/>
        </w:rPr>
        <w:t>лий – 15,3</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(10 случаев), выше на 4 случая. На 4 месте </w:t>
      </w:r>
      <w:r>
        <w:rPr>
          <w:rFonts w:ascii="Times New Roman" w:hAnsi="Times New Roman" w:cs="Times New Roman"/>
          <w:sz w:val="28"/>
          <w:szCs w:val="28"/>
        </w:rPr>
        <w:t>–</w:t>
      </w:r>
      <w:r w:rsidRPr="001C1ED7">
        <w:rPr>
          <w:rFonts w:ascii="Times New Roman" w:hAnsi="Times New Roman" w:cs="Times New Roman"/>
          <w:sz w:val="28"/>
          <w:szCs w:val="28"/>
        </w:rPr>
        <w:t xml:space="preserve"> от инфекционно-паразитарных болезней 4,65 (3 случая), от болезней органов дыхания и нервной си</w:t>
      </w:r>
      <w:r w:rsidRPr="001C1ED7">
        <w:rPr>
          <w:rFonts w:ascii="Times New Roman" w:hAnsi="Times New Roman" w:cs="Times New Roman"/>
          <w:sz w:val="28"/>
          <w:szCs w:val="28"/>
        </w:rPr>
        <w:t>с</w:t>
      </w:r>
      <w:r>
        <w:rPr>
          <w:rFonts w:ascii="Times New Roman" w:hAnsi="Times New Roman" w:cs="Times New Roman"/>
          <w:sz w:val="28"/>
          <w:szCs w:val="28"/>
        </w:rPr>
        <w:t>темы – по 3,0 процента</w:t>
      </w:r>
      <w:r w:rsidRPr="001C1ED7">
        <w:rPr>
          <w:rFonts w:ascii="Times New Roman" w:hAnsi="Times New Roman" w:cs="Times New Roman"/>
          <w:sz w:val="28"/>
          <w:szCs w:val="28"/>
        </w:rPr>
        <w:t xml:space="preserve"> (по 2 случая). На 5 месте – от прочих причин 1,5</w:t>
      </w:r>
      <w:r>
        <w:rPr>
          <w:rFonts w:ascii="Times New Roman" w:hAnsi="Times New Roman" w:cs="Times New Roman"/>
          <w:sz w:val="28"/>
          <w:szCs w:val="28"/>
        </w:rPr>
        <w:t xml:space="preserve"> процента</w:t>
      </w:r>
      <w:r w:rsidR="00FD5201">
        <w:rPr>
          <w:rFonts w:ascii="Times New Roman" w:hAnsi="Times New Roman" w:cs="Times New Roman"/>
          <w:sz w:val="28"/>
          <w:szCs w:val="28"/>
        </w:rPr>
        <w:t xml:space="preserve">           </w:t>
      </w:r>
      <w:r w:rsidRPr="001C1ED7">
        <w:rPr>
          <w:rFonts w:ascii="Times New Roman" w:hAnsi="Times New Roman" w:cs="Times New Roman"/>
          <w:sz w:val="28"/>
          <w:szCs w:val="28"/>
        </w:rPr>
        <w:t xml:space="preserve"> (1 случай).</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От заболеваний умерло 7 человек (10,7</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против 16 (24,6</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в 2017 г</w:t>
      </w:r>
      <w:r>
        <w:rPr>
          <w:rFonts w:ascii="Times New Roman" w:hAnsi="Times New Roman" w:cs="Times New Roman"/>
          <w:sz w:val="28"/>
          <w:szCs w:val="28"/>
        </w:rPr>
        <w:t>оду</w:t>
      </w:r>
      <w:r w:rsidRPr="001C1ED7">
        <w:rPr>
          <w:rFonts w:ascii="Times New Roman" w:hAnsi="Times New Roman" w:cs="Times New Roman"/>
          <w:sz w:val="28"/>
          <w:szCs w:val="28"/>
        </w:rPr>
        <w:t xml:space="preserve">, снижение в 2,3 раза. Рост смертности отмечен от отдельных состояний перинатального периода в 1,2 раза, от врожденных аномалий развития в 1,6 раз. </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В структуре причин смертности от отдельных состояний перинатального п</w:t>
      </w:r>
      <w:r w:rsidRPr="001C1ED7">
        <w:rPr>
          <w:rFonts w:ascii="Times New Roman" w:hAnsi="Times New Roman" w:cs="Times New Roman"/>
          <w:sz w:val="28"/>
          <w:szCs w:val="28"/>
        </w:rPr>
        <w:t>е</w:t>
      </w:r>
      <w:r w:rsidRPr="001C1ED7">
        <w:rPr>
          <w:rFonts w:ascii="Times New Roman" w:hAnsi="Times New Roman" w:cs="Times New Roman"/>
          <w:sz w:val="28"/>
          <w:szCs w:val="28"/>
        </w:rPr>
        <w:t>риода – 50,7</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(33 случаев): превалирует смертность от церебральной иш</w:t>
      </w:r>
      <w:r w:rsidRPr="001C1ED7">
        <w:rPr>
          <w:rFonts w:ascii="Times New Roman" w:hAnsi="Times New Roman" w:cs="Times New Roman"/>
          <w:sz w:val="28"/>
          <w:szCs w:val="28"/>
        </w:rPr>
        <w:t>е</w:t>
      </w:r>
      <w:r w:rsidRPr="001C1ED7">
        <w:rPr>
          <w:rFonts w:ascii="Times New Roman" w:hAnsi="Times New Roman" w:cs="Times New Roman"/>
          <w:sz w:val="28"/>
          <w:szCs w:val="28"/>
        </w:rPr>
        <w:t>мии – 13 случаев –20</w:t>
      </w:r>
      <w:r>
        <w:rPr>
          <w:rFonts w:ascii="Times New Roman" w:hAnsi="Times New Roman" w:cs="Times New Roman"/>
          <w:sz w:val="28"/>
          <w:szCs w:val="28"/>
        </w:rPr>
        <w:t xml:space="preserve"> процентов</w:t>
      </w:r>
      <w:r w:rsidRPr="001C1ED7">
        <w:rPr>
          <w:rFonts w:ascii="Times New Roman" w:hAnsi="Times New Roman" w:cs="Times New Roman"/>
          <w:sz w:val="28"/>
          <w:szCs w:val="28"/>
        </w:rPr>
        <w:t>, на втором месте – от внутрижелудочковых кров</w:t>
      </w:r>
      <w:r w:rsidRPr="001C1ED7">
        <w:rPr>
          <w:rFonts w:ascii="Times New Roman" w:hAnsi="Times New Roman" w:cs="Times New Roman"/>
          <w:sz w:val="28"/>
          <w:szCs w:val="28"/>
        </w:rPr>
        <w:t>о</w:t>
      </w:r>
      <w:r w:rsidRPr="001C1ED7">
        <w:rPr>
          <w:rFonts w:ascii="Times New Roman" w:hAnsi="Times New Roman" w:cs="Times New Roman"/>
          <w:sz w:val="28"/>
          <w:szCs w:val="28"/>
        </w:rPr>
        <w:t>излияний – 9 случаев (13,8</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на третьем месте </w:t>
      </w:r>
      <w:r>
        <w:rPr>
          <w:rFonts w:ascii="Times New Roman" w:hAnsi="Times New Roman" w:cs="Times New Roman"/>
          <w:sz w:val="28"/>
          <w:szCs w:val="28"/>
        </w:rPr>
        <w:t>–</w:t>
      </w:r>
      <w:r w:rsidRPr="001C1ED7">
        <w:rPr>
          <w:rFonts w:ascii="Times New Roman" w:hAnsi="Times New Roman" w:cs="Times New Roman"/>
          <w:sz w:val="28"/>
          <w:szCs w:val="28"/>
        </w:rPr>
        <w:t xml:space="preserve"> внутриутробной инфекции 5 случаев (7,7</w:t>
      </w:r>
      <w:r>
        <w:rPr>
          <w:rFonts w:ascii="Times New Roman" w:hAnsi="Times New Roman" w:cs="Times New Roman"/>
          <w:sz w:val="28"/>
          <w:szCs w:val="28"/>
        </w:rPr>
        <w:t xml:space="preserve"> процента), в том </w:t>
      </w:r>
      <w:r w:rsidRPr="001C1ED7">
        <w:rPr>
          <w:rFonts w:ascii="Times New Roman" w:hAnsi="Times New Roman" w:cs="Times New Roman"/>
          <w:sz w:val="28"/>
          <w:szCs w:val="28"/>
        </w:rPr>
        <w:t>ч</w:t>
      </w:r>
      <w:r>
        <w:rPr>
          <w:rFonts w:ascii="Times New Roman" w:hAnsi="Times New Roman" w:cs="Times New Roman"/>
          <w:sz w:val="28"/>
          <w:szCs w:val="28"/>
        </w:rPr>
        <w:t>исле</w:t>
      </w:r>
      <w:r w:rsidRPr="001C1ED7">
        <w:rPr>
          <w:rFonts w:ascii="Times New Roman" w:hAnsi="Times New Roman" w:cs="Times New Roman"/>
          <w:sz w:val="28"/>
          <w:szCs w:val="28"/>
        </w:rPr>
        <w:t xml:space="preserve"> от сепсиса 4 случая (6,1</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на четве</w:t>
      </w:r>
      <w:r w:rsidRPr="001C1ED7">
        <w:rPr>
          <w:rFonts w:ascii="Times New Roman" w:hAnsi="Times New Roman" w:cs="Times New Roman"/>
          <w:sz w:val="28"/>
          <w:szCs w:val="28"/>
        </w:rPr>
        <w:t>р</w:t>
      </w:r>
      <w:r w:rsidRPr="001C1ED7">
        <w:rPr>
          <w:rFonts w:ascii="Times New Roman" w:hAnsi="Times New Roman" w:cs="Times New Roman"/>
          <w:sz w:val="28"/>
          <w:szCs w:val="28"/>
        </w:rPr>
        <w:t>том месте – от асфиксии и гипоксии, РДСН, ЯНЭК по 2 случая (по 3,0</w:t>
      </w:r>
      <w:r>
        <w:rPr>
          <w:rFonts w:ascii="Times New Roman" w:hAnsi="Times New Roman" w:cs="Times New Roman"/>
          <w:sz w:val="28"/>
          <w:szCs w:val="28"/>
        </w:rPr>
        <w:t xml:space="preserve"> процентов</w:t>
      </w:r>
      <w:r w:rsidRPr="001C1ED7">
        <w:rPr>
          <w:rFonts w:ascii="Times New Roman" w:hAnsi="Times New Roman" w:cs="Times New Roman"/>
          <w:sz w:val="28"/>
          <w:szCs w:val="28"/>
        </w:rPr>
        <w:t xml:space="preserve">). </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Анализ случаев показывает, что 60</w:t>
      </w:r>
      <w:r>
        <w:rPr>
          <w:rFonts w:ascii="Times New Roman" w:hAnsi="Times New Roman" w:cs="Times New Roman"/>
          <w:sz w:val="28"/>
          <w:szCs w:val="28"/>
        </w:rPr>
        <w:t xml:space="preserve"> процентов</w:t>
      </w:r>
      <w:r w:rsidRPr="001C1ED7">
        <w:rPr>
          <w:rFonts w:ascii="Times New Roman" w:hAnsi="Times New Roman" w:cs="Times New Roman"/>
          <w:sz w:val="28"/>
          <w:szCs w:val="28"/>
        </w:rPr>
        <w:t xml:space="preserve"> умерших детей на дому соста</w:t>
      </w:r>
      <w:r w:rsidRPr="001C1ED7">
        <w:rPr>
          <w:rFonts w:ascii="Times New Roman" w:hAnsi="Times New Roman" w:cs="Times New Roman"/>
          <w:sz w:val="28"/>
          <w:szCs w:val="28"/>
        </w:rPr>
        <w:t>в</w:t>
      </w:r>
      <w:r w:rsidRPr="001C1ED7">
        <w:rPr>
          <w:rFonts w:ascii="Times New Roman" w:hAnsi="Times New Roman" w:cs="Times New Roman"/>
          <w:sz w:val="28"/>
          <w:szCs w:val="28"/>
        </w:rPr>
        <w:t>ляют дети из социально-неблагополучных и мигрирующих семей, смерть наступает в результате распития спиртных напитков родителями, недостаточного присмотра за детьми.</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 xml:space="preserve">Одной из эндогенных социально значимых причин смерти детей 1 года жизни являются врожденные аномалии, которые с </w:t>
      </w:r>
      <w:smartTag w:uri="urn:schemas-microsoft-com:office:smarttags" w:element="metricconverter">
        <w:smartTagPr>
          <w:attr w:name="ProductID" w:val="2011 г"/>
        </w:smartTagPr>
        <w:r w:rsidRPr="001C1ED7">
          <w:rPr>
            <w:rFonts w:ascii="Times New Roman" w:hAnsi="Times New Roman" w:cs="Times New Roman"/>
            <w:sz w:val="28"/>
            <w:szCs w:val="28"/>
          </w:rPr>
          <w:t>2011 г</w:t>
        </w:r>
        <w:r>
          <w:rPr>
            <w:rFonts w:ascii="Times New Roman" w:hAnsi="Times New Roman" w:cs="Times New Roman"/>
            <w:sz w:val="28"/>
            <w:szCs w:val="28"/>
          </w:rPr>
          <w:t>ода</w:t>
        </w:r>
      </w:smartTag>
      <w:r w:rsidRPr="001C1ED7">
        <w:rPr>
          <w:rFonts w:ascii="Times New Roman" w:hAnsi="Times New Roman" w:cs="Times New Roman"/>
          <w:sz w:val="28"/>
          <w:szCs w:val="28"/>
        </w:rPr>
        <w:t xml:space="preserve"> стабильно занимали второе место в причинной структуре МС, но с сентября 2015 г</w:t>
      </w:r>
      <w:r>
        <w:rPr>
          <w:rFonts w:ascii="Times New Roman" w:hAnsi="Times New Roman" w:cs="Times New Roman"/>
          <w:sz w:val="28"/>
          <w:szCs w:val="28"/>
        </w:rPr>
        <w:t>ода</w:t>
      </w:r>
      <w:r w:rsidRPr="001C1ED7">
        <w:rPr>
          <w:rFonts w:ascii="Times New Roman" w:hAnsi="Times New Roman" w:cs="Times New Roman"/>
          <w:sz w:val="28"/>
          <w:szCs w:val="28"/>
        </w:rPr>
        <w:t xml:space="preserve"> заняли третье место – 15,3</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(10 случаев). В структуре первое место занимают врожденные аном</w:t>
      </w:r>
      <w:r w:rsidRPr="001C1ED7">
        <w:rPr>
          <w:rFonts w:ascii="Times New Roman" w:hAnsi="Times New Roman" w:cs="Times New Roman"/>
          <w:sz w:val="28"/>
          <w:szCs w:val="28"/>
        </w:rPr>
        <w:t>а</w:t>
      </w:r>
      <w:r w:rsidRPr="001C1ED7">
        <w:rPr>
          <w:rFonts w:ascii="Times New Roman" w:hAnsi="Times New Roman" w:cs="Times New Roman"/>
          <w:sz w:val="28"/>
          <w:szCs w:val="28"/>
        </w:rPr>
        <w:t>лии сердечно-сосудистой системы – 9,2</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(6 случаев), множественные ан</w:t>
      </w:r>
      <w:r w:rsidRPr="001C1ED7">
        <w:rPr>
          <w:rFonts w:ascii="Times New Roman" w:hAnsi="Times New Roman" w:cs="Times New Roman"/>
          <w:sz w:val="28"/>
          <w:szCs w:val="28"/>
        </w:rPr>
        <w:t>о</w:t>
      </w:r>
      <w:r w:rsidRPr="001C1ED7">
        <w:rPr>
          <w:rFonts w:ascii="Times New Roman" w:hAnsi="Times New Roman" w:cs="Times New Roman"/>
          <w:sz w:val="28"/>
          <w:szCs w:val="28"/>
        </w:rPr>
        <w:t>малии развития и аномалии других органов по 3,0</w:t>
      </w:r>
      <w:r>
        <w:rPr>
          <w:rFonts w:ascii="Times New Roman" w:hAnsi="Times New Roman" w:cs="Times New Roman"/>
          <w:sz w:val="28"/>
          <w:szCs w:val="28"/>
        </w:rPr>
        <w:t xml:space="preserve"> процентов</w:t>
      </w:r>
      <w:r w:rsidRPr="001C1ED7">
        <w:rPr>
          <w:rFonts w:ascii="Times New Roman" w:hAnsi="Times New Roman" w:cs="Times New Roman"/>
          <w:sz w:val="28"/>
          <w:szCs w:val="28"/>
        </w:rPr>
        <w:t xml:space="preserve"> (по 2 случая). В сра</w:t>
      </w:r>
      <w:r w:rsidRPr="001C1ED7">
        <w:rPr>
          <w:rFonts w:ascii="Times New Roman" w:hAnsi="Times New Roman" w:cs="Times New Roman"/>
          <w:sz w:val="28"/>
          <w:szCs w:val="28"/>
        </w:rPr>
        <w:t>в</w:t>
      </w:r>
      <w:r w:rsidRPr="001C1ED7">
        <w:rPr>
          <w:rFonts w:ascii="Times New Roman" w:hAnsi="Times New Roman" w:cs="Times New Roman"/>
          <w:sz w:val="28"/>
          <w:szCs w:val="28"/>
        </w:rPr>
        <w:t>нении с 2017 г</w:t>
      </w:r>
      <w:r>
        <w:rPr>
          <w:rFonts w:ascii="Times New Roman" w:hAnsi="Times New Roman" w:cs="Times New Roman"/>
          <w:sz w:val="28"/>
          <w:szCs w:val="28"/>
        </w:rPr>
        <w:t>одом</w:t>
      </w:r>
      <w:r w:rsidRPr="001C1ED7">
        <w:rPr>
          <w:rFonts w:ascii="Times New Roman" w:hAnsi="Times New Roman" w:cs="Times New Roman"/>
          <w:sz w:val="28"/>
          <w:szCs w:val="28"/>
        </w:rPr>
        <w:t xml:space="preserve"> в динамике отмечен рост потерь от врожденных аномалий в 1,6 раз</w:t>
      </w:r>
      <w:r>
        <w:rPr>
          <w:rFonts w:ascii="Times New Roman" w:hAnsi="Times New Roman" w:cs="Times New Roman"/>
          <w:sz w:val="28"/>
          <w:szCs w:val="28"/>
        </w:rPr>
        <w:t>а</w:t>
      </w:r>
      <w:r w:rsidRPr="001C1ED7">
        <w:rPr>
          <w:rFonts w:ascii="Times New Roman" w:hAnsi="Times New Roman" w:cs="Times New Roman"/>
          <w:sz w:val="28"/>
          <w:szCs w:val="28"/>
        </w:rPr>
        <w:t xml:space="preserve">.     </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Проводится целенаправленная работа по снижению младенческой и детской смертности детей. Постоянно проводятся медико-социальные патро</w:t>
      </w:r>
      <w:r>
        <w:rPr>
          <w:rFonts w:ascii="Times New Roman" w:hAnsi="Times New Roman" w:cs="Times New Roman"/>
          <w:sz w:val="28"/>
          <w:szCs w:val="28"/>
        </w:rPr>
        <w:t xml:space="preserve">нажи семей, в том </w:t>
      </w:r>
      <w:r w:rsidRPr="001C1ED7">
        <w:rPr>
          <w:rFonts w:ascii="Times New Roman" w:hAnsi="Times New Roman" w:cs="Times New Roman"/>
          <w:sz w:val="28"/>
          <w:szCs w:val="28"/>
        </w:rPr>
        <w:t>ч</w:t>
      </w:r>
      <w:r>
        <w:rPr>
          <w:rFonts w:ascii="Times New Roman" w:hAnsi="Times New Roman" w:cs="Times New Roman"/>
          <w:sz w:val="28"/>
          <w:szCs w:val="28"/>
        </w:rPr>
        <w:t>исле</w:t>
      </w:r>
      <w:r w:rsidRPr="001C1ED7">
        <w:rPr>
          <w:rFonts w:ascii="Times New Roman" w:hAnsi="Times New Roman" w:cs="Times New Roman"/>
          <w:sz w:val="28"/>
          <w:szCs w:val="28"/>
        </w:rPr>
        <w:t xml:space="preserve"> семей, где имеются новорожденные, дети раннего возраста и дети инв</w:t>
      </w:r>
      <w:r w:rsidRPr="001C1ED7">
        <w:rPr>
          <w:rFonts w:ascii="Times New Roman" w:hAnsi="Times New Roman" w:cs="Times New Roman"/>
          <w:sz w:val="28"/>
          <w:szCs w:val="28"/>
        </w:rPr>
        <w:t>а</w:t>
      </w:r>
      <w:r w:rsidRPr="001C1ED7">
        <w:rPr>
          <w:rFonts w:ascii="Times New Roman" w:hAnsi="Times New Roman" w:cs="Times New Roman"/>
          <w:sz w:val="28"/>
          <w:szCs w:val="28"/>
        </w:rPr>
        <w:t>лиды. Амбулаторно-поликлинической службой проведено 65279 патронажей против 48055 в 2017 г</w:t>
      </w:r>
      <w:r>
        <w:rPr>
          <w:rFonts w:ascii="Times New Roman" w:hAnsi="Times New Roman" w:cs="Times New Roman"/>
          <w:sz w:val="28"/>
          <w:szCs w:val="28"/>
        </w:rPr>
        <w:t>оду</w:t>
      </w:r>
      <w:r w:rsidRPr="001C1ED7">
        <w:rPr>
          <w:rFonts w:ascii="Times New Roman" w:hAnsi="Times New Roman" w:cs="Times New Roman"/>
          <w:sz w:val="28"/>
          <w:szCs w:val="28"/>
        </w:rPr>
        <w:t>.</w:t>
      </w:r>
    </w:p>
    <w:p w:rsidR="009E0F7F" w:rsidRDefault="009E0F7F" w:rsidP="009E0F7F">
      <w:pPr>
        <w:spacing w:after="0" w:line="240" w:lineRule="auto"/>
        <w:ind w:firstLine="709"/>
        <w:jc w:val="center"/>
        <w:rPr>
          <w:rFonts w:ascii="Times New Roman" w:hAnsi="Times New Roman" w:cs="Times New Roman"/>
          <w:b/>
          <w:sz w:val="28"/>
          <w:szCs w:val="28"/>
        </w:rPr>
      </w:pPr>
    </w:p>
    <w:p w:rsidR="009E0F7F" w:rsidRDefault="009E0F7F" w:rsidP="009E0F7F">
      <w:pPr>
        <w:spacing w:after="0" w:line="240" w:lineRule="auto"/>
        <w:ind w:firstLine="709"/>
        <w:jc w:val="center"/>
        <w:rPr>
          <w:rFonts w:ascii="Times New Roman" w:hAnsi="Times New Roman" w:cs="Times New Roman"/>
          <w:b/>
          <w:sz w:val="28"/>
          <w:szCs w:val="28"/>
        </w:rPr>
      </w:pPr>
    </w:p>
    <w:p w:rsidR="009E0F7F" w:rsidRPr="001C1ED7" w:rsidRDefault="009E0F7F" w:rsidP="009E0F7F">
      <w:pPr>
        <w:spacing w:after="0" w:line="240" w:lineRule="auto"/>
        <w:ind w:firstLine="709"/>
        <w:jc w:val="center"/>
        <w:rPr>
          <w:rFonts w:ascii="Times New Roman" w:hAnsi="Times New Roman" w:cs="Times New Roman"/>
          <w:b/>
          <w:sz w:val="28"/>
          <w:szCs w:val="28"/>
        </w:rPr>
      </w:pPr>
    </w:p>
    <w:p w:rsidR="009E0F7F" w:rsidRPr="001C1ED7" w:rsidRDefault="009E0F7F" w:rsidP="009E0F7F">
      <w:pPr>
        <w:spacing w:after="0" w:line="240" w:lineRule="auto"/>
        <w:ind w:firstLine="709"/>
        <w:jc w:val="center"/>
        <w:rPr>
          <w:rFonts w:ascii="Times New Roman" w:hAnsi="Times New Roman" w:cs="Times New Roman"/>
          <w:b/>
          <w:sz w:val="28"/>
          <w:szCs w:val="28"/>
        </w:rPr>
      </w:pPr>
      <w:r w:rsidRPr="001C1ED7">
        <w:rPr>
          <w:rFonts w:ascii="Times New Roman" w:hAnsi="Times New Roman" w:cs="Times New Roman"/>
          <w:b/>
          <w:sz w:val="28"/>
          <w:szCs w:val="28"/>
        </w:rPr>
        <w:lastRenderedPageBreak/>
        <w:t>4.2. Смертность детей от 1 года до 14 лет</w:t>
      </w:r>
    </w:p>
    <w:p w:rsidR="009E0F7F" w:rsidRPr="001C1ED7" w:rsidRDefault="009E0F7F" w:rsidP="009E0F7F">
      <w:pPr>
        <w:spacing w:after="0" w:line="240" w:lineRule="auto"/>
        <w:ind w:firstLine="709"/>
        <w:jc w:val="center"/>
        <w:rPr>
          <w:rFonts w:ascii="Times New Roman" w:hAnsi="Times New Roman" w:cs="Times New Roman"/>
          <w:b/>
          <w:sz w:val="28"/>
          <w:szCs w:val="28"/>
        </w:rPr>
      </w:pP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 xml:space="preserve">За 2018 год по Республике Тыва зафиксировано 57 случаев смертности детей в возрасте от 1 до 18 лет (за 2017 г – 74), что ниже на 22,9 </w:t>
      </w:r>
      <w:r>
        <w:rPr>
          <w:rFonts w:ascii="Times New Roman" w:hAnsi="Times New Roman" w:cs="Times New Roman"/>
          <w:sz w:val="28"/>
          <w:szCs w:val="28"/>
        </w:rPr>
        <w:t>процента</w:t>
      </w:r>
      <w:r w:rsidRPr="001C1ED7">
        <w:rPr>
          <w:rFonts w:ascii="Times New Roman" w:hAnsi="Times New Roman" w:cs="Times New Roman"/>
          <w:sz w:val="28"/>
          <w:szCs w:val="28"/>
        </w:rPr>
        <w:t>. Показатель де</w:t>
      </w:r>
      <w:r w:rsidRPr="001C1ED7">
        <w:rPr>
          <w:rFonts w:ascii="Times New Roman" w:hAnsi="Times New Roman" w:cs="Times New Roman"/>
          <w:sz w:val="28"/>
          <w:szCs w:val="28"/>
        </w:rPr>
        <w:t>т</w:t>
      </w:r>
      <w:r w:rsidRPr="001C1ED7">
        <w:rPr>
          <w:rFonts w:ascii="Times New Roman" w:hAnsi="Times New Roman" w:cs="Times New Roman"/>
          <w:sz w:val="28"/>
          <w:szCs w:val="28"/>
        </w:rPr>
        <w:t xml:space="preserve">ской смертности 51,5 на 100 тыс. детского населения соответствующего возраста (за 2017 г. – 68,2). </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 xml:space="preserve">По возрасту умерших детей, уменьшение смертности во всех возрастных группах. </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Снижение</w:t>
      </w:r>
      <w:r>
        <w:rPr>
          <w:rFonts w:ascii="Times New Roman" w:hAnsi="Times New Roman" w:cs="Times New Roman"/>
          <w:sz w:val="28"/>
          <w:szCs w:val="28"/>
        </w:rPr>
        <w:t xml:space="preserve"> числа</w:t>
      </w:r>
      <w:r w:rsidRPr="001C1ED7">
        <w:rPr>
          <w:rFonts w:ascii="Times New Roman" w:hAnsi="Times New Roman" w:cs="Times New Roman"/>
          <w:sz w:val="28"/>
          <w:szCs w:val="28"/>
        </w:rPr>
        <w:t xml:space="preserve"> умерших детей от внешних причин в 1,7 раза за счет умен</w:t>
      </w:r>
      <w:r w:rsidRPr="001C1ED7">
        <w:rPr>
          <w:rFonts w:ascii="Times New Roman" w:hAnsi="Times New Roman" w:cs="Times New Roman"/>
          <w:sz w:val="28"/>
          <w:szCs w:val="28"/>
        </w:rPr>
        <w:t>ь</w:t>
      </w:r>
      <w:r w:rsidRPr="001C1ED7">
        <w:rPr>
          <w:rFonts w:ascii="Times New Roman" w:hAnsi="Times New Roman" w:cs="Times New Roman"/>
          <w:sz w:val="28"/>
          <w:szCs w:val="28"/>
        </w:rPr>
        <w:t>шения случаев от механической асфиксии, утоплений и отравлений.</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 xml:space="preserve">14,0 </w:t>
      </w:r>
      <w:r>
        <w:rPr>
          <w:rFonts w:ascii="Times New Roman" w:hAnsi="Times New Roman" w:cs="Times New Roman"/>
          <w:sz w:val="28"/>
          <w:szCs w:val="28"/>
        </w:rPr>
        <w:t>процентов</w:t>
      </w:r>
      <w:r w:rsidRPr="001C1ED7">
        <w:rPr>
          <w:rFonts w:ascii="Times New Roman" w:hAnsi="Times New Roman" w:cs="Times New Roman"/>
          <w:sz w:val="28"/>
          <w:szCs w:val="28"/>
        </w:rPr>
        <w:t xml:space="preserve"> детей из числа умерших были из социально неблагополучных семей (8 детей), 19 детей (33,3 </w:t>
      </w:r>
      <w:r>
        <w:rPr>
          <w:rFonts w:ascii="Times New Roman" w:hAnsi="Times New Roman" w:cs="Times New Roman"/>
          <w:sz w:val="28"/>
          <w:szCs w:val="28"/>
        </w:rPr>
        <w:t>процента</w:t>
      </w:r>
      <w:r w:rsidRPr="001C1ED7">
        <w:rPr>
          <w:rFonts w:ascii="Times New Roman" w:hAnsi="Times New Roman" w:cs="Times New Roman"/>
          <w:sz w:val="28"/>
          <w:szCs w:val="28"/>
        </w:rPr>
        <w:t xml:space="preserve">) были инвалидами с детства, в том числе паллиативных детей – 8 (14,0 </w:t>
      </w:r>
      <w:r>
        <w:rPr>
          <w:rFonts w:ascii="Times New Roman" w:hAnsi="Times New Roman" w:cs="Times New Roman"/>
          <w:sz w:val="28"/>
          <w:szCs w:val="28"/>
        </w:rPr>
        <w:t>процентов</w:t>
      </w:r>
      <w:r w:rsidRPr="001C1ED7">
        <w:rPr>
          <w:rFonts w:ascii="Times New Roman" w:hAnsi="Times New Roman" w:cs="Times New Roman"/>
          <w:sz w:val="28"/>
          <w:szCs w:val="28"/>
        </w:rPr>
        <w:t>).</w:t>
      </w:r>
    </w:p>
    <w:p w:rsidR="009E0F7F" w:rsidRPr="001C1ED7" w:rsidRDefault="009E0F7F" w:rsidP="009E0F7F">
      <w:pPr>
        <w:spacing w:after="0" w:line="240" w:lineRule="auto"/>
        <w:ind w:firstLine="709"/>
        <w:jc w:val="center"/>
        <w:rPr>
          <w:rFonts w:ascii="Times New Roman" w:hAnsi="Times New Roman" w:cs="Times New Roman"/>
          <w:b/>
          <w:sz w:val="28"/>
          <w:szCs w:val="28"/>
        </w:rPr>
      </w:pPr>
    </w:p>
    <w:p w:rsidR="009E0F7F" w:rsidRPr="001C1ED7" w:rsidRDefault="009E0F7F" w:rsidP="009E0F7F">
      <w:pPr>
        <w:spacing w:after="0" w:line="240" w:lineRule="auto"/>
        <w:ind w:firstLine="709"/>
        <w:jc w:val="center"/>
        <w:rPr>
          <w:rFonts w:ascii="Times New Roman" w:hAnsi="Times New Roman" w:cs="Times New Roman"/>
          <w:b/>
          <w:sz w:val="28"/>
          <w:szCs w:val="28"/>
        </w:rPr>
      </w:pPr>
      <w:r w:rsidRPr="001C1ED7">
        <w:rPr>
          <w:rFonts w:ascii="Times New Roman" w:hAnsi="Times New Roman" w:cs="Times New Roman"/>
          <w:b/>
          <w:sz w:val="28"/>
          <w:szCs w:val="28"/>
        </w:rPr>
        <w:t>4.3. Заболеваемость детей</w:t>
      </w:r>
    </w:p>
    <w:p w:rsidR="009E0F7F" w:rsidRPr="001C1ED7" w:rsidRDefault="009E0F7F" w:rsidP="009E0F7F">
      <w:pPr>
        <w:spacing w:after="0" w:line="240" w:lineRule="auto"/>
        <w:ind w:firstLine="709"/>
        <w:jc w:val="center"/>
        <w:rPr>
          <w:rFonts w:ascii="Times New Roman" w:hAnsi="Times New Roman" w:cs="Times New Roman"/>
          <w:b/>
          <w:sz w:val="28"/>
          <w:szCs w:val="28"/>
        </w:rPr>
      </w:pP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В Республике Тыва зарегистрировано 129470 случаев заболеваний у детей в возрасте от 0 до 14 лет, показатель на 100 тыс. населения составил 121996,5. Набл</w:t>
      </w:r>
      <w:r w:rsidRPr="001C1ED7">
        <w:rPr>
          <w:rFonts w:ascii="Times New Roman" w:hAnsi="Times New Roman" w:cs="Times New Roman"/>
          <w:sz w:val="28"/>
          <w:szCs w:val="28"/>
        </w:rPr>
        <w:t>ю</w:t>
      </w:r>
      <w:r w:rsidRPr="001C1ED7">
        <w:rPr>
          <w:rFonts w:ascii="Times New Roman" w:hAnsi="Times New Roman" w:cs="Times New Roman"/>
          <w:sz w:val="28"/>
          <w:szCs w:val="28"/>
        </w:rPr>
        <w:t>дается снижение показателя общей заболеваемости у детей до 14 лет по сравнению с 2017 г</w:t>
      </w:r>
      <w:r>
        <w:rPr>
          <w:rFonts w:ascii="Times New Roman" w:hAnsi="Times New Roman" w:cs="Times New Roman"/>
          <w:sz w:val="28"/>
          <w:szCs w:val="28"/>
        </w:rPr>
        <w:t>одом</w:t>
      </w:r>
      <w:r w:rsidRPr="001C1ED7">
        <w:rPr>
          <w:rFonts w:ascii="Times New Roman" w:hAnsi="Times New Roman" w:cs="Times New Roman"/>
          <w:sz w:val="28"/>
          <w:szCs w:val="28"/>
        </w:rPr>
        <w:t xml:space="preserve"> на 2,5</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(2017 г.</w:t>
      </w:r>
      <w:r>
        <w:rPr>
          <w:rFonts w:ascii="Times New Roman" w:hAnsi="Times New Roman" w:cs="Times New Roman"/>
          <w:sz w:val="28"/>
          <w:szCs w:val="28"/>
        </w:rPr>
        <w:t xml:space="preserve"> – </w:t>
      </w:r>
      <w:r w:rsidRPr="001C1ED7">
        <w:rPr>
          <w:rFonts w:ascii="Times New Roman" w:hAnsi="Times New Roman" w:cs="Times New Roman"/>
          <w:sz w:val="28"/>
          <w:szCs w:val="28"/>
        </w:rPr>
        <w:t>125143,3). По сравнению с показателем по Р</w:t>
      </w:r>
      <w:r>
        <w:rPr>
          <w:rFonts w:ascii="Times New Roman" w:hAnsi="Times New Roman" w:cs="Times New Roman"/>
          <w:sz w:val="28"/>
          <w:szCs w:val="28"/>
        </w:rPr>
        <w:t xml:space="preserve">оссийской </w:t>
      </w:r>
      <w:r w:rsidRPr="001C1ED7">
        <w:rPr>
          <w:rFonts w:ascii="Times New Roman" w:hAnsi="Times New Roman" w:cs="Times New Roman"/>
          <w:sz w:val="28"/>
          <w:szCs w:val="28"/>
        </w:rPr>
        <w:t>Ф</w:t>
      </w:r>
      <w:r>
        <w:rPr>
          <w:rFonts w:ascii="Times New Roman" w:hAnsi="Times New Roman" w:cs="Times New Roman"/>
          <w:sz w:val="28"/>
          <w:szCs w:val="28"/>
        </w:rPr>
        <w:t>едерации</w:t>
      </w:r>
      <w:r w:rsidRPr="001C1ED7">
        <w:rPr>
          <w:rFonts w:ascii="Times New Roman" w:hAnsi="Times New Roman" w:cs="Times New Roman"/>
          <w:sz w:val="28"/>
          <w:szCs w:val="28"/>
        </w:rPr>
        <w:t xml:space="preserve"> заболеваемость детей в республике ниже на 44,8</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(РФ 2017 г. – 221104,6).</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Снижение заболеваемости по сравнению с 2017 г</w:t>
      </w:r>
      <w:r>
        <w:rPr>
          <w:rFonts w:ascii="Times New Roman" w:hAnsi="Times New Roman" w:cs="Times New Roman"/>
          <w:sz w:val="28"/>
          <w:szCs w:val="28"/>
        </w:rPr>
        <w:t>одом</w:t>
      </w:r>
      <w:r w:rsidRPr="001C1ED7">
        <w:rPr>
          <w:rFonts w:ascii="Times New Roman" w:hAnsi="Times New Roman" w:cs="Times New Roman"/>
          <w:sz w:val="28"/>
          <w:szCs w:val="28"/>
        </w:rPr>
        <w:t xml:space="preserve"> произошло за счет и</w:t>
      </w:r>
      <w:r w:rsidRPr="001C1ED7">
        <w:rPr>
          <w:rFonts w:ascii="Times New Roman" w:hAnsi="Times New Roman" w:cs="Times New Roman"/>
          <w:sz w:val="28"/>
          <w:szCs w:val="28"/>
        </w:rPr>
        <w:t>н</w:t>
      </w:r>
      <w:r w:rsidRPr="001C1ED7">
        <w:rPr>
          <w:rFonts w:ascii="Times New Roman" w:hAnsi="Times New Roman" w:cs="Times New Roman"/>
          <w:sz w:val="28"/>
          <w:szCs w:val="28"/>
        </w:rPr>
        <w:t>фекционных болезней на 3,2</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болезней уха и е</w:t>
      </w:r>
      <w:r>
        <w:rPr>
          <w:rFonts w:ascii="Times New Roman" w:hAnsi="Times New Roman" w:cs="Times New Roman"/>
          <w:sz w:val="28"/>
          <w:szCs w:val="28"/>
        </w:rPr>
        <w:t>го сосцевидного отростка на 5,2 процента</w:t>
      </w:r>
      <w:r w:rsidRPr="001C1ED7">
        <w:rPr>
          <w:rFonts w:ascii="Times New Roman" w:hAnsi="Times New Roman" w:cs="Times New Roman"/>
          <w:sz w:val="28"/>
          <w:szCs w:val="28"/>
        </w:rPr>
        <w:t>, болезней органов пищеварения на 2,7</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болезней кожи на 3,2</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болезней мочеполо</w:t>
      </w:r>
      <w:r>
        <w:rPr>
          <w:rFonts w:ascii="Times New Roman" w:hAnsi="Times New Roman" w:cs="Times New Roman"/>
          <w:sz w:val="28"/>
          <w:szCs w:val="28"/>
        </w:rPr>
        <w:t>вой системы на 1,6 процента</w:t>
      </w:r>
      <w:r w:rsidRPr="001C1ED7">
        <w:rPr>
          <w:rFonts w:ascii="Times New Roman" w:hAnsi="Times New Roman" w:cs="Times New Roman"/>
          <w:sz w:val="28"/>
          <w:szCs w:val="28"/>
        </w:rPr>
        <w:t>, травм и отравлений на 17,4</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Следует отметить увеличение болезней эндокринной системы на 3,6</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болезней нервной системы на 4,3</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В структуре общей заболеваемости детей республики превалируют болезни органов дыхания – 49,5</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на втором месте – инфекционные болезни – 6,4</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на третьем месте </w:t>
      </w:r>
      <w:r>
        <w:rPr>
          <w:rFonts w:ascii="Times New Roman" w:hAnsi="Times New Roman" w:cs="Times New Roman"/>
          <w:sz w:val="28"/>
          <w:szCs w:val="28"/>
        </w:rPr>
        <w:t>–</w:t>
      </w:r>
      <w:r w:rsidRPr="001C1ED7">
        <w:rPr>
          <w:rFonts w:ascii="Times New Roman" w:hAnsi="Times New Roman" w:cs="Times New Roman"/>
          <w:sz w:val="28"/>
          <w:szCs w:val="28"/>
        </w:rPr>
        <w:t xml:space="preserve"> болезни эндокринной системы – 6,2</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далее идут болезни кожи и подкожной клетчатки – 6,0</w:t>
      </w:r>
      <w:r>
        <w:rPr>
          <w:rFonts w:ascii="Times New Roman" w:hAnsi="Times New Roman" w:cs="Times New Roman"/>
          <w:sz w:val="28"/>
          <w:szCs w:val="28"/>
        </w:rPr>
        <w:t xml:space="preserve"> процентов</w:t>
      </w:r>
      <w:r w:rsidRPr="001C1ED7">
        <w:rPr>
          <w:rFonts w:ascii="Times New Roman" w:hAnsi="Times New Roman" w:cs="Times New Roman"/>
          <w:sz w:val="28"/>
          <w:szCs w:val="28"/>
        </w:rPr>
        <w:t>, болезни органов пищ</w:t>
      </w:r>
      <w:r w:rsidRPr="001C1ED7">
        <w:rPr>
          <w:rFonts w:ascii="Times New Roman" w:hAnsi="Times New Roman" w:cs="Times New Roman"/>
          <w:sz w:val="28"/>
          <w:szCs w:val="28"/>
        </w:rPr>
        <w:t>е</w:t>
      </w:r>
      <w:r w:rsidRPr="001C1ED7">
        <w:rPr>
          <w:rFonts w:ascii="Times New Roman" w:hAnsi="Times New Roman" w:cs="Times New Roman"/>
          <w:sz w:val="28"/>
          <w:szCs w:val="28"/>
        </w:rPr>
        <w:t>варения – 5,3</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Заболеваемость среди подростков в возрасте 15-17</w:t>
      </w:r>
      <w:r>
        <w:rPr>
          <w:rFonts w:ascii="Times New Roman" w:hAnsi="Times New Roman" w:cs="Times New Roman"/>
          <w:sz w:val="28"/>
          <w:szCs w:val="28"/>
        </w:rPr>
        <w:t xml:space="preserve"> лет снизилась на 9,2 пр</w:t>
      </w:r>
      <w:r>
        <w:rPr>
          <w:rFonts w:ascii="Times New Roman" w:hAnsi="Times New Roman" w:cs="Times New Roman"/>
          <w:sz w:val="28"/>
          <w:szCs w:val="28"/>
        </w:rPr>
        <w:t>о</w:t>
      </w:r>
      <w:r>
        <w:rPr>
          <w:rFonts w:ascii="Times New Roman" w:hAnsi="Times New Roman" w:cs="Times New Roman"/>
          <w:sz w:val="28"/>
          <w:szCs w:val="28"/>
        </w:rPr>
        <w:t>цента</w:t>
      </w:r>
      <w:r w:rsidRPr="001C1ED7">
        <w:rPr>
          <w:rFonts w:ascii="Times New Roman" w:hAnsi="Times New Roman" w:cs="Times New Roman"/>
          <w:sz w:val="28"/>
          <w:szCs w:val="28"/>
        </w:rPr>
        <w:t xml:space="preserve">, и показатель составил 155596,7 </w:t>
      </w:r>
      <w:r w:rsidR="00FD5201">
        <w:rPr>
          <w:rFonts w:ascii="Times New Roman" w:hAnsi="Times New Roman" w:cs="Times New Roman"/>
          <w:sz w:val="28"/>
          <w:szCs w:val="28"/>
        </w:rPr>
        <w:t xml:space="preserve"> </w:t>
      </w:r>
      <w:r w:rsidRPr="001C1ED7">
        <w:rPr>
          <w:rFonts w:ascii="Times New Roman" w:hAnsi="Times New Roman" w:cs="Times New Roman"/>
          <w:sz w:val="28"/>
          <w:szCs w:val="28"/>
        </w:rPr>
        <w:t>на 100 тыс. населения (2017 г.</w:t>
      </w:r>
      <w:r>
        <w:rPr>
          <w:rFonts w:ascii="Times New Roman" w:hAnsi="Times New Roman" w:cs="Times New Roman"/>
          <w:sz w:val="28"/>
          <w:szCs w:val="28"/>
        </w:rPr>
        <w:t xml:space="preserve"> –</w:t>
      </w:r>
      <w:r w:rsidRPr="001C1ED7">
        <w:rPr>
          <w:rFonts w:ascii="Times New Roman" w:hAnsi="Times New Roman" w:cs="Times New Roman"/>
          <w:sz w:val="28"/>
          <w:szCs w:val="28"/>
        </w:rPr>
        <w:t xml:space="preserve"> 171296,7). По сравнению с показателем по Р</w:t>
      </w:r>
      <w:r>
        <w:rPr>
          <w:rFonts w:ascii="Times New Roman" w:hAnsi="Times New Roman" w:cs="Times New Roman"/>
          <w:sz w:val="28"/>
          <w:szCs w:val="28"/>
        </w:rPr>
        <w:t xml:space="preserve">оссийской </w:t>
      </w:r>
      <w:r w:rsidRPr="001C1ED7">
        <w:rPr>
          <w:rFonts w:ascii="Times New Roman" w:hAnsi="Times New Roman" w:cs="Times New Roman"/>
          <w:sz w:val="28"/>
          <w:szCs w:val="28"/>
        </w:rPr>
        <w:t>Ф</w:t>
      </w:r>
      <w:r>
        <w:rPr>
          <w:rFonts w:ascii="Times New Roman" w:hAnsi="Times New Roman" w:cs="Times New Roman"/>
          <w:sz w:val="28"/>
          <w:szCs w:val="28"/>
        </w:rPr>
        <w:t>едерации</w:t>
      </w:r>
      <w:r w:rsidRPr="001C1ED7">
        <w:rPr>
          <w:rFonts w:ascii="Times New Roman" w:hAnsi="Times New Roman" w:cs="Times New Roman"/>
          <w:sz w:val="28"/>
          <w:szCs w:val="28"/>
        </w:rPr>
        <w:t xml:space="preserve"> заболеваемость подростков в республике ниже на 30,7</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(РФ 2017 г. – 224518,2).</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Увеличение по сравнению с 2017 г</w:t>
      </w:r>
      <w:r>
        <w:rPr>
          <w:rFonts w:ascii="Times New Roman" w:hAnsi="Times New Roman" w:cs="Times New Roman"/>
          <w:sz w:val="28"/>
          <w:szCs w:val="28"/>
        </w:rPr>
        <w:t>одом</w:t>
      </w:r>
      <w:r w:rsidRPr="001C1ED7">
        <w:rPr>
          <w:rFonts w:ascii="Times New Roman" w:hAnsi="Times New Roman" w:cs="Times New Roman"/>
          <w:sz w:val="28"/>
          <w:szCs w:val="28"/>
        </w:rPr>
        <w:t xml:space="preserve"> произошло за счет болезней эндо</w:t>
      </w:r>
      <w:r w:rsidRPr="001C1ED7">
        <w:rPr>
          <w:rFonts w:ascii="Times New Roman" w:hAnsi="Times New Roman" w:cs="Times New Roman"/>
          <w:sz w:val="28"/>
          <w:szCs w:val="28"/>
        </w:rPr>
        <w:t>к</w:t>
      </w:r>
      <w:r w:rsidRPr="001C1ED7">
        <w:rPr>
          <w:rFonts w:ascii="Times New Roman" w:hAnsi="Times New Roman" w:cs="Times New Roman"/>
          <w:sz w:val="28"/>
          <w:szCs w:val="28"/>
        </w:rPr>
        <w:t>ринной системы на 4,9</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Снижение отмечено по инфекционным заболев</w:t>
      </w:r>
      <w:r w:rsidRPr="001C1ED7">
        <w:rPr>
          <w:rFonts w:ascii="Times New Roman" w:hAnsi="Times New Roman" w:cs="Times New Roman"/>
          <w:sz w:val="28"/>
          <w:szCs w:val="28"/>
        </w:rPr>
        <w:t>а</w:t>
      </w:r>
      <w:r w:rsidRPr="001C1ED7">
        <w:rPr>
          <w:rFonts w:ascii="Times New Roman" w:hAnsi="Times New Roman" w:cs="Times New Roman"/>
          <w:sz w:val="28"/>
          <w:szCs w:val="28"/>
        </w:rPr>
        <w:t>ниям на 17,3</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болезней органов дыхания на 7,9</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травмам и отра</w:t>
      </w:r>
      <w:r w:rsidRPr="001C1ED7">
        <w:rPr>
          <w:rFonts w:ascii="Times New Roman" w:hAnsi="Times New Roman" w:cs="Times New Roman"/>
          <w:sz w:val="28"/>
          <w:szCs w:val="28"/>
        </w:rPr>
        <w:t>в</w:t>
      </w:r>
      <w:r w:rsidRPr="001C1ED7">
        <w:rPr>
          <w:rFonts w:ascii="Times New Roman" w:hAnsi="Times New Roman" w:cs="Times New Roman"/>
          <w:sz w:val="28"/>
          <w:szCs w:val="28"/>
        </w:rPr>
        <w:t>лениям на 10,3</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w:t>
      </w:r>
    </w:p>
    <w:p w:rsidR="009E0F7F" w:rsidRPr="001C1ED7" w:rsidRDefault="009E0F7F" w:rsidP="009E0F7F">
      <w:pPr>
        <w:spacing w:after="0" w:line="240" w:lineRule="auto"/>
        <w:ind w:firstLine="709"/>
        <w:jc w:val="both"/>
        <w:rPr>
          <w:rFonts w:ascii="Times New Roman" w:hAnsi="Times New Roman" w:cs="Times New Roman"/>
          <w:sz w:val="28"/>
          <w:szCs w:val="28"/>
        </w:rPr>
      </w:pPr>
      <w:r w:rsidRPr="001C1ED7">
        <w:rPr>
          <w:rFonts w:ascii="Times New Roman" w:hAnsi="Times New Roman" w:cs="Times New Roman"/>
          <w:sz w:val="28"/>
          <w:szCs w:val="28"/>
        </w:rPr>
        <w:t>В структуре заболеваемости подростков 15-17 лет на первом месте находятся болезни органов дыхания 36,1</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на 2-м месте болезни эндокринной систе</w:t>
      </w:r>
      <w:r>
        <w:rPr>
          <w:rFonts w:ascii="Times New Roman" w:hAnsi="Times New Roman" w:cs="Times New Roman"/>
          <w:sz w:val="28"/>
          <w:szCs w:val="28"/>
        </w:rPr>
        <w:t>мы – 16,0 процента,</w:t>
      </w:r>
      <w:r w:rsidRPr="001C1ED7">
        <w:rPr>
          <w:rFonts w:ascii="Times New Roman" w:hAnsi="Times New Roman" w:cs="Times New Roman"/>
          <w:sz w:val="28"/>
          <w:szCs w:val="28"/>
        </w:rPr>
        <w:t xml:space="preserve"> на 3-м месте – травмы и отравления – 9,1</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xml:space="preserve">, на четвертом </w:t>
      </w:r>
      <w:r w:rsidRPr="001C1ED7">
        <w:rPr>
          <w:rFonts w:ascii="Times New Roman" w:hAnsi="Times New Roman" w:cs="Times New Roman"/>
          <w:sz w:val="28"/>
          <w:szCs w:val="28"/>
        </w:rPr>
        <w:lastRenderedPageBreak/>
        <w:t>месте – болезни глаза – 7,4</w:t>
      </w:r>
      <w:r>
        <w:rPr>
          <w:rFonts w:ascii="Times New Roman" w:hAnsi="Times New Roman" w:cs="Times New Roman"/>
          <w:sz w:val="28"/>
          <w:szCs w:val="28"/>
        </w:rPr>
        <w:t xml:space="preserve"> процента</w:t>
      </w:r>
      <w:r w:rsidRPr="001C1ED7">
        <w:rPr>
          <w:rFonts w:ascii="Times New Roman" w:hAnsi="Times New Roman" w:cs="Times New Roman"/>
          <w:sz w:val="28"/>
          <w:szCs w:val="28"/>
        </w:rPr>
        <w:t>. Д</w:t>
      </w:r>
      <w:r>
        <w:rPr>
          <w:rFonts w:ascii="Times New Roman" w:hAnsi="Times New Roman" w:cs="Times New Roman"/>
          <w:sz w:val="28"/>
          <w:szCs w:val="28"/>
        </w:rPr>
        <w:t>алее следуют болезни кожи – 6,1 процента</w:t>
      </w:r>
      <w:r w:rsidRPr="001C1ED7">
        <w:rPr>
          <w:rFonts w:ascii="Times New Roman" w:hAnsi="Times New Roman" w:cs="Times New Roman"/>
          <w:sz w:val="28"/>
          <w:szCs w:val="28"/>
        </w:rPr>
        <w:t xml:space="preserve"> и болезни органов пищеварения – 5,0</w:t>
      </w:r>
      <w:r>
        <w:rPr>
          <w:rFonts w:ascii="Times New Roman" w:hAnsi="Times New Roman" w:cs="Times New Roman"/>
          <w:sz w:val="28"/>
          <w:szCs w:val="28"/>
        </w:rPr>
        <w:t xml:space="preserve"> процентов</w:t>
      </w:r>
      <w:r w:rsidRPr="001C1ED7">
        <w:rPr>
          <w:rFonts w:ascii="Times New Roman" w:hAnsi="Times New Roman" w:cs="Times New Roman"/>
          <w:sz w:val="28"/>
          <w:szCs w:val="28"/>
        </w:rPr>
        <w:t>.</w:t>
      </w:r>
    </w:p>
    <w:p w:rsidR="009E0F7F" w:rsidRPr="007E7E28" w:rsidRDefault="009E0F7F" w:rsidP="009E0F7F">
      <w:pPr>
        <w:pStyle w:val="ad"/>
        <w:jc w:val="right"/>
        <w:rPr>
          <w:rFonts w:ascii="Times New Roman" w:hAnsi="Times New Roman"/>
          <w:sz w:val="24"/>
          <w:szCs w:val="24"/>
        </w:rPr>
      </w:pPr>
      <w:r w:rsidRPr="007E7E28">
        <w:rPr>
          <w:rFonts w:ascii="Times New Roman" w:hAnsi="Times New Roman"/>
          <w:sz w:val="24"/>
          <w:szCs w:val="24"/>
        </w:rPr>
        <w:t>Таблица 4.2</w:t>
      </w:r>
    </w:p>
    <w:p w:rsidR="009E0F7F" w:rsidRPr="004E3B47" w:rsidRDefault="009E0F7F" w:rsidP="009E0F7F">
      <w:pPr>
        <w:pStyle w:val="ad"/>
        <w:jc w:val="center"/>
        <w:rPr>
          <w:rFonts w:ascii="Times New Roman" w:hAnsi="Times New Roman"/>
          <w:sz w:val="28"/>
          <w:szCs w:val="28"/>
        </w:rPr>
      </w:pPr>
      <w:r w:rsidRPr="004E3B47">
        <w:rPr>
          <w:rFonts w:ascii="Times New Roman" w:hAnsi="Times New Roman"/>
          <w:sz w:val="28"/>
          <w:szCs w:val="28"/>
        </w:rPr>
        <w:t>Обеспеченность санаторно-курортным лечением детей,</w:t>
      </w:r>
    </w:p>
    <w:p w:rsidR="009E0F7F" w:rsidRPr="004E3B47" w:rsidRDefault="009E0F7F" w:rsidP="009E0F7F">
      <w:pPr>
        <w:pStyle w:val="ad"/>
        <w:jc w:val="center"/>
        <w:rPr>
          <w:rFonts w:ascii="Times New Roman" w:hAnsi="Times New Roman"/>
          <w:sz w:val="28"/>
          <w:szCs w:val="28"/>
        </w:rPr>
      </w:pPr>
      <w:r w:rsidRPr="004E3B47">
        <w:rPr>
          <w:rFonts w:ascii="Times New Roman" w:hAnsi="Times New Roman"/>
          <w:sz w:val="28"/>
          <w:szCs w:val="28"/>
        </w:rPr>
        <w:t>находящихся на диспансерном наблюдении медицинских</w:t>
      </w:r>
    </w:p>
    <w:p w:rsidR="009E0F7F" w:rsidRPr="004E3B47" w:rsidRDefault="009E0F7F" w:rsidP="009E0F7F">
      <w:pPr>
        <w:pStyle w:val="ad"/>
        <w:jc w:val="center"/>
        <w:rPr>
          <w:rFonts w:ascii="Times New Roman" w:hAnsi="Times New Roman"/>
          <w:sz w:val="28"/>
          <w:szCs w:val="28"/>
        </w:rPr>
      </w:pPr>
      <w:r w:rsidRPr="004E3B47">
        <w:rPr>
          <w:rFonts w:ascii="Times New Roman" w:hAnsi="Times New Roman"/>
          <w:sz w:val="28"/>
          <w:szCs w:val="28"/>
        </w:rPr>
        <w:t>организаций республики, нуждающихся в</w:t>
      </w:r>
    </w:p>
    <w:p w:rsidR="009E0F7F" w:rsidRPr="004E3B47" w:rsidRDefault="009E0F7F" w:rsidP="009E0F7F">
      <w:pPr>
        <w:pStyle w:val="ad"/>
        <w:jc w:val="center"/>
        <w:rPr>
          <w:rFonts w:ascii="Times New Roman" w:hAnsi="Times New Roman"/>
          <w:sz w:val="28"/>
          <w:szCs w:val="28"/>
        </w:rPr>
      </w:pPr>
      <w:r w:rsidRPr="004E3B47">
        <w:rPr>
          <w:rFonts w:ascii="Times New Roman" w:hAnsi="Times New Roman"/>
          <w:sz w:val="28"/>
          <w:szCs w:val="28"/>
        </w:rPr>
        <w:t>санаторно-курортном лечении</w:t>
      </w:r>
    </w:p>
    <w:p w:rsidR="009E0F7F" w:rsidRPr="00E162A3" w:rsidRDefault="009E0F7F" w:rsidP="009E0F7F">
      <w:pPr>
        <w:pStyle w:val="ad"/>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9"/>
        <w:gridCol w:w="1378"/>
        <w:gridCol w:w="1378"/>
        <w:gridCol w:w="1379"/>
      </w:tblGrid>
      <w:tr w:rsidR="009E0F7F" w:rsidRPr="00F17641" w:rsidTr="009E0F7F">
        <w:trPr>
          <w:jc w:val="center"/>
        </w:trPr>
        <w:tc>
          <w:tcPr>
            <w:tcW w:w="5719" w:type="dxa"/>
            <w:shd w:val="clear" w:color="auto" w:fill="auto"/>
          </w:tcPr>
          <w:p w:rsidR="009E0F7F" w:rsidRPr="00A256A0" w:rsidRDefault="009E0F7F" w:rsidP="009E0F7F">
            <w:pPr>
              <w:pStyle w:val="ad"/>
              <w:jc w:val="center"/>
              <w:rPr>
                <w:rFonts w:ascii="Times New Roman" w:hAnsi="Times New Roman"/>
                <w:sz w:val="24"/>
                <w:szCs w:val="24"/>
              </w:rPr>
            </w:pPr>
            <w:r>
              <w:rPr>
                <w:rFonts w:ascii="Times New Roman" w:hAnsi="Times New Roman"/>
                <w:sz w:val="24"/>
                <w:szCs w:val="24"/>
              </w:rPr>
              <w:t>Наименование показателя</w:t>
            </w:r>
          </w:p>
        </w:tc>
        <w:tc>
          <w:tcPr>
            <w:tcW w:w="1378"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2016</w:t>
            </w:r>
          </w:p>
        </w:tc>
        <w:tc>
          <w:tcPr>
            <w:tcW w:w="1378"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2017</w:t>
            </w:r>
          </w:p>
        </w:tc>
        <w:tc>
          <w:tcPr>
            <w:tcW w:w="1379"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2018</w:t>
            </w:r>
          </w:p>
        </w:tc>
      </w:tr>
      <w:tr w:rsidR="009E0F7F" w:rsidRPr="00F17641" w:rsidTr="009E0F7F">
        <w:trPr>
          <w:jc w:val="center"/>
        </w:trPr>
        <w:tc>
          <w:tcPr>
            <w:tcW w:w="5719" w:type="dxa"/>
            <w:shd w:val="clear" w:color="auto" w:fill="auto"/>
          </w:tcPr>
          <w:p w:rsidR="009E0F7F" w:rsidRPr="00A256A0" w:rsidRDefault="009E0F7F" w:rsidP="009E0F7F">
            <w:pPr>
              <w:pStyle w:val="ad"/>
              <w:rPr>
                <w:rFonts w:ascii="Times New Roman" w:hAnsi="Times New Roman"/>
                <w:sz w:val="24"/>
                <w:szCs w:val="24"/>
              </w:rPr>
            </w:pPr>
            <w:r w:rsidRPr="00A256A0">
              <w:rPr>
                <w:rFonts w:ascii="Times New Roman" w:hAnsi="Times New Roman"/>
                <w:sz w:val="24"/>
                <w:szCs w:val="24"/>
              </w:rPr>
              <w:t>Число детей, нуждающихся в санаторно-курортном лечении по медицинским показаниям</w:t>
            </w:r>
            <w:r>
              <w:rPr>
                <w:rFonts w:ascii="Times New Roman" w:hAnsi="Times New Roman"/>
                <w:sz w:val="24"/>
                <w:szCs w:val="24"/>
              </w:rPr>
              <w:t>, человек</w:t>
            </w:r>
          </w:p>
        </w:tc>
        <w:tc>
          <w:tcPr>
            <w:tcW w:w="1378"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6740</w:t>
            </w:r>
          </w:p>
        </w:tc>
        <w:tc>
          <w:tcPr>
            <w:tcW w:w="1378"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6855</w:t>
            </w:r>
          </w:p>
        </w:tc>
        <w:tc>
          <w:tcPr>
            <w:tcW w:w="1379"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6881</w:t>
            </w:r>
          </w:p>
        </w:tc>
      </w:tr>
      <w:tr w:rsidR="009E0F7F" w:rsidRPr="00F17641" w:rsidTr="009E0F7F">
        <w:trPr>
          <w:jc w:val="center"/>
        </w:trPr>
        <w:tc>
          <w:tcPr>
            <w:tcW w:w="5719" w:type="dxa"/>
            <w:shd w:val="clear" w:color="auto" w:fill="auto"/>
          </w:tcPr>
          <w:p w:rsidR="009E0F7F" w:rsidRPr="00A256A0" w:rsidRDefault="009E0F7F" w:rsidP="009E0F7F">
            <w:pPr>
              <w:pStyle w:val="ad"/>
              <w:rPr>
                <w:rFonts w:ascii="Times New Roman" w:hAnsi="Times New Roman"/>
                <w:sz w:val="24"/>
                <w:szCs w:val="24"/>
              </w:rPr>
            </w:pPr>
            <w:r w:rsidRPr="00A256A0">
              <w:rPr>
                <w:rFonts w:ascii="Times New Roman" w:hAnsi="Times New Roman"/>
                <w:sz w:val="24"/>
                <w:szCs w:val="24"/>
              </w:rPr>
              <w:t>Число детей, получивших санаторно-курортное л</w:t>
            </w:r>
            <w:r w:rsidRPr="00A256A0">
              <w:rPr>
                <w:rFonts w:ascii="Times New Roman" w:hAnsi="Times New Roman"/>
                <w:sz w:val="24"/>
                <w:szCs w:val="24"/>
              </w:rPr>
              <w:t>е</w:t>
            </w:r>
            <w:r>
              <w:rPr>
                <w:rFonts w:ascii="Times New Roman" w:hAnsi="Times New Roman"/>
                <w:sz w:val="24"/>
                <w:szCs w:val="24"/>
              </w:rPr>
              <w:t>чение, человек</w:t>
            </w:r>
          </w:p>
        </w:tc>
        <w:tc>
          <w:tcPr>
            <w:tcW w:w="1378"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3124</w:t>
            </w:r>
          </w:p>
        </w:tc>
        <w:tc>
          <w:tcPr>
            <w:tcW w:w="1378"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2604</w:t>
            </w:r>
          </w:p>
        </w:tc>
        <w:tc>
          <w:tcPr>
            <w:tcW w:w="1379"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2821</w:t>
            </w:r>
          </w:p>
        </w:tc>
      </w:tr>
      <w:tr w:rsidR="009E0F7F" w:rsidRPr="00F17641" w:rsidTr="009E0F7F">
        <w:trPr>
          <w:jc w:val="center"/>
        </w:trPr>
        <w:tc>
          <w:tcPr>
            <w:tcW w:w="5719" w:type="dxa"/>
            <w:shd w:val="clear" w:color="auto" w:fill="auto"/>
          </w:tcPr>
          <w:p w:rsidR="009E0F7F" w:rsidRPr="00A256A0" w:rsidRDefault="009E0F7F" w:rsidP="009E0F7F">
            <w:pPr>
              <w:pStyle w:val="ad"/>
              <w:rPr>
                <w:rFonts w:ascii="Times New Roman" w:hAnsi="Times New Roman"/>
                <w:sz w:val="24"/>
                <w:szCs w:val="24"/>
              </w:rPr>
            </w:pPr>
            <w:r w:rsidRPr="00A256A0">
              <w:rPr>
                <w:rFonts w:ascii="Times New Roman" w:hAnsi="Times New Roman"/>
                <w:sz w:val="24"/>
                <w:szCs w:val="24"/>
              </w:rPr>
              <w:t>Доля детей, получивших санаторно-курортное леч</w:t>
            </w:r>
            <w:r w:rsidRPr="00A256A0">
              <w:rPr>
                <w:rFonts w:ascii="Times New Roman" w:hAnsi="Times New Roman"/>
                <w:sz w:val="24"/>
                <w:szCs w:val="24"/>
              </w:rPr>
              <w:t>е</w:t>
            </w:r>
            <w:r w:rsidRPr="00A256A0">
              <w:rPr>
                <w:rFonts w:ascii="Times New Roman" w:hAnsi="Times New Roman"/>
                <w:sz w:val="24"/>
                <w:szCs w:val="24"/>
              </w:rPr>
              <w:t xml:space="preserve">ние в </w:t>
            </w:r>
            <w:r>
              <w:rPr>
                <w:rFonts w:ascii="Times New Roman" w:hAnsi="Times New Roman"/>
                <w:sz w:val="24"/>
                <w:szCs w:val="24"/>
              </w:rPr>
              <w:t>процентах</w:t>
            </w:r>
            <w:r w:rsidRPr="00A256A0">
              <w:rPr>
                <w:rFonts w:ascii="Times New Roman" w:hAnsi="Times New Roman"/>
                <w:sz w:val="24"/>
                <w:szCs w:val="24"/>
              </w:rPr>
              <w:t xml:space="preserve"> от общего числа детей, нужда</w:t>
            </w:r>
            <w:r w:rsidRPr="00A256A0">
              <w:rPr>
                <w:rFonts w:ascii="Times New Roman" w:hAnsi="Times New Roman"/>
                <w:sz w:val="24"/>
                <w:szCs w:val="24"/>
              </w:rPr>
              <w:t>ю</w:t>
            </w:r>
            <w:r w:rsidRPr="00A256A0">
              <w:rPr>
                <w:rFonts w:ascii="Times New Roman" w:hAnsi="Times New Roman"/>
                <w:sz w:val="24"/>
                <w:szCs w:val="24"/>
              </w:rPr>
              <w:t>щихся в санаторно-курортном лечении</w:t>
            </w:r>
            <w:r>
              <w:rPr>
                <w:rFonts w:ascii="Times New Roman" w:hAnsi="Times New Roman"/>
                <w:sz w:val="24"/>
                <w:szCs w:val="24"/>
              </w:rPr>
              <w:t>, процентов</w:t>
            </w:r>
          </w:p>
        </w:tc>
        <w:tc>
          <w:tcPr>
            <w:tcW w:w="1378"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 xml:space="preserve">46,3 </w:t>
            </w:r>
          </w:p>
        </w:tc>
        <w:tc>
          <w:tcPr>
            <w:tcW w:w="1378"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 xml:space="preserve">38 </w:t>
            </w:r>
          </w:p>
        </w:tc>
        <w:tc>
          <w:tcPr>
            <w:tcW w:w="1379" w:type="dxa"/>
            <w:shd w:val="clear" w:color="auto" w:fill="auto"/>
          </w:tcPr>
          <w:p w:rsidR="009E0F7F" w:rsidRPr="00A256A0" w:rsidRDefault="009E0F7F" w:rsidP="009E0F7F">
            <w:pPr>
              <w:pStyle w:val="ad"/>
              <w:jc w:val="center"/>
              <w:rPr>
                <w:rFonts w:ascii="Times New Roman" w:hAnsi="Times New Roman"/>
                <w:sz w:val="24"/>
                <w:szCs w:val="24"/>
              </w:rPr>
            </w:pPr>
            <w:r w:rsidRPr="00A256A0">
              <w:rPr>
                <w:rFonts w:ascii="Times New Roman" w:hAnsi="Times New Roman"/>
                <w:sz w:val="24"/>
                <w:szCs w:val="24"/>
              </w:rPr>
              <w:t xml:space="preserve">41 </w:t>
            </w:r>
          </w:p>
        </w:tc>
      </w:tr>
    </w:tbl>
    <w:p w:rsidR="009E0F7F" w:rsidRDefault="009E0F7F" w:rsidP="009E0F7F">
      <w:pPr>
        <w:pStyle w:val="ad"/>
        <w:ind w:firstLine="709"/>
        <w:jc w:val="both"/>
        <w:rPr>
          <w:rFonts w:ascii="Times New Roman" w:hAnsi="Times New Roman"/>
          <w:sz w:val="24"/>
          <w:szCs w:val="24"/>
        </w:rPr>
      </w:pPr>
    </w:p>
    <w:p w:rsidR="009E0F7F" w:rsidRPr="00E162A3" w:rsidRDefault="009E0F7F" w:rsidP="009E0F7F">
      <w:pPr>
        <w:pStyle w:val="ad"/>
        <w:ind w:firstLine="709"/>
        <w:jc w:val="both"/>
        <w:rPr>
          <w:rFonts w:ascii="Times New Roman" w:hAnsi="Times New Roman"/>
          <w:sz w:val="24"/>
          <w:szCs w:val="24"/>
        </w:rPr>
      </w:pPr>
      <w:r w:rsidRPr="00E162A3">
        <w:rPr>
          <w:rFonts w:ascii="Times New Roman" w:hAnsi="Times New Roman"/>
          <w:sz w:val="24"/>
          <w:szCs w:val="24"/>
        </w:rPr>
        <w:t>*возраст детей от 4 до 17 лет включительно.</w:t>
      </w:r>
    </w:p>
    <w:p w:rsidR="009E0F7F" w:rsidRPr="00E162A3" w:rsidRDefault="009E0F7F" w:rsidP="009E0F7F">
      <w:pPr>
        <w:pStyle w:val="ad"/>
        <w:jc w:val="center"/>
        <w:rPr>
          <w:rFonts w:ascii="Times New Roman" w:hAnsi="Times New Roman"/>
          <w:b/>
          <w:sz w:val="28"/>
          <w:szCs w:val="28"/>
        </w:rPr>
      </w:pPr>
    </w:p>
    <w:p w:rsidR="009E0F7F" w:rsidRPr="00E162A3" w:rsidRDefault="009E0F7F" w:rsidP="009E0F7F">
      <w:pPr>
        <w:pStyle w:val="ad"/>
        <w:jc w:val="center"/>
        <w:rPr>
          <w:rFonts w:ascii="Times New Roman" w:eastAsia="Calibri" w:hAnsi="Times New Roman"/>
          <w:b/>
          <w:sz w:val="28"/>
          <w:szCs w:val="28"/>
        </w:rPr>
      </w:pPr>
      <w:r w:rsidRPr="00E162A3">
        <w:rPr>
          <w:rFonts w:ascii="Times New Roman" w:eastAsia="Calibri" w:hAnsi="Times New Roman"/>
          <w:b/>
          <w:sz w:val="28"/>
          <w:szCs w:val="28"/>
        </w:rPr>
        <w:t>4.4. Состояние здоровья школьников</w:t>
      </w:r>
    </w:p>
    <w:p w:rsidR="009E0F7F" w:rsidRPr="00E162A3" w:rsidRDefault="009E0F7F" w:rsidP="009E0F7F">
      <w:pPr>
        <w:pStyle w:val="ad"/>
        <w:jc w:val="center"/>
        <w:rPr>
          <w:rFonts w:ascii="Times New Roman" w:hAnsi="Times New Roman"/>
          <w:b/>
          <w:sz w:val="28"/>
          <w:szCs w:val="28"/>
        </w:rPr>
      </w:pPr>
    </w:p>
    <w:p w:rsidR="009E0F7F" w:rsidRPr="00E162A3" w:rsidRDefault="009E0F7F" w:rsidP="009E0F7F">
      <w:pPr>
        <w:spacing w:after="0" w:line="240" w:lineRule="auto"/>
        <w:ind w:firstLine="709"/>
        <w:jc w:val="both"/>
        <w:rPr>
          <w:rFonts w:ascii="Times New Roman" w:hAnsi="Times New Roman" w:cs="Times New Roman"/>
          <w:sz w:val="28"/>
          <w:szCs w:val="28"/>
        </w:rPr>
      </w:pPr>
      <w:r w:rsidRPr="00E162A3">
        <w:rPr>
          <w:rFonts w:ascii="Times New Roman" w:hAnsi="Times New Roman" w:cs="Times New Roman"/>
          <w:sz w:val="28"/>
          <w:szCs w:val="28"/>
        </w:rPr>
        <w:t xml:space="preserve">Снижение уровня показателей здоровья детей и подростков </w:t>
      </w:r>
      <w:r>
        <w:rPr>
          <w:rFonts w:ascii="Times New Roman" w:hAnsi="Times New Roman" w:cs="Times New Roman"/>
          <w:sz w:val="28"/>
          <w:szCs w:val="28"/>
        </w:rPr>
        <w:t>–</w:t>
      </w:r>
      <w:r w:rsidRPr="00E162A3">
        <w:rPr>
          <w:rFonts w:ascii="Times New Roman" w:hAnsi="Times New Roman" w:cs="Times New Roman"/>
          <w:sz w:val="28"/>
          <w:szCs w:val="28"/>
        </w:rPr>
        <w:t xml:space="preserve"> актуальная пр</w:t>
      </w:r>
      <w:r w:rsidRPr="00E162A3">
        <w:rPr>
          <w:rFonts w:ascii="Times New Roman" w:hAnsi="Times New Roman" w:cs="Times New Roman"/>
          <w:sz w:val="28"/>
          <w:szCs w:val="28"/>
        </w:rPr>
        <w:t>о</w:t>
      </w:r>
      <w:r w:rsidRPr="00E162A3">
        <w:rPr>
          <w:rFonts w:ascii="Times New Roman" w:hAnsi="Times New Roman" w:cs="Times New Roman"/>
          <w:sz w:val="28"/>
          <w:szCs w:val="28"/>
        </w:rPr>
        <w:t>блема общества. Ее решение включает в себя множество аспектов: социальный, эк</w:t>
      </w:r>
      <w:r w:rsidRPr="00E162A3">
        <w:rPr>
          <w:rFonts w:ascii="Times New Roman" w:hAnsi="Times New Roman" w:cs="Times New Roman"/>
          <w:sz w:val="28"/>
          <w:szCs w:val="28"/>
        </w:rPr>
        <w:t>о</w:t>
      </w:r>
      <w:r w:rsidRPr="00E162A3">
        <w:rPr>
          <w:rFonts w:ascii="Times New Roman" w:hAnsi="Times New Roman" w:cs="Times New Roman"/>
          <w:sz w:val="28"/>
          <w:szCs w:val="28"/>
        </w:rPr>
        <w:t>номический, экологический, политический и другие. Однако, по единодушному мнению специалистов, одно из ведущих мест среди них занимает формирование у подрастающего поколения ценностного отношение к своему здоровью.</w:t>
      </w:r>
    </w:p>
    <w:p w:rsidR="009E0F7F" w:rsidRPr="00E162A3" w:rsidRDefault="009E0F7F" w:rsidP="009E0F7F">
      <w:pPr>
        <w:spacing w:after="0" w:line="240" w:lineRule="auto"/>
        <w:ind w:firstLine="709"/>
        <w:jc w:val="both"/>
        <w:rPr>
          <w:rFonts w:ascii="Times New Roman" w:hAnsi="Times New Roman" w:cs="Times New Roman"/>
          <w:sz w:val="28"/>
          <w:szCs w:val="28"/>
        </w:rPr>
      </w:pPr>
      <w:r w:rsidRPr="00E162A3">
        <w:rPr>
          <w:rFonts w:ascii="Times New Roman" w:hAnsi="Times New Roman" w:cs="Times New Roman"/>
          <w:sz w:val="28"/>
          <w:szCs w:val="28"/>
        </w:rPr>
        <w:t>Интенсификация учебного процесса, использование новых форм и технологий обучения, раннее начало систематического обучения приводит к значительному росту количества детей, не способных адаптироваться к нагрузкам. Как следствие это</w:t>
      </w:r>
      <w:r>
        <w:rPr>
          <w:rFonts w:ascii="Times New Roman" w:hAnsi="Times New Roman" w:cs="Times New Roman"/>
          <w:sz w:val="28"/>
          <w:szCs w:val="28"/>
        </w:rPr>
        <w:t xml:space="preserve">го – </w:t>
      </w:r>
      <w:r w:rsidRPr="00E162A3">
        <w:rPr>
          <w:rFonts w:ascii="Times New Roman" w:hAnsi="Times New Roman" w:cs="Times New Roman"/>
          <w:sz w:val="28"/>
          <w:szCs w:val="28"/>
        </w:rPr>
        <w:t>снижение иммунитета, рост количества заболеваний, низкий уровень акти</w:t>
      </w:r>
      <w:r w:rsidRPr="00E162A3">
        <w:rPr>
          <w:rFonts w:ascii="Times New Roman" w:hAnsi="Times New Roman" w:cs="Times New Roman"/>
          <w:sz w:val="28"/>
          <w:szCs w:val="28"/>
        </w:rPr>
        <w:t>в</w:t>
      </w:r>
      <w:r w:rsidRPr="00E162A3">
        <w:rPr>
          <w:rFonts w:ascii="Times New Roman" w:hAnsi="Times New Roman" w:cs="Times New Roman"/>
          <w:sz w:val="28"/>
          <w:szCs w:val="28"/>
        </w:rPr>
        <w:t>ности учащихся на уроках, слабая успеваемость.</w:t>
      </w:r>
    </w:p>
    <w:p w:rsidR="009E0F7F" w:rsidRPr="00E162A3" w:rsidRDefault="009E0F7F" w:rsidP="009E0F7F">
      <w:pPr>
        <w:spacing w:after="0" w:line="240" w:lineRule="auto"/>
        <w:ind w:firstLine="709"/>
        <w:jc w:val="both"/>
        <w:rPr>
          <w:rFonts w:ascii="Times New Roman" w:hAnsi="Times New Roman" w:cs="Times New Roman"/>
          <w:sz w:val="28"/>
          <w:szCs w:val="28"/>
        </w:rPr>
      </w:pPr>
      <w:r w:rsidRPr="00E162A3">
        <w:rPr>
          <w:rFonts w:ascii="Times New Roman" w:hAnsi="Times New Roman" w:cs="Times New Roman"/>
          <w:sz w:val="28"/>
          <w:szCs w:val="28"/>
        </w:rPr>
        <w:t>Ранней и своевременной диагностике наиболее распространенных, социально значимых хронических заболеваний, приводящих к инвалидизации и хронизации, является проведение медицинских осмотров в образовательных учреждениях. Таким образом, медицинские осмотры являются перспективным методом развития проф</w:t>
      </w:r>
      <w:r w:rsidRPr="00E162A3">
        <w:rPr>
          <w:rFonts w:ascii="Times New Roman" w:hAnsi="Times New Roman" w:cs="Times New Roman"/>
          <w:sz w:val="28"/>
          <w:szCs w:val="28"/>
        </w:rPr>
        <w:t>и</w:t>
      </w:r>
      <w:r w:rsidRPr="00E162A3">
        <w:rPr>
          <w:rFonts w:ascii="Times New Roman" w:hAnsi="Times New Roman" w:cs="Times New Roman"/>
          <w:sz w:val="28"/>
          <w:szCs w:val="28"/>
        </w:rPr>
        <w:t xml:space="preserve">лактического направления. </w:t>
      </w:r>
    </w:p>
    <w:p w:rsidR="009E0F7F" w:rsidRPr="00A256A0" w:rsidRDefault="009E0F7F" w:rsidP="009E0F7F">
      <w:pPr>
        <w:pStyle w:val="ad"/>
        <w:jc w:val="right"/>
        <w:rPr>
          <w:rFonts w:ascii="Times New Roman" w:hAnsi="Times New Roman"/>
          <w:sz w:val="24"/>
          <w:szCs w:val="24"/>
        </w:rPr>
      </w:pPr>
      <w:r w:rsidRPr="00A256A0">
        <w:rPr>
          <w:rFonts w:ascii="Times New Roman" w:hAnsi="Times New Roman"/>
          <w:sz w:val="24"/>
          <w:szCs w:val="24"/>
        </w:rPr>
        <w:t>Таблица 4.3.</w:t>
      </w:r>
    </w:p>
    <w:p w:rsidR="009E0F7F" w:rsidRPr="004E3B47" w:rsidRDefault="009E0F7F" w:rsidP="009E0F7F">
      <w:pPr>
        <w:pStyle w:val="ad"/>
        <w:jc w:val="center"/>
        <w:rPr>
          <w:rFonts w:ascii="Times New Roman" w:hAnsi="Times New Roman"/>
          <w:sz w:val="28"/>
          <w:szCs w:val="28"/>
        </w:rPr>
      </w:pPr>
      <w:r w:rsidRPr="004E3B47">
        <w:rPr>
          <w:rFonts w:ascii="Times New Roman" w:hAnsi="Times New Roman"/>
          <w:sz w:val="28"/>
          <w:szCs w:val="28"/>
        </w:rPr>
        <w:t>Охват медицинским осмотром школьников</w:t>
      </w:r>
      <w:r w:rsidR="00FD5201">
        <w:rPr>
          <w:rFonts w:ascii="Times New Roman" w:hAnsi="Times New Roman"/>
          <w:sz w:val="28"/>
          <w:szCs w:val="28"/>
        </w:rPr>
        <w:t xml:space="preserve"> </w:t>
      </w:r>
      <w:r w:rsidRPr="004E3B47">
        <w:rPr>
          <w:rFonts w:ascii="Times New Roman" w:hAnsi="Times New Roman"/>
          <w:sz w:val="28"/>
          <w:szCs w:val="28"/>
        </w:rPr>
        <w:t>за 2018 год</w:t>
      </w:r>
    </w:p>
    <w:p w:rsidR="009E0F7F" w:rsidRPr="00E162A3" w:rsidRDefault="009E0F7F" w:rsidP="009E0F7F">
      <w:pPr>
        <w:pStyle w:val="ad"/>
        <w:jc w:val="center"/>
        <w:rPr>
          <w:rFonts w:ascii="Times New Roman" w:hAnsi="Times New Roman"/>
          <w:b/>
          <w:sz w:val="28"/>
          <w:szCs w:val="28"/>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4"/>
        <w:gridCol w:w="1824"/>
        <w:gridCol w:w="1790"/>
        <w:gridCol w:w="1331"/>
      </w:tblGrid>
      <w:tr w:rsidR="009E0F7F" w:rsidRPr="00E162A3" w:rsidTr="009E0F7F">
        <w:trPr>
          <w:trHeight w:val="315"/>
          <w:tblHeader/>
          <w:jc w:val="center"/>
        </w:trPr>
        <w:tc>
          <w:tcPr>
            <w:tcW w:w="401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Pr>
                <w:rFonts w:ascii="Times New Roman" w:hAnsi="Times New Roman"/>
                <w:sz w:val="24"/>
                <w:szCs w:val="24"/>
              </w:rPr>
              <w:t>Наименование района</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Pr>
                <w:rFonts w:ascii="Times New Roman" w:hAnsi="Times New Roman"/>
                <w:sz w:val="24"/>
                <w:szCs w:val="24"/>
              </w:rPr>
              <w:t>П</w:t>
            </w:r>
            <w:r w:rsidRPr="00E162A3">
              <w:rPr>
                <w:rFonts w:ascii="Times New Roman" w:hAnsi="Times New Roman"/>
                <w:sz w:val="24"/>
                <w:szCs w:val="24"/>
              </w:rPr>
              <w:t>одлежало</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Pr>
                <w:rFonts w:ascii="Times New Roman" w:hAnsi="Times New Roman"/>
                <w:sz w:val="24"/>
                <w:szCs w:val="24"/>
              </w:rPr>
              <w:t>О</w:t>
            </w:r>
            <w:r w:rsidRPr="00E162A3">
              <w:rPr>
                <w:rFonts w:ascii="Times New Roman" w:hAnsi="Times New Roman"/>
                <w:sz w:val="24"/>
                <w:szCs w:val="24"/>
              </w:rPr>
              <w:t>смотрено</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Pr>
                <w:rFonts w:ascii="Times New Roman" w:hAnsi="Times New Roman"/>
                <w:sz w:val="24"/>
                <w:szCs w:val="24"/>
              </w:rPr>
              <w:t>Процентов</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г. Кызыл</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20109</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19589</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97,41</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Бай-Тайгинский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1839</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1717</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93,36</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Барун-Хемчикский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5210</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5202</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99,84</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Дзун-Хемчикский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4280</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4259</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99,50</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Каа-Хемский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Кызылский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5866</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5575</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95,03</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lastRenderedPageBreak/>
              <w:t>Монгун-Тайгинский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Пий-Хемский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1770</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1753</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99,03</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Сут-Хольский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1619</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1619</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100</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Танди</w:t>
            </w:r>
            <w:r w:rsidRPr="00E162A3">
              <w:rPr>
                <w:rFonts w:ascii="Times New Roman" w:hAnsi="Times New Roman"/>
                <w:sz w:val="24"/>
                <w:szCs w:val="24"/>
              </w:rPr>
              <w:t>нский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2511</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2473</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98,41</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Тере-Хольский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349</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336</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96,27</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Тес-Хемский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1725</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1577</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91,42</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Тоджинский</w:t>
            </w:r>
            <w:r>
              <w:rPr>
                <w:rFonts w:ascii="Times New Roman" w:hAnsi="Times New Roman"/>
                <w:sz w:val="24"/>
                <w:szCs w:val="24"/>
              </w:rPr>
              <w:t xml:space="preserve"> кожуун </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1534</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1390</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90,61</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Овюрский</w:t>
            </w:r>
            <w:r>
              <w:rPr>
                <w:rFonts w:ascii="Times New Roman" w:hAnsi="Times New Roman"/>
                <w:sz w:val="24"/>
                <w:szCs w:val="24"/>
              </w:rPr>
              <w:t xml:space="preserve"> кожуун </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1169</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1159</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99,14</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Улуг-Хемский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Чаа-Хольский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1157</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1157</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100</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Чеди-Хольский</w:t>
            </w:r>
            <w:r>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1374</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1374</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100</w:t>
            </w:r>
          </w:p>
        </w:tc>
      </w:tr>
      <w:tr w:rsidR="009E0F7F" w:rsidRPr="00E162A3" w:rsidTr="009E0F7F">
        <w:trPr>
          <w:trHeight w:val="315"/>
          <w:jc w:val="center"/>
        </w:trPr>
        <w:tc>
          <w:tcPr>
            <w:tcW w:w="4014"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sidRPr="00E162A3">
              <w:rPr>
                <w:rFonts w:ascii="Times New Roman" w:hAnsi="Times New Roman"/>
                <w:sz w:val="24"/>
                <w:szCs w:val="24"/>
              </w:rPr>
              <w:t>Эрзинский</w:t>
            </w:r>
            <w:r w:rsidR="00FD5201">
              <w:rPr>
                <w:rFonts w:ascii="Times New Roman" w:hAnsi="Times New Roman"/>
                <w:sz w:val="24"/>
                <w:szCs w:val="24"/>
              </w:rPr>
              <w:t xml:space="preserve"> кожуун</w:t>
            </w:r>
          </w:p>
        </w:tc>
        <w:tc>
          <w:tcPr>
            <w:tcW w:w="1824"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1348</w:t>
            </w:r>
          </w:p>
        </w:tc>
        <w:tc>
          <w:tcPr>
            <w:tcW w:w="1790"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1344</w:t>
            </w:r>
          </w:p>
        </w:tc>
        <w:tc>
          <w:tcPr>
            <w:tcW w:w="1287" w:type="dxa"/>
            <w:shd w:val="clear" w:color="auto" w:fill="auto"/>
            <w:noWrap/>
            <w:vAlign w:val="center"/>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99,70</w:t>
            </w:r>
          </w:p>
        </w:tc>
      </w:tr>
      <w:tr w:rsidR="009E0F7F" w:rsidRPr="00E162A3" w:rsidTr="009E0F7F">
        <w:trPr>
          <w:trHeight w:val="315"/>
          <w:jc w:val="center"/>
        </w:trPr>
        <w:tc>
          <w:tcPr>
            <w:tcW w:w="4014" w:type="dxa"/>
            <w:shd w:val="clear" w:color="auto" w:fill="auto"/>
            <w:noWrap/>
            <w:vAlign w:val="bottom"/>
            <w:hideMark/>
          </w:tcPr>
          <w:p w:rsidR="009E0F7F" w:rsidRPr="004E3B47" w:rsidRDefault="009E0F7F" w:rsidP="009E0F7F">
            <w:pPr>
              <w:pStyle w:val="ad"/>
              <w:jc w:val="both"/>
              <w:rPr>
                <w:rFonts w:ascii="Times New Roman" w:hAnsi="Times New Roman"/>
                <w:bCs/>
                <w:sz w:val="24"/>
                <w:szCs w:val="24"/>
              </w:rPr>
            </w:pPr>
            <w:r w:rsidRPr="004E3B47">
              <w:rPr>
                <w:rFonts w:ascii="Times New Roman" w:hAnsi="Times New Roman"/>
                <w:bCs/>
                <w:sz w:val="24"/>
                <w:szCs w:val="24"/>
              </w:rPr>
              <w:t>Всего</w:t>
            </w:r>
          </w:p>
        </w:tc>
        <w:tc>
          <w:tcPr>
            <w:tcW w:w="1824" w:type="dxa"/>
            <w:shd w:val="clear" w:color="auto" w:fill="auto"/>
            <w:noWrap/>
            <w:vAlign w:val="center"/>
            <w:hideMark/>
          </w:tcPr>
          <w:p w:rsidR="009E0F7F" w:rsidRPr="004E3B47" w:rsidRDefault="009E0F7F" w:rsidP="009E0F7F">
            <w:pPr>
              <w:pStyle w:val="ad"/>
              <w:jc w:val="center"/>
              <w:rPr>
                <w:rFonts w:ascii="Times New Roman" w:hAnsi="Times New Roman"/>
                <w:bCs/>
                <w:sz w:val="24"/>
                <w:szCs w:val="24"/>
              </w:rPr>
            </w:pPr>
            <w:r w:rsidRPr="004E3B47">
              <w:rPr>
                <w:rFonts w:ascii="Times New Roman" w:hAnsi="Times New Roman"/>
                <w:bCs/>
                <w:sz w:val="24"/>
                <w:szCs w:val="24"/>
              </w:rPr>
              <w:t>51860</w:t>
            </w:r>
          </w:p>
        </w:tc>
        <w:tc>
          <w:tcPr>
            <w:tcW w:w="1790" w:type="dxa"/>
            <w:shd w:val="clear" w:color="auto" w:fill="auto"/>
            <w:noWrap/>
            <w:vAlign w:val="center"/>
            <w:hideMark/>
          </w:tcPr>
          <w:p w:rsidR="009E0F7F" w:rsidRPr="004E3B47" w:rsidRDefault="009E0F7F" w:rsidP="009E0F7F">
            <w:pPr>
              <w:pStyle w:val="ad"/>
              <w:jc w:val="center"/>
              <w:rPr>
                <w:rFonts w:ascii="Times New Roman" w:hAnsi="Times New Roman"/>
                <w:bCs/>
                <w:sz w:val="24"/>
                <w:szCs w:val="24"/>
              </w:rPr>
            </w:pPr>
            <w:r w:rsidRPr="004E3B47">
              <w:rPr>
                <w:rFonts w:ascii="Times New Roman" w:hAnsi="Times New Roman"/>
                <w:bCs/>
                <w:sz w:val="24"/>
                <w:szCs w:val="24"/>
              </w:rPr>
              <w:t>50524</w:t>
            </w:r>
          </w:p>
        </w:tc>
        <w:tc>
          <w:tcPr>
            <w:tcW w:w="1287" w:type="dxa"/>
            <w:shd w:val="clear" w:color="auto" w:fill="auto"/>
            <w:noWrap/>
            <w:vAlign w:val="center"/>
            <w:hideMark/>
          </w:tcPr>
          <w:p w:rsidR="009E0F7F" w:rsidRPr="004E3B47" w:rsidRDefault="009E0F7F" w:rsidP="009E0F7F">
            <w:pPr>
              <w:pStyle w:val="ad"/>
              <w:jc w:val="center"/>
              <w:rPr>
                <w:rFonts w:ascii="Times New Roman" w:hAnsi="Times New Roman"/>
                <w:bCs/>
                <w:sz w:val="24"/>
                <w:szCs w:val="24"/>
              </w:rPr>
            </w:pPr>
            <w:r w:rsidRPr="004E3B47">
              <w:rPr>
                <w:rFonts w:ascii="Times New Roman" w:hAnsi="Times New Roman"/>
                <w:bCs/>
                <w:sz w:val="24"/>
                <w:szCs w:val="24"/>
              </w:rPr>
              <w:t>97,42</w:t>
            </w:r>
          </w:p>
        </w:tc>
      </w:tr>
    </w:tbl>
    <w:p w:rsidR="009E0F7F" w:rsidRDefault="009E0F7F" w:rsidP="009E0F7F">
      <w:pPr>
        <w:pStyle w:val="ad"/>
        <w:jc w:val="both"/>
        <w:rPr>
          <w:rFonts w:ascii="Times New Roman" w:hAnsi="Times New Roman"/>
          <w:sz w:val="28"/>
          <w:szCs w:val="28"/>
        </w:rPr>
      </w:pPr>
    </w:p>
    <w:p w:rsidR="009E0F7F" w:rsidRPr="00E162A3"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сравнению</w:t>
      </w:r>
      <w:r w:rsidRPr="00E162A3">
        <w:rPr>
          <w:rFonts w:ascii="Times New Roman" w:hAnsi="Times New Roman" w:cs="Times New Roman"/>
          <w:sz w:val="28"/>
          <w:szCs w:val="28"/>
        </w:rPr>
        <w:t xml:space="preserve"> с 2016 годом план профилактических осмотров школьников снижен на 7069 (11,99</w:t>
      </w:r>
      <w:r>
        <w:rPr>
          <w:rFonts w:ascii="Times New Roman" w:hAnsi="Times New Roman" w:cs="Times New Roman"/>
          <w:sz w:val="28"/>
          <w:szCs w:val="28"/>
        </w:rPr>
        <w:t xml:space="preserve"> процента</w:t>
      </w:r>
      <w:r w:rsidRPr="00E162A3">
        <w:rPr>
          <w:rFonts w:ascii="Times New Roman" w:hAnsi="Times New Roman" w:cs="Times New Roman"/>
          <w:sz w:val="28"/>
          <w:szCs w:val="28"/>
        </w:rPr>
        <w:t>) за счет диспансеризации дошкольных образов</w:t>
      </w:r>
      <w:r w:rsidRPr="00E162A3">
        <w:rPr>
          <w:rFonts w:ascii="Times New Roman" w:hAnsi="Times New Roman" w:cs="Times New Roman"/>
          <w:sz w:val="28"/>
          <w:szCs w:val="28"/>
        </w:rPr>
        <w:t>а</w:t>
      </w:r>
      <w:r w:rsidRPr="00E162A3">
        <w:rPr>
          <w:rFonts w:ascii="Times New Roman" w:hAnsi="Times New Roman" w:cs="Times New Roman"/>
          <w:sz w:val="28"/>
          <w:szCs w:val="28"/>
        </w:rPr>
        <w:t>тельных учреждений Республики.</w:t>
      </w:r>
    </w:p>
    <w:p w:rsidR="009E0F7F" w:rsidRPr="00D81D3E" w:rsidRDefault="009E0F7F" w:rsidP="009E0F7F">
      <w:pPr>
        <w:pStyle w:val="ad"/>
        <w:jc w:val="right"/>
        <w:rPr>
          <w:rFonts w:ascii="Times New Roman" w:hAnsi="Times New Roman"/>
          <w:sz w:val="24"/>
          <w:szCs w:val="24"/>
        </w:rPr>
      </w:pPr>
      <w:r w:rsidRPr="00D81D3E">
        <w:rPr>
          <w:rFonts w:ascii="Times New Roman" w:hAnsi="Times New Roman"/>
          <w:sz w:val="24"/>
          <w:szCs w:val="24"/>
        </w:rPr>
        <w:t>Таблица 4.4.</w:t>
      </w:r>
    </w:p>
    <w:p w:rsidR="009E0F7F" w:rsidRDefault="009E0F7F" w:rsidP="009E0F7F">
      <w:pPr>
        <w:pStyle w:val="ad"/>
        <w:jc w:val="center"/>
        <w:rPr>
          <w:rFonts w:ascii="Times New Roman" w:hAnsi="Times New Roman"/>
          <w:sz w:val="28"/>
          <w:szCs w:val="28"/>
        </w:rPr>
      </w:pPr>
      <w:r w:rsidRPr="004E3B47">
        <w:rPr>
          <w:rFonts w:ascii="Times New Roman" w:hAnsi="Times New Roman"/>
          <w:sz w:val="28"/>
          <w:szCs w:val="28"/>
        </w:rPr>
        <w:t xml:space="preserve">Диспансеризация </w:t>
      </w:r>
      <w:r>
        <w:rPr>
          <w:rFonts w:ascii="Times New Roman" w:hAnsi="Times New Roman"/>
          <w:sz w:val="28"/>
          <w:szCs w:val="28"/>
        </w:rPr>
        <w:t xml:space="preserve">воспитанников </w:t>
      </w:r>
      <w:r w:rsidRPr="004E3B47">
        <w:rPr>
          <w:rFonts w:ascii="Times New Roman" w:hAnsi="Times New Roman"/>
          <w:sz w:val="28"/>
          <w:szCs w:val="28"/>
        </w:rPr>
        <w:t xml:space="preserve">дошкольных образовательных </w:t>
      </w:r>
    </w:p>
    <w:p w:rsidR="009E0F7F" w:rsidRPr="004E3B47" w:rsidRDefault="009E0F7F" w:rsidP="009E0F7F">
      <w:pPr>
        <w:pStyle w:val="ad"/>
        <w:jc w:val="center"/>
        <w:rPr>
          <w:rFonts w:ascii="Times New Roman" w:hAnsi="Times New Roman"/>
          <w:sz w:val="28"/>
          <w:szCs w:val="28"/>
        </w:rPr>
      </w:pPr>
      <w:r w:rsidRPr="004E3B47">
        <w:rPr>
          <w:rFonts w:ascii="Times New Roman" w:hAnsi="Times New Roman"/>
          <w:sz w:val="28"/>
          <w:szCs w:val="28"/>
        </w:rPr>
        <w:t>учреждений Республики</w:t>
      </w:r>
    </w:p>
    <w:p w:rsidR="009E0F7F" w:rsidRPr="00E162A3" w:rsidRDefault="009E0F7F" w:rsidP="009E0F7F">
      <w:pPr>
        <w:pStyle w:val="ad"/>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1370"/>
        <w:gridCol w:w="1347"/>
        <w:gridCol w:w="1337"/>
        <w:gridCol w:w="1334"/>
        <w:gridCol w:w="1338"/>
        <w:gridCol w:w="1742"/>
      </w:tblGrid>
      <w:tr w:rsidR="009E0F7F" w:rsidRPr="00F17641" w:rsidTr="009E0F7F">
        <w:trPr>
          <w:jc w:val="center"/>
        </w:trPr>
        <w:tc>
          <w:tcPr>
            <w:tcW w:w="1510" w:type="dxa"/>
            <w:shd w:val="clear" w:color="auto" w:fill="auto"/>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Охват</w:t>
            </w:r>
          </w:p>
        </w:tc>
        <w:tc>
          <w:tcPr>
            <w:tcW w:w="2717" w:type="dxa"/>
            <w:gridSpan w:val="2"/>
            <w:shd w:val="clear" w:color="auto" w:fill="auto"/>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2016 год</w:t>
            </w:r>
          </w:p>
        </w:tc>
        <w:tc>
          <w:tcPr>
            <w:tcW w:w="2671" w:type="dxa"/>
            <w:gridSpan w:val="2"/>
            <w:shd w:val="clear" w:color="auto" w:fill="auto"/>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2017 год</w:t>
            </w:r>
          </w:p>
        </w:tc>
        <w:tc>
          <w:tcPr>
            <w:tcW w:w="3080" w:type="dxa"/>
            <w:gridSpan w:val="2"/>
            <w:shd w:val="clear" w:color="auto" w:fill="auto"/>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2018 год</w:t>
            </w:r>
          </w:p>
        </w:tc>
      </w:tr>
      <w:tr w:rsidR="009E0F7F" w:rsidRPr="00F17641" w:rsidTr="009E0F7F">
        <w:trPr>
          <w:jc w:val="center"/>
        </w:trPr>
        <w:tc>
          <w:tcPr>
            <w:tcW w:w="1510" w:type="dxa"/>
            <w:shd w:val="clear" w:color="auto" w:fill="auto"/>
          </w:tcPr>
          <w:p w:rsidR="009E0F7F" w:rsidRPr="00D81D3E" w:rsidRDefault="009E0F7F" w:rsidP="009E0F7F">
            <w:pPr>
              <w:pStyle w:val="ad"/>
              <w:jc w:val="center"/>
              <w:rPr>
                <w:rFonts w:ascii="Times New Roman" w:hAnsi="Times New Roman"/>
                <w:sz w:val="24"/>
                <w:szCs w:val="24"/>
              </w:rPr>
            </w:pPr>
          </w:p>
        </w:tc>
        <w:tc>
          <w:tcPr>
            <w:tcW w:w="1370"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абс. число</w:t>
            </w:r>
          </w:p>
        </w:tc>
        <w:tc>
          <w:tcPr>
            <w:tcW w:w="1347" w:type="dxa"/>
            <w:shd w:val="clear" w:color="auto" w:fill="auto"/>
          </w:tcPr>
          <w:p w:rsidR="009E0F7F" w:rsidRPr="00D81D3E" w:rsidRDefault="009E0F7F" w:rsidP="009E0F7F">
            <w:pPr>
              <w:pStyle w:val="ad"/>
              <w:jc w:val="center"/>
              <w:rPr>
                <w:rFonts w:ascii="Times New Roman" w:hAnsi="Times New Roman"/>
                <w:sz w:val="24"/>
                <w:szCs w:val="24"/>
              </w:rPr>
            </w:pPr>
            <w:r>
              <w:rPr>
                <w:rFonts w:ascii="Times New Roman" w:hAnsi="Times New Roman"/>
                <w:sz w:val="24"/>
                <w:szCs w:val="24"/>
              </w:rPr>
              <w:t>процентов</w:t>
            </w:r>
          </w:p>
        </w:tc>
        <w:tc>
          <w:tcPr>
            <w:tcW w:w="1337"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абс. число</w:t>
            </w:r>
          </w:p>
        </w:tc>
        <w:tc>
          <w:tcPr>
            <w:tcW w:w="1334" w:type="dxa"/>
            <w:shd w:val="clear" w:color="auto" w:fill="auto"/>
          </w:tcPr>
          <w:p w:rsidR="009E0F7F" w:rsidRPr="00D81D3E" w:rsidRDefault="009E0F7F" w:rsidP="009E0F7F">
            <w:pPr>
              <w:pStyle w:val="ad"/>
              <w:jc w:val="center"/>
              <w:rPr>
                <w:rFonts w:ascii="Times New Roman" w:hAnsi="Times New Roman"/>
                <w:sz w:val="24"/>
                <w:szCs w:val="24"/>
              </w:rPr>
            </w:pPr>
            <w:r>
              <w:rPr>
                <w:rFonts w:ascii="Times New Roman" w:hAnsi="Times New Roman"/>
                <w:sz w:val="24"/>
                <w:szCs w:val="24"/>
              </w:rPr>
              <w:t>процентов</w:t>
            </w:r>
          </w:p>
        </w:tc>
        <w:tc>
          <w:tcPr>
            <w:tcW w:w="1338"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абс. число</w:t>
            </w:r>
          </w:p>
        </w:tc>
        <w:tc>
          <w:tcPr>
            <w:tcW w:w="1742" w:type="dxa"/>
            <w:shd w:val="clear" w:color="auto" w:fill="auto"/>
          </w:tcPr>
          <w:p w:rsidR="009E0F7F" w:rsidRPr="00D81D3E" w:rsidRDefault="009E0F7F" w:rsidP="009E0F7F">
            <w:pPr>
              <w:pStyle w:val="ad"/>
              <w:jc w:val="center"/>
              <w:rPr>
                <w:rFonts w:ascii="Times New Roman" w:hAnsi="Times New Roman"/>
                <w:sz w:val="24"/>
                <w:szCs w:val="24"/>
              </w:rPr>
            </w:pPr>
            <w:r>
              <w:rPr>
                <w:rFonts w:ascii="Times New Roman" w:hAnsi="Times New Roman"/>
                <w:sz w:val="24"/>
                <w:szCs w:val="24"/>
              </w:rPr>
              <w:t>процентов</w:t>
            </w:r>
          </w:p>
        </w:tc>
      </w:tr>
      <w:tr w:rsidR="009E0F7F" w:rsidRPr="00F17641" w:rsidTr="009E0F7F">
        <w:trPr>
          <w:jc w:val="center"/>
        </w:trPr>
        <w:tc>
          <w:tcPr>
            <w:tcW w:w="1510" w:type="dxa"/>
            <w:shd w:val="clear" w:color="auto" w:fill="auto"/>
          </w:tcPr>
          <w:p w:rsidR="009E0F7F" w:rsidRPr="00D81D3E" w:rsidRDefault="009E0F7F" w:rsidP="009E0F7F">
            <w:pPr>
              <w:pStyle w:val="ad"/>
              <w:jc w:val="both"/>
              <w:rPr>
                <w:rFonts w:ascii="Times New Roman" w:hAnsi="Times New Roman"/>
                <w:sz w:val="24"/>
                <w:szCs w:val="24"/>
              </w:rPr>
            </w:pPr>
            <w:r w:rsidRPr="00D81D3E">
              <w:rPr>
                <w:rFonts w:ascii="Times New Roman" w:hAnsi="Times New Roman"/>
                <w:sz w:val="24"/>
                <w:szCs w:val="24"/>
              </w:rPr>
              <w:t>подлежало</w:t>
            </w:r>
          </w:p>
        </w:tc>
        <w:tc>
          <w:tcPr>
            <w:tcW w:w="1370"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58929</w:t>
            </w:r>
          </w:p>
        </w:tc>
        <w:tc>
          <w:tcPr>
            <w:tcW w:w="1347"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100</w:t>
            </w:r>
          </w:p>
        </w:tc>
        <w:tc>
          <w:tcPr>
            <w:tcW w:w="1337"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61387</w:t>
            </w:r>
          </w:p>
        </w:tc>
        <w:tc>
          <w:tcPr>
            <w:tcW w:w="1334"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100</w:t>
            </w:r>
          </w:p>
        </w:tc>
        <w:tc>
          <w:tcPr>
            <w:tcW w:w="1338"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51860</w:t>
            </w:r>
          </w:p>
        </w:tc>
        <w:tc>
          <w:tcPr>
            <w:tcW w:w="1742"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100</w:t>
            </w:r>
          </w:p>
        </w:tc>
      </w:tr>
      <w:tr w:rsidR="009E0F7F" w:rsidRPr="00F17641" w:rsidTr="009E0F7F">
        <w:trPr>
          <w:jc w:val="center"/>
        </w:trPr>
        <w:tc>
          <w:tcPr>
            <w:tcW w:w="1510" w:type="dxa"/>
            <w:shd w:val="clear" w:color="auto" w:fill="auto"/>
          </w:tcPr>
          <w:p w:rsidR="009E0F7F" w:rsidRPr="00D81D3E" w:rsidRDefault="009E0F7F" w:rsidP="009E0F7F">
            <w:pPr>
              <w:pStyle w:val="ad"/>
              <w:jc w:val="both"/>
              <w:rPr>
                <w:rFonts w:ascii="Times New Roman" w:hAnsi="Times New Roman"/>
                <w:sz w:val="24"/>
                <w:szCs w:val="24"/>
              </w:rPr>
            </w:pPr>
            <w:r w:rsidRPr="00D81D3E">
              <w:rPr>
                <w:rFonts w:ascii="Times New Roman" w:hAnsi="Times New Roman"/>
                <w:sz w:val="24"/>
                <w:szCs w:val="24"/>
              </w:rPr>
              <w:t>осмотрено</w:t>
            </w:r>
          </w:p>
        </w:tc>
        <w:tc>
          <w:tcPr>
            <w:tcW w:w="1370"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57217</w:t>
            </w:r>
          </w:p>
        </w:tc>
        <w:tc>
          <w:tcPr>
            <w:tcW w:w="1347"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97,1</w:t>
            </w:r>
          </w:p>
        </w:tc>
        <w:tc>
          <w:tcPr>
            <w:tcW w:w="1337"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59389</w:t>
            </w:r>
          </w:p>
        </w:tc>
        <w:tc>
          <w:tcPr>
            <w:tcW w:w="1334"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96,75</w:t>
            </w:r>
          </w:p>
        </w:tc>
        <w:tc>
          <w:tcPr>
            <w:tcW w:w="1338"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50524</w:t>
            </w:r>
          </w:p>
        </w:tc>
        <w:tc>
          <w:tcPr>
            <w:tcW w:w="1742" w:type="dxa"/>
            <w:shd w:val="clear" w:color="auto" w:fill="auto"/>
          </w:tcPr>
          <w:p w:rsidR="009E0F7F" w:rsidRPr="00D81D3E" w:rsidRDefault="009E0F7F" w:rsidP="009E0F7F">
            <w:pPr>
              <w:pStyle w:val="ad"/>
              <w:jc w:val="center"/>
              <w:rPr>
                <w:rFonts w:ascii="Times New Roman" w:hAnsi="Times New Roman"/>
                <w:sz w:val="24"/>
                <w:szCs w:val="24"/>
              </w:rPr>
            </w:pPr>
            <w:r w:rsidRPr="00D81D3E">
              <w:rPr>
                <w:rFonts w:ascii="Times New Roman" w:hAnsi="Times New Roman"/>
                <w:sz w:val="24"/>
                <w:szCs w:val="24"/>
              </w:rPr>
              <w:t>97,42</w:t>
            </w:r>
          </w:p>
        </w:tc>
      </w:tr>
    </w:tbl>
    <w:p w:rsidR="009E0F7F" w:rsidRPr="00E162A3" w:rsidRDefault="009E0F7F" w:rsidP="009E0F7F">
      <w:pPr>
        <w:spacing w:after="0" w:line="240" w:lineRule="auto"/>
        <w:ind w:firstLine="709"/>
        <w:jc w:val="both"/>
        <w:rPr>
          <w:rFonts w:ascii="Times New Roman" w:hAnsi="Times New Roman" w:cs="Times New Roman"/>
          <w:sz w:val="28"/>
          <w:szCs w:val="28"/>
        </w:rPr>
      </w:pPr>
    </w:p>
    <w:p w:rsidR="009E0F7F" w:rsidRPr="00E162A3" w:rsidRDefault="009E0F7F" w:rsidP="009E0F7F">
      <w:pPr>
        <w:spacing w:after="0" w:line="240" w:lineRule="auto"/>
        <w:ind w:firstLine="709"/>
        <w:jc w:val="both"/>
        <w:rPr>
          <w:rFonts w:ascii="Times New Roman" w:hAnsi="Times New Roman" w:cs="Times New Roman"/>
          <w:sz w:val="28"/>
          <w:szCs w:val="28"/>
        </w:rPr>
      </w:pPr>
      <w:r w:rsidRPr="00E162A3">
        <w:rPr>
          <w:rFonts w:ascii="Times New Roman" w:hAnsi="Times New Roman" w:cs="Times New Roman"/>
          <w:sz w:val="28"/>
          <w:szCs w:val="28"/>
        </w:rPr>
        <w:t>Несмотря на увеличение количества школьников охват медицинским осмо</w:t>
      </w:r>
      <w:r w:rsidRPr="00E162A3">
        <w:rPr>
          <w:rFonts w:ascii="Times New Roman" w:hAnsi="Times New Roman" w:cs="Times New Roman"/>
          <w:sz w:val="28"/>
          <w:szCs w:val="28"/>
        </w:rPr>
        <w:t>т</w:t>
      </w:r>
      <w:r w:rsidRPr="00E162A3">
        <w:rPr>
          <w:rFonts w:ascii="Times New Roman" w:hAnsi="Times New Roman" w:cs="Times New Roman"/>
          <w:sz w:val="28"/>
          <w:szCs w:val="28"/>
        </w:rPr>
        <w:t>ров остается примерно на одном и том же уровне. Охват по Бай-Тайгинском</w:t>
      </w:r>
      <w:r>
        <w:rPr>
          <w:rFonts w:ascii="Times New Roman" w:hAnsi="Times New Roman" w:cs="Times New Roman"/>
          <w:sz w:val="28"/>
          <w:szCs w:val="28"/>
        </w:rPr>
        <w:t>у</w:t>
      </w:r>
      <w:r w:rsidRPr="00E162A3">
        <w:rPr>
          <w:rFonts w:ascii="Times New Roman" w:hAnsi="Times New Roman" w:cs="Times New Roman"/>
          <w:sz w:val="28"/>
          <w:szCs w:val="28"/>
        </w:rPr>
        <w:t>, Тес-Хемском</w:t>
      </w:r>
      <w:r>
        <w:rPr>
          <w:rFonts w:ascii="Times New Roman" w:hAnsi="Times New Roman" w:cs="Times New Roman"/>
          <w:sz w:val="28"/>
          <w:szCs w:val="28"/>
        </w:rPr>
        <w:t>у</w:t>
      </w:r>
      <w:r w:rsidRPr="00E162A3">
        <w:rPr>
          <w:rFonts w:ascii="Times New Roman" w:hAnsi="Times New Roman" w:cs="Times New Roman"/>
          <w:sz w:val="28"/>
          <w:szCs w:val="28"/>
        </w:rPr>
        <w:t>, Тоджинском</w:t>
      </w:r>
      <w:r>
        <w:rPr>
          <w:rFonts w:ascii="Times New Roman" w:hAnsi="Times New Roman" w:cs="Times New Roman"/>
          <w:sz w:val="28"/>
          <w:szCs w:val="28"/>
        </w:rPr>
        <w:t>у</w:t>
      </w:r>
      <w:r w:rsidRPr="00E162A3">
        <w:rPr>
          <w:rFonts w:ascii="Times New Roman" w:hAnsi="Times New Roman" w:cs="Times New Roman"/>
          <w:sz w:val="28"/>
          <w:szCs w:val="28"/>
        </w:rPr>
        <w:t xml:space="preserve"> района</w:t>
      </w:r>
      <w:r>
        <w:rPr>
          <w:rFonts w:ascii="Times New Roman" w:hAnsi="Times New Roman" w:cs="Times New Roman"/>
          <w:sz w:val="28"/>
          <w:szCs w:val="28"/>
        </w:rPr>
        <w:t>м</w:t>
      </w:r>
      <w:r w:rsidRPr="00E162A3">
        <w:rPr>
          <w:rFonts w:ascii="Times New Roman" w:hAnsi="Times New Roman" w:cs="Times New Roman"/>
          <w:sz w:val="28"/>
          <w:szCs w:val="28"/>
        </w:rPr>
        <w:t xml:space="preserve"> ниже 95</w:t>
      </w:r>
      <w:r>
        <w:rPr>
          <w:rFonts w:ascii="Times New Roman" w:hAnsi="Times New Roman" w:cs="Times New Roman"/>
          <w:sz w:val="28"/>
          <w:szCs w:val="28"/>
        </w:rPr>
        <w:t xml:space="preserve"> процентов</w:t>
      </w:r>
      <w:r w:rsidRPr="00E162A3">
        <w:rPr>
          <w:rFonts w:ascii="Times New Roman" w:hAnsi="Times New Roman" w:cs="Times New Roman"/>
          <w:sz w:val="28"/>
          <w:szCs w:val="28"/>
        </w:rPr>
        <w:t>.</w:t>
      </w:r>
    </w:p>
    <w:p w:rsidR="009E0F7F" w:rsidRPr="000E18CF" w:rsidRDefault="009E0F7F" w:rsidP="009E0F7F">
      <w:pPr>
        <w:pStyle w:val="ad"/>
        <w:jc w:val="right"/>
        <w:rPr>
          <w:rFonts w:ascii="Times New Roman" w:hAnsi="Times New Roman"/>
          <w:sz w:val="24"/>
          <w:szCs w:val="24"/>
        </w:rPr>
      </w:pPr>
      <w:r w:rsidRPr="000E18CF">
        <w:rPr>
          <w:rFonts w:ascii="Times New Roman" w:hAnsi="Times New Roman"/>
          <w:sz w:val="24"/>
          <w:szCs w:val="24"/>
        </w:rPr>
        <w:t>Таблица 4.5.</w:t>
      </w:r>
    </w:p>
    <w:p w:rsidR="009E0F7F" w:rsidRPr="004E3B47" w:rsidRDefault="009E0F7F" w:rsidP="009E0F7F">
      <w:pPr>
        <w:pStyle w:val="ad"/>
        <w:jc w:val="center"/>
        <w:rPr>
          <w:rFonts w:ascii="Times New Roman" w:hAnsi="Times New Roman"/>
          <w:sz w:val="28"/>
          <w:szCs w:val="28"/>
        </w:rPr>
      </w:pPr>
      <w:r w:rsidRPr="004E3B47">
        <w:rPr>
          <w:rFonts w:ascii="Times New Roman" w:hAnsi="Times New Roman"/>
          <w:sz w:val="28"/>
          <w:szCs w:val="28"/>
        </w:rPr>
        <w:t>Распределение по группам здоровья</w:t>
      </w:r>
      <w:r w:rsidR="00FD5201">
        <w:rPr>
          <w:rFonts w:ascii="Times New Roman" w:hAnsi="Times New Roman"/>
          <w:sz w:val="28"/>
          <w:szCs w:val="28"/>
        </w:rPr>
        <w:t xml:space="preserve"> </w:t>
      </w:r>
      <w:r w:rsidRPr="004E3B47">
        <w:rPr>
          <w:rFonts w:ascii="Times New Roman" w:hAnsi="Times New Roman"/>
          <w:sz w:val="28"/>
          <w:szCs w:val="28"/>
        </w:rPr>
        <w:t>на 1 января 2019 г.</w:t>
      </w:r>
    </w:p>
    <w:p w:rsidR="009E0F7F" w:rsidRPr="00E162A3" w:rsidRDefault="009E0F7F" w:rsidP="009E0F7F">
      <w:pPr>
        <w:pStyle w:val="ad"/>
        <w:jc w:val="center"/>
        <w:rPr>
          <w:rFonts w:ascii="Times New Roman" w:hAnsi="Times New Roman"/>
          <w:b/>
          <w:sz w:val="28"/>
          <w:szCs w:val="28"/>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8"/>
        <w:gridCol w:w="992"/>
        <w:gridCol w:w="817"/>
        <w:gridCol w:w="992"/>
        <w:gridCol w:w="993"/>
        <w:gridCol w:w="1134"/>
        <w:gridCol w:w="1412"/>
      </w:tblGrid>
      <w:tr w:rsidR="009E0F7F" w:rsidRPr="00E162A3" w:rsidTr="009E0F7F">
        <w:trPr>
          <w:trHeight w:val="300"/>
          <w:tblHeader/>
          <w:jc w:val="center"/>
        </w:trPr>
        <w:tc>
          <w:tcPr>
            <w:tcW w:w="3508" w:type="dxa"/>
            <w:vMerge w:val="restart"/>
            <w:shd w:val="clear" w:color="auto" w:fill="auto"/>
            <w:noWrap/>
            <w:hideMark/>
          </w:tcPr>
          <w:p w:rsidR="009E0F7F" w:rsidRPr="00E162A3" w:rsidRDefault="009E0F7F" w:rsidP="009E0F7F">
            <w:pPr>
              <w:pStyle w:val="ad"/>
              <w:jc w:val="center"/>
              <w:rPr>
                <w:rFonts w:ascii="Times New Roman" w:hAnsi="Times New Roman"/>
                <w:sz w:val="24"/>
                <w:szCs w:val="24"/>
              </w:rPr>
            </w:pPr>
            <w:r>
              <w:rPr>
                <w:rFonts w:ascii="Times New Roman" w:hAnsi="Times New Roman"/>
                <w:sz w:val="24"/>
                <w:szCs w:val="24"/>
              </w:rPr>
              <w:t>Наименование территории</w:t>
            </w:r>
          </w:p>
          <w:p w:rsidR="009E0F7F" w:rsidRPr="00E162A3" w:rsidRDefault="009E0F7F" w:rsidP="009E0F7F">
            <w:pPr>
              <w:pStyle w:val="ad"/>
              <w:jc w:val="center"/>
              <w:rPr>
                <w:rFonts w:ascii="Times New Roman" w:hAnsi="Times New Roman"/>
                <w:sz w:val="24"/>
                <w:szCs w:val="24"/>
              </w:rPr>
            </w:pP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Всего</w:t>
            </w:r>
          </w:p>
        </w:tc>
        <w:tc>
          <w:tcPr>
            <w:tcW w:w="5348" w:type="dxa"/>
            <w:gridSpan w:val="5"/>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в том числе:</w:t>
            </w:r>
          </w:p>
        </w:tc>
      </w:tr>
      <w:tr w:rsidR="009E0F7F" w:rsidRPr="00E162A3" w:rsidTr="009E0F7F">
        <w:trPr>
          <w:trHeight w:val="70"/>
          <w:tblHeader/>
          <w:jc w:val="center"/>
        </w:trPr>
        <w:tc>
          <w:tcPr>
            <w:tcW w:w="3508" w:type="dxa"/>
            <w:vMerge/>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2018 г.</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I гр.</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II гр.</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III гр.</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IV гр.</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V гр.</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1. </w:t>
            </w:r>
            <w:r w:rsidRPr="00E162A3">
              <w:rPr>
                <w:rFonts w:ascii="Times New Roman" w:hAnsi="Times New Roman"/>
                <w:sz w:val="24"/>
                <w:szCs w:val="24"/>
              </w:rPr>
              <w:t>Бай-Тайгинский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1717</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365</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1209</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104</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26</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2. </w:t>
            </w:r>
            <w:r w:rsidRPr="00E162A3">
              <w:rPr>
                <w:rFonts w:ascii="Times New Roman" w:hAnsi="Times New Roman"/>
                <w:sz w:val="24"/>
                <w:szCs w:val="24"/>
              </w:rPr>
              <w:t>Барун-Хемчикский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5202</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1212</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3883</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107</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0</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0</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3. </w:t>
            </w:r>
            <w:r w:rsidRPr="00E162A3">
              <w:rPr>
                <w:rFonts w:ascii="Times New Roman" w:hAnsi="Times New Roman"/>
                <w:sz w:val="24"/>
                <w:szCs w:val="24"/>
              </w:rPr>
              <w:t>Дзун-Хемчикский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4259</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1364</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2769</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81</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21</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24</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4. </w:t>
            </w:r>
            <w:r w:rsidRPr="00E162A3">
              <w:rPr>
                <w:rFonts w:ascii="Times New Roman" w:hAnsi="Times New Roman"/>
                <w:sz w:val="24"/>
                <w:szCs w:val="24"/>
              </w:rPr>
              <w:t>Каа-Хемский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5. </w:t>
            </w:r>
            <w:r w:rsidRPr="00E162A3">
              <w:rPr>
                <w:rFonts w:ascii="Times New Roman" w:hAnsi="Times New Roman"/>
                <w:sz w:val="24"/>
                <w:szCs w:val="24"/>
              </w:rPr>
              <w:t>Кызылский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5575</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1983</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3032</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467</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37</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56</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6. </w:t>
            </w:r>
            <w:r w:rsidRPr="00E162A3">
              <w:rPr>
                <w:rFonts w:ascii="Times New Roman" w:hAnsi="Times New Roman"/>
                <w:sz w:val="24"/>
                <w:szCs w:val="24"/>
              </w:rPr>
              <w:t>Тере-Хольский</w:t>
            </w:r>
            <w:r>
              <w:rPr>
                <w:rFonts w:ascii="Times New Roman" w:hAnsi="Times New Roman"/>
                <w:sz w:val="24"/>
                <w:szCs w:val="24"/>
              </w:rPr>
              <w:t xml:space="preserve"> кожуун </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336</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46</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277</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6</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0</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7</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7. </w:t>
            </w:r>
            <w:r w:rsidRPr="00E162A3">
              <w:rPr>
                <w:rFonts w:ascii="Times New Roman" w:hAnsi="Times New Roman"/>
                <w:sz w:val="24"/>
                <w:szCs w:val="24"/>
              </w:rPr>
              <w:t>Монгун-Тайгинский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8. </w:t>
            </w:r>
            <w:r w:rsidRPr="00E162A3">
              <w:rPr>
                <w:rFonts w:ascii="Times New Roman" w:hAnsi="Times New Roman"/>
                <w:sz w:val="24"/>
                <w:szCs w:val="24"/>
              </w:rPr>
              <w:t>Овюрский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1159</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308</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1169</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72</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10</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0</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9. </w:t>
            </w:r>
            <w:r w:rsidRPr="00E162A3">
              <w:rPr>
                <w:rFonts w:ascii="Times New Roman" w:hAnsi="Times New Roman"/>
                <w:sz w:val="24"/>
                <w:szCs w:val="24"/>
              </w:rPr>
              <w:t>Пий-Хемский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1753</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663</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1080</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10</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0</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0</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10. </w:t>
            </w:r>
            <w:r w:rsidRPr="00E162A3">
              <w:rPr>
                <w:rFonts w:ascii="Times New Roman" w:hAnsi="Times New Roman"/>
                <w:sz w:val="24"/>
                <w:szCs w:val="24"/>
              </w:rPr>
              <w:t>Сут-Хольский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1619</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210</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1260</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124</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7</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18</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11. Танди</w:t>
            </w:r>
            <w:r w:rsidRPr="00E162A3">
              <w:rPr>
                <w:rFonts w:ascii="Times New Roman" w:hAnsi="Times New Roman"/>
                <w:sz w:val="24"/>
                <w:szCs w:val="24"/>
              </w:rPr>
              <w:t>нский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2473</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854</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1306</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250</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54</w:t>
            </w:r>
          </w:p>
        </w:tc>
      </w:tr>
      <w:tr w:rsidR="009E0F7F" w:rsidRPr="00E162A3" w:rsidTr="009E0F7F">
        <w:trPr>
          <w:trHeight w:val="315"/>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lastRenderedPageBreak/>
              <w:t xml:space="preserve">12. </w:t>
            </w:r>
            <w:r w:rsidRPr="00E162A3">
              <w:rPr>
                <w:rFonts w:ascii="Times New Roman" w:hAnsi="Times New Roman"/>
                <w:sz w:val="24"/>
                <w:szCs w:val="24"/>
              </w:rPr>
              <w:t>Тес-Хемский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1577</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308</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1169</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79</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21</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0</w:t>
            </w:r>
          </w:p>
        </w:tc>
      </w:tr>
      <w:tr w:rsidR="009E0F7F" w:rsidRPr="00E162A3" w:rsidTr="009E0F7F">
        <w:trPr>
          <w:trHeight w:val="315"/>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13. </w:t>
            </w:r>
            <w:r w:rsidRPr="00E162A3">
              <w:rPr>
                <w:rFonts w:ascii="Times New Roman" w:hAnsi="Times New Roman"/>
                <w:sz w:val="24"/>
                <w:szCs w:val="24"/>
              </w:rPr>
              <w:t>Тоджинский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1390</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573</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725</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50</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8</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34</w:t>
            </w:r>
          </w:p>
        </w:tc>
      </w:tr>
      <w:tr w:rsidR="009E0F7F" w:rsidRPr="00E162A3" w:rsidTr="009E0F7F">
        <w:trPr>
          <w:trHeight w:val="315"/>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14. </w:t>
            </w:r>
            <w:r w:rsidRPr="00E162A3">
              <w:rPr>
                <w:rFonts w:ascii="Times New Roman" w:hAnsi="Times New Roman"/>
                <w:sz w:val="24"/>
                <w:szCs w:val="24"/>
              </w:rPr>
              <w:t>Улуг-Хемский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p>
        </w:tc>
      </w:tr>
      <w:tr w:rsidR="009E0F7F" w:rsidRPr="00E162A3" w:rsidTr="009E0F7F">
        <w:trPr>
          <w:trHeight w:val="315"/>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15. </w:t>
            </w:r>
            <w:r w:rsidRPr="00E162A3">
              <w:rPr>
                <w:rFonts w:ascii="Times New Roman" w:hAnsi="Times New Roman"/>
                <w:sz w:val="24"/>
                <w:szCs w:val="24"/>
              </w:rPr>
              <w:t>Чаа-Хольский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1157</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351</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729</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68</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6</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w:t>
            </w:r>
          </w:p>
        </w:tc>
      </w:tr>
      <w:tr w:rsidR="009E0F7F" w:rsidRPr="00E162A3" w:rsidTr="009E0F7F">
        <w:trPr>
          <w:trHeight w:val="315"/>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16. </w:t>
            </w:r>
            <w:r w:rsidRPr="00E162A3">
              <w:rPr>
                <w:rFonts w:ascii="Times New Roman" w:hAnsi="Times New Roman"/>
                <w:sz w:val="24"/>
                <w:szCs w:val="24"/>
              </w:rPr>
              <w:t>Чеди-Хольский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1374</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434</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893</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31</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0</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16</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17. </w:t>
            </w:r>
            <w:r w:rsidRPr="00E162A3">
              <w:rPr>
                <w:rFonts w:ascii="Times New Roman" w:hAnsi="Times New Roman"/>
                <w:sz w:val="24"/>
                <w:szCs w:val="24"/>
              </w:rPr>
              <w:t>Эрзинский</w:t>
            </w:r>
            <w:r>
              <w:rPr>
                <w:rFonts w:ascii="Times New Roman" w:hAnsi="Times New Roman"/>
                <w:sz w:val="24"/>
                <w:szCs w:val="24"/>
              </w:rPr>
              <w:t xml:space="preserve"> кожуун</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1344</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965</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284</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61</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34</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0</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sz w:val="24"/>
                <w:szCs w:val="24"/>
              </w:rPr>
            </w:pPr>
            <w:r>
              <w:rPr>
                <w:rFonts w:ascii="Times New Roman" w:hAnsi="Times New Roman"/>
                <w:sz w:val="24"/>
                <w:szCs w:val="24"/>
              </w:rPr>
              <w:t xml:space="preserve">18. </w:t>
            </w:r>
            <w:r w:rsidRPr="00E162A3">
              <w:rPr>
                <w:rFonts w:ascii="Times New Roman" w:hAnsi="Times New Roman"/>
                <w:sz w:val="24"/>
                <w:szCs w:val="24"/>
              </w:rPr>
              <w:t>г. Кызыл</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19589</w:t>
            </w:r>
          </w:p>
        </w:tc>
        <w:tc>
          <w:tcPr>
            <w:tcW w:w="817"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2961</w:t>
            </w:r>
          </w:p>
        </w:tc>
        <w:tc>
          <w:tcPr>
            <w:tcW w:w="99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13928</w:t>
            </w:r>
          </w:p>
        </w:tc>
        <w:tc>
          <w:tcPr>
            <w:tcW w:w="993"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2526</w:t>
            </w:r>
          </w:p>
        </w:tc>
        <w:tc>
          <w:tcPr>
            <w:tcW w:w="1134"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77</w:t>
            </w:r>
          </w:p>
        </w:tc>
        <w:tc>
          <w:tcPr>
            <w:tcW w:w="1412" w:type="dxa"/>
            <w:shd w:val="clear" w:color="auto" w:fill="auto"/>
            <w:noWrap/>
            <w:hideMark/>
          </w:tcPr>
          <w:p w:rsidR="009E0F7F" w:rsidRPr="00E162A3" w:rsidRDefault="009E0F7F" w:rsidP="009E0F7F">
            <w:pPr>
              <w:pStyle w:val="ad"/>
              <w:jc w:val="center"/>
              <w:rPr>
                <w:rFonts w:ascii="Times New Roman" w:hAnsi="Times New Roman"/>
                <w:sz w:val="24"/>
                <w:szCs w:val="24"/>
              </w:rPr>
            </w:pPr>
            <w:r w:rsidRPr="00E162A3">
              <w:rPr>
                <w:rFonts w:ascii="Times New Roman" w:hAnsi="Times New Roman"/>
                <w:sz w:val="24"/>
                <w:szCs w:val="24"/>
              </w:rPr>
              <w:t>97</w:t>
            </w:r>
          </w:p>
        </w:tc>
      </w:tr>
      <w:tr w:rsidR="009E0F7F" w:rsidRPr="00E162A3" w:rsidTr="009E0F7F">
        <w:trPr>
          <w:trHeight w:val="300"/>
          <w:jc w:val="center"/>
        </w:trPr>
        <w:tc>
          <w:tcPr>
            <w:tcW w:w="3508" w:type="dxa"/>
            <w:shd w:val="clear" w:color="auto" w:fill="auto"/>
            <w:noWrap/>
            <w:vAlign w:val="bottom"/>
            <w:hideMark/>
          </w:tcPr>
          <w:p w:rsidR="009E0F7F" w:rsidRPr="00E162A3" w:rsidRDefault="009E0F7F" w:rsidP="009E0F7F">
            <w:pPr>
              <w:pStyle w:val="ad"/>
              <w:jc w:val="both"/>
              <w:rPr>
                <w:rFonts w:ascii="Times New Roman" w:hAnsi="Times New Roman"/>
                <w:bCs/>
                <w:sz w:val="24"/>
                <w:szCs w:val="24"/>
              </w:rPr>
            </w:pPr>
            <w:r>
              <w:rPr>
                <w:rFonts w:ascii="Times New Roman" w:hAnsi="Times New Roman"/>
                <w:bCs/>
                <w:sz w:val="24"/>
                <w:szCs w:val="24"/>
              </w:rPr>
              <w:t xml:space="preserve">19. </w:t>
            </w:r>
            <w:r w:rsidRPr="00E162A3">
              <w:rPr>
                <w:rFonts w:ascii="Times New Roman" w:hAnsi="Times New Roman"/>
                <w:bCs/>
                <w:sz w:val="24"/>
                <w:szCs w:val="24"/>
              </w:rPr>
              <w:t>Республика Тыва</w:t>
            </w:r>
          </w:p>
        </w:tc>
        <w:tc>
          <w:tcPr>
            <w:tcW w:w="992" w:type="dxa"/>
            <w:shd w:val="clear" w:color="auto" w:fill="auto"/>
            <w:noWrap/>
            <w:hideMark/>
          </w:tcPr>
          <w:p w:rsidR="009E0F7F" w:rsidRPr="00E162A3" w:rsidRDefault="009E0F7F" w:rsidP="009E0F7F">
            <w:pPr>
              <w:pStyle w:val="ad"/>
              <w:jc w:val="center"/>
              <w:rPr>
                <w:rFonts w:ascii="Times New Roman" w:hAnsi="Times New Roman"/>
                <w:bCs/>
                <w:sz w:val="24"/>
                <w:szCs w:val="24"/>
              </w:rPr>
            </w:pPr>
            <w:r w:rsidRPr="00E162A3">
              <w:rPr>
                <w:rFonts w:ascii="Times New Roman" w:hAnsi="Times New Roman"/>
                <w:bCs/>
                <w:sz w:val="24"/>
                <w:szCs w:val="24"/>
              </w:rPr>
              <w:t>50524</w:t>
            </w:r>
          </w:p>
        </w:tc>
        <w:tc>
          <w:tcPr>
            <w:tcW w:w="817" w:type="dxa"/>
            <w:shd w:val="clear" w:color="auto" w:fill="auto"/>
            <w:noWrap/>
            <w:hideMark/>
          </w:tcPr>
          <w:p w:rsidR="009E0F7F" w:rsidRPr="00E162A3" w:rsidRDefault="009E0F7F" w:rsidP="009E0F7F">
            <w:pPr>
              <w:pStyle w:val="ad"/>
              <w:jc w:val="center"/>
              <w:rPr>
                <w:rFonts w:ascii="Times New Roman" w:hAnsi="Times New Roman"/>
                <w:bCs/>
                <w:sz w:val="24"/>
                <w:szCs w:val="24"/>
              </w:rPr>
            </w:pPr>
            <w:r w:rsidRPr="00E162A3">
              <w:rPr>
                <w:rFonts w:ascii="Times New Roman" w:hAnsi="Times New Roman"/>
                <w:bCs/>
                <w:sz w:val="24"/>
                <w:szCs w:val="24"/>
              </w:rPr>
              <w:t>12597</w:t>
            </w:r>
          </w:p>
        </w:tc>
        <w:tc>
          <w:tcPr>
            <w:tcW w:w="992" w:type="dxa"/>
            <w:shd w:val="clear" w:color="auto" w:fill="auto"/>
            <w:noWrap/>
            <w:hideMark/>
          </w:tcPr>
          <w:p w:rsidR="009E0F7F" w:rsidRPr="00E162A3" w:rsidRDefault="009E0F7F" w:rsidP="009E0F7F">
            <w:pPr>
              <w:pStyle w:val="ad"/>
              <w:jc w:val="center"/>
              <w:rPr>
                <w:rFonts w:ascii="Times New Roman" w:hAnsi="Times New Roman"/>
                <w:bCs/>
                <w:sz w:val="24"/>
                <w:szCs w:val="24"/>
              </w:rPr>
            </w:pPr>
            <w:r w:rsidRPr="00E162A3">
              <w:rPr>
                <w:rFonts w:ascii="Times New Roman" w:hAnsi="Times New Roman"/>
                <w:bCs/>
                <w:sz w:val="24"/>
                <w:szCs w:val="24"/>
              </w:rPr>
              <w:t>33713</w:t>
            </w:r>
          </w:p>
        </w:tc>
        <w:tc>
          <w:tcPr>
            <w:tcW w:w="993" w:type="dxa"/>
            <w:shd w:val="clear" w:color="auto" w:fill="auto"/>
            <w:noWrap/>
            <w:hideMark/>
          </w:tcPr>
          <w:p w:rsidR="009E0F7F" w:rsidRPr="00E162A3" w:rsidRDefault="009E0F7F" w:rsidP="009E0F7F">
            <w:pPr>
              <w:pStyle w:val="ad"/>
              <w:jc w:val="center"/>
              <w:rPr>
                <w:rFonts w:ascii="Times New Roman" w:hAnsi="Times New Roman"/>
                <w:bCs/>
                <w:sz w:val="24"/>
                <w:szCs w:val="24"/>
              </w:rPr>
            </w:pPr>
            <w:r w:rsidRPr="00E162A3">
              <w:rPr>
                <w:rFonts w:ascii="Times New Roman" w:hAnsi="Times New Roman"/>
                <w:bCs/>
                <w:sz w:val="24"/>
                <w:szCs w:val="24"/>
              </w:rPr>
              <w:t>4036</w:t>
            </w:r>
          </w:p>
        </w:tc>
        <w:tc>
          <w:tcPr>
            <w:tcW w:w="1134" w:type="dxa"/>
            <w:shd w:val="clear" w:color="auto" w:fill="auto"/>
            <w:noWrap/>
            <w:hideMark/>
          </w:tcPr>
          <w:p w:rsidR="009E0F7F" w:rsidRPr="00E162A3" w:rsidRDefault="009E0F7F" w:rsidP="009E0F7F">
            <w:pPr>
              <w:pStyle w:val="ad"/>
              <w:jc w:val="center"/>
              <w:rPr>
                <w:rFonts w:ascii="Times New Roman" w:hAnsi="Times New Roman"/>
                <w:bCs/>
                <w:sz w:val="24"/>
                <w:szCs w:val="24"/>
              </w:rPr>
            </w:pPr>
            <w:r w:rsidRPr="00E162A3">
              <w:rPr>
                <w:rFonts w:ascii="Times New Roman" w:hAnsi="Times New Roman"/>
                <w:bCs/>
                <w:sz w:val="24"/>
                <w:szCs w:val="24"/>
              </w:rPr>
              <w:t>243</w:t>
            </w:r>
          </w:p>
        </w:tc>
        <w:tc>
          <w:tcPr>
            <w:tcW w:w="1412" w:type="dxa"/>
            <w:shd w:val="clear" w:color="auto" w:fill="auto"/>
            <w:noWrap/>
            <w:hideMark/>
          </w:tcPr>
          <w:p w:rsidR="009E0F7F" w:rsidRPr="00E162A3" w:rsidRDefault="009E0F7F" w:rsidP="009E0F7F">
            <w:pPr>
              <w:pStyle w:val="ad"/>
              <w:jc w:val="center"/>
              <w:rPr>
                <w:rFonts w:ascii="Times New Roman" w:hAnsi="Times New Roman"/>
                <w:bCs/>
                <w:sz w:val="24"/>
                <w:szCs w:val="24"/>
              </w:rPr>
            </w:pPr>
            <w:r w:rsidRPr="00E162A3">
              <w:rPr>
                <w:rFonts w:ascii="Times New Roman" w:hAnsi="Times New Roman"/>
                <w:bCs/>
                <w:sz w:val="24"/>
                <w:szCs w:val="24"/>
              </w:rPr>
              <w:t>335</w:t>
            </w:r>
          </w:p>
        </w:tc>
      </w:tr>
    </w:tbl>
    <w:p w:rsidR="009E0F7F" w:rsidRDefault="009E0F7F" w:rsidP="009E0F7F">
      <w:pPr>
        <w:pStyle w:val="ad"/>
        <w:jc w:val="right"/>
        <w:rPr>
          <w:rFonts w:ascii="Times New Roman" w:hAnsi="Times New Roman"/>
          <w:sz w:val="24"/>
          <w:szCs w:val="24"/>
        </w:rPr>
      </w:pPr>
    </w:p>
    <w:p w:rsidR="009E0F7F" w:rsidRDefault="009E0F7F" w:rsidP="009E0F7F">
      <w:pPr>
        <w:pStyle w:val="ad"/>
        <w:jc w:val="right"/>
        <w:rPr>
          <w:rFonts w:ascii="Times New Roman" w:hAnsi="Times New Roman"/>
          <w:sz w:val="24"/>
          <w:szCs w:val="24"/>
        </w:rPr>
      </w:pPr>
      <w:r>
        <w:rPr>
          <w:rFonts w:ascii="Times New Roman" w:hAnsi="Times New Roman"/>
          <w:sz w:val="24"/>
          <w:szCs w:val="24"/>
        </w:rPr>
        <w:t>Таблица 4.6.</w:t>
      </w:r>
    </w:p>
    <w:p w:rsidR="009E0F7F" w:rsidRPr="004E3B47" w:rsidRDefault="009E0F7F" w:rsidP="009E0F7F">
      <w:pPr>
        <w:pStyle w:val="ad"/>
        <w:jc w:val="center"/>
        <w:rPr>
          <w:rFonts w:ascii="Times New Roman" w:hAnsi="Times New Roman"/>
          <w:sz w:val="28"/>
          <w:szCs w:val="28"/>
        </w:rPr>
      </w:pPr>
      <w:r w:rsidRPr="004E3B47">
        <w:rPr>
          <w:rFonts w:ascii="Times New Roman" w:hAnsi="Times New Roman"/>
          <w:sz w:val="28"/>
          <w:szCs w:val="28"/>
        </w:rPr>
        <w:t>В сравнении с прошлыми годами</w:t>
      </w:r>
    </w:p>
    <w:p w:rsidR="009E0F7F" w:rsidRPr="001F5790" w:rsidRDefault="009E0F7F" w:rsidP="009E0F7F">
      <w:pPr>
        <w:pStyle w:val="ad"/>
        <w:jc w:val="center"/>
        <w:rPr>
          <w:rFonts w:ascii="Times New Roman" w:hAnsi="Times New Roman"/>
          <w:b/>
          <w:sz w:val="28"/>
          <w:szCs w:val="28"/>
        </w:rPr>
      </w:pPr>
    </w:p>
    <w:tbl>
      <w:tblPr>
        <w:tblW w:w="102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376"/>
        <w:gridCol w:w="1287"/>
        <w:gridCol w:w="1534"/>
        <w:gridCol w:w="1287"/>
        <w:gridCol w:w="1454"/>
        <w:gridCol w:w="1287"/>
      </w:tblGrid>
      <w:tr w:rsidR="009E0F7F" w:rsidRPr="001F5790" w:rsidTr="009E0F7F">
        <w:trPr>
          <w:trHeight w:val="330"/>
          <w:jc w:val="center"/>
        </w:trPr>
        <w:tc>
          <w:tcPr>
            <w:tcW w:w="2127" w:type="dxa"/>
            <w:vMerge w:val="restart"/>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Группы здоровья</w:t>
            </w:r>
          </w:p>
        </w:tc>
        <w:tc>
          <w:tcPr>
            <w:tcW w:w="2664" w:type="dxa"/>
            <w:gridSpan w:val="2"/>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2016 год</w:t>
            </w:r>
          </w:p>
        </w:tc>
        <w:tc>
          <w:tcPr>
            <w:tcW w:w="2664" w:type="dxa"/>
            <w:gridSpan w:val="2"/>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2017 год</w:t>
            </w:r>
          </w:p>
        </w:tc>
        <w:tc>
          <w:tcPr>
            <w:tcW w:w="2756" w:type="dxa"/>
            <w:gridSpan w:val="2"/>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2018год</w:t>
            </w:r>
          </w:p>
        </w:tc>
      </w:tr>
      <w:tr w:rsidR="009E0F7F" w:rsidRPr="001F5790" w:rsidTr="009E0F7F">
        <w:trPr>
          <w:trHeight w:val="130"/>
          <w:jc w:val="center"/>
        </w:trPr>
        <w:tc>
          <w:tcPr>
            <w:tcW w:w="2127" w:type="dxa"/>
            <w:vMerge/>
            <w:shd w:val="clear" w:color="auto" w:fill="auto"/>
          </w:tcPr>
          <w:p w:rsidR="009E0F7F" w:rsidRPr="001F5790" w:rsidRDefault="009E0F7F" w:rsidP="009E0F7F">
            <w:pPr>
              <w:pStyle w:val="ad"/>
              <w:jc w:val="center"/>
              <w:rPr>
                <w:rFonts w:ascii="Times New Roman" w:hAnsi="Times New Roman"/>
                <w:sz w:val="24"/>
                <w:szCs w:val="24"/>
              </w:rPr>
            </w:pPr>
          </w:p>
        </w:tc>
        <w:tc>
          <w:tcPr>
            <w:tcW w:w="146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абс. число</w:t>
            </w:r>
          </w:p>
        </w:tc>
        <w:tc>
          <w:tcPr>
            <w:tcW w:w="1197" w:type="dxa"/>
            <w:shd w:val="clear" w:color="auto" w:fill="auto"/>
          </w:tcPr>
          <w:p w:rsidR="009E0F7F" w:rsidRPr="001F5790" w:rsidRDefault="009E0F7F" w:rsidP="009E0F7F">
            <w:pPr>
              <w:pStyle w:val="ad"/>
              <w:jc w:val="center"/>
              <w:rPr>
                <w:rFonts w:ascii="Times New Roman" w:hAnsi="Times New Roman"/>
                <w:sz w:val="24"/>
                <w:szCs w:val="24"/>
              </w:rPr>
            </w:pPr>
            <w:r>
              <w:rPr>
                <w:rFonts w:ascii="Times New Roman" w:hAnsi="Times New Roman"/>
                <w:sz w:val="24"/>
                <w:szCs w:val="24"/>
              </w:rPr>
              <w:t>процентов</w:t>
            </w:r>
          </w:p>
        </w:tc>
        <w:tc>
          <w:tcPr>
            <w:tcW w:w="158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абс.число</w:t>
            </w:r>
          </w:p>
        </w:tc>
        <w:tc>
          <w:tcPr>
            <w:tcW w:w="1077" w:type="dxa"/>
            <w:shd w:val="clear" w:color="auto" w:fill="auto"/>
          </w:tcPr>
          <w:p w:rsidR="009E0F7F" w:rsidRPr="001F5790" w:rsidRDefault="009E0F7F" w:rsidP="009E0F7F">
            <w:pPr>
              <w:pStyle w:val="ad"/>
              <w:jc w:val="center"/>
              <w:rPr>
                <w:rFonts w:ascii="Times New Roman" w:hAnsi="Times New Roman"/>
                <w:sz w:val="24"/>
                <w:szCs w:val="24"/>
              </w:rPr>
            </w:pPr>
            <w:r>
              <w:rPr>
                <w:rFonts w:ascii="Times New Roman" w:hAnsi="Times New Roman"/>
                <w:sz w:val="24"/>
                <w:szCs w:val="24"/>
              </w:rPr>
              <w:t>процентов</w:t>
            </w:r>
          </w:p>
        </w:tc>
        <w:tc>
          <w:tcPr>
            <w:tcW w:w="1494"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абс.число</w:t>
            </w:r>
          </w:p>
        </w:tc>
        <w:tc>
          <w:tcPr>
            <w:tcW w:w="1262" w:type="dxa"/>
            <w:shd w:val="clear" w:color="auto" w:fill="auto"/>
          </w:tcPr>
          <w:p w:rsidR="009E0F7F" w:rsidRPr="001F5790" w:rsidRDefault="009E0F7F" w:rsidP="009E0F7F">
            <w:pPr>
              <w:pStyle w:val="ad"/>
              <w:jc w:val="center"/>
              <w:rPr>
                <w:rFonts w:ascii="Times New Roman" w:hAnsi="Times New Roman"/>
                <w:sz w:val="24"/>
                <w:szCs w:val="24"/>
              </w:rPr>
            </w:pPr>
            <w:r>
              <w:rPr>
                <w:rFonts w:ascii="Times New Roman" w:hAnsi="Times New Roman"/>
                <w:sz w:val="24"/>
                <w:szCs w:val="24"/>
              </w:rPr>
              <w:t>процентов</w:t>
            </w:r>
          </w:p>
        </w:tc>
      </w:tr>
      <w:tr w:rsidR="009E0F7F" w:rsidRPr="001F5790" w:rsidTr="009E0F7F">
        <w:trPr>
          <w:jc w:val="center"/>
        </w:trPr>
        <w:tc>
          <w:tcPr>
            <w:tcW w:w="2127" w:type="dxa"/>
            <w:shd w:val="clear" w:color="auto" w:fill="auto"/>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lang w:val="en-US"/>
              </w:rPr>
              <w:t>I</w:t>
            </w:r>
            <w:r w:rsidRPr="001F5790">
              <w:rPr>
                <w:rFonts w:ascii="Times New Roman" w:hAnsi="Times New Roman"/>
                <w:sz w:val="24"/>
                <w:szCs w:val="24"/>
              </w:rPr>
              <w:t xml:space="preserve"> группа</w:t>
            </w:r>
          </w:p>
        </w:tc>
        <w:tc>
          <w:tcPr>
            <w:tcW w:w="146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11864</w:t>
            </w:r>
          </w:p>
        </w:tc>
        <w:tc>
          <w:tcPr>
            <w:tcW w:w="119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20,73</w:t>
            </w:r>
          </w:p>
        </w:tc>
        <w:tc>
          <w:tcPr>
            <w:tcW w:w="158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13675</w:t>
            </w:r>
          </w:p>
        </w:tc>
        <w:tc>
          <w:tcPr>
            <w:tcW w:w="107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23,03</w:t>
            </w:r>
          </w:p>
        </w:tc>
        <w:tc>
          <w:tcPr>
            <w:tcW w:w="1494"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12597</w:t>
            </w:r>
          </w:p>
        </w:tc>
        <w:tc>
          <w:tcPr>
            <w:tcW w:w="1262"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24,75</w:t>
            </w:r>
          </w:p>
        </w:tc>
      </w:tr>
      <w:tr w:rsidR="009E0F7F" w:rsidRPr="001F5790" w:rsidTr="009E0F7F">
        <w:trPr>
          <w:jc w:val="center"/>
        </w:trPr>
        <w:tc>
          <w:tcPr>
            <w:tcW w:w="2127" w:type="dxa"/>
            <w:shd w:val="clear" w:color="auto" w:fill="auto"/>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lang w:val="en-US"/>
              </w:rPr>
              <w:t>II</w:t>
            </w:r>
            <w:r w:rsidRPr="001F5790">
              <w:rPr>
                <w:rFonts w:ascii="Times New Roman" w:hAnsi="Times New Roman"/>
                <w:sz w:val="24"/>
                <w:szCs w:val="24"/>
              </w:rPr>
              <w:t xml:space="preserve"> группа</w:t>
            </w:r>
          </w:p>
        </w:tc>
        <w:tc>
          <w:tcPr>
            <w:tcW w:w="146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42282</w:t>
            </w:r>
          </w:p>
        </w:tc>
        <w:tc>
          <w:tcPr>
            <w:tcW w:w="119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73,89</w:t>
            </w:r>
          </w:p>
        </w:tc>
        <w:tc>
          <w:tcPr>
            <w:tcW w:w="158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42240</w:t>
            </w:r>
          </w:p>
        </w:tc>
        <w:tc>
          <w:tcPr>
            <w:tcW w:w="107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71,12</w:t>
            </w:r>
          </w:p>
        </w:tc>
        <w:tc>
          <w:tcPr>
            <w:tcW w:w="1494"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33713</w:t>
            </w:r>
          </w:p>
        </w:tc>
        <w:tc>
          <w:tcPr>
            <w:tcW w:w="1262"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66,10</w:t>
            </w:r>
          </w:p>
        </w:tc>
      </w:tr>
      <w:tr w:rsidR="009E0F7F" w:rsidRPr="001F5790" w:rsidTr="009E0F7F">
        <w:trPr>
          <w:jc w:val="center"/>
        </w:trPr>
        <w:tc>
          <w:tcPr>
            <w:tcW w:w="2127" w:type="dxa"/>
            <w:shd w:val="clear" w:color="auto" w:fill="auto"/>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lang w:val="en-US"/>
              </w:rPr>
              <w:t>III</w:t>
            </w:r>
            <w:r w:rsidRPr="001F5790">
              <w:rPr>
                <w:rFonts w:ascii="Times New Roman" w:hAnsi="Times New Roman"/>
                <w:sz w:val="24"/>
                <w:szCs w:val="24"/>
              </w:rPr>
              <w:t xml:space="preserve"> группа</w:t>
            </w:r>
          </w:p>
        </w:tc>
        <w:tc>
          <w:tcPr>
            <w:tcW w:w="146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2448</w:t>
            </w:r>
          </w:p>
        </w:tc>
        <w:tc>
          <w:tcPr>
            <w:tcW w:w="119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4,27</w:t>
            </w:r>
          </w:p>
        </w:tc>
        <w:tc>
          <w:tcPr>
            <w:tcW w:w="158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2882</w:t>
            </w:r>
          </w:p>
        </w:tc>
        <w:tc>
          <w:tcPr>
            <w:tcW w:w="107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4,85</w:t>
            </w:r>
          </w:p>
        </w:tc>
        <w:tc>
          <w:tcPr>
            <w:tcW w:w="1494"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4036</w:t>
            </w:r>
          </w:p>
        </w:tc>
        <w:tc>
          <w:tcPr>
            <w:tcW w:w="1262"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7,95</w:t>
            </w:r>
          </w:p>
        </w:tc>
      </w:tr>
      <w:tr w:rsidR="009E0F7F" w:rsidRPr="001F5790" w:rsidTr="009E0F7F">
        <w:trPr>
          <w:jc w:val="center"/>
        </w:trPr>
        <w:tc>
          <w:tcPr>
            <w:tcW w:w="2127" w:type="dxa"/>
            <w:shd w:val="clear" w:color="auto" w:fill="auto"/>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lang w:val="en-US"/>
              </w:rPr>
              <w:t>IV</w:t>
            </w:r>
            <w:r w:rsidRPr="001F5790">
              <w:rPr>
                <w:rFonts w:ascii="Times New Roman" w:hAnsi="Times New Roman"/>
                <w:sz w:val="24"/>
                <w:szCs w:val="24"/>
              </w:rPr>
              <w:t xml:space="preserve"> группа</w:t>
            </w:r>
          </w:p>
        </w:tc>
        <w:tc>
          <w:tcPr>
            <w:tcW w:w="146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283</w:t>
            </w:r>
          </w:p>
        </w:tc>
        <w:tc>
          <w:tcPr>
            <w:tcW w:w="119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0,49</w:t>
            </w:r>
          </w:p>
        </w:tc>
        <w:tc>
          <w:tcPr>
            <w:tcW w:w="158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269</w:t>
            </w:r>
          </w:p>
        </w:tc>
        <w:tc>
          <w:tcPr>
            <w:tcW w:w="107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0,45</w:t>
            </w:r>
          </w:p>
        </w:tc>
        <w:tc>
          <w:tcPr>
            <w:tcW w:w="1494"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243</w:t>
            </w:r>
          </w:p>
        </w:tc>
        <w:tc>
          <w:tcPr>
            <w:tcW w:w="1262"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0,46</w:t>
            </w:r>
          </w:p>
        </w:tc>
      </w:tr>
      <w:tr w:rsidR="009E0F7F" w:rsidRPr="001F5790" w:rsidTr="009E0F7F">
        <w:trPr>
          <w:jc w:val="center"/>
        </w:trPr>
        <w:tc>
          <w:tcPr>
            <w:tcW w:w="2127" w:type="dxa"/>
            <w:shd w:val="clear" w:color="auto" w:fill="auto"/>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lang w:val="en-US"/>
              </w:rPr>
              <w:t>V</w:t>
            </w:r>
            <w:r w:rsidRPr="001F5790">
              <w:rPr>
                <w:rFonts w:ascii="Times New Roman" w:hAnsi="Times New Roman"/>
                <w:sz w:val="24"/>
                <w:szCs w:val="24"/>
              </w:rPr>
              <w:t xml:space="preserve"> группа</w:t>
            </w:r>
          </w:p>
        </w:tc>
        <w:tc>
          <w:tcPr>
            <w:tcW w:w="146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340</w:t>
            </w:r>
          </w:p>
        </w:tc>
        <w:tc>
          <w:tcPr>
            <w:tcW w:w="119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0,62</w:t>
            </w:r>
          </w:p>
        </w:tc>
        <w:tc>
          <w:tcPr>
            <w:tcW w:w="158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67</w:t>
            </w:r>
          </w:p>
        </w:tc>
        <w:tc>
          <w:tcPr>
            <w:tcW w:w="1077"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0,11</w:t>
            </w:r>
          </w:p>
        </w:tc>
        <w:tc>
          <w:tcPr>
            <w:tcW w:w="1494"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335</w:t>
            </w:r>
          </w:p>
        </w:tc>
        <w:tc>
          <w:tcPr>
            <w:tcW w:w="1262" w:type="dxa"/>
            <w:shd w:val="clear" w:color="auto" w:fill="auto"/>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0,72</w:t>
            </w:r>
          </w:p>
        </w:tc>
      </w:tr>
    </w:tbl>
    <w:p w:rsidR="009E0F7F" w:rsidRPr="001F5790" w:rsidRDefault="009E0F7F" w:rsidP="009E0F7F">
      <w:pPr>
        <w:spacing w:after="0" w:line="240" w:lineRule="auto"/>
        <w:ind w:firstLine="709"/>
        <w:jc w:val="both"/>
        <w:rPr>
          <w:rFonts w:ascii="Times New Roman" w:hAnsi="Times New Roman" w:cs="Times New Roman"/>
          <w:sz w:val="28"/>
          <w:szCs w:val="28"/>
        </w:rPr>
      </w:pPr>
    </w:p>
    <w:p w:rsidR="009E0F7F" w:rsidRPr="001F5790" w:rsidRDefault="009E0F7F" w:rsidP="009E0F7F">
      <w:pPr>
        <w:spacing w:after="0" w:line="240" w:lineRule="auto"/>
        <w:ind w:firstLine="709"/>
        <w:jc w:val="both"/>
        <w:rPr>
          <w:rFonts w:ascii="Times New Roman" w:hAnsi="Times New Roman" w:cs="Times New Roman"/>
          <w:sz w:val="28"/>
          <w:szCs w:val="28"/>
        </w:rPr>
      </w:pPr>
      <w:r w:rsidRPr="001F5790">
        <w:rPr>
          <w:rFonts w:ascii="Times New Roman" w:hAnsi="Times New Roman" w:cs="Times New Roman"/>
          <w:sz w:val="28"/>
          <w:szCs w:val="28"/>
        </w:rPr>
        <w:t>В сравнении 2016 годом возросло количество детей с нормальным физич</w:t>
      </w:r>
      <w:r w:rsidRPr="001F5790">
        <w:rPr>
          <w:rFonts w:ascii="Times New Roman" w:hAnsi="Times New Roman" w:cs="Times New Roman"/>
          <w:sz w:val="28"/>
          <w:szCs w:val="28"/>
        </w:rPr>
        <w:t>е</w:t>
      </w:r>
      <w:r>
        <w:rPr>
          <w:rFonts w:ascii="Times New Roman" w:hAnsi="Times New Roman" w:cs="Times New Roman"/>
          <w:sz w:val="28"/>
          <w:szCs w:val="28"/>
        </w:rPr>
        <w:t xml:space="preserve">ским и психическим развитием, то </w:t>
      </w:r>
      <w:r w:rsidRPr="001F5790">
        <w:rPr>
          <w:rFonts w:ascii="Times New Roman" w:hAnsi="Times New Roman" w:cs="Times New Roman"/>
          <w:sz w:val="28"/>
          <w:szCs w:val="28"/>
        </w:rPr>
        <w:t>е</w:t>
      </w:r>
      <w:r>
        <w:rPr>
          <w:rFonts w:ascii="Times New Roman" w:hAnsi="Times New Roman" w:cs="Times New Roman"/>
          <w:sz w:val="28"/>
          <w:szCs w:val="28"/>
        </w:rPr>
        <w:t>сть</w:t>
      </w:r>
      <w:r w:rsidRPr="001F5790">
        <w:rPr>
          <w:rFonts w:ascii="Times New Roman" w:hAnsi="Times New Roman" w:cs="Times New Roman"/>
          <w:sz w:val="28"/>
          <w:szCs w:val="28"/>
        </w:rPr>
        <w:t xml:space="preserve"> с I группой здоровья</w:t>
      </w:r>
      <w:r>
        <w:rPr>
          <w:rFonts w:ascii="Times New Roman" w:hAnsi="Times New Roman" w:cs="Times New Roman"/>
          <w:sz w:val="28"/>
          <w:szCs w:val="28"/>
        </w:rPr>
        <w:t>,</w:t>
      </w:r>
      <w:r w:rsidRPr="001F5790">
        <w:rPr>
          <w:rFonts w:ascii="Times New Roman" w:hAnsi="Times New Roman" w:cs="Times New Roman"/>
          <w:sz w:val="28"/>
          <w:szCs w:val="28"/>
        </w:rPr>
        <w:t xml:space="preserve"> на 4</w:t>
      </w:r>
      <w:r>
        <w:rPr>
          <w:rFonts w:ascii="Times New Roman" w:hAnsi="Times New Roman" w:cs="Times New Roman"/>
          <w:sz w:val="28"/>
          <w:szCs w:val="28"/>
        </w:rPr>
        <w:t xml:space="preserve"> процента</w:t>
      </w:r>
      <w:r w:rsidRPr="001F5790">
        <w:rPr>
          <w:rFonts w:ascii="Times New Roman" w:hAnsi="Times New Roman" w:cs="Times New Roman"/>
          <w:sz w:val="28"/>
          <w:szCs w:val="28"/>
        </w:rPr>
        <w:t>. Колич</w:t>
      </w:r>
      <w:r w:rsidRPr="001F5790">
        <w:rPr>
          <w:rFonts w:ascii="Times New Roman" w:hAnsi="Times New Roman" w:cs="Times New Roman"/>
          <w:sz w:val="28"/>
          <w:szCs w:val="28"/>
        </w:rPr>
        <w:t>е</w:t>
      </w:r>
      <w:r w:rsidRPr="001F5790">
        <w:rPr>
          <w:rFonts w:ascii="Times New Roman" w:hAnsi="Times New Roman" w:cs="Times New Roman"/>
          <w:sz w:val="28"/>
          <w:szCs w:val="28"/>
        </w:rPr>
        <w:t>ство детей с</w:t>
      </w:r>
      <w:r>
        <w:rPr>
          <w:rFonts w:ascii="Times New Roman" w:hAnsi="Times New Roman" w:cs="Times New Roman"/>
          <w:sz w:val="28"/>
          <w:szCs w:val="28"/>
        </w:rPr>
        <w:t>о</w:t>
      </w:r>
      <w:r w:rsidRPr="001F5790">
        <w:rPr>
          <w:rFonts w:ascii="Times New Roman" w:hAnsi="Times New Roman" w:cs="Times New Roman"/>
          <w:sz w:val="28"/>
          <w:szCs w:val="28"/>
        </w:rPr>
        <w:t xml:space="preserve"> II группой здоровья</w:t>
      </w:r>
      <w:r>
        <w:rPr>
          <w:rFonts w:ascii="Times New Roman" w:hAnsi="Times New Roman" w:cs="Times New Roman"/>
          <w:sz w:val="28"/>
          <w:szCs w:val="28"/>
        </w:rPr>
        <w:t xml:space="preserve"> –</w:t>
      </w:r>
      <w:r w:rsidRPr="001F5790">
        <w:rPr>
          <w:rFonts w:ascii="Times New Roman" w:hAnsi="Times New Roman" w:cs="Times New Roman"/>
          <w:sz w:val="28"/>
          <w:szCs w:val="28"/>
        </w:rPr>
        <w:t xml:space="preserve"> с функциональными и морфофункциональными нарушениями</w:t>
      </w:r>
      <w:r>
        <w:rPr>
          <w:rFonts w:ascii="Times New Roman" w:hAnsi="Times New Roman" w:cs="Times New Roman"/>
          <w:sz w:val="28"/>
          <w:szCs w:val="28"/>
        </w:rPr>
        <w:t xml:space="preserve"> –</w:t>
      </w:r>
      <w:r w:rsidRPr="001F5790">
        <w:rPr>
          <w:rFonts w:ascii="Times New Roman" w:hAnsi="Times New Roman" w:cs="Times New Roman"/>
          <w:sz w:val="28"/>
          <w:szCs w:val="28"/>
        </w:rPr>
        <w:t xml:space="preserve"> уменьшилось на 7</w:t>
      </w:r>
      <w:r>
        <w:rPr>
          <w:rFonts w:ascii="Times New Roman" w:hAnsi="Times New Roman" w:cs="Times New Roman"/>
          <w:sz w:val="28"/>
          <w:szCs w:val="28"/>
        </w:rPr>
        <w:t xml:space="preserve"> процентов</w:t>
      </w:r>
      <w:r w:rsidRPr="001F5790">
        <w:rPr>
          <w:rFonts w:ascii="Times New Roman" w:hAnsi="Times New Roman" w:cs="Times New Roman"/>
          <w:sz w:val="28"/>
          <w:szCs w:val="28"/>
        </w:rPr>
        <w:t>. Уменьшение происходит за счет озд</w:t>
      </w:r>
      <w:r w:rsidRPr="001F5790">
        <w:rPr>
          <w:rFonts w:ascii="Times New Roman" w:hAnsi="Times New Roman" w:cs="Times New Roman"/>
          <w:sz w:val="28"/>
          <w:szCs w:val="28"/>
        </w:rPr>
        <w:t>о</w:t>
      </w:r>
      <w:r w:rsidRPr="001F5790">
        <w:rPr>
          <w:rFonts w:ascii="Times New Roman" w:hAnsi="Times New Roman" w:cs="Times New Roman"/>
          <w:sz w:val="28"/>
          <w:szCs w:val="28"/>
        </w:rPr>
        <w:t>ровления детей со II группой здоровья, коррекции у них функциональных наруш</w:t>
      </w:r>
      <w:r w:rsidRPr="001F5790">
        <w:rPr>
          <w:rFonts w:ascii="Times New Roman" w:hAnsi="Times New Roman" w:cs="Times New Roman"/>
          <w:sz w:val="28"/>
          <w:szCs w:val="28"/>
        </w:rPr>
        <w:t>е</w:t>
      </w:r>
      <w:r w:rsidRPr="001F5790">
        <w:rPr>
          <w:rFonts w:ascii="Times New Roman" w:hAnsi="Times New Roman" w:cs="Times New Roman"/>
          <w:sz w:val="28"/>
          <w:szCs w:val="28"/>
        </w:rPr>
        <w:t>ний, а также за счет приобретения хронического характера течения заболевания с дальнейшим переходом в III группу здоровья. Количество школьников с хронич</w:t>
      </w:r>
      <w:r w:rsidRPr="001F5790">
        <w:rPr>
          <w:rFonts w:ascii="Times New Roman" w:hAnsi="Times New Roman" w:cs="Times New Roman"/>
          <w:sz w:val="28"/>
          <w:szCs w:val="28"/>
        </w:rPr>
        <w:t>е</w:t>
      </w:r>
      <w:r w:rsidRPr="001F5790">
        <w:rPr>
          <w:rFonts w:ascii="Times New Roman" w:hAnsi="Times New Roman" w:cs="Times New Roman"/>
          <w:sz w:val="28"/>
          <w:szCs w:val="28"/>
        </w:rPr>
        <w:t>скими заболеваниями и с физическими недостатками, отнесенных к III группе зд</w:t>
      </w:r>
      <w:r w:rsidRPr="001F5790">
        <w:rPr>
          <w:rFonts w:ascii="Times New Roman" w:hAnsi="Times New Roman" w:cs="Times New Roman"/>
          <w:sz w:val="28"/>
          <w:szCs w:val="28"/>
        </w:rPr>
        <w:t>о</w:t>
      </w:r>
      <w:r w:rsidRPr="001F5790">
        <w:rPr>
          <w:rFonts w:ascii="Times New Roman" w:hAnsi="Times New Roman" w:cs="Times New Roman"/>
          <w:sz w:val="28"/>
          <w:szCs w:val="28"/>
        </w:rPr>
        <w:t>ровья</w:t>
      </w:r>
      <w:r>
        <w:rPr>
          <w:rFonts w:ascii="Times New Roman" w:hAnsi="Times New Roman" w:cs="Times New Roman"/>
          <w:sz w:val="28"/>
          <w:szCs w:val="28"/>
        </w:rPr>
        <w:t>,</w:t>
      </w:r>
      <w:r w:rsidRPr="001F5790">
        <w:rPr>
          <w:rFonts w:ascii="Times New Roman" w:hAnsi="Times New Roman" w:cs="Times New Roman"/>
          <w:sz w:val="28"/>
          <w:szCs w:val="28"/>
        </w:rPr>
        <w:t xml:space="preserve"> возросло на 3</w:t>
      </w:r>
      <w:r>
        <w:rPr>
          <w:rFonts w:ascii="Times New Roman" w:hAnsi="Times New Roman" w:cs="Times New Roman"/>
          <w:sz w:val="28"/>
          <w:szCs w:val="28"/>
        </w:rPr>
        <w:t xml:space="preserve"> процента</w:t>
      </w:r>
      <w:r w:rsidRPr="001F5790">
        <w:rPr>
          <w:rFonts w:ascii="Times New Roman" w:hAnsi="Times New Roman" w:cs="Times New Roman"/>
          <w:sz w:val="28"/>
          <w:szCs w:val="28"/>
        </w:rPr>
        <w:t>.  Количество детей</w:t>
      </w:r>
      <w:r>
        <w:rPr>
          <w:rFonts w:ascii="Times New Roman" w:hAnsi="Times New Roman" w:cs="Times New Roman"/>
          <w:sz w:val="28"/>
          <w:szCs w:val="28"/>
        </w:rPr>
        <w:t xml:space="preserve"> с</w:t>
      </w:r>
      <w:r w:rsidRPr="001F5790">
        <w:rPr>
          <w:rFonts w:ascii="Times New Roman" w:hAnsi="Times New Roman" w:cs="Times New Roman"/>
          <w:sz w:val="28"/>
          <w:szCs w:val="28"/>
        </w:rPr>
        <w:t xml:space="preserve"> IV и V групп</w:t>
      </w:r>
      <w:r>
        <w:rPr>
          <w:rFonts w:ascii="Times New Roman" w:hAnsi="Times New Roman" w:cs="Times New Roman"/>
          <w:sz w:val="28"/>
          <w:szCs w:val="28"/>
        </w:rPr>
        <w:t>ами</w:t>
      </w:r>
      <w:r w:rsidRPr="001F5790">
        <w:rPr>
          <w:rFonts w:ascii="Times New Roman" w:hAnsi="Times New Roman" w:cs="Times New Roman"/>
          <w:sz w:val="28"/>
          <w:szCs w:val="28"/>
        </w:rPr>
        <w:t xml:space="preserve"> здоровья ост</w:t>
      </w:r>
      <w:r w:rsidRPr="001F5790">
        <w:rPr>
          <w:rFonts w:ascii="Times New Roman" w:hAnsi="Times New Roman" w:cs="Times New Roman"/>
          <w:sz w:val="28"/>
          <w:szCs w:val="28"/>
        </w:rPr>
        <w:t>а</w:t>
      </w:r>
      <w:r w:rsidRPr="001F5790">
        <w:rPr>
          <w:rFonts w:ascii="Times New Roman" w:hAnsi="Times New Roman" w:cs="Times New Roman"/>
          <w:sz w:val="28"/>
          <w:szCs w:val="28"/>
        </w:rPr>
        <w:t>ется на том же уровне.</w:t>
      </w:r>
    </w:p>
    <w:p w:rsidR="009E0F7F" w:rsidRPr="001F5790" w:rsidRDefault="009E0F7F" w:rsidP="009E0F7F">
      <w:pPr>
        <w:spacing w:after="0" w:line="240" w:lineRule="auto"/>
        <w:ind w:firstLine="709"/>
        <w:jc w:val="both"/>
        <w:rPr>
          <w:rFonts w:ascii="Times New Roman" w:hAnsi="Times New Roman" w:cs="Times New Roman"/>
          <w:sz w:val="28"/>
          <w:szCs w:val="28"/>
        </w:rPr>
      </w:pPr>
      <w:r w:rsidRPr="001F5790">
        <w:rPr>
          <w:rFonts w:ascii="Times New Roman" w:hAnsi="Times New Roman" w:cs="Times New Roman"/>
          <w:sz w:val="28"/>
          <w:szCs w:val="28"/>
        </w:rPr>
        <w:t>Одним из важнейших признаков, определяющих уровень здоровья школьн</w:t>
      </w:r>
      <w:r w:rsidRPr="001F5790">
        <w:rPr>
          <w:rFonts w:ascii="Times New Roman" w:hAnsi="Times New Roman" w:cs="Times New Roman"/>
          <w:sz w:val="28"/>
          <w:szCs w:val="28"/>
        </w:rPr>
        <w:t>и</w:t>
      </w:r>
      <w:r w:rsidRPr="001F5790">
        <w:rPr>
          <w:rFonts w:ascii="Times New Roman" w:hAnsi="Times New Roman" w:cs="Times New Roman"/>
          <w:sz w:val="28"/>
          <w:szCs w:val="28"/>
        </w:rPr>
        <w:t>ков</w:t>
      </w:r>
      <w:r>
        <w:rPr>
          <w:rFonts w:ascii="Times New Roman" w:hAnsi="Times New Roman" w:cs="Times New Roman"/>
          <w:sz w:val="28"/>
          <w:szCs w:val="28"/>
        </w:rPr>
        <w:t>,</w:t>
      </w:r>
      <w:r w:rsidRPr="001F5790">
        <w:rPr>
          <w:rFonts w:ascii="Times New Roman" w:hAnsi="Times New Roman" w:cs="Times New Roman"/>
          <w:sz w:val="28"/>
          <w:szCs w:val="28"/>
        </w:rPr>
        <w:t xml:space="preserve"> является физическое развитие. Под физическим развитием понимается ко</w:t>
      </w:r>
      <w:r w:rsidRPr="001F5790">
        <w:rPr>
          <w:rFonts w:ascii="Times New Roman" w:hAnsi="Times New Roman" w:cs="Times New Roman"/>
          <w:sz w:val="28"/>
          <w:szCs w:val="28"/>
        </w:rPr>
        <w:t>м</w:t>
      </w:r>
      <w:r w:rsidRPr="001F5790">
        <w:rPr>
          <w:rFonts w:ascii="Times New Roman" w:hAnsi="Times New Roman" w:cs="Times New Roman"/>
          <w:sz w:val="28"/>
          <w:szCs w:val="28"/>
        </w:rPr>
        <w:t>плекс морфологических и функциональных свойств организма, характеризующих размеры, форму, структурно-механические качества и гармоничность развития ч</w:t>
      </w:r>
      <w:r w:rsidRPr="001F5790">
        <w:rPr>
          <w:rFonts w:ascii="Times New Roman" w:hAnsi="Times New Roman" w:cs="Times New Roman"/>
          <w:sz w:val="28"/>
          <w:szCs w:val="28"/>
        </w:rPr>
        <w:t>е</w:t>
      </w:r>
      <w:r w:rsidRPr="001F5790">
        <w:rPr>
          <w:rFonts w:ascii="Times New Roman" w:hAnsi="Times New Roman" w:cs="Times New Roman"/>
          <w:sz w:val="28"/>
          <w:szCs w:val="28"/>
        </w:rPr>
        <w:t>ловеческого тела, а также запас его физических сил.</w:t>
      </w:r>
    </w:p>
    <w:p w:rsidR="009E0F7F" w:rsidRPr="001F5790" w:rsidRDefault="009E0F7F" w:rsidP="009E0F7F">
      <w:pPr>
        <w:pStyle w:val="ad"/>
        <w:jc w:val="right"/>
        <w:rPr>
          <w:rFonts w:ascii="Times New Roman" w:hAnsi="Times New Roman"/>
          <w:sz w:val="24"/>
          <w:szCs w:val="24"/>
        </w:rPr>
      </w:pPr>
      <w:r w:rsidRPr="001F5790">
        <w:rPr>
          <w:rFonts w:ascii="Times New Roman" w:hAnsi="Times New Roman"/>
          <w:sz w:val="24"/>
          <w:szCs w:val="24"/>
        </w:rPr>
        <w:t>Таблица 4.7</w:t>
      </w:r>
    </w:p>
    <w:p w:rsidR="009E0F7F" w:rsidRPr="004E3B47" w:rsidRDefault="009E0F7F" w:rsidP="009E0F7F">
      <w:pPr>
        <w:pStyle w:val="ad"/>
        <w:jc w:val="center"/>
        <w:rPr>
          <w:rFonts w:ascii="Times New Roman" w:hAnsi="Times New Roman"/>
          <w:sz w:val="28"/>
          <w:szCs w:val="28"/>
        </w:rPr>
      </w:pPr>
      <w:r w:rsidRPr="004E3B47">
        <w:rPr>
          <w:rFonts w:ascii="Times New Roman" w:hAnsi="Times New Roman"/>
          <w:sz w:val="28"/>
          <w:szCs w:val="28"/>
        </w:rPr>
        <w:t>Уровень здоровья школьников</w:t>
      </w:r>
    </w:p>
    <w:p w:rsidR="009E0F7F" w:rsidRPr="001F5790" w:rsidRDefault="009E0F7F" w:rsidP="009E0F7F">
      <w:pPr>
        <w:pStyle w:val="ad"/>
        <w:jc w:val="center"/>
        <w:rPr>
          <w:rFonts w:ascii="Times New Roman" w:hAnsi="Times New Roman"/>
          <w:b/>
          <w:sz w:val="28"/>
          <w:szCs w:val="28"/>
        </w:rPr>
      </w:pPr>
    </w:p>
    <w:tbl>
      <w:tblPr>
        <w:tblW w:w="9788"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0"/>
        <w:gridCol w:w="1135"/>
        <w:gridCol w:w="1417"/>
        <w:gridCol w:w="1843"/>
        <w:gridCol w:w="1843"/>
      </w:tblGrid>
      <w:tr w:rsidR="009E0F7F" w:rsidRPr="001F5790" w:rsidTr="009E0F7F">
        <w:trPr>
          <w:trHeight w:val="201"/>
          <w:tblHeader/>
          <w:jc w:val="center"/>
        </w:trPr>
        <w:tc>
          <w:tcPr>
            <w:tcW w:w="3550" w:type="dxa"/>
            <w:vMerge w:val="restart"/>
            <w:shd w:val="clear" w:color="auto" w:fill="auto"/>
            <w:noWrap/>
            <w:hideMark/>
          </w:tcPr>
          <w:p w:rsidR="009E0F7F" w:rsidRPr="001F5790" w:rsidRDefault="009E0F7F" w:rsidP="009E0F7F">
            <w:pPr>
              <w:pStyle w:val="ad"/>
              <w:jc w:val="center"/>
              <w:rPr>
                <w:rFonts w:ascii="Times New Roman" w:hAnsi="Times New Roman"/>
                <w:sz w:val="24"/>
                <w:szCs w:val="24"/>
              </w:rPr>
            </w:pPr>
            <w:r>
              <w:rPr>
                <w:rFonts w:ascii="Times New Roman" w:hAnsi="Times New Roman"/>
                <w:sz w:val="24"/>
                <w:szCs w:val="24"/>
              </w:rPr>
              <w:t>Наименование территории</w:t>
            </w:r>
          </w:p>
          <w:p w:rsidR="009E0F7F" w:rsidRPr="001F5790" w:rsidRDefault="009E0F7F" w:rsidP="009E0F7F">
            <w:pPr>
              <w:pStyle w:val="ad"/>
              <w:jc w:val="center"/>
              <w:rPr>
                <w:rFonts w:ascii="Times New Roman" w:hAnsi="Times New Roman"/>
                <w:sz w:val="24"/>
                <w:szCs w:val="24"/>
              </w:rPr>
            </w:pP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Всего</w:t>
            </w:r>
          </w:p>
        </w:tc>
        <w:tc>
          <w:tcPr>
            <w:tcW w:w="5103" w:type="dxa"/>
            <w:gridSpan w:val="3"/>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в том числе:</w:t>
            </w:r>
          </w:p>
        </w:tc>
      </w:tr>
      <w:tr w:rsidR="009E0F7F" w:rsidRPr="001F5790" w:rsidTr="009E0F7F">
        <w:trPr>
          <w:trHeight w:val="204"/>
          <w:tblHeader/>
          <w:jc w:val="center"/>
        </w:trPr>
        <w:tc>
          <w:tcPr>
            <w:tcW w:w="3550" w:type="dxa"/>
            <w:vMerge/>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2018 г.</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среднее</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ниже среднего</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выше среднего</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1. </w:t>
            </w:r>
            <w:r w:rsidRPr="001F5790">
              <w:rPr>
                <w:rFonts w:ascii="Times New Roman" w:hAnsi="Times New Roman"/>
                <w:sz w:val="24"/>
                <w:szCs w:val="24"/>
              </w:rPr>
              <w:t>Бай-Тайгинский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1717</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1459</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134</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124</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2. </w:t>
            </w:r>
            <w:r w:rsidRPr="001F5790">
              <w:rPr>
                <w:rFonts w:ascii="Times New Roman" w:hAnsi="Times New Roman"/>
                <w:sz w:val="24"/>
                <w:szCs w:val="24"/>
              </w:rPr>
              <w:t>Барун-Хемчикский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5202</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4767</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342</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101</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3. </w:t>
            </w:r>
            <w:r w:rsidRPr="001F5790">
              <w:rPr>
                <w:rFonts w:ascii="Times New Roman" w:hAnsi="Times New Roman"/>
                <w:sz w:val="24"/>
                <w:szCs w:val="24"/>
              </w:rPr>
              <w:t>Дзун-Хемчикский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4259</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3782</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285</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192</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4. </w:t>
            </w:r>
            <w:r w:rsidRPr="001F5790">
              <w:rPr>
                <w:rFonts w:ascii="Times New Roman" w:hAnsi="Times New Roman"/>
                <w:sz w:val="24"/>
                <w:szCs w:val="24"/>
              </w:rPr>
              <w:t>Каа-Хемский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lastRenderedPageBreak/>
              <w:t xml:space="preserve">5. </w:t>
            </w:r>
            <w:r w:rsidRPr="001F5790">
              <w:rPr>
                <w:rFonts w:ascii="Times New Roman" w:hAnsi="Times New Roman"/>
                <w:sz w:val="24"/>
                <w:szCs w:val="24"/>
              </w:rPr>
              <w:t>Кызылский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5575</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5107</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283</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185</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6. </w:t>
            </w:r>
            <w:r w:rsidRPr="001F5790">
              <w:rPr>
                <w:rFonts w:ascii="Times New Roman" w:hAnsi="Times New Roman"/>
                <w:sz w:val="24"/>
                <w:szCs w:val="24"/>
              </w:rPr>
              <w:t>Тере-Хольский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336</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289</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36</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7. </w:t>
            </w:r>
            <w:r w:rsidRPr="001F5790">
              <w:rPr>
                <w:rFonts w:ascii="Times New Roman" w:hAnsi="Times New Roman"/>
                <w:sz w:val="24"/>
                <w:szCs w:val="24"/>
              </w:rPr>
              <w:t>Монгун-Тайгинский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8. </w:t>
            </w:r>
            <w:r w:rsidRPr="001F5790">
              <w:rPr>
                <w:rFonts w:ascii="Times New Roman" w:hAnsi="Times New Roman"/>
                <w:sz w:val="24"/>
                <w:szCs w:val="24"/>
              </w:rPr>
              <w:t>Овюрский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1159</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952</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65</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40</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9. </w:t>
            </w:r>
            <w:r w:rsidRPr="001F5790">
              <w:rPr>
                <w:rFonts w:ascii="Times New Roman" w:hAnsi="Times New Roman"/>
                <w:sz w:val="24"/>
                <w:szCs w:val="24"/>
              </w:rPr>
              <w:t>Пий-Хемский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1753</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1725</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17</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10. </w:t>
            </w:r>
            <w:r w:rsidRPr="001F5790">
              <w:rPr>
                <w:rFonts w:ascii="Times New Roman" w:hAnsi="Times New Roman"/>
                <w:sz w:val="24"/>
                <w:szCs w:val="24"/>
              </w:rPr>
              <w:t>Сут-Хольский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1619</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1409</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111</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99</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11. Танди</w:t>
            </w:r>
            <w:r w:rsidRPr="001F5790">
              <w:rPr>
                <w:rFonts w:ascii="Times New Roman" w:hAnsi="Times New Roman"/>
                <w:sz w:val="24"/>
                <w:szCs w:val="24"/>
              </w:rPr>
              <w:t>нский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2473</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2074</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259</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148</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12. </w:t>
            </w:r>
            <w:r w:rsidRPr="001F5790">
              <w:rPr>
                <w:rFonts w:ascii="Times New Roman" w:hAnsi="Times New Roman"/>
                <w:sz w:val="24"/>
                <w:szCs w:val="24"/>
              </w:rPr>
              <w:t>Тес-Хемский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1577</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1409</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87</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81</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13. </w:t>
            </w:r>
            <w:r w:rsidRPr="001F5790">
              <w:rPr>
                <w:rFonts w:ascii="Times New Roman" w:hAnsi="Times New Roman"/>
                <w:sz w:val="24"/>
                <w:szCs w:val="24"/>
              </w:rPr>
              <w:t>Тоджинский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1390</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1279</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100</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14. </w:t>
            </w:r>
            <w:r w:rsidRPr="001F5790">
              <w:rPr>
                <w:rFonts w:ascii="Times New Roman" w:hAnsi="Times New Roman"/>
                <w:sz w:val="24"/>
                <w:szCs w:val="24"/>
              </w:rPr>
              <w:t>Улуг-Хемский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15. </w:t>
            </w:r>
            <w:r w:rsidRPr="001F5790">
              <w:rPr>
                <w:rFonts w:ascii="Times New Roman" w:hAnsi="Times New Roman"/>
                <w:sz w:val="24"/>
                <w:szCs w:val="24"/>
              </w:rPr>
              <w:t>Чаа-Хольский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1157</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1016</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77</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64</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16. </w:t>
            </w:r>
            <w:r w:rsidRPr="001F5790">
              <w:rPr>
                <w:rFonts w:ascii="Times New Roman" w:hAnsi="Times New Roman"/>
                <w:sz w:val="24"/>
                <w:szCs w:val="24"/>
              </w:rPr>
              <w:t>Чеди-Хольский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1374</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709</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368</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299</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17. </w:t>
            </w:r>
            <w:r w:rsidRPr="001F5790">
              <w:rPr>
                <w:rFonts w:ascii="Times New Roman" w:hAnsi="Times New Roman"/>
                <w:sz w:val="24"/>
                <w:szCs w:val="24"/>
              </w:rPr>
              <w:t>Эрзинский</w:t>
            </w:r>
            <w:r>
              <w:rPr>
                <w:rFonts w:ascii="Times New Roman" w:hAnsi="Times New Roman"/>
                <w:sz w:val="24"/>
                <w:szCs w:val="24"/>
              </w:rPr>
              <w:t xml:space="preserve"> кожуун</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1344</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1279</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33</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32</w:t>
            </w:r>
          </w:p>
        </w:tc>
      </w:tr>
      <w:tr w:rsidR="009E0F7F" w:rsidRPr="001F5790" w:rsidTr="009E0F7F">
        <w:trPr>
          <w:trHeight w:val="300"/>
          <w:jc w:val="center"/>
        </w:trPr>
        <w:tc>
          <w:tcPr>
            <w:tcW w:w="3550"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 xml:space="preserve">18. </w:t>
            </w:r>
            <w:r w:rsidRPr="001F5790">
              <w:rPr>
                <w:rFonts w:ascii="Times New Roman" w:hAnsi="Times New Roman"/>
                <w:sz w:val="24"/>
                <w:szCs w:val="24"/>
              </w:rPr>
              <w:t>г. Кызыл</w:t>
            </w:r>
          </w:p>
        </w:tc>
        <w:tc>
          <w:tcPr>
            <w:tcW w:w="1135"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19589</w:t>
            </w:r>
          </w:p>
        </w:tc>
        <w:tc>
          <w:tcPr>
            <w:tcW w:w="1417"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17903</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638</w:t>
            </w:r>
          </w:p>
        </w:tc>
        <w:tc>
          <w:tcPr>
            <w:tcW w:w="1843"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1048</w:t>
            </w:r>
          </w:p>
        </w:tc>
      </w:tr>
      <w:tr w:rsidR="009E0F7F" w:rsidRPr="004E3B47" w:rsidTr="009E0F7F">
        <w:trPr>
          <w:trHeight w:val="300"/>
          <w:jc w:val="center"/>
        </w:trPr>
        <w:tc>
          <w:tcPr>
            <w:tcW w:w="3550" w:type="dxa"/>
            <w:shd w:val="clear" w:color="auto" w:fill="auto"/>
            <w:noWrap/>
            <w:hideMark/>
          </w:tcPr>
          <w:p w:rsidR="009E0F7F" w:rsidRPr="004E3B47" w:rsidRDefault="009E0F7F" w:rsidP="009E0F7F">
            <w:pPr>
              <w:pStyle w:val="ad"/>
              <w:rPr>
                <w:rFonts w:ascii="Times New Roman" w:hAnsi="Times New Roman"/>
                <w:bCs/>
                <w:sz w:val="24"/>
                <w:szCs w:val="24"/>
              </w:rPr>
            </w:pPr>
            <w:r w:rsidRPr="004E3B47">
              <w:rPr>
                <w:rFonts w:ascii="Times New Roman" w:hAnsi="Times New Roman"/>
                <w:bCs/>
                <w:sz w:val="24"/>
                <w:szCs w:val="24"/>
              </w:rPr>
              <w:t>19. Республика Тыва</w:t>
            </w:r>
          </w:p>
        </w:tc>
        <w:tc>
          <w:tcPr>
            <w:tcW w:w="1135" w:type="dxa"/>
            <w:shd w:val="clear" w:color="auto" w:fill="auto"/>
            <w:noWrap/>
            <w:hideMark/>
          </w:tcPr>
          <w:p w:rsidR="009E0F7F" w:rsidRPr="004E3B47" w:rsidRDefault="009E0F7F" w:rsidP="009E0F7F">
            <w:pPr>
              <w:pStyle w:val="ad"/>
              <w:jc w:val="center"/>
              <w:rPr>
                <w:rFonts w:ascii="Times New Roman" w:hAnsi="Times New Roman"/>
                <w:bCs/>
                <w:sz w:val="24"/>
                <w:szCs w:val="24"/>
              </w:rPr>
            </w:pPr>
            <w:r w:rsidRPr="004E3B47">
              <w:rPr>
                <w:rFonts w:ascii="Times New Roman" w:hAnsi="Times New Roman"/>
                <w:bCs/>
                <w:sz w:val="24"/>
                <w:szCs w:val="24"/>
              </w:rPr>
              <w:t>50524</w:t>
            </w:r>
          </w:p>
        </w:tc>
        <w:tc>
          <w:tcPr>
            <w:tcW w:w="1417" w:type="dxa"/>
            <w:shd w:val="clear" w:color="auto" w:fill="auto"/>
            <w:noWrap/>
            <w:hideMark/>
          </w:tcPr>
          <w:p w:rsidR="009E0F7F" w:rsidRPr="004E3B47" w:rsidRDefault="009E0F7F" w:rsidP="009E0F7F">
            <w:pPr>
              <w:pStyle w:val="ad"/>
              <w:jc w:val="center"/>
              <w:rPr>
                <w:rFonts w:ascii="Times New Roman" w:hAnsi="Times New Roman"/>
                <w:bCs/>
                <w:sz w:val="24"/>
                <w:szCs w:val="24"/>
              </w:rPr>
            </w:pPr>
            <w:r w:rsidRPr="004E3B47">
              <w:rPr>
                <w:rFonts w:ascii="Times New Roman" w:hAnsi="Times New Roman"/>
                <w:bCs/>
                <w:sz w:val="24"/>
                <w:szCs w:val="24"/>
              </w:rPr>
              <w:t>45159</w:t>
            </w:r>
          </w:p>
        </w:tc>
        <w:tc>
          <w:tcPr>
            <w:tcW w:w="1843" w:type="dxa"/>
            <w:shd w:val="clear" w:color="auto" w:fill="auto"/>
            <w:noWrap/>
            <w:hideMark/>
          </w:tcPr>
          <w:p w:rsidR="009E0F7F" w:rsidRPr="004E3B47" w:rsidRDefault="009E0F7F" w:rsidP="009E0F7F">
            <w:pPr>
              <w:pStyle w:val="ad"/>
              <w:jc w:val="center"/>
              <w:rPr>
                <w:rFonts w:ascii="Times New Roman" w:hAnsi="Times New Roman"/>
                <w:bCs/>
                <w:sz w:val="24"/>
                <w:szCs w:val="24"/>
              </w:rPr>
            </w:pPr>
            <w:r w:rsidRPr="004E3B47">
              <w:rPr>
                <w:rFonts w:ascii="Times New Roman" w:hAnsi="Times New Roman"/>
                <w:bCs/>
                <w:sz w:val="24"/>
                <w:szCs w:val="24"/>
              </w:rPr>
              <w:t>2835</w:t>
            </w:r>
          </w:p>
        </w:tc>
        <w:tc>
          <w:tcPr>
            <w:tcW w:w="1843" w:type="dxa"/>
            <w:shd w:val="clear" w:color="auto" w:fill="auto"/>
            <w:noWrap/>
            <w:hideMark/>
          </w:tcPr>
          <w:p w:rsidR="009E0F7F" w:rsidRPr="004E3B47" w:rsidRDefault="009E0F7F" w:rsidP="009E0F7F">
            <w:pPr>
              <w:pStyle w:val="ad"/>
              <w:jc w:val="center"/>
              <w:rPr>
                <w:rFonts w:ascii="Times New Roman" w:hAnsi="Times New Roman"/>
                <w:bCs/>
                <w:sz w:val="24"/>
                <w:szCs w:val="24"/>
              </w:rPr>
            </w:pPr>
            <w:r w:rsidRPr="004E3B47">
              <w:rPr>
                <w:rFonts w:ascii="Times New Roman" w:hAnsi="Times New Roman"/>
                <w:bCs/>
                <w:sz w:val="24"/>
                <w:szCs w:val="24"/>
              </w:rPr>
              <w:t>2446</w:t>
            </w:r>
          </w:p>
        </w:tc>
      </w:tr>
    </w:tbl>
    <w:p w:rsidR="009E0F7F" w:rsidRPr="004E3B47" w:rsidRDefault="009E0F7F" w:rsidP="009E0F7F">
      <w:pPr>
        <w:spacing w:after="0" w:line="240" w:lineRule="auto"/>
        <w:ind w:firstLine="709"/>
        <w:jc w:val="both"/>
        <w:rPr>
          <w:rFonts w:ascii="Times New Roman" w:hAnsi="Times New Roman" w:cs="Times New Roman"/>
          <w:sz w:val="28"/>
          <w:szCs w:val="28"/>
        </w:rPr>
      </w:pPr>
    </w:p>
    <w:p w:rsidR="009E0F7F" w:rsidRPr="001F5790" w:rsidRDefault="009E0F7F" w:rsidP="009E0F7F">
      <w:pPr>
        <w:spacing w:after="0" w:line="240" w:lineRule="auto"/>
        <w:ind w:firstLine="709"/>
        <w:jc w:val="both"/>
        <w:rPr>
          <w:rFonts w:ascii="Times New Roman" w:hAnsi="Times New Roman" w:cs="Times New Roman"/>
          <w:sz w:val="28"/>
          <w:szCs w:val="28"/>
        </w:rPr>
      </w:pPr>
      <w:r w:rsidRPr="001F5790">
        <w:rPr>
          <w:rFonts w:ascii="Times New Roman" w:hAnsi="Times New Roman" w:cs="Times New Roman"/>
          <w:sz w:val="28"/>
          <w:szCs w:val="28"/>
        </w:rPr>
        <w:t>В сравнении с 2016 годом физическое развитие школьников остается приме</w:t>
      </w:r>
      <w:r w:rsidRPr="001F5790">
        <w:rPr>
          <w:rFonts w:ascii="Times New Roman" w:hAnsi="Times New Roman" w:cs="Times New Roman"/>
          <w:sz w:val="28"/>
          <w:szCs w:val="28"/>
        </w:rPr>
        <w:t>р</w:t>
      </w:r>
      <w:r w:rsidRPr="001F5790">
        <w:rPr>
          <w:rFonts w:ascii="Times New Roman" w:hAnsi="Times New Roman" w:cs="Times New Roman"/>
          <w:sz w:val="28"/>
          <w:szCs w:val="28"/>
        </w:rPr>
        <w:t>но на одном уровне, но имеется увеличение на 0,68</w:t>
      </w:r>
      <w:r>
        <w:rPr>
          <w:rFonts w:ascii="Times New Roman" w:hAnsi="Times New Roman" w:cs="Times New Roman"/>
          <w:sz w:val="28"/>
          <w:szCs w:val="28"/>
        </w:rPr>
        <w:t xml:space="preserve"> процента</w:t>
      </w:r>
      <w:r w:rsidRPr="001F5790">
        <w:rPr>
          <w:rFonts w:ascii="Times New Roman" w:hAnsi="Times New Roman" w:cs="Times New Roman"/>
          <w:sz w:val="28"/>
          <w:szCs w:val="28"/>
        </w:rPr>
        <w:t xml:space="preserve"> количеств</w:t>
      </w:r>
      <w:r>
        <w:rPr>
          <w:rFonts w:ascii="Times New Roman" w:hAnsi="Times New Roman" w:cs="Times New Roman"/>
          <w:sz w:val="28"/>
          <w:szCs w:val="28"/>
        </w:rPr>
        <w:t>а</w:t>
      </w:r>
      <w:r w:rsidRPr="001F5790">
        <w:rPr>
          <w:rFonts w:ascii="Times New Roman" w:hAnsi="Times New Roman" w:cs="Times New Roman"/>
          <w:sz w:val="28"/>
          <w:szCs w:val="28"/>
        </w:rPr>
        <w:t xml:space="preserve"> детей со средним физическим развитием. По итогам оценки физического развития школьн</w:t>
      </w:r>
      <w:r w:rsidRPr="001F5790">
        <w:rPr>
          <w:rFonts w:ascii="Times New Roman" w:hAnsi="Times New Roman" w:cs="Times New Roman"/>
          <w:sz w:val="28"/>
          <w:szCs w:val="28"/>
        </w:rPr>
        <w:t>и</w:t>
      </w:r>
      <w:r w:rsidRPr="001F5790">
        <w:rPr>
          <w:rFonts w:ascii="Times New Roman" w:hAnsi="Times New Roman" w:cs="Times New Roman"/>
          <w:sz w:val="28"/>
          <w:szCs w:val="28"/>
        </w:rPr>
        <w:t>ков отмечается положительная динамика, возрастает количество школьников с ф</w:t>
      </w:r>
      <w:r w:rsidRPr="001F5790">
        <w:rPr>
          <w:rFonts w:ascii="Times New Roman" w:hAnsi="Times New Roman" w:cs="Times New Roman"/>
          <w:sz w:val="28"/>
          <w:szCs w:val="28"/>
        </w:rPr>
        <w:t>и</w:t>
      </w:r>
      <w:r w:rsidRPr="001F5790">
        <w:rPr>
          <w:rFonts w:ascii="Times New Roman" w:hAnsi="Times New Roman" w:cs="Times New Roman"/>
          <w:sz w:val="28"/>
          <w:szCs w:val="28"/>
        </w:rPr>
        <w:t>зическим развитием выше среднего, таким образом</w:t>
      </w:r>
      <w:r>
        <w:rPr>
          <w:rFonts w:ascii="Times New Roman" w:hAnsi="Times New Roman" w:cs="Times New Roman"/>
          <w:sz w:val="28"/>
          <w:szCs w:val="28"/>
        </w:rPr>
        <w:t>,</w:t>
      </w:r>
      <w:r w:rsidRPr="001F5790">
        <w:rPr>
          <w:rFonts w:ascii="Times New Roman" w:hAnsi="Times New Roman" w:cs="Times New Roman"/>
          <w:sz w:val="28"/>
          <w:szCs w:val="28"/>
        </w:rPr>
        <w:t xml:space="preserve"> улучшается состояние здоровья школьников. </w:t>
      </w:r>
    </w:p>
    <w:p w:rsidR="009E0F7F" w:rsidRPr="001F5790" w:rsidRDefault="009E0F7F" w:rsidP="009E0F7F">
      <w:pPr>
        <w:spacing w:after="0" w:line="240" w:lineRule="auto"/>
        <w:ind w:firstLine="709"/>
        <w:jc w:val="both"/>
        <w:rPr>
          <w:rFonts w:ascii="Times New Roman" w:hAnsi="Times New Roman" w:cs="Times New Roman"/>
          <w:sz w:val="28"/>
          <w:szCs w:val="28"/>
        </w:rPr>
      </w:pPr>
      <w:r w:rsidRPr="001F5790">
        <w:rPr>
          <w:rFonts w:ascii="Times New Roman" w:hAnsi="Times New Roman" w:cs="Times New Roman"/>
          <w:sz w:val="28"/>
          <w:szCs w:val="28"/>
        </w:rPr>
        <w:t>На основе данных о состоянии здоровья, физического развития, общей физ</w:t>
      </w:r>
      <w:r w:rsidRPr="001F5790">
        <w:rPr>
          <w:rFonts w:ascii="Times New Roman" w:hAnsi="Times New Roman" w:cs="Times New Roman"/>
          <w:sz w:val="28"/>
          <w:szCs w:val="28"/>
        </w:rPr>
        <w:t>и</w:t>
      </w:r>
      <w:r w:rsidRPr="001F5790">
        <w:rPr>
          <w:rFonts w:ascii="Times New Roman" w:hAnsi="Times New Roman" w:cs="Times New Roman"/>
          <w:sz w:val="28"/>
          <w:szCs w:val="28"/>
        </w:rPr>
        <w:t>ческой подготовленности и тренированности школьников распределяют на мед</w:t>
      </w:r>
      <w:r w:rsidRPr="001F5790">
        <w:rPr>
          <w:rFonts w:ascii="Times New Roman" w:hAnsi="Times New Roman" w:cs="Times New Roman"/>
          <w:sz w:val="28"/>
          <w:szCs w:val="28"/>
        </w:rPr>
        <w:t>и</w:t>
      </w:r>
      <w:r w:rsidRPr="001F5790">
        <w:rPr>
          <w:rFonts w:ascii="Times New Roman" w:hAnsi="Times New Roman" w:cs="Times New Roman"/>
          <w:sz w:val="28"/>
          <w:szCs w:val="28"/>
        </w:rPr>
        <w:t>цинские группы для физического воспитания: основная, подготовительная, спец</w:t>
      </w:r>
      <w:r w:rsidRPr="001F5790">
        <w:rPr>
          <w:rFonts w:ascii="Times New Roman" w:hAnsi="Times New Roman" w:cs="Times New Roman"/>
          <w:sz w:val="28"/>
          <w:szCs w:val="28"/>
        </w:rPr>
        <w:t>и</w:t>
      </w:r>
      <w:r w:rsidRPr="001F5790">
        <w:rPr>
          <w:rFonts w:ascii="Times New Roman" w:hAnsi="Times New Roman" w:cs="Times New Roman"/>
          <w:sz w:val="28"/>
          <w:szCs w:val="28"/>
        </w:rPr>
        <w:t>альная. Каждая медицинская группа характеризуется по объему и интенсивности физических нагрузок. Одним из обязательных предметов школьной программы я</w:t>
      </w:r>
      <w:r w:rsidRPr="001F5790">
        <w:rPr>
          <w:rFonts w:ascii="Times New Roman" w:hAnsi="Times New Roman" w:cs="Times New Roman"/>
          <w:sz w:val="28"/>
          <w:szCs w:val="28"/>
        </w:rPr>
        <w:t>в</w:t>
      </w:r>
      <w:r w:rsidRPr="001F5790">
        <w:rPr>
          <w:rFonts w:ascii="Times New Roman" w:hAnsi="Times New Roman" w:cs="Times New Roman"/>
          <w:sz w:val="28"/>
          <w:szCs w:val="28"/>
        </w:rPr>
        <w:t>ляется физкультура. Она необходима для полноценного физического развития д</w:t>
      </w:r>
      <w:r w:rsidRPr="001F5790">
        <w:rPr>
          <w:rFonts w:ascii="Times New Roman" w:hAnsi="Times New Roman" w:cs="Times New Roman"/>
          <w:sz w:val="28"/>
          <w:szCs w:val="28"/>
        </w:rPr>
        <w:t>е</w:t>
      </w:r>
      <w:r w:rsidRPr="001F5790">
        <w:rPr>
          <w:rFonts w:ascii="Times New Roman" w:hAnsi="Times New Roman" w:cs="Times New Roman"/>
          <w:sz w:val="28"/>
          <w:szCs w:val="28"/>
        </w:rPr>
        <w:t>тей.</w:t>
      </w:r>
    </w:p>
    <w:p w:rsidR="009E0F7F" w:rsidRDefault="009E0F7F" w:rsidP="009E0F7F">
      <w:pPr>
        <w:pStyle w:val="ad"/>
        <w:jc w:val="right"/>
        <w:rPr>
          <w:rFonts w:ascii="Times New Roman" w:hAnsi="Times New Roman"/>
          <w:sz w:val="24"/>
          <w:szCs w:val="24"/>
        </w:rPr>
      </w:pPr>
      <w:r w:rsidRPr="00AE1020">
        <w:rPr>
          <w:rFonts w:ascii="Times New Roman" w:hAnsi="Times New Roman"/>
          <w:sz w:val="24"/>
          <w:szCs w:val="24"/>
        </w:rPr>
        <w:t>Таблица 4.8</w:t>
      </w:r>
    </w:p>
    <w:p w:rsidR="009E0F7F" w:rsidRPr="004E3B47" w:rsidRDefault="009E0F7F" w:rsidP="009E0F7F">
      <w:pPr>
        <w:pStyle w:val="ad"/>
        <w:jc w:val="center"/>
        <w:rPr>
          <w:rFonts w:ascii="Times New Roman" w:hAnsi="Times New Roman"/>
          <w:sz w:val="28"/>
          <w:szCs w:val="28"/>
        </w:rPr>
      </w:pPr>
      <w:r w:rsidRPr="004E3B47">
        <w:rPr>
          <w:rFonts w:ascii="Times New Roman" w:hAnsi="Times New Roman"/>
          <w:sz w:val="28"/>
          <w:szCs w:val="28"/>
        </w:rPr>
        <w:t>Распределение на медицинские группы для физического воспитания</w:t>
      </w:r>
    </w:p>
    <w:p w:rsidR="009E0F7F" w:rsidRPr="001F5790" w:rsidRDefault="009E0F7F" w:rsidP="009E0F7F">
      <w:pPr>
        <w:pStyle w:val="ad"/>
        <w:jc w:val="center"/>
        <w:rPr>
          <w:rFonts w:ascii="Times New Roman" w:hAnsi="Times New Roman"/>
          <w:b/>
          <w:sz w:val="28"/>
          <w:szCs w:val="28"/>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1134"/>
        <w:gridCol w:w="1559"/>
        <w:gridCol w:w="1502"/>
        <w:gridCol w:w="920"/>
        <w:gridCol w:w="884"/>
        <w:gridCol w:w="1441"/>
      </w:tblGrid>
      <w:tr w:rsidR="009E0F7F" w:rsidRPr="001F5790" w:rsidTr="009E0F7F">
        <w:trPr>
          <w:trHeight w:val="300"/>
          <w:tblHeader/>
          <w:jc w:val="center"/>
        </w:trPr>
        <w:tc>
          <w:tcPr>
            <w:tcW w:w="3189" w:type="dxa"/>
            <w:vMerge w:val="restart"/>
            <w:shd w:val="clear" w:color="auto" w:fill="auto"/>
            <w:noWrap/>
            <w:hideMark/>
          </w:tcPr>
          <w:p w:rsidR="009E0F7F" w:rsidRPr="001F5790" w:rsidRDefault="009E0F7F" w:rsidP="009E0F7F">
            <w:pPr>
              <w:pStyle w:val="ad"/>
              <w:jc w:val="center"/>
              <w:rPr>
                <w:rFonts w:ascii="Times New Roman" w:hAnsi="Times New Roman"/>
                <w:sz w:val="24"/>
                <w:szCs w:val="24"/>
              </w:rPr>
            </w:pPr>
            <w:r>
              <w:rPr>
                <w:rFonts w:ascii="Times New Roman" w:hAnsi="Times New Roman"/>
                <w:sz w:val="24"/>
                <w:szCs w:val="24"/>
              </w:rPr>
              <w:t>Наименование территории</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Всего</w:t>
            </w:r>
          </w:p>
        </w:tc>
        <w:tc>
          <w:tcPr>
            <w:tcW w:w="6306" w:type="dxa"/>
            <w:gridSpan w:val="5"/>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в том числе:</w:t>
            </w:r>
          </w:p>
        </w:tc>
      </w:tr>
      <w:tr w:rsidR="009E0F7F" w:rsidRPr="001F5790" w:rsidTr="009E0F7F">
        <w:trPr>
          <w:trHeight w:val="300"/>
          <w:tblHeader/>
          <w:jc w:val="center"/>
        </w:trPr>
        <w:tc>
          <w:tcPr>
            <w:tcW w:w="3189" w:type="dxa"/>
            <w:vMerge/>
            <w:shd w:val="clear" w:color="auto" w:fill="auto"/>
            <w:noWrap/>
            <w:hideMark/>
          </w:tcPr>
          <w:p w:rsidR="009E0F7F" w:rsidRPr="001F5790" w:rsidRDefault="009E0F7F" w:rsidP="009E0F7F">
            <w:pPr>
              <w:pStyle w:val="ad"/>
              <w:rPr>
                <w:rFonts w:ascii="Times New Roman" w:hAnsi="Times New Roman"/>
                <w:sz w:val="24"/>
                <w:szCs w:val="24"/>
              </w:rPr>
            </w:pP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2018 г.</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основная</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подготови</w:t>
            </w:r>
            <w:r>
              <w:rPr>
                <w:rFonts w:ascii="Times New Roman" w:hAnsi="Times New Roman"/>
                <w:sz w:val="24"/>
                <w:szCs w:val="24"/>
              </w:rPr>
              <w:t>-</w:t>
            </w:r>
            <w:r w:rsidRPr="001F5790">
              <w:rPr>
                <w:rFonts w:ascii="Times New Roman" w:hAnsi="Times New Roman"/>
                <w:sz w:val="24"/>
                <w:szCs w:val="24"/>
              </w:rPr>
              <w:t>тельная</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спец.А</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спец.Б</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освобожден</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Бай-Тайгинский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1717</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1138</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519</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19</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15</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26</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Барун-Хемчикский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5202</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5136</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6</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7</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53</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Дзун-Хемчикский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4259</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4133</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65</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16</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21</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24</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Каа-Хемский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Кызылский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5575</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5391</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119</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32</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26</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7</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Тере-Хольский</w:t>
            </w:r>
            <w:r w:rsidR="00FD5201">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336</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329</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Монгун-Тайгинский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Овюрский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1159</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1135</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10</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10</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Пий-Хемский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1753</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1743</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10</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lastRenderedPageBreak/>
              <w:t>Сут-Хольский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1619</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1561</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33</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24</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Pr>
                <w:rFonts w:ascii="Times New Roman" w:hAnsi="Times New Roman"/>
                <w:sz w:val="24"/>
                <w:szCs w:val="24"/>
              </w:rPr>
              <w:t>Танди</w:t>
            </w:r>
            <w:r w:rsidRPr="001F5790">
              <w:rPr>
                <w:rFonts w:ascii="Times New Roman" w:hAnsi="Times New Roman"/>
                <w:sz w:val="24"/>
                <w:szCs w:val="24"/>
              </w:rPr>
              <w:t>нский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2473</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2180</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238</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55</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Тес-Хемский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1577</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1549</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19</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8</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Тоджинский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1390</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643</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728</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6</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8</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Улуг-Хемский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Чаа-Хольский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1157</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1091</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11</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54</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Чеди-Хольский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1374</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1327</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31</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16</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Эрзинский</w:t>
            </w:r>
            <w:r>
              <w:rPr>
                <w:rFonts w:ascii="Times New Roman" w:hAnsi="Times New Roman"/>
                <w:sz w:val="24"/>
                <w:szCs w:val="24"/>
              </w:rPr>
              <w:t xml:space="preserve"> кожуун</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1344</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1279</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18</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25</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0</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24</w:t>
            </w:r>
          </w:p>
        </w:tc>
      </w:tr>
      <w:tr w:rsidR="009E0F7F" w:rsidRPr="001F5790" w:rsidTr="009E0F7F">
        <w:trPr>
          <w:trHeight w:val="300"/>
          <w:jc w:val="center"/>
        </w:trPr>
        <w:tc>
          <w:tcPr>
            <w:tcW w:w="3189" w:type="dxa"/>
            <w:shd w:val="clear" w:color="auto" w:fill="auto"/>
            <w:noWrap/>
            <w:hideMark/>
          </w:tcPr>
          <w:p w:rsidR="009E0F7F" w:rsidRPr="001F5790" w:rsidRDefault="009E0F7F" w:rsidP="009E0F7F">
            <w:pPr>
              <w:pStyle w:val="ad"/>
              <w:rPr>
                <w:rFonts w:ascii="Times New Roman" w:hAnsi="Times New Roman"/>
                <w:sz w:val="24"/>
                <w:szCs w:val="24"/>
              </w:rPr>
            </w:pPr>
            <w:r w:rsidRPr="001F5790">
              <w:rPr>
                <w:rFonts w:ascii="Times New Roman" w:hAnsi="Times New Roman"/>
                <w:sz w:val="24"/>
                <w:szCs w:val="24"/>
              </w:rPr>
              <w:t>г. Кызыл</w:t>
            </w:r>
          </w:p>
        </w:tc>
        <w:tc>
          <w:tcPr>
            <w:tcW w:w="113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19589</w:t>
            </w:r>
          </w:p>
        </w:tc>
        <w:tc>
          <w:tcPr>
            <w:tcW w:w="1559"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18861</w:t>
            </w:r>
          </w:p>
        </w:tc>
        <w:tc>
          <w:tcPr>
            <w:tcW w:w="1502"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460</w:t>
            </w:r>
          </w:p>
        </w:tc>
        <w:tc>
          <w:tcPr>
            <w:tcW w:w="920"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190</w:t>
            </w:r>
          </w:p>
        </w:tc>
        <w:tc>
          <w:tcPr>
            <w:tcW w:w="884"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62</w:t>
            </w:r>
          </w:p>
        </w:tc>
        <w:tc>
          <w:tcPr>
            <w:tcW w:w="1441" w:type="dxa"/>
            <w:shd w:val="clear" w:color="auto" w:fill="auto"/>
            <w:noWrap/>
            <w:hideMark/>
          </w:tcPr>
          <w:p w:rsidR="009E0F7F" w:rsidRPr="001F5790" w:rsidRDefault="009E0F7F" w:rsidP="009E0F7F">
            <w:pPr>
              <w:pStyle w:val="ad"/>
              <w:jc w:val="center"/>
              <w:rPr>
                <w:rFonts w:ascii="Times New Roman" w:hAnsi="Times New Roman"/>
                <w:sz w:val="24"/>
                <w:szCs w:val="24"/>
              </w:rPr>
            </w:pPr>
            <w:r w:rsidRPr="001F5790">
              <w:rPr>
                <w:rFonts w:ascii="Times New Roman" w:hAnsi="Times New Roman"/>
                <w:sz w:val="24"/>
                <w:szCs w:val="24"/>
              </w:rPr>
              <w:t>16</w:t>
            </w:r>
          </w:p>
        </w:tc>
      </w:tr>
      <w:tr w:rsidR="009E0F7F" w:rsidRPr="001F5790" w:rsidTr="009E0F7F">
        <w:trPr>
          <w:trHeight w:val="300"/>
          <w:jc w:val="center"/>
        </w:trPr>
        <w:tc>
          <w:tcPr>
            <w:tcW w:w="3189" w:type="dxa"/>
            <w:shd w:val="clear" w:color="auto" w:fill="auto"/>
            <w:noWrap/>
            <w:hideMark/>
          </w:tcPr>
          <w:p w:rsidR="009E0F7F" w:rsidRPr="00AB6243" w:rsidRDefault="009E0F7F" w:rsidP="009E0F7F">
            <w:pPr>
              <w:pStyle w:val="ad"/>
              <w:rPr>
                <w:rFonts w:ascii="Times New Roman" w:hAnsi="Times New Roman"/>
                <w:bCs/>
                <w:sz w:val="24"/>
                <w:szCs w:val="24"/>
              </w:rPr>
            </w:pPr>
            <w:r w:rsidRPr="00AB6243">
              <w:rPr>
                <w:rFonts w:ascii="Times New Roman" w:hAnsi="Times New Roman"/>
                <w:bCs/>
                <w:sz w:val="24"/>
                <w:szCs w:val="24"/>
              </w:rPr>
              <w:t>Республика Тыва</w:t>
            </w:r>
          </w:p>
        </w:tc>
        <w:tc>
          <w:tcPr>
            <w:tcW w:w="1134" w:type="dxa"/>
            <w:shd w:val="clear" w:color="auto" w:fill="auto"/>
            <w:noWrap/>
            <w:hideMark/>
          </w:tcPr>
          <w:p w:rsidR="009E0F7F" w:rsidRPr="00AB6243" w:rsidRDefault="009E0F7F" w:rsidP="009E0F7F">
            <w:pPr>
              <w:pStyle w:val="ad"/>
              <w:jc w:val="center"/>
              <w:rPr>
                <w:rFonts w:ascii="Times New Roman" w:hAnsi="Times New Roman"/>
                <w:bCs/>
                <w:sz w:val="24"/>
                <w:szCs w:val="24"/>
              </w:rPr>
            </w:pPr>
            <w:r w:rsidRPr="00AB6243">
              <w:rPr>
                <w:rFonts w:ascii="Times New Roman" w:hAnsi="Times New Roman"/>
                <w:bCs/>
                <w:sz w:val="24"/>
                <w:szCs w:val="24"/>
              </w:rPr>
              <w:t>50524</w:t>
            </w:r>
          </w:p>
        </w:tc>
        <w:tc>
          <w:tcPr>
            <w:tcW w:w="1559" w:type="dxa"/>
            <w:shd w:val="clear" w:color="auto" w:fill="auto"/>
            <w:noWrap/>
            <w:hideMark/>
          </w:tcPr>
          <w:p w:rsidR="009E0F7F" w:rsidRPr="00AB6243" w:rsidRDefault="009E0F7F" w:rsidP="009E0F7F">
            <w:pPr>
              <w:pStyle w:val="ad"/>
              <w:jc w:val="center"/>
              <w:rPr>
                <w:rFonts w:ascii="Times New Roman" w:hAnsi="Times New Roman"/>
                <w:bCs/>
                <w:sz w:val="24"/>
                <w:szCs w:val="24"/>
              </w:rPr>
            </w:pPr>
            <w:r w:rsidRPr="00AB6243">
              <w:rPr>
                <w:rFonts w:ascii="Times New Roman" w:hAnsi="Times New Roman"/>
                <w:bCs/>
                <w:sz w:val="24"/>
                <w:szCs w:val="24"/>
              </w:rPr>
              <w:t>47496</w:t>
            </w:r>
          </w:p>
        </w:tc>
        <w:tc>
          <w:tcPr>
            <w:tcW w:w="1502" w:type="dxa"/>
            <w:shd w:val="clear" w:color="auto" w:fill="auto"/>
            <w:noWrap/>
            <w:hideMark/>
          </w:tcPr>
          <w:p w:rsidR="009E0F7F" w:rsidRPr="00AB6243" w:rsidRDefault="009E0F7F" w:rsidP="009E0F7F">
            <w:pPr>
              <w:pStyle w:val="ad"/>
              <w:jc w:val="center"/>
              <w:rPr>
                <w:rFonts w:ascii="Times New Roman" w:hAnsi="Times New Roman"/>
                <w:bCs/>
                <w:sz w:val="24"/>
                <w:szCs w:val="24"/>
              </w:rPr>
            </w:pPr>
            <w:r w:rsidRPr="00AB6243">
              <w:rPr>
                <w:rFonts w:ascii="Times New Roman" w:hAnsi="Times New Roman"/>
                <w:bCs/>
                <w:sz w:val="24"/>
                <w:szCs w:val="24"/>
              </w:rPr>
              <w:t>2265</w:t>
            </w:r>
          </w:p>
        </w:tc>
        <w:tc>
          <w:tcPr>
            <w:tcW w:w="920" w:type="dxa"/>
            <w:shd w:val="clear" w:color="auto" w:fill="auto"/>
            <w:noWrap/>
            <w:hideMark/>
          </w:tcPr>
          <w:p w:rsidR="009E0F7F" w:rsidRPr="00AB6243" w:rsidRDefault="009E0F7F" w:rsidP="009E0F7F">
            <w:pPr>
              <w:pStyle w:val="ad"/>
              <w:jc w:val="center"/>
              <w:rPr>
                <w:rFonts w:ascii="Times New Roman" w:hAnsi="Times New Roman"/>
                <w:bCs/>
                <w:sz w:val="24"/>
                <w:szCs w:val="24"/>
              </w:rPr>
            </w:pPr>
            <w:r w:rsidRPr="00AB6243">
              <w:rPr>
                <w:rFonts w:ascii="Times New Roman" w:hAnsi="Times New Roman"/>
                <w:bCs/>
                <w:sz w:val="24"/>
                <w:szCs w:val="24"/>
              </w:rPr>
              <w:t>463</w:t>
            </w:r>
          </w:p>
        </w:tc>
        <w:tc>
          <w:tcPr>
            <w:tcW w:w="884" w:type="dxa"/>
            <w:shd w:val="clear" w:color="auto" w:fill="auto"/>
            <w:noWrap/>
            <w:hideMark/>
          </w:tcPr>
          <w:p w:rsidR="009E0F7F" w:rsidRPr="00AB6243" w:rsidRDefault="009E0F7F" w:rsidP="009E0F7F">
            <w:pPr>
              <w:pStyle w:val="ad"/>
              <w:jc w:val="center"/>
              <w:rPr>
                <w:rFonts w:ascii="Times New Roman" w:hAnsi="Times New Roman"/>
                <w:bCs/>
                <w:sz w:val="24"/>
                <w:szCs w:val="24"/>
              </w:rPr>
            </w:pPr>
            <w:r w:rsidRPr="00AB6243">
              <w:rPr>
                <w:rFonts w:ascii="Times New Roman" w:hAnsi="Times New Roman"/>
                <w:bCs/>
                <w:sz w:val="24"/>
                <w:szCs w:val="24"/>
              </w:rPr>
              <w:t>184</w:t>
            </w:r>
          </w:p>
        </w:tc>
        <w:tc>
          <w:tcPr>
            <w:tcW w:w="1441" w:type="dxa"/>
            <w:shd w:val="clear" w:color="auto" w:fill="auto"/>
            <w:noWrap/>
            <w:hideMark/>
          </w:tcPr>
          <w:p w:rsidR="009E0F7F" w:rsidRPr="00AB6243" w:rsidRDefault="009E0F7F" w:rsidP="009E0F7F">
            <w:pPr>
              <w:pStyle w:val="ad"/>
              <w:jc w:val="center"/>
              <w:rPr>
                <w:rFonts w:ascii="Times New Roman" w:hAnsi="Times New Roman"/>
                <w:bCs/>
                <w:sz w:val="24"/>
                <w:szCs w:val="24"/>
              </w:rPr>
            </w:pPr>
            <w:r w:rsidRPr="00AB6243">
              <w:rPr>
                <w:rFonts w:ascii="Times New Roman" w:hAnsi="Times New Roman"/>
                <w:bCs/>
                <w:sz w:val="24"/>
                <w:szCs w:val="24"/>
              </w:rPr>
              <w:t>118</w:t>
            </w:r>
          </w:p>
        </w:tc>
      </w:tr>
    </w:tbl>
    <w:p w:rsidR="009E0F7F" w:rsidRPr="001F5790" w:rsidRDefault="009E0F7F" w:rsidP="009E0F7F">
      <w:pPr>
        <w:pStyle w:val="ad"/>
        <w:tabs>
          <w:tab w:val="left" w:pos="1185"/>
        </w:tabs>
        <w:jc w:val="center"/>
        <w:rPr>
          <w:rFonts w:ascii="Times New Roman" w:hAnsi="Times New Roman"/>
          <w:b/>
          <w:sz w:val="28"/>
          <w:szCs w:val="28"/>
        </w:rPr>
      </w:pPr>
    </w:p>
    <w:p w:rsidR="009E0F7F" w:rsidRPr="00AB6243" w:rsidRDefault="009E0F7F" w:rsidP="009E0F7F">
      <w:pPr>
        <w:pStyle w:val="ad"/>
        <w:jc w:val="center"/>
        <w:rPr>
          <w:rFonts w:ascii="Times New Roman" w:hAnsi="Times New Roman"/>
          <w:sz w:val="28"/>
          <w:szCs w:val="28"/>
        </w:rPr>
      </w:pPr>
      <w:r w:rsidRPr="00AB6243">
        <w:rPr>
          <w:rFonts w:ascii="Times New Roman" w:hAnsi="Times New Roman"/>
          <w:sz w:val="28"/>
          <w:szCs w:val="28"/>
        </w:rPr>
        <w:t>В сравнении с предыдущим годом</w:t>
      </w:r>
    </w:p>
    <w:p w:rsidR="009E0F7F" w:rsidRPr="001F5790" w:rsidRDefault="009E0F7F" w:rsidP="009E0F7F">
      <w:pPr>
        <w:pStyle w:val="ad"/>
        <w:jc w:val="center"/>
        <w:rPr>
          <w:rFonts w:ascii="Times New Roman" w:hAnsi="Times New Roman"/>
          <w:b/>
          <w:sz w:val="28"/>
          <w:szCs w:val="28"/>
        </w:rPr>
      </w:pPr>
    </w:p>
    <w:tbl>
      <w:tblPr>
        <w:tblW w:w="0" w:type="auto"/>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417"/>
        <w:gridCol w:w="1287"/>
        <w:gridCol w:w="1276"/>
        <w:gridCol w:w="1287"/>
        <w:gridCol w:w="1318"/>
        <w:gridCol w:w="1287"/>
      </w:tblGrid>
      <w:tr w:rsidR="009E0F7F" w:rsidRPr="001F5790" w:rsidTr="009E0F7F">
        <w:trPr>
          <w:trHeight w:val="158"/>
          <w:jc w:val="center"/>
        </w:trPr>
        <w:tc>
          <w:tcPr>
            <w:tcW w:w="2518" w:type="dxa"/>
            <w:vMerge w:val="restart"/>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Физкультурная гру</w:t>
            </w:r>
            <w:r w:rsidRPr="001F5790">
              <w:rPr>
                <w:rFonts w:ascii="Times New Roman" w:hAnsi="Times New Roman"/>
                <w:color w:val="000000" w:themeColor="text1"/>
                <w:sz w:val="24"/>
                <w:szCs w:val="24"/>
              </w:rPr>
              <w:t>п</w:t>
            </w:r>
            <w:r w:rsidRPr="001F5790">
              <w:rPr>
                <w:rFonts w:ascii="Times New Roman" w:hAnsi="Times New Roman"/>
                <w:color w:val="000000" w:themeColor="text1"/>
                <w:sz w:val="24"/>
                <w:szCs w:val="24"/>
              </w:rPr>
              <w:t>па</w:t>
            </w:r>
          </w:p>
        </w:tc>
        <w:tc>
          <w:tcPr>
            <w:tcW w:w="2704" w:type="dxa"/>
            <w:gridSpan w:val="2"/>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2016 год</w:t>
            </w:r>
          </w:p>
        </w:tc>
        <w:tc>
          <w:tcPr>
            <w:tcW w:w="2563" w:type="dxa"/>
            <w:gridSpan w:val="2"/>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2017 год</w:t>
            </w:r>
          </w:p>
        </w:tc>
        <w:tc>
          <w:tcPr>
            <w:tcW w:w="2605" w:type="dxa"/>
            <w:gridSpan w:val="2"/>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2018 год</w:t>
            </w:r>
          </w:p>
        </w:tc>
      </w:tr>
      <w:tr w:rsidR="009E0F7F" w:rsidRPr="001F5790" w:rsidTr="009E0F7F">
        <w:trPr>
          <w:trHeight w:val="147"/>
          <w:jc w:val="center"/>
        </w:trPr>
        <w:tc>
          <w:tcPr>
            <w:tcW w:w="2518" w:type="dxa"/>
            <w:vMerge/>
            <w:shd w:val="clear" w:color="auto" w:fill="auto"/>
          </w:tcPr>
          <w:p w:rsidR="009E0F7F" w:rsidRPr="001F5790" w:rsidRDefault="009E0F7F" w:rsidP="009E0F7F">
            <w:pPr>
              <w:pStyle w:val="ad"/>
              <w:jc w:val="center"/>
              <w:rPr>
                <w:rFonts w:ascii="Times New Roman" w:hAnsi="Times New Roman"/>
                <w:color w:val="000000" w:themeColor="text1"/>
                <w:sz w:val="24"/>
                <w:szCs w:val="24"/>
              </w:rPr>
            </w:pPr>
          </w:p>
        </w:tc>
        <w:tc>
          <w:tcPr>
            <w:tcW w:w="1417" w:type="dxa"/>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абс. число</w:t>
            </w:r>
          </w:p>
        </w:tc>
        <w:tc>
          <w:tcPr>
            <w:tcW w:w="1287" w:type="dxa"/>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Pr>
                <w:rFonts w:ascii="Times New Roman" w:hAnsi="Times New Roman"/>
                <w:color w:val="000000" w:themeColor="text1"/>
                <w:sz w:val="24"/>
                <w:szCs w:val="24"/>
              </w:rPr>
              <w:t>процентов</w:t>
            </w:r>
          </w:p>
        </w:tc>
        <w:tc>
          <w:tcPr>
            <w:tcW w:w="1276" w:type="dxa"/>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абс. число</w:t>
            </w:r>
          </w:p>
        </w:tc>
        <w:tc>
          <w:tcPr>
            <w:tcW w:w="1287" w:type="dxa"/>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Pr>
                <w:rFonts w:ascii="Times New Roman" w:hAnsi="Times New Roman"/>
                <w:color w:val="000000" w:themeColor="text1"/>
                <w:sz w:val="24"/>
                <w:szCs w:val="24"/>
              </w:rPr>
              <w:t>процентов</w:t>
            </w:r>
          </w:p>
        </w:tc>
        <w:tc>
          <w:tcPr>
            <w:tcW w:w="1318" w:type="dxa"/>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абс.</w:t>
            </w:r>
            <w:r w:rsidR="00EF3170">
              <w:rPr>
                <w:rFonts w:ascii="Times New Roman" w:hAnsi="Times New Roman"/>
                <w:color w:val="000000" w:themeColor="text1"/>
                <w:sz w:val="24"/>
                <w:szCs w:val="24"/>
              </w:rPr>
              <w:t xml:space="preserve"> </w:t>
            </w:r>
            <w:r w:rsidRPr="001F5790">
              <w:rPr>
                <w:rFonts w:ascii="Times New Roman" w:hAnsi="Times New Roman"/>
                <w:color w:val="000000" w:themeColor="text1"/>
                <w:sz w:val="24"/>
                <w:szCs w:val="24"/>
              </w:rPr>
              <w:t>число</w:t>
            </w:r>
          </w:p>
        </w:tc>
        <w:tc>
          <w:tcPr>
            <w:tcW w:w="1287" w:type="dxa"/>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Pr>
                <w:rFonts w:ascii="Times New Roman" w:hAnsi="Times New Roman"/>
                <w:color w:val="000000" w:themeColor="text1"/>
                <w:sz w:val="24"/>
                <w:szCs w:val="24"/>
              </w:rPr>
              <w:t>процентов</w:t>
            </w:r>
          </w:p>
        </w:tc>
      </w:tr>
      <w:tr w:rsidR="009E0F7F" w:rsidRPr="001F5790" w:rsidTr="009E0F7F">
        <w:trPr>
          <w:jc w:val="center"/>
        </w:trPr>
        <w:tc>
          <w:tcPr>
            <w:tcW w:w="2518" w:type="dxa"/>
            <w:shd w:val="clear" w:color="auto" w:fill="auto"/>
          </w:tcPr>
          <w:p w:rsidR="009E0F7F" w:rsidRPr="001F5790" w:rsidRDefault="009E0F7F" w:rsidP="009E0F7F">
            <w:pPr>
              <w:pStyle w:val="ad"/>
              <w:rPr>
                <w:rFonts w:ascii="Times New Roman" w:hAnsi="Times New Roman"/>
                <w:color w:val="000000" w:themeColor="text1"/>
                <w:sz w:val="24"/>
                <w:szCs w:val="24"/>
              </w:rPr>
            </w:pPr>
            <w:r w:rsidRPr="001F5790">
              <w:rPr>
                <w:rFonts w:ascii="Times New Roman" w:hAnsi="Times New Roman"/>
                <w:color w:val="000000" w:themeColor="text1"/>
                <w:sz w:val="24"/>
                <w:szCs w:val="24"/>
              </w:rPr>
              <w:t>Основная</w:t>
            </w:r>
          </w:p>
        </w:tc>
        <w:tc>
          <w:tcPr>
            <w:tcW w:w="141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53850</w:t>
            </w:r>
          </w:p>
        </w:tc>
        <w:tc>
          <w:tcPr>
            <w:tcW w:w="128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94,11</w:t>
            </w:r>
          </w:p>
        </w:tc>
        <w:tc>
          <w:tcPr>
            <w:tcW w:w="1276"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55300</w:t>
            </w:r>
          </w:p>
        </w:tc>
        <w:tc>
          <w:tcPr>
            <w:tcW w:w="128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93,11</w:t>
            </w:r>
          </w:p>
        </w:tc>
        <w:tc>
          <w:tcPr>
            <w:tcW w:w="1318" w:type="dxa"/>
            <w:tcBorders>
              <w:top w:val="nil"/>
              <w:left w:val="nil"/>
              <w:bottom w:val="single" w:sz="8" w:space="0" w:color="auto"/>
              <w:right w:val="single" w:sz="4"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47496</w:t>
            </w:r>
          </w:p>
        </w:tc>
        <w:tc>
          <w:tcPr>
            <w:tcW w:w="1287" w:type="dxa"/>
            <w:tcBorders>
              <w:top w:val="nil"/>
              <w:left w:val="single" w:sz="4" w:space="0" w:color="auto"/>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94,00</w:t>
            </w:r>
          </w:p>
        </w:tc>
      </w:tr>
      <w:tr w:rsidR="009E0F7F" w:rsidRPr="001F5790" w:rsidTr="009E0F7F">
        <w:trPr>
          <w:trHeight w:val="131"/>
          <w:jc w:val="center"/>
        </w:trPr>
        <w:tc>
          <w:tcPr>
            <w:tcW w:w="2518" w:type="dxa"/>
            <w:shd w:val="clear" w:color="auto" w:fill="auto"/>
          </w:tcPr>
          <w:p w:rsidR="009E0F7F" w:rsidRPr="001F5790" w:rsidRDefault="009E0F7F" w:rsidP="009E0F7F">
            <w:pPr>
              <w:pStyle w:val="ad"/>
              <w:rPr>
                <w:rFonts w:ascii="Times New Roman" w:hAnsi="Times New Roman"/>
                <w:color w:val="000000" w:themeColor="text1"/>
                <w:sz w:val="24"/>
                <w:szCs w:val="24"/>
              </w:rPr>
            </w:pPr>
            <w:r w:rsidRPr="001F5790">
              <w:rPr>
                <w:rFonts w:ascii="Times New Roman" w:hAnsi="Times New Roman"/>
                <w:color w:val="000000" w:themeColor="text1"/>
                <w:sz w:val="24"/>
                <w:szCs w:val="24"/>
              </w:rPr>
              <w:t>Подготовительная</w:t>
            </w:r>
          </w:p>
        </w:tc>
        <w:tc>
          <w:tcPr>
            <w:tcW w:w="141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2533</w:t>
            </w:r>
          </w:p>
        </w:tc>
        <w:tc>
          <w:tcPr>
            <w:tcW w:w="128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4,42</w:t>
            </w:r>
          </w:p>
        </w:tc>
        <w:tc>
          <w:tcPr>
            <w:tcW w:w="1276"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3266</w:t>
            </w:r>
          </w:p>
        </w:tc>
        <w:tc>
          <w:tcPr>
            <w:tcW w:w="128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5,49</w:t>
            </w:r>
          </w:p>
        </w:tc>
        <w:tc>
          <w:tcPr>
            <w:tcW w:w="1318" w:type="dxa"/>
            <w:tcBorders>
              <w:top w:val="nil"/>
              <w:left w:val="nil"/>
              <w:bottom w:val="single" w:sz="8" w:space="0" w:color="auto"/>
              <w:right w:val="single" w:sz="4"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2265</w:t>
            </w:r>
          </w:p>
        </w:tc>
        <w:tc>
          <w:tcPr>
            <w:tcW w:w="1287" w:type="dxa"/>
            <w:tcBorders>
              <w:top w:val="nil"/>
              <w:left w:val="single" w:sz="4" w:space="0" w:color="auto"/>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4,48</w:t>
            </w:r>
          </w:p>
        </w:tc>
      </w:tr>
      <w:tr w:rsidR="009E0F7F" w:rsidRPr="001F5790" w:rsidTr="009E0F7F">
        <w:trPr>
          <w:jc w:val="center"/>
        </w:trPr>
        <w:tc>
          <w:tcPr>
            <w:tcW w:w="2518" w:type="dxa"/>
            <w:shd w:val="clear" w:color="auto" w:fill="auto"/>
          </w:tcPr>
          <w:p w:rsidR="009E0F7F" w:rsidRPr="001F5790" w:rsidRDefault="009E0F7F" w:rsidP="009E0F7F">
            <w:pPr>
              <w:pStyle w:val="ad"/>
              <w:rPr>
                <w:rFonts w:ascii="Times New Roman" w:hAnsi="Times New Roman"/>
                <w:color w:val="000000" w:themeColor="text1"/>
                <w:sz w:val="24"/>
                <w:szCs w:val="24"/>
              </w:rPr>
            </w:pPr>
            <w:r w:rsidRPr="001F5790">
              <w:rPr>
                <w:rFonts w:ascii="Times New Roman" w:hAnsi="Times New Roman"/>
                <w:color w:val="000000" w:themeColor="text1"/>
                <w:sz w:val="24"/>
                <w:szCs w:val="24"/>
              </w:rPr>
              <w:t>Специальная А</w:t>
            </w:r>
          </w:p>
        </w:tc>
        <w:tc>
          <w:tcPr>
            <w:tcW w:w="141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596</w:t>
            </w:r>
          </w:p>
        </w:tc>
        <w:tc>
          <w:tcPr>
            <w:tcW w:w="128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1,04</w:t>
            </w:r>
          </w:p>
        </w:tc>
        <w:tc>
          <w:tcPr>
            <w:tcW w:w="1276"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498</w:t>
            </w:r>
          </w:p>
        </w:tc>
        <w:tc>
          <w:tcPr>
            <w:tcW w:w="128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0,83</w:t>
            </w:r>
          </w:p>
        </w:tc>
        <w:tc>
          <w:tcPr>
            <w:tcW w:w="1318" w:type="dxa"/>
            <w:tcBorders>
              <w:top w:val="nil"/>
              <w:left w:val="nil"/>
              <w:bottom w:val="single" w:sz="8" w:space="0" w:color="auto"/>
              <w:right w:val="single" w:sz="4"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463</w:t>
            </w:r>
          </w:p>
        </w:tc>
        <w:tc>
          <w:tcPr>
            <w:tcW w:w="1287" w:type="dxa"/>
            <w:tcBorders>
              <w:top w:val="nil"/>
              <w:left w:val="single" w:sz="4" w:space="0" w:color="auto"/>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0,91</w:t>
            </w:r>
          </w:p>
        </w:tc>
      </w:tr>
      <w:tr w:rsidR="009E0F7F" w:rsidRPr="001F5790" w:rsidTr="009E0F7F">
        <w:trPr>
          <w:jc w:val="center"/>
        </w:trPr>
        <w:tc>
          <w:tcPr>
            <w:tcW w:w="2518" w:type="dxa"/>
            <w:shd w:val="clear" w:color="auto" w:fill="auto"/>
          </w:tcPr>
          <w:p w:rsidR="009E0F7F" w:rsidRPr="001F5790" w:rsidRDefault="009E0F7F" w:rsidP="009E0F7F">
            <w:pPr>
              <w:pStyle w:val="ad"/>
              <w:rPr>
                <w:rFonts w:ascii="Times New Roman" w:hAnsi="Times New Roman"/>
                <w:color w:val="000000" w:themeColor="text1"/>
                <w:sz w:val="24"/>
                <w:szCs w:val="24"/>
              </w:rPr>
            </w:pPr>
            <w:r w:rsidRPr="001F5790">
              <w:rPr>
                <w:rFonts w:ascii="Times New Roman" w:hAnsi="Times New Roman"/>
                <w:color w:val="000000" w:themeColor="text1"/>
                <w:sz w:val="24"/>
                <w:szCs w:val="24"/>
              </w:rPr>
              <w:t>Специальная Б</w:t>
            </w:r>
          </w:p>
        </w:tc>
        <w:tc>
          <w:tcPr>
            <w:tcW w:w="141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215</w:t>
            </w:r>
          </w:p>
        </w:tc>
        <w:tc>
          <w:tcPr>
            <w:tcW w:w="128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0,37</w:t>
            </w:r>
          </w:p>
        </w:tc>
        <w:tc>
          <w:tcPr>
            <w:tcW w:w="1276"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258</w:t>
            </w:r>
          </w:p>
        </w:tc>
        <w:tc>
          <w:tcPr>
            <w:tcW w:w="128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0,43</w:t>
            </w:r>
          </w:p>
        </w:tc>
        <w:tc>
          <w:tcPr>
            <w:tcW w:w="1318" w:type="dxa"/>
            <w:tcBorders>
              <w:top w:val="nil"/>
              <w:left w:val="nil"/>
              <w:bottom w:val="single" w:sz="8" w:space="0" w:color="auto"/>
              <w:right w:val="single" w:sz="4"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184</w:t>
            </w:r>
          </w:p>
        </w:tc>
        <w:tc>
          <w:tcPr>
            <w:tcW w:w="1287" w:type="dxa"/>
            <w:tcBorders>
              <w:top w:val="nil"/>
              <w:left w:val="single" w:sz="4" w:space="0" w:color="auto"/>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0,36</w:t>
            </w:r>
          </w:p>
        </w:tc>
      </w:tr>
      <w:tr w:rsidR="009E0F7F" w:rsidRPr="001F5790" w:rsidTr="009E0F7F">
        <w:trPr>
          <w:jc w:val="center"/>
        </w:trPr>
        <w:tc>
          <w:tcPr>
            <w:tcW w:w="2518" w:type="dxa"/>
            <w:shd w:val="clear" w:color="auto" w:fill="auto"/>
          </w:tcPr>
          <w:p w:rsidR="009E0F7F" w:rsidRPr="001F5790" w:rsidRDefault="009E0F7F" w:rsidP="009E0F7F">
            <w:pPr>
              <w:pStyle w:val="ad"/>
              <w:rPr>
                <w:rFonts w:ascii="Times New Roman" w:hAnsi="Times New Roman"/>
                <w:color w:val="000000" w:themeColor="text1"/>
                <w:sz w:val="24"/>
                <w:szCs w:val="24"/>
              </w:rPr>
            </w:pPr>
            <w:r w:rsidRPr="001F5790">
              <w:rPr>
                <w:rFonts w:ascii="Times New Roman" w:hAnsi="Times New Roman"/>
                <w:color w:val="000000" w:themeColor="text1"/>
                <w:sz w:val="24"/>
                <w:szCs w:val="24"/>
              </w:rPr>
              <w:t>Освобождены</w:t>
            </w:r>
          </w:p>
        </w:tc>
        <w:tc>
          <w:tcPr>
            <w:tcW w:w="141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23</w:t>
            </w:r>
          </w:p>
        </w:tc>
        <w:tc>
          <w:tcPr>
            <w:tcW w:w="128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0,06</w:t>
            </w:r>
          </w:p>
        </w:tc>
        <w:tc>
          <w:tcPr>
            <w:tcW w:w="1276"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67</w:t>
            </w:r>
          </w:p>
        </w:tc>
        <w:tc>
          <w:tcPr>
            <w:tcW w:w="1287" w:type="dxa"/>
            <w:tcBorders>
              <w:top w:val="nil"/>
              <w:left w:val="nil"/>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0,11</w:t>
            </w:r>
          </w:p>
        </w:tc>
        <w:tc>
          <w:tcPr>
            <w:tcW w:w="1318" w:type="dxa"/>
            <w:tcBorders>
              <w:top w:val="nil"/>
              <w:left w:val="nil"/>
              <w:bottom w:val="single" w:sz="8" w:space="0" w:color="auto"/>
              <w:right w:val="single" w:sz="4"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118</w:t>
            </w:r>
          </w:p>
        </w:tc>
        <w:tc>
          <w:tcPr>
            <w:tcW w:w="1287" w:type="dxa"/>
            <w:tcBorders>
              <w:top w:val="nil"/>
              <w:left w:val="single" w:sz="4" w:space="0" w:color="auto"/>
              <w:bottom w:val="single" w:sz="8" w:space="0" w:color="auto"/>
              <w:right w:val="single" w:sz="8" w:space="0" w:color="auto"/>
            </w:tcBorders>
            <w:shd w:val="clear" w:color="auto" w:fill="auto"/>
          </w:tcPr>
          <w:p w:rsidR="009E0F7F" w:rsidRPr="001F5790" w:rsidRDefault="009E0F7F" w:rsidP="009E0F7F">
            <w:pPr>
              <w:pStyle w:val="ad"/>
              <w:jc w:val="center"/>
              <w:rPr>
                <w:rFonts w:ascii="Times New Roman" w:hAnsi="Times New Roman"/>
                <w:color w:val="000000" w:themeColor="text1"/>
                <w:sz w:val="24"/>
                <w:szCs w:val="24"/>
              </w:rPr>
            </w:pPr>
            <w:r w:rsidRPr="001F5790">
              <w:rPr>
                <w:rFonts w:ascii="Times New Roman" w:hAnsi="Times New Roman"/>
                <w:color w:val="000000" w:themeColor="text1"/>
                <w:sz w:val="24"/>
                <w:szCs w:val="24"/>
              </w:rPr>
              <w:t>0,23</w:t>
            </w:r>
          </w:p>
        </w:tc>
      </w:tr>
    </w:tbl>
    <w:p w:rsidR="009E0F7F" w:rsidRDefault="009E0F7F" w:rsidP="009E0F7F">
      <w:pPr>
        <w:pStyle w:val="ad"/>
        <w:ind w:firstLine="709"/>
        <w:jc w:val="both"/>
        <w:rPr>
          <w:rFonts w:ascii="Times New Roman" w:hAnsi="Times New Roman"/>
          <w:sz w:val="28"/>
          <w:szCs w:val="28"/>
        </w:rPr>
      </w:pPr>
    </w:p>
    <w:p w:rsidR="009E0F7F" w:rsidRDefault="009E0F7F" w:rsidP="009E0F7F">
      <w:pPr>
        <w:pStyle w:val="ad"/>
        <w:ind w:firstLine="709"/>
        <w:jc w:val="both"/>
        <w:rPr>
          <w:rFonts w:ascii="Times New Roman" w:hAnsi="Times New Roman"/>
          <w:sz w:val="28"/>
          <w:szCs w:val="28"/>
        </w:rPr>
      </w:pPr>
      <w:r w:rsidRPr="00F17641">
        <w:rPr>
          <w:rFonts w:ascii="Times New Roman" w:hAnsi="Times New Roman"/>
          <w:sz w:val="28"/>
          <w:szCs w:val="28"/>
        </w:rPr>
        <w:t>В 2018 году в сравнении с 2016 годом по физкультурной группе изменений не наблюдается, все остается на одном уровне, но идет увеличение количества учащи</w:t>
      </w:r>
      <w:r w:rsidRPr="00F17641">
        <w:rPr>
          <w:rFonts w:ascii="Times New Roman" w:hAnsi="Times New Roman"/>
          <w:sz w:val="28"/>
          <w:szCs w:val="28"/>
        </w:rPr>
        <w:t>х</w:t>
      </w:r>
      <w:r w:rsidRPr="00F17641">
        <w:rPr>
          <w:rFonts w:ascii="Times New Roman" w:hAnsi="Times New Roman"/>
          <w:sz w:val="28"/>
          <w:szCs w:val="28"/>
        </w:rPr>
        <w:t>ся</w:t>
      </w:r>
      <w:r>
        <w:rPr>
          <w:rFonts w:ascii="Times New Roman" w:hAnsi="Times New Roman"/>
          <w:sz w:val="28"/>
          <w:szCs w:val="28"/>
        </w:rPr>
        <w:t>,</w:t>
      </w:r>
      <w:r w:rsidRPr="00F17641">
        <w:rPr>
          <w:rFonts w:ascii="Times New Roman" w:hAnsi="Times New Roman"/>
          <w:sz w:val="28"/>
          <w:szCs w:val="28"/>
        </w:rPr>
        <w:t xml:space="preserve"> освобожденных от уроков физической культуры</w:t>
      </w:r>
      <w:r>
        <w:rPr>
          <w:rFonts w:ascii="Times New Roman" w:hAnsi="Times New Roman"/>
          <w:sz w:val="28"/>
          <w:szCs w:val="28"/>
        </w:rPr>
        <w:t>,</w:t>
      </w:r>
      <w:r w:rsidRPr="00F17641">
        <w:rPr>
          <w:rFonts w:ascii="Times New Roman" w:hAnsi="Times New Roman"/>
          <w:sz w:val="28"/>
          <w:szCs w:val="28"/>
        </w:rPr>
        <w:t xml:space="preserve"> на 0,2</w:t>
      </w:r>
      <w:r>
        <w:rPr>
          <w:rFonts w:ascii="Times New Roman" w:hAnsi="Times New Roman"/>
          <w:sz w:val="28"/>
          <w:szCs w:val="28"/>
        </w:rPr>
        <w:t xml:space="preserve"> процента</w:t>
      </w:r>
      <w:r w:rsidRPr="00F17641">
        <w:rPr>
          <w:rFonts w:ascii="Times New Roman" w:hAnsi="Times New Roman"/>
          <w:sz w:val="28"/>
          <w:szCs w:val="28"/>
        </w:rPr>
        <w:t>. В условиях п</w:t>
      </w:r>
      <w:r w:rsidRPr="00F17641">
        <w:rPr>
          <w:rFonts w:ascii="Times New Roman" w:hAnsi="Times New Roman"/>
          <w:sz w:val="28"/>
          <w:szCs w:val="28"/>
        </w:rPr>
        <w:t>о</w:t>
      </w:r>
      <w:r w:rsidRPr="00F17641">
        <w:rPr>
          <w:rFonts w:ascii="Times New Roman" w:hAnsi="Times New Roman"/>
          <w:sz w:val="28"/>
          <w:szCs w:val="28"/>
        </w:rPr>
        <w:t>стоянного нахождения в образовательных учреждениях во время уроков, школьники вынуждены большую часть времени находиться в статичном положении.</w:t>
      </w:r>
    </w:p>
    <w:p w:rsidR="009E0F7F" w:rsidRDefault="009E0F7F" w:rsidP="009E0F7F">
      <w:pPr>
        <w:pStyle w:val="ad"/>
        <w:jc w:val="right"/>
        <w:rPr>
          <w:rFonts w:ascii="Times New Roman" w:hAnsi="Times New Roman"/>
          <w:sz w:val="24"/>
          <w:szCs w:val="24"/>
        </w:rPr>
      </w:pPr>
    </w:p>
    <w:p w:rsidR="009E0F7F" w:rsidRPr="00901D91" w:rsidRDefault="009E0F7F" w:rsidP="009E0F7F">
      <w:pPr>
        <w:pStyle w:val="ad"/>
        <w:jc w:val="right"/>
        <w:rPr>
          <w:rFonts w:ascii="Times New Roman" w:hAnsi="Times New Roman"/>
          <w:sz w:val="24"/>
          <w:szCs w:val="24"/>
        </w:rPr>
      </w:pPr>
      <w:r w:rsidRPr="00901D91">
        <w:rPr>
          <w:rFonts w:ascii="Times New Roman" w:hAnsi="Times New Roman"/>
          <w:sz w:val="24"/>
          <w:szCs w:val="24"/>
        </w:rPr>
        <w:t>Таблица 4.9.</w:t>
      </w:r>
    </w:p>
    <w:p w:rsidR="009E0F7F" w:rsidRPr="00AB6243" w:rsidRDefault="009E0F7F" w:rsidP="009E0F7F">
      <w:pPr>
        <w:pStyle w:val="ad"/>
        <w:jc w:val="center"/>
        <w:rPr>
          <w:rFonts w:ascii="Times New Roman" w:hAnsi="Times New Roman"/>
          <w:sz w:val="28"/>
          <w:szCs w:val="28"/>
        </w:rPr>
      </w:pPr>
      <w:r w:rsidRPr="00AB6243">
        <w:rPr>
          <w:rFonts w:ascii="Times New Roman" w:hAnsi="Times New Roman"/>
          <w:sz w:val="28"/>
          <w:szCs w:val="28"/>
        </w:rPr>
        <w:t>Структура заболеваний</w:t>
      </w:r>
    </w:p>
    <w:p w:rsidR="009E0F7F" w:rsidRPr="00157D84" w:rsidRDefault="009E0F7F" w:rsidP="009E0F7F">
      <w:pPr>
        <w:pStyle w:val="ad"/>
        <w:jc w:val="center"/>
        <w:rPr>
          <w:rFonts w:ascii="Times New Roman" w:hAnsi="Times New Roman"/>
          <w:b/>
          <w:sz w:val="28"/>
          <w:szCs w:val="28"/>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7"/>
        <w:gridCol w:w="1427"/>
        <w:gridCol w:w="1391"/>
        <w:gridCol w:w="1298"/>
        <w:gridCol w:w="1287"/>
        <w:gridCol w:w="1334"/>
        <w:gridCol w:w="1287"/>
      </w:tblGrid>
      <w:tr w:rsidR="009E0F7F" w:rsidRPr="00157D84" w:rsidTr="009E0F7F">
        <w:trPr>
          <w:trHeight w:val="20"/>
          <w:tblHeader/>
          <w:jc w:val="center"/>
        </w:trPr>
        <w:tc>
          <w:tcPr>
            <w:tcW w:w="2477" w:type="dxa"/>
            <w:vMerge w:val="restart"/>
            <w:shd w:val="clear" w:color="auto" w:fill="auto"/>
          </w:tcPr>
          <w:p w:rsidR="009E0F7F" w:rsidRDefault="009E0F7F" w:rsidP="009E0F7F">
            <w:pPr>
              <w:pStyle w:val="ad"/>
              <w:jc w:val="center"/>
              <w:rPr>
                <w:rFonts w:ascii="Times New Roman" w:hAnsi="Times New Roman"/>
                <w:sz w:val="24"/>
                <w:szCs w:val="24"/>
              </w:rPr>
            </w:pPr>
            <w:r w:rsidRPr="00157D84">
              <w:rPr>
                <w:rFonts w:ascii="Times New Roman" w:hAnsi="Times New Roman"/>
                <w:sz w:val="24"/>
                <w:szCs w:val="24"/>
              </w:rPr>
              <w:t xml:space="preserve">Группа </w:t>
            </w:r>
          </w:p>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заболеваний</w:t>
            </w:r>
          </w:p>
        </w:tc>
        <w:tc>
          <w:tcPr>
            <w:tcW w:w="2818" w:type="dxa"/>
            <w:gridSpan w:val="2"/>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2016 год</w:t>
            </w:r>
          </w:p>
        </w:tc>
        <w:tc>
          <w:tcPr>
            <w:tcW w:w="2585" w:type="dxa"/>
            <w:gridSpan w:val="2"/>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2017 год</w:t>
            </w:r>
          </w:p>
        </w:tc>
        <w:tc>
          <w:tcPr>
            <w:tcW w:w="2621" w:type="dxa"/>
            <w:gridSpan w:val="2"/>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2018год</w:t>
            </w:r>
          </w:p>
        </w:tc>
      </w:tr>
      <w:tr w:rsidR="009E0F7F" w:rsidRPr="00157D84" w:rsidTr="009E0F7F">
        <w:trPr>
          <w:trHeight w:val="20"/>
          <w:tblHeader/>
          <w:jc w:val="center"/>
        </w:trPr>
        <w:tc>
          <w:tcPr>
            <w:tcW w:w="2477" w:type="dxa"/>
            <w:vMerge/>
            <w:shd w:val="clear" w:color="auto" w:fill="auto"/>
          </w:tcPr>
          <w:p w:rsidR="009E0F7F" w:rsidRPr="00157D84" w:rsidRDefault="009E0F7F" w:rsidP="009E0F7F">
            <w:pPr>
              <w:pStyle w:val="ad"/>
              <w:jc w:val="center"/>
              <w:rPr>
                <w:rFonts w:ascii="Times New Roman" w:hAnsi="Times New Roman"/>
                <w:sz w:val="24"/>
                <w:szCs w:val="24"/>
              </w:rPr>
            </w:pP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абс. число</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Pr>
                <w:rFonts w:ascii="Times New Roman" w:hAnsi="Times New Roman"/>
                <w:sz w:val="24"/>
                <w:szCs w:val="24"/>
              </w:rPr>
              <w:t>процентов</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абс.</w:t>
            </w:r>
            <w:r w:rsidR="00EF3170">
              <w:rPr>
                <w:rFonts w:ascii="Times New Roman" w:hAnsi="Times New Roman"/>
                <w:sz w:val="24"/>
                <w:szCs w:val="24"/>
              </w:rPr>
              <w:t xml:space="preserve"> </w:t>
            </w:r>
            <w:r w:rsidRPr="00157D84">
              <w:rPr>
                <w:rFonts w:ascii="Times New Roman" w:hAnsi="Times New Roman"/>
                <w:sz w:val="24"/>
                <w:szCs w:val="24"/>
              </w:rPr>
              <w:t>число</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Pr>
                <w:rFonts w:ascii="Times New Roman" w:hAnsi="Times New Roman"/>
                <w:sz w:val="24"/>
                <w:szCs w:val="24"/>
              </w:rPr>
              <w:t>процентов</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абс.</w:t>
            </w:r>
            <w:r w:rsidR="00EF3170">
              <w:rPr>
                <w:rFonts w:ascii="Times New Roman" w:hAnsi="Times New Roman"/>
                <w:sz w:val="24"/>
                <w:szCs w:val="24"/>
              </w:rPr>
              <w:t xml:space="preserve"> </w:t>
            </w:r>
            <w:r w:rsidRPr="00157D84">
              <w:rPr>
                <w:rFonts w:ascii="Times New Roman" w:hAnsi="Times New Roman"/>
                <w:sz w:val="24"/>
                <w:szCs w:val="24"/>
              </w:rPr>
              <w:t>число</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Pr>
                <w:rFonts w:ascii="Times New Roman" w:hAnsi="Times New Roman"/>
                <w:sz w:val="24"/>
                <w:szCs w:val="24"/>
              </w:rPr>
              <w:t>процентов</w:t>
            </w:r>
          </w:p>
        </w:tc>
      </w:tr>
      <w:tr w:rsidR="009E0F7F" w:rsidRPr="00157D84" w:rsidTr="009E0F7F">
        <w:trPr>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ЖКТ</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13749</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62,12</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13781</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57,15</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13317</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64,02</w:t>
            </w:r>
          </w:p>
        </w:tc>
      </w:tr>
      <w:tr w:rsidR="009E0F7F" w:rsidRPr="00157D84" w:rsidTr="009E0F7F">
        <w:trPr>
          <w:trHeight w:val="192"/>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Орган зрения</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1657</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7,48</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2041</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8,46</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1910</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9,18</w:t>
            </w:r>
          </w:p>
        </w:tc>
      </w:tr>
      <w:tr w:rsidR="009E0F7F" w:rsidRPr="00157D84" w:rsidTr="009E0F7F">
        <w:trPr>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Эндокринная система</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2626</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11,86</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2540</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10,53</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1205</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5,79</w:t>
            </w:r>
          </w:p>
        </w:tc>
      </w:tr>
      <w:tr w:rsidR="009E0F7F" w:rsidRPr="00157D84" w:rsidTr="009E0F7F">
        <w:trPr>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Дыхательной система</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95</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0,42</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131</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0,53</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85</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0,40</w:t>
            </w:r>
          </w:p>
        </w:tc>
      </w:tr>
      <w:tr w:rsidR="009E0F7F" w:rsidRPr="00157D84" w:rsidTr="009E0F7F">
        <w:trPr>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Кожные заболевания</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202</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0,91</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235</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0,97</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348</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1,67</w:t>
            </w:r>
          </w:p>
        </w:tc>
      </w:tr>
      <w:tr w:rsidR="009E0F7F" w:rsidRPr="00157D84" w:rsidTr="009E0F7F">
        <w:trPr>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лор-органов</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972</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4,39</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1365</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5,66</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503</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2,41</w:t>
            </w:r>
          </w:p>
        </w:tc>
      </w:tr>
      <w:tr w:rsidR="009E0F7F" w:rsidRPr="00157D84" w:rsidTr="009E0F7F">
        <w:trPr>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Ревматологические</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56</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0,25</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98</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0,4</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207</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0,99</w:t>
            </w:r>
          </w:p>
        </w:tc>
      </w:tr>
      <w:tr w:rsidR="009E0F7F" w:rsidRPr="00157D84" w:rsidTr="009E0F7F">
        <w:trPr>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Нервной система</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327</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1,47</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460</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1,9</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534</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2,65</w:t>
            </w:r>
          </w:p>
        </w:tc>
      </w:tr>
      <w:tr w:rsidR="009E0F7F" w:rsidRPr="00157D84" w:rsidTr="009E0F7F">
        <w:trPr>
          <w:trHeight w:val="397"/>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Опорно-двигательного апп</w:t>
            </w:r>
            <w:r w:rsidRPr="00157D84">
              <w:rPr>
                <w:rFonts w:ascii="Times New Roman" w:hAnsi="Times New Roman"/>
                <w:sz w:val="24"/>
                <w:szCs w:val="24"/>
              </w:rPr>
              <w:t>а</w:t>
            </w:r>
            <w:r w:rsidRPr="00157D84">
              <w:rPr>
                <w:rFonts w:ascii="Times New Roman" w:hAnsi="Times New Roman"/>
                <w:sz w:val="24"/>
                <w:szCs w:val="24"/>
              </w:rPr>
              <w:t>рата</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409</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1,84</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458</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1,8</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467</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2,24</w:t>
            </w:r>
          </w:p>
        </w:tc>
      </w:tr>
      <w:tr w:rsidR="009E0F7F" w:rsidRPr="00157D84" w:rsidTr="009E0F7F">
        <w:trPr>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Женских половых путей</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139</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0,62</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147</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0,61</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126</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0,60</w:t>
            </w:r>
          </w:p>
        </w:tc>
      </w:tr>
      <w:tr w:rsidR="009E0F7F" w:rsidRPr="00157D84" w:rsidTr="009E0F7F">
        <w:trPr>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lastRenderedPageBreak/>
              <w:t>Психиатрические</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91</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0,41</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143</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0,5</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293</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1,40</w:t>
            </w:r>
          </w:p>
        </w:tc>
      </w:tr>
      <w:tr w:rsidR="009E0F7F" w:rsidRPr="00157D84" w:rsidTr="009E0F7F">
        <w:trPr>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Сердечно-сосудистые</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263</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1,26</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141</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0,3</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80</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0,38</w:t>
            </w:r>
          </w:p>
        </w:tc>
      </w:tr>
      <w:tr w:rsidR="009E0F7F" w:rsidRPr="00157D84" w:rsidTr="009E0F7F">
        <w:trPr>
          <w:trHeight w:val="366"/>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sidRPr="00157D84">
              <w:rPr>
                <w:rFonts w:ascii="Times New Roman" w:hAnsi="Times New Roman"/>
                <w:sz w:val="24"/>
                <w:szCs w:val="24"/>
              </w:rPr>
              <w:t>Педиатр</w:t>
            </w:r>
          </w:p>
        </w:tc>
        <w:tc>
          <w:tcPr>
            <w:tcW w:w="142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1544</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6,97</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2714</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11,26</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1726</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8,29</w:t>
            </w:r>
          </w:p>
        </w:tc>
      </w:tr>
      <w:tr w:rsidR="009E0F7F" w:rsidRPr="00157D84" w:rsidTr="009E0F7F">
        <w:trPr>
          <w:trHeight w:val="366"/>
          <w:jc w:val="center"/>
        </w:trPr>
        <w:tc>
          <w:tcPr>
            <w:tcW w:w="2477" w:type="dxa"/>
            <w:shd w:val="clear" w:color="auto" w:fill="auto"/>
          </w:tcPr>
          <w:p w:rsidR="009E0F7F" w:rsidRPr="00157D84" w:rsidRDefault="009E0F7F" w:rsidP="009E0F7F">
            <w:pPr>
              <w:pStyle w:val="ad"/>
              <w:rPr>
                <w:rFonts w:ascii="Times New Roman" w:hAnsi="Times New Roman"/>
                <w:sz w:val="24"/>
                <w:szCs w:val="24"/>
              </w:rPr>
            </w:pPr>
            <w:r>
              <w:rPr>
                <w:rFonts w:ascii="Times New Roman" w:hAnsi="Times New Roman"/>
                <w:sz w:val="24"/>
                <w:szCs w:val="24"/>
              </w:rPr>
              <w:t>Всего</w:t>
            </w:r>
          </w:p>
        </w:tc>
        <w:tc>
          <w:tcPr>
            <w:tcW w:w="1427" w:type="dxa"/>
            <w:shd w:val="clear" w:color="auto" w:fill="auto"/>
          </w:tcPr>
          <w:p w:rsidR="009E0F7F" w:rsidRPr="00157D84" w:rsidRDefault="009E0F7F" w:rsidP="009E0F7F">
            <w:pPr>
              <w:pStyle w:val="ad"/>
              <w:jc w:val="center"/>
              <w:rPr>
                <w:rFonts w:ascii="Times New Roman" w:hAnsi="Times New Roman"/>
                <w:bCs/>
                <w:sz w:val="24"/>
                <w:szCs w:val="24"/>
              </w:rPr>
            </w:pPr>
            <w:r w:rsidRPr="00157D84">
              <w:rPr>
                <w:rFonts w:ascii="Times New Roman" w:hAnsi="Times New Roman"/>
                <w:bCs/>
                <w:sz w:val="24"/>
                <w:szCs w:val="24"/>
              </w:rPr>
              <w:t>22130</w:t>
            </w:r>
          </w:p>
        </w:tc>
        <w:tc>
          <w:tcPr>
            <w:tcW w:w="1391"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100</w:t>
            </w:r>
          </w:p>
        </w:tc>
        <w:tc>
          <w:tcPr>
            <w:tcW w:w="1298"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24254</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100</w:t>
            </w:r>
          </w:p>
        </w:tc>
        <w:tc>
          <w:tcPr>
            <w:tcW w:w="1334"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20801</w:t>
            </w:r>
          </w:p>
        </w:tc>
        <w:tc>
          <w:tcPr>
            <w:tcW w:w="1287" w:type="dxa"/>
            <w:shd w:val="clear" w:color="auto" w:fill="auto"/>
          </w:tcPr>
          <w:p w:rsidR="009E0F7F" w:rsidRPr="00157D84" w:rsidRDefault="009E0F7F" w:rsidP="009E0F7F">
            <w:pPr>
              <w:pStyle w:val="ad"/>
              <w:jc w:val="center"/>
              <w:rPr>
                <w:rFonts w:ascii="Times New Roman" w:hAnsi="Times New Roman"/>
                <w:sz w:val="24"/>
                <w:szCs w:val="24"/>
              </w:rPr>
            </w:pPr>
            <w:r w:rsidRPr="00157D84">
              <w:rPr>
                <w:rFonts w:ascii="Times New Roman" w:hAnsi="Times New Roman"/>
                <w:sz w:val="24"/>
                <w:szCs w:val="24"/>
              </w:rPr>
              <w:t>100</w:t>
            </w:r>
          </w:p>
        </w:tc>
      </w:tr>
    </w:tbl>
    <w:p w:rsidR="009E0F7F" w:rsidRPr="00D1347C" w:rsidRDefault="009E0F7F" w:rsidP="009E0F7F">
      <w:pPr>
        <w:spacing w:after="0" w:line="240" w:lineRule="auto"/>
        <w:ind w:firstLine="709"/>
        <w:jc w:val="both"/>
        <w:rPr>
          <w:rFonts w:ascii="Times New Roman" w:eastAsia="BatangChe" w:hAnsi="Times New Roman" w:cs="Times New Roman"/>
          <w:sz w:val="28"/>
          <w:szCs w:val="28"/>
        </w:rPr>
      </w:pPr>
    </w:p>
    <w:p w:rsidR="009E0F7F" w:rsidRPr="00D1347C" w:rsidRDefault="009E0F7F" w:rsidP="009E0F7F">
      <w:pPr>
        <w:spacing w:after="0" w:line="240" w:lineRule="auto"/>
        <w:ind w:firstLine="709"/>
        <w:jc w:val="both"/>
        <w:rPr>
          <w:rFonts w:ascii="Times New Roman" w:eastAsia="BatangChe" w:hAnsi="Times New Roman" w:cs="Times New Roman"/>
          <w:sz w:val="28"/>
          <w:szCs w:val="28"/>
        </w:rPr>
      </w:pPr>
      <w:r w:rsidRPr="00D1347C">
        <w:rPr>
          <w:rFonts w:ascii="Times New Roman" w:eastAsia="BatangChe" w:hAnsi="Times New Roman" w:cs="Times New Roman"/>
          <w:sz w:val="28"/>
          <w:szCs w:val="28"/>
        </w:rPr>
        <w:t>В структуре заболеваний ведущее место занима</w:t>
      </w:r>
      <w:r>
        <w:rPr>
          <w:rFonts w:ascii="Times New Roman" w:eastAsia="BatangChe" w:hAnsi="Times New Roman" w:cs="Times New Roman"/>
          <w:sz w:val="28"/>
          <w:szCs w:val="28"/>
        </w:rPr>
        <w:t>ю</w:t>
      </w:r>
      <w:r w:rsidRPr="00D1347C">
        <w:rPr>
          <w:rFonts w:ascii="Times New Roman" w:eastAsia="BatangChe" w:hAnsi="Times New Roman" w:cs="Times New Roman"/>
          <w:sz w:val="28"/>
          <w:szCs w:val="28"/>
        </w:rPr>
        <w:t>т заболевания желудочно-кишечного тракта</w:t>
      </w:r>
      <w:r>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 xml:space="preserve"> 64,02</w:t>
      </w:r>
      <w:r>
        <w:rPr>
          <w:rFonts w:ascii="Times New Roman" w:eastAsia="BatangChe" w:hAnsi="Times New Roman" w:cs="Times New Roman"/>
          <w:sz w:val="28"/>
          <w:szCs w:val="28"/>
        </w:rPr>
        <w:t xml:space="preserve"> процента</w:t>
      </w:r>
      <w:r w:rsidRPr="00D1347C">
        <w:rPr>
          <w:rFonts w:ascii="Times New Roman" w:eastAsia="BatangChe" w:hAnsi="Times New Roman" w:cs="Times New Roman"/>
          <w:sz w:val="28"/>
          <w:szCs w:val="28"/>
        </w:rPr>
        <w:t xml:space="preserve"> (13317 случаев). С целью профилактики во всех школах г. Кызыла на родительских собраниях врачом гастроэнтерологом и стомат</w:t>
      </w:r>
      <w:r w:rsidRPr="00D1347C">
        <w:rPr>
          <w:rFonts w:ascii="Times New Roman" w:eastAsia="BatangChe" w:hAnsi="Times New Roman" w:cs="Times New Roman"/>
          <w:sz w:val="28"/>
          <w:szCs w:val="28"/>
        </w:rPr>
        <w:t>о</w:t>
      </w:r>
      <w:r w:rsidRPr="00D1347C">
        <w:rPr>
          <w:rFonts w:ascii="Times New Roman" w:eastAsia="BatangChe" w:hAnsi="Times New Roman" w:cs="Times New Roman"/>
          <w:sz w:val="28"/>
          <w:szCs w:val="28"/>
        </w:rPr>
        <w:t>логом прочитаны лекции по теме</w:t>
      </w:r>
      <w:r>
        <w:rPr>
          <w:rFonts w:ascii="Times New Roman" w:eastAsia="BatangChe" w:hAnsi="Times New Roman" w:cs="Times New Roman"/>
          <w:sz w:val="28"/>
          <w:szCs w:val="28"/>
        </w:rPr>
        <w:t>:</w:t>
      </w:r>
      <w:r w:rsidR="00FD5201">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«Рацион и режим питания школьников», «Гигиена полости рта», также разработаны дорожные карты по улучшению состояния здор</w:t>
      </w:r>
      <w:r w:rsidRPr="00D1347C">
        <w:rPr>
          <w:rFonts w:ascii="Times New Roman" w:eastAsia="BatangChe" w:hAnsi="Times New Roman" w:cs="Times New Roman"/>
          <w:sz w:val="28"/>
          <w:szCs w:val="28"/>
        </w:rPr>
        <w:t>о</w:t>
      </w:r>
      <w:r w:rsidRPr="00D1347C">
        <w:rPr>
          <w:rFonts w:ascii="Times New Roman" w:eastAsia="BatangChe" w:hAnsi="Times New Roman" w:cs="Times New Roman"/>
          <w:sz w:val="28"/>
          <w:szCs w:val="28"/>
        </w:rPr>
        <w:t>вья школьников.</w:t>
      </w:r>
    </w:p>
    <w:p w:rsidR="009E0F7F" w:rsidRPr="00D1347C" w:rsidRDefault="009E0F7F" w:rsidP="009E0F7F">
      <w:pPr>
        <w:spacing w:after="0" w:line="240" w:lineRule="auto"/>
        <w:ind w:firstLine="709"/>
        <w:jc w:val="both"/>
        <w:rPr>
          <w:rFonts w:ascii="Times New Roman" w:eastAsia="BatangChe" w:hAnsi="Times New Roman" w:cs="Times New Roman"/>
          <w:sz w:val="28"/>
          <w:szCs w:val="28"/>
        </w:rPr>
      </w:pPr>
      <w:r w:rsidRPr="00D1347C">
        <w:rPr>
          <w:rFonts w:ascii="Times New Roman" w:eastAsia="BatangChe" w:hAnsi="Times New Roman" w:cs="Times New Roman"/>
          <w:sz w:val="28"/>
          <w:szCs w:val="28"/>
        </w:rPr>
        <w:t xml:space="preserve">На 2 месте заболевания органа зрения </w:t>
      </w:r>
      <w:r>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 xml:space="preserve">9,18 </w:t>
      </w:r>
      <w:r>
        <w:rPr>
          <w:rFonts w:ascii="Times New Roman" w:eastAsia="BatangChe" w:hAnsi="Times New Roman" w:cs="Times New Roman"/>
          <w:sz w:val="28"/>
          <w:szCs w:val="28"/>
        </w:rPr>
        <w:t>процента</w:t>
      </w:r>
      <w:r w:rsidRPr="00D1347C">
        <w:rPr>
          <w:rFonts w:ascii="Times New Roman" w:eastAsia="BatangChe" w:hAnsi="Times New Roman" w:cs="Times New Roman"/>
          <w:sz w:val="28"/>
          <w:szCs w:val="28"/>
        </w:rPr>
        <w:t xml:space="preserve"> (1910 случаев). Отмеч</w:t>
      </w:r>
      <w:r w:rsidRPr="00D1347C">
        <w:rPr>
          <w:rFonts w:ascii="Times New Roman" w:eastAsia="BatangChe" w:hAnsi="Times New Roman" w:cs="Times New Roman"/>
          <w:sz w:val="28"/>
          <w:szCs w:val="28"/>
        </w:rPr>
        <w:t>а</w:t>
      </w:r>
      <w:r w:rsidRPr="00D1347C">
        <w:rPr>
          <w:rFonts w:ascii="Times New Roman" w:eastAsia="BatangChe" w:hAnsi="Times New Roman" w:cs="Times New Roman"/>
          <w:sz w:val="28"/>
          <w:szCs w:val="28"/>
        </w:rPr>
        <w:t>ется увеличение заболеваемости школьников на 1,84</w:t>
      </w:r>
      <w:r>
        <w:rPr>
          <w:rFonts w:ascii="Times New Roman" w:eastAsia="BatangChe" w:hAnsi="Times New Roman" w:cs="Times New Roman"/>
          <w:sz w:val="28"/>
          <w:szCs w:val="28"/>
        </w:rPr>
        <w:t xml:space="preserve"> процента</w:t>
      </w:r>
      <w:r w:rsidRPr="00D1347C">
        <w:rPr>
          <w:rFonts w:ascii="Times New Roman" w:eastAsia="BatangChe" w:hAnsi="Times New Roman" w:cs="Times New Roman"/>
          <w:sz w:val="28"/>
          <w:szCs w:val="28"/>
        </w:rPr>
        <w:t>. Это связано возмо</w:t>
      </w:r>
      <w:r w:rsidRPr="00D1347C">
        <w:rPr>
          <w:rFonts w:ascii="Times New Roman" w:eastAsia="BatangChe" w:hAnsi="Times New Roman" w:cs="Times New Roman"/>
          <w:sz w:val="28"/>
          <w:szCs w:val="28"/>
        </w:rPr>
        <w:t>ж</w:t>
      </w:r>
      <w:r w:rsidRPr="00D1347C">
        <w:rPr>
          <w:rFonts w:ascii="Times New Roman" w:eastAsia="BatangChe" w:hAnsi="Times New Roman" w:cs="Times New Roman"/>
          <w:sz w:val="28"/>
          <w:szCs w:val="28"/>
        </w:rPr>
        <w:t>но с неправильной организацией учебных занятий при чтении и письме, длительн</w:t>
      </w:r>
      <w:r w:rsidRPr="00D1347C">
        <w:rPr>
          <w:rFonts w:ascii="Times New Roman" w:eastAsia="BatangChe" w:hAnsi="Times New Roman" w:cs="Times New Roman"/>
          <w:sz w:val="28"/>
          <w:szCs w:val="28"/>
        </w:rPr>
        <w:t>ы</w:t>
      </w:r>
      <w:r w:rsidRPr="00D1347C">
        <w:rPr>
          <w:rFonts w:ascii="Times New Roman" w:eastAsia="BatangChe" w:hAnsi="Times New Roman" w:cs="Times New Roman"/>
          <w:sz w:val="28"/>
          <w:szCs w:val="28"/>
        </w:rPr>
        <w:t>ми просмотрами телевизионных передач и работой на компьютере. Эти факторы способствуют развитию спазма аккомодации, миопии, астигматизму. В образов</w:t>
      </w:r>
      <w:r w:rsidRPr="00D1347C">
        <w:rPr>
          <w:rFonts w:ascii="Times New Roman" w:eastAsia="BatangChe" w:hAnsi="Times New Roman" w:cs="Times New Roman"/>
          <w:sz w:val="28"/>
          <w:szCs w:val="28"/>
        </w:rPr>
        <w:t>а</w:t>
      </w:r>
      <w:r w:rsidRPr="00D1347C">
        <w:rPr>
          <w:rFonts w:ascii="Times New Roman" w:eastAsia="BatangChe" w:hAnsi="Times New Roman" w:cs="Times New Roman"/>
          <w:sz w:val="28"/>
          <w:szCs w:val="28"/>
        </w:rPr>
        <w:t xml:space="preserve">тельных учреждениях отмечается закономерность </w:t>
      </w:r>
      <w:r>
        <w:rPr>
          <w:rFonts w:ascii="Times New Roman" w:eastAsia="BatangChe" w:hAnsi="Times New Roman" w:cs="Times New Roman"/>
          <w:sz w:val="28"/>
          <w:szCs w:val="28"/>
        </w:rPr>
        <w:t>–</w:t>
      </w:r>
      <w:r w:rsidRPr="00D1347C">
        <w:rPr>
          <w:rFonts w:ascii="Times New Roman" w:eastAsia="BatangChe" w:hAnsi="Times New Roman" w:cs="Times New Roman"/>
          <w:sz w:val="28"/>
          <w:szCs w:val="28"/>
        </w:rPr>
        <w:t xml:space="preserve"> увеличение числа учащихся с близорукостью от младших классов к старшим. С возрастом увеличивается процент близорукости учащихся.</w:t>
      </w:r>
    </w:p>
    <w:p w:rsidR="009E0F7F" w:rsidRPr="00D1347C" w:rsidRDefault="009E0F7F" w:rsidP="009E0F7F">
      <w:pPr>
        <w:spacing w:after="0" w:line="240" w:lineRule="auto"/>
        <w:ind w:firstLine="709"/>
        <w:jc w:val="both"/>
        <w:rPr>
          <w:rFonts w:ascii="Times New Roman" w:eastAsia="BatangChe" w:hAnsi="Times New Roman" w:cs="Times New Roman"/>
          <w:sz w:val="28"/>
          <w:szCs w:val="28"/>
        </w:rPr>
      </w:pPr>
      <w:r w:rsidRPr="00D1347C">
        <w:rPr>
          <w:rFonts w:ascii="Times New Roman" w:eastAsia="BatangChe" w:hAnsi="Times New Roman" w:cs="Times New Roman"/>
          <w:sz w:val="28"/>
          <w:szCs w:val="28"/>
        </w:rPr>
        <w:t xml:space="preserve">На 3 месте заболевания эндокринной системы – 5,79 </w:t>
      </w:r>
      <w:r>
        <w:rPr>
          <w:rFonts w:ascii="Times New Roman" w:eastAsia="BatangChe" w:hAnsi="Times New Roman" w:cs="Times New Roman"/>
          <w:sz w:val="28"/>
          <w:szCs w:val="28"/>
        </w:rPr>
        <w:t>процента</w:t>
      </w:r>
      <w:r w:rsidRPr="00D1347C">
        <w:rPr>
          <w:rFonts w:ascii="Times New Roman" w:eastAsia="BatangChe" w:hAnsi="Times New Roman" w:cs="Times New Roman"/>
          <w:sz w:val="28"/>
          <w:szCs w:val="28"/>
        </w:rPr>
        <w:t xml:space="preserve"> (1205 случаев). В эту группу заболеваний входит в основном эндемический зоб, ожирение, гип</w:t>
      </w:r>
      <w:r w:rsidRPr="00D1347C">
        <w:rPr>
          <w:rFonts w:ascii="Times New Roman" w:eastAsia="BatangChe" w:hAnsi="Times New Roman" w:cs="Times New Roman"/>
          <w:sz w:val="28"/>
          <w:szCs w:val="28"/>
        </w:rPr>
        <w:t>о</w:t>
      </w:r>
      <w:r w:rsidRPr="00D1347C">
        <w:rPr>
          <w:rFonts w:ascii="Times New Roman" w:eastAsia="BatangChe" w:hAnsi="Times New Roman" w:cs="Times New Roman"/>
          <w:sz w:val="28"/>
          <w:szCs w:val="28"/>
        </w:rPr>
        <w:t>трофии. К причинам относятся прежде всего йододефицитные состояния, наруш</w:t>
      </w:r>
      <w:r w:rsidRPr="00D1347C">
        <w:rPr>
          <w:rFonts w:ascii="Times New Roman" w:eastAsia="BatangChe" w:hAnsi="Times New Roman" w:cs="Times New Roman"/>
          <w:sz w:val="28"/>
          <w:szCs w:val="28"/>
        </w:rPr>
        <w:t>е</w:t>
      </w:r>
      <w:r w:rsidRPr="00D1347C">
        <w:rPr>
          <w:rFonts w:ascii="Times New Roman" w:eastAsia="BatangChe" w:hAnsi="Times New Roman" w:cs="Times New Roman"/>
          <w:sz w:val="28"/>
          <w:szCs w:val="28"/>
        </w:rPr>
        <w:t>ния обмена веществ, малоподвижный образ жизни, неправильное нерациональное питание. Благодаря йодированию пищи в образовательных учреждениях отмечается уменьшение йододефицитных состояний. Но возрастает количество детей с изб</w:t>
      </w:r>
      <w:r w:rsidRPr="00D1347C">
        <w:rPr>
          <w:rFonts w:ascii="Times New Roman" w:eastAsia="BatangChe" w:hAnsi="Times New Roman" w:cs="Times New Roman"/>
          <w:sz w:val="28"/>
          <w:szCs w:val="28"/>
        </w:rPr>
        <w:t>ы</w:t>
      </w:r>
      <w:r w:rsidRPr="00D1347C">
        <w:rPr>
          <w:rFonts w:ascii="Times New Roman" w:eastAsia="BatangChe" w:hAnsi="Times New Roman" w:cs="Times New Roman"/>
          <w:sz w:val="28"/>
          <w:szCs w:val="28"/>
        </w:rPr>
        <w:t>точной массой тела. Этому способству</w:t>
      </w:r>
      <w:r>
        <w:rPr>
          <w:rFonts w:ascii="Times New Roman" w:eastAsia="BatangChe" w:hAnsi="Times New Roman" w:cs="Times New Roman"/>
          <w:sz w:val="28"/>
          <w:szCs w:val="28"/>
        </w:rPr>
        <w:t>ю</w:t>
      </w:r>
      <w:r w:rsidRPr="00D1347C">
        <w:rPr>
          <w:rFonts w:ascii="Times New Roman" w:eastAsia="BatangChe" w:hAnsi="Times New Roman" w:cs="Times New Roman"/>
          <w:sz w:val="28"/>
          <w:szCs w:val="28"/>
        </w:rPr>
        <w:t>т также средства массовой информации и реклама. Школьники предпочитают фаст-фу</w:t>
      </w:r>
      <w:r>
        <w:rPr>
          <w:rFonts w:ascii="Times New Roman" w:eastAsia="BatangChe" w:hAnsi="Times New Roman" w:cs="Times New Roman"/>
          <w:sz w:val="28"/>
          <w:szCs w:val="28"/>
        </w:rPr>
        <w:t>д</w:t>
      </w:r>
      <w:r w:rsidRPr="00D1347C">
        <w:rPr>
          <w:rFonts w:ascii="Times New Roman" w:eastAsia="BatangChe" w:hAnsi="Times New Roman" w:cs="Times New Roman"/>
          <w:sz w:val="28"/>
          <w:szCs w:val="28"/>
        </w:rPr>
        <w:t xml:space="preserve">ы, сухоядение, сладости, газированные напитки. </w:t>
      </w:r>
    </w:p>
    <w:p w:rsidR="009E0F7F" w:rsidRPr="00D1347C" w:rsidRDefault="009E0F7F" w:rsidP="009E0F7F">
      <w:pPr>
        <w:spacing w:after="0" w:line="240" w:lineRule="auto"/>
        <w:ind w:firstLine="709"/>
        <w:jc w:val="both"/>
        <w:rPr>
          <w:rFonts w:ascii="Times New Roman" w:eastAsia="BatangChe" w:hAnsi="Times New Roman" w:cs="Times New Roman"/>
          <w:sz w:val="28"/>
          <w:szCs w:val="28"/>
        </w:rPr>
      </w:pPr>
      <w:r w:rsidRPr="00D1347C">
        <w:rPr>
          <w:rFonts w:ascii="Times New Roman" w:eastAsia="BatangChe" w:hAnsi="Times New Roman" w:cs="Times New Roman"/>
          <w:sz w:val="28"/>
          <w:szCs w:val="28"/>
        </w:rPr>
        <w:t>Таким образом, главными условиями, способствующими укреплению здор</w:t>
      </w:r>
      <w:r w:rsidRPr="00D1347C">
        <w:rPr>
          <w:rFonts w:ascii="Times New Roman" w:eastAsia="BatangChe" w:hAnsi="Times New Roman" w:cs="Times New Roman"/>
          <w:sz w:val="28"/>
          <w:szCs w:val="28"/>
        </w:rPr>
        <w:t>о</w:t>
      </w:r>
      <w:r w:rsidRPr="00D1347C">
        <w:rPr>
          <w:rFonts w:ascii="Times New Roman" w:eastAsia="BatangChe" w:hAnsi="Times New Roman" w:cs="Times New Roman"/>
          <w:sz w:val="28"/>
          <w:szCs w:val="28"/>
        </w:rPr>
        <w:t>вья школьника, являются режим дня, двигательная активность, питание, ранняя д</w:t>
      </w:r>
      <w:r w:rsidRPr="00D1347C">
        <w:rPr>
          <w:rFonts w:ascii="Times New Roman" w:eastAsia="BatangChe" w:hAnsi="Times New Roman" w:cs="Times New Roman"/>
          <w:sz w:val="28"/>
          <w:szCs w:val="28"/>
        </w:rPr>
        <w:t>и</w:t>
      </w:r>
      <w:r w:rsidRPr="00D1347C">
        <w:rPr>
          <w:rFonts w:ascii="Times New Roman" w:eastAsia="BatangChe" w:hAnsi="Times New Roman" w:cs="Times New Roman"/>
          <w:sz w:val="28"/>
          <w:szCs w:val="28"/>
        </w:rPr>
        <w:t>агностика и профилактика заболеваний. Классным руководителям, медицинским персоналом необходимо постоянно проводить разъяснительную работу как среди учеников, так и среди родителей.</w:t>
      </w:r>
    </w:p>
    <w:p w:rsidR="009E0F7F" w:rsidRPr="00D1347C" w:rsidRDefault="009E0F7F" w:rsidP="009E0F7F">
      <w:pPr>
        <w:spacing w:after="0" w:line="240" w:lineRule="auto"/>
        <w:ind w:firstLine="709"/>
        <w:jc w:val="center"/>
        <w:rPr>
          <w:rFonts w:ascii="Times New Roman" w:eastAsia="BatangChe" w:hAnsi="Times New Roman" w:cs="Times New Roman"/>
          <w:b/>
          <w:sz w:val="28"/>
          <w:szCs w:val="28"/>
        </w:rPr>
      </w:pPr>
    </w:p>
    <w:p w:rsidR="009E0F7F" w:rsidRPr="00D1347C" w:rsidRDefault="009E0F7F" w:rsidP="009E0F7F">
      <w:pPr>
        <w:spacing w:after="0" w:line="240" w:lineRule="auto"/>
        <w:ind w:firstLine="709"/>
        <w:jc w:val="center"/>
        <w:rPr>
          <w:rFonts w:ascii="Times New Roman" w:eastAsia="BatangChe" w:hAnsi="Times New Roman" w:cs="Times New Roman"/>
          <w:b/>
          <w:sz w:val="28"/>
          <w:szCs w:val="28"/>
        </w:rPr>
      </w:pPr>
      <w:r w:rsidRPr="00D1347C">
        <w:rPr>
          <w:rFonts w:ascii="Times New Roman" w:eastAsia="BatangChe" w:hAnsi="Times New Roman" w:cs="Times New Roman"/>
          <w:b/>
          <w:sz w:val="28"/>
          <w:szCs w:val="28"/>
        </w:rPr>
        <w:t>4.5. Состояние здоровья женщин</w:t>
      </w:r>
    </w:p>
    <w:p w:rsidR="009E0F7F" w:rsidRPr="00D1347C" w:rsidRDefault="009E0F7F" w:rsidP="009E0F7F">
      <w:pPr>
        <w:spacing w:after="0" w:line="240" w:lineRule="auto"/>
        <w:ind w:firstLine="709"/>
        <w:jc w:val="center"/>
        <w:rPr>
          <w:rFonts w:ascii="Times New Roman" w:eastAsia="BatangChe" w:hAnsi="Times New Roman" w:cs="Times New Roman"/>
          <w:b/>
          <w:sz w:val="28"/>
          <w:szCs w:val="28"/>
        </w:rPr>
      </w:pPr>
    </w:p>
    <w:p w:rsidR="009E0F7F" w:rsidRPr="00D1347C" w:rsidRDefault="009E0F7F" w:rsidP="009E0F7F">
      <w:pPr>
        <w:spacing w:after="0" w:line="240" w:lineRule="auto"/>
        <w:ind w:firstLine="709"/>
        <w:jc w:val="both"/>
        <w:rPr>
          <w:rFonts w:ascii="Times New Roman" w:eastAsia="BatangChe" w:hAnsi="Times New Roman" w:cs="Times New Roman"/>
          <w:sz w:val="28"/>
          <w:szCs w:val="28"/>
        </w:rPr>
      </w:pPr>
      <w:r w:rsidRPr="00D1347C">
        <w:rPr>
          <w:rFonts w:ascii="Times New Roman" w:eastAsia="BatangChe" w:hAnsi="Times New Roman" w:cs="Times New Roman"/>
          <w:sz w:val="28"/>
          <w:szCs w:val="28"/>
        </w:rPr>
        <w:t xml:space="preserve">С целью оптимизации и улучшения качества оказания медицинской помощи женскому населения согласно </w:t>
      </w:r>
      <w:r>
        <w:rPr>
          <w:rFonts w:ascii="Times New Roman" w:eastAsia="BatangChe" w:hAnsi="Times New Roman" w:cs="Times New Roman"/>
          <w:sz w:val="28"/>
          <w:szCs w:val="28"/>
        </w:rPr>
        <w:t>п</w:t>
      </w:r>
      <w:r w:rsidRPr="00D1347C">
        <w:rPr>
          <w:rFonts w:ascii="Times New Roman" w:eastAsia="BatangChe" w:hAnsi="Times New Roman" w:cs="Times New Roman"/>
          <w:sz w:val="28"/>
          <w:szCs w:val="28"/>
        </w:rPr>
        <w:t>остановлению Правительства Республики Тыва от 17 апреля 2015 г. № 196 «О реорганизации государственных бюджетных учрежд</w:t>
      </w:r>
      <w:r w:rsidRPr="00D1347C">
        <w:rPr>
          <w:rFonts w:ascii="Times New Roman" w:eastAsia="BatangChe" w:hAnsi="Times New Roman" w:cs="Times New Roman"/>
          <w:sz w:val="28"/>
          <w:szCs w:val="28"/>
        </w:rPr>
        <w:t>е</w:t>
      </w:r>
      <w:r w:rsidRPr="00D1347C">
        <w:rPr>
          <w:rFonts w:ascii="Times New Roman" w:eastAsia="BatangChe" w:hAnsi="Times New Roman" w:cs="Times New Roman"/>
          <w:sz w:val="28"/>
          <w:szCs w:val="28"/>
        </w:rPr>
        <w:t>ний здравоохранения Республики Тыва «Перинатальный центр Р</w:t>
      </w:r>
      <w:r>
        <w:rPr>
          <w:rFonts w:ascii="Times New Roman" w:eastAsia="BatangChe" w:hAnsi="Times New Roman" w:cs="Times New Roman"/>
          <w:sz w:val="28"/>
          <w:szCs w:val="28"/>
        </w:rPr>
        <w:t xml:space="preserve">еспублики </w:t>
      </w:r>
      <w:r w:rsidRPr="00D1347C">
        <w:rPr>
          <w:rFonts w:ascii="Times New Roman" w:eastAsia="BatangChe" w:hAnsi="Times New Roman" w:cs="Times New Roman"/>
          <w:sz w:val="28"/>
          <w:szCs w:val="28"/>
        </w:rPr>
        <w:t>Т</w:t>
      </w:r>
      <w:r>
        <w:rPr>
          <w:rFonts w:ascii="Times New Roman" w:eastAsia="BatangChe" w:hAnsi="Times New Roman" w:cs="Times New Roman"/>
          <w:sz w:val="28"/>
          <w:szCs w:val="28"/>
        </w:rPr>
        <w:t>ыва</w:t>
      </w:r>
      <w:r w:rsidRPr="00D1347C">
        <w:rPr>
          <w:rFonts w:ascii="Times New Roman" w:eastAsia="BatangChe" w:hAnsi="Times New Roman" w:cs="Times New Roman"/>
          <w:sz w:val="28"/>
          <w:szCs w:val="28"/>
        </w:rPr>
        <w:t>» и «Кызылский родильный дом №</w:t>
      </w:r>
      <w:r w:rsidR="00FD5201">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1» ГБУЗ Р</w:t>
      </w:r>
      <w:r>
        <w:rPr>
          <w:rFonts w:ascii="Times New Roman" w:eastAsia="BatangChe" w:hAnsi="Times New Roman" w:cs="Times New Roman"/>
          <w:sz w:val="28"/>
          <w:szCs w:val="28"/>
        </w:rPr>
        <w:t xml:space="preserve">еспублики </w:t>
      </w:r>
      <w:r w:rsidRPr="00D1347C">
        <w:rPr>
          <w:rFonts w:ascii="Times New Roman" w:eastAsia="BatangChe" w:hAnsi="Times New Roman" w:cs="Times New Roman"/>
          <w:sz w:val="28"/>
          <w:szCs w:val="28"/>
        </w:rPr>
        <w:t>Т</w:t>
      </w:r>
      <w:r>
        <w:rPr>
          <w:rFonts w:ascii="Times New Roman" w:eastAsia="BatangChe" w:hAnsi="Times New Roman" w:cs="Times New Roman"/>
          <w:sz w:val="28"/>
          <w:szCs w:val="28"/>
        </w:rPr>
        <w:t>ыва</w:t>
      </w:r>
      <w:r w:rsidR="00FD5201">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«Кызылский родильный дом №</w:t>
      </w:r>
      <w:r w:rsidR="00FD5201">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1» с 1 июля 2015 г. функционирует в составе ГБУЗ Р</w:t>
      </w:r>
      <w:r>
        <w:rPr>
          <w:rFonts w:ascii="Times New Roman" w:eastAsia="BatangChe" w:hAnsi="Times New Roman" w:cs="Times New Roman"/>
          <w:sz w:val="28"/>
          <w:szCs w:val="28"/>
        </w:rPr>
        <w:t xml:space="preserve">еспублики </w:t>
      </w:r>
      <w:r w:rsidRPr="00D1347C">
        <w:rPr>
          <w:rFonts w:ascii="Times New Roman" w:eastAsia="BatangChe" w:hAnsi="Times New Roman" w:cs="Times New Roman"/>
          <w:sz w:val="28"/>
          <w:szCs w:val="28"/>
        </w:rPr>
        <w:t>Т</w:t>
      </w:r>
      <w:r>
        <w:rPr>
          <w:rFonts w:ascii="Times New Roman" w:eastAsia="BatangChe" w:hAnsi="Times New Roman" w:cs="Times New Roman"/>
          <w:sz w:val="28"/>
          <w:szCs w:val="28"/>
        </w:rPr>
        <w:t>ыва</w:t>
      </w:r>
      <w:r w:rsidR="00FD5201">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«Пер</w:t>
      </w:r>
      <w:r w:rsidRPr="00D1347C">
        <w:rPr>
          <w:rFonts w:ascii="Times New Roman" w:eastAsia="BatangChe" w:hAnsi="Times New Roman" w:cs="Times New Roman"/>
          <w:sz w:val="28"/>
          <w:szCs w:val="28"/>
        </w:rPr>
        <w:t>и</w:t>
      </w:r>
      <w:r w:rsidRPr="00D1347C">
        <w:rPr>
          <w:rFonts w:ascii="Times New Roman" w:eastAsia="BatangChe" w:hAnsi="Times New Roman" w:cs="Times New Roman"/>
          <w:sz w:val="28"/>
          <w:szCs w:val="28"/>
        </w:rPr>
        <w:t>натальный центр Р</w:t>
      </w:r>
      <w:r>
        <w:rPr>
          <w:rFonts w:ascii="Times New Roman" w:eastAsia="BatangChe" w:hAnsi="Times New Roman" w:cs="Times New Roman"/>
          <w:sz w:val="28"/>
          <w:szCs w:val="28"/>
        </w:rPr>
        <w:t>еспублики</w:t>
      </w:r>
      <w:r w:rsidR="00FD5201">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Т</w:t>
      </w:r>
      <w:r>
        <w:rPr>
          <w:rFonts w:ascii="Times New Roman" w:eastAsia="BatangChe" w:hAnsi="Times New Roman" w:cs="Times New Roman"/>
          <w:sz w:val="28"/>
          <w:szCs w:val="28"/>
        </w:rPr>
        <w:t>ыва</w:t>
      </w:r>
      <w:r w:rsidRPr="00D1347C">
        <w:rPr>
          <w:rFonts w:ascii="Times New Roman" w:eastAsia="BatangChe" w:hAnsi="Times New Roman" w:cs="Times New Roman"/>
          <w:sz w:val="28"/>
          <w:szCs w:val="28"/>
        </w:rPr>
        <w:t>».</w:t>
      </w:r>
    </w:p>
    <w:p w:rsidR="009E0F7F" w:rsidRPr="00D1347C" w:rsidRDefault="009E0F7F" w:rsidP="009E0F7F">
      <w:pPr>
        <w:spacing w:after="0" w:line="240" w:lineRule="auto"/>
        <w:ind w:firstLine="709"/>
        <w:jc w:val="both"/>
        <w:rPr>
          <w:rFonts w:ascii="Times New Roman" w:eastAsia="BatangChe" w:hAnsi="Times New Roman" w:cs="Times New Roman"/>
          <w:sz w:val="28"/>
          <w:szCs w:val="28"/>
        </w:rPr>
      </w:pPr>
      <w:r w:rsidRPr="00D1347C">
        <w:rPr>
          <w:rFonts w:ascii="Times New Roman" w:eastAsia="BatangChe" w:hAnsi="Times New Roman" w:cs="Times New Roman"/>
          <w:sz w:val="28"/>
          <w:szCs w:val="28"/>
        </w:rPr>
        <w:lastRenderedPageBreak/>
        <w:t>Перинатальный центр Республики Тыва функционирует на 335 коек. Акуше</w:t>
      </w:r>
      <w:r w:rsidRPr="00D1347C">
        <w:rPr>
          <w:rFonts w:ascii="Times New Roman" w:eastAsia="BatangChe" w:hAnsi="Times New Roman" w:cs="Times New Roman"/>
          <w:sz w:val="28"/>
          <w:szCs w:val="28"/>
        </w:rPr>
        <w:t>р</w:t>
      </w:r>
      <w:r w:rsidRPr="00D1347C">
        <w:rPr>
          <w:rFonts w:ascii="Times New Roman" w:eastAsia="BatangChe" w:hAnsi="Times New Roman" w:cs="Times New Roman"/>
          <w:sz w:val="28"/>
          <w:szCs w:val="28"/>
        </w:rPr>
        <w:t>ско-гинекологическая помощь женщинам в период беременности, родов и послер</w:t>
      </w:r>
      <w:r w:rsidRPr="00D1347C">
        <w:rPr>
          <w:rFonts w:ascii="Times New Roman" w:eastAsia="BatangChe" w:hAnsi="Times New Roman" w:cs="Times New Roman"/>
          <w:sz w:val="28"/>
          <w:szCs w:val="28"/>
        </w:rPr>
        <w:t>о</w:t>
      </w:r>
      <w:r w:rsidRPr="00D1347C">
        <w:rPr>
          <w:rFonts w:ascii="Times New Roman" w:eastAsia="BatangChe" w:hAnsi="Times New Roman" w:cs="Times New Roman"/>
          <w:sz w:val="28"/>
          <w:szCs w:val="28"/>
        </w:rPr>
        <w:t>довом периоде в республике осуществляется в соответствии с трехуровневой сист</w:t>
      </w:r>
      <w:r w:rsidRPr="00D1347C">
        <w:rPr>
          <w:rFonts w:ascii="Times New Roman" w:eastAsia="BatangChe" w:hAnsi="Times New Roman" w:cs="Times New Roman"/>
          <w:sz w:val="28"/>
          <w:szCs w:val="28"/>
        </w:rPr>
        <w:t>е</w:t>
      </w:r>
      <w:r w:rsidRPr="00D1347C">
        <w:rPr>
          <w:rFonts w:ascii="Times New Roman" w:eastAsia="BatangChe" w:hAnsi="Times New Roman" w:cs="Times New Roman"/>
          <w:sz w:val="28"/>
          <w:szCs w:val="28"/>
        </w:rPr>
        <w:t>мой оказания медицинской помощи. К учреждениям I уровня в соответствии с пр</w:t>
      </w:r>
      <w:r w:rsidRPr="00D1347C">
        <w:rPr>
          <w:rFonts w:ascii="Times New Roman" w:eastAsia="BatangChe" w:hAnsi="Times New Roman" w:cs="Times New Roman"/>
          <w:sz w:val="28"/>
          <w:szCs w:val="28"/>
        </w:rPr>
        <w:t>и</w:t>
      </w:r>
      <w:r w:rsidRPr="00D1347C">
        <w:rPr>
          <w:rFonts w:ascii="Times New Roman" w:eastAsia="BatangChe" w:hAnsi="Times New Roman" w:cs="Times New Roman"/>
          <w:sz w:val="28"/>
          <w:szCs w:val="28"/>
        </w:rPr>
        <w:t>казом Министерства здравоохранения Республи</w:t>
      </w:r>
      <w:r>
        <w:rPr>
          <w:rFonts w:ascii="Times New Roman" w:eastAsia="BatangChe" w:hAnsi="Times New Roman" w:cs="Times New Roman"/>
          <w:sz w:val="28"/>
          <w:szCs w:val="28"/>
        </w:rPr>
        <w:t xml:space="preserve">ки Тыва от 16 октября </w:t>
      </w:r>
      <w:r w:rsidRPr="00D1347C">
        <w:rPr>
          <w:rFonts w:ascii="Times New Roman" w:eastAsia="BatangChe" w:hAnsi="Times New Roman" w:cs="Times New Roman"/>
          <w:sz w:val="28"/>
          <w:szCs w:val="28"/>
        </w:rPr>
        <w:t>2015г.</w:t>
      </w:r>
      <w:r w:rsidR="00EF3170">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 xml:space="preserve"> № 1209 «Об утверждении Порядка оказания медицинской помощи по профилю «Акушерство и гинекология» в Республике Тыва» относятся 15 акушерских отдел</w:t>
      </w:r>
      <w:r w:rsidRPr="00D1347C">
        <w:rPr>
          <w:rFonts w:ascii="Times New Roman" w:eastAsia="BatangChe" w:hAnsi="Times New Roman" w:cs="Times New Roman"/>
          <w:sz w:val="28"/>
          <w:szCs w:val="28"/>
        </w:rPr>
        <w:t>е</w:t>
      </w:r>
      <w:r w:rsidRPr="00D1347C">
        <w:rPr>
          <w:rFonts w:ascii="Times New Roman" w:eastAsia="BatangChe" w:hAnsi="Times New Roman" w:cs="Times New Roman"/>
          <w:sz w:val="28"/>
          <w:szCs w:val="28"/>
        </w:rPr>
        <w:t>ний, входящих в состав центральных кожуунных больниц, в которых не предусмо</w:t>
      </w:r>
      <w:r w:rsidRPr="00D1347C">
        <w:rPr>
          <w:rFonts w:ascii="Times New Roman" w:eastAsia="BatangChe" w:hAnsi="Times New Roman" w:cs="Times New Roman"/>
          <w:sz w:val="28"/>
          <w:szCs w:val="28"/>
        </w:rPr>
        <w:t>т</w:t>
      </w:r>
      <w:r w:rsidRPr="00D1347C">
        <w:rPr>
          <w:rFonts w:ascii="Times New Roman" w:eastAsia="BatangChe" w:hAnsi="Times New Roman" w:cs="Times New Roman"/>
          <w:sz w:val="28"/>
          <w:szCs w:val="28"/>
        </w:rPr>
        <w:t>рено круглосуточное пребывание врача-акушера-гинеколога. К учреждениям 2 уровня отнесе</w:t>
      </w:r>
      <w:r>
        <w:rPr>
          <w:rFonts w:ascii="Times New Roman" w:eastAsia="BatangChe" w:hAnsi="Times New Roman" w:cs="Times New Roman"/>
          <w:sz w:val="28"/>
          <w:szCs w:val="28"/>
        </w:rPr>
        <w:t>ны 3 учреждения: а</w:t>
      </w:r>
      <w:r w:rsidRPr="00D1347C">
        <w:rPr>
          <w:rFonts w:ascii="Times New Roman" w:eastAsia="BatangChe" w:hAnsi="Times New Roman" w:cs="Times New Roman"/>
          <w:sz w:val="28"/>
          <w:szCs w:val="28"/>
        </w:rPr>
        <w:t>кушерский стационар №</w:t>
      </w:r>
      <w:r w:rsidR="00EF3170">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2 Перинатального центра, Улуг-Хемский межкожуунный медицин</w:t>
      </w:r>
      <w:r>
        <w:rPr>
          <w:rFonts w:ascii="Times New Roman" w:eastAsia="BatangChe" w:hAnsi="Times New Roman" w:cs="Times New Roman"/>
          <w:sz w:val="28"/>
          <w:szCs w:val="28"/>
        </w:rPr>
        <w:t>ский центр</w:t>
      </w:r>
      <w:r w:rsidRPr="00D1347C">
        <w:rPr>
          <w:rFonts w:ascii="Times New Roman" w:eastAsia="BatangChe" w:hAnsi="Times New Roman" w:cs="Times New Roman"/>
          <w:sz w:val="28"/>
          <w:szCs w:val="28"/>
        </w:rPr>
        <w:t xml:space="preserve"> и Барун-Хемчикский межкож</w:t>
      </w:r>
      <w:r w:rsidRPr="00D1347C">
        <w:rPr>
          <w:rFonts w:ascii="Times New Roman" w:eastAsia="BatangChe" w:hAnsi="Times New Roman" w:cs="Times New Roman"/>
          <w:sz w:val="28"/>
          <w:szCs w:val="28"/>
        </w:rPr>
        <w:t>у</w:t>
      </w:r>
      <w:r w:rsidRPr="00D1347C">
        <w:rPr>
          <w:rFonts w:ascii="Times New Roman" w:eastAsia="BatangChe" w:hAnsi="Times New Roman" w:cs="Times New Roman"/>
          <w:sz w:val="28"/>
          <w:szCs w:val="28"/>
        </w:rPr>
        <w:t>унный медицинский центр, имеющие в своем составе отделение анестезиологии-реаниматологии (палаты интенсивной терапии) для женщин и отделение реаним</w:t>
      </w:r>
      <w:r w:rsidRPr="00D1347C">
        <w:rPr>
          <w:rFonts w:ascii="Times New Roman" w:eastAsia="BatangChe" w:hAnsi="Times New Roman" w:cs="Times New Roman"/>
          <w:sz w:val="28"/>
          <w:szCs w:val="28"/>
        </w:rPr>
        <w:t>а</w:t>
      </w:r>
      <w:r w:rsidRPr="00D1347C">
        <w:rPr>
          <w:rFonts w:ascii="Times New Roman" w:eastAsia="BatangChe" w:hAnsi="Times New Roman" w:cs="Times New Roman"/>
          <w:sz w:val="28"/>
          <w:szCs w:val="28"/>
        </w:rPr>
        <w:t>ции и интенсивной терапии для новорожденных. К учреждениям 3 уровня относится ГБУЗ Р</w:t>
      </w:r>
      <w:r>
        <w:rPr>
          <w:rFonts w:ascii="Times New Roman" w:eastAsia="BatangChe" w:hAnsi="Times New Roman" w:cs="Times New Roman"/>
          <w:sz w:val="28"/>
          <w:szCs w:val="28"/>
        </w:rPr>
        <w:t xml:space="preserve">еспублики </w:t>
      </w:r>
      <w:r w:rsidRPr="00D1347C">
        <w:rPr>
          <w:rFonts w:ascii="Times New Roman" w:eastAsia="BatangChe" w:hAnsi="Times New Roman" w:cs="Times New Roman"/>
          <w:sz w:val="28"/>
          <w:szCs w:val="28"/>
        </w:rPr>
        <w:t>Т</w:t>
      </w:r>
      <w:r>
        <w:rPr>
          <w:rFonts w:ascii="Times New Roman" w:eastAsia="BatangChe" w:hAnsi="Times New Roman" w:cs="Times New Roman"/>
          <w:sz w:val="28"/>
          <w:szCs w:val="28"/>
        </w:rPr>
        <w:t>ыва</w:t>
      </w:r>
      <w:r w:rsidR="00FD5201">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«Перинатальный центр Р</w:t>
      </w:r>
      <w:r>
        <w:rPr>
          <w:rFonts w:ascii="Times New Roman" w:eastAsia="BatangChe" w:hAnsi="Times New Roman" w:cs="Times New Roman"/>
          <w:sz w:val="28"/>
          <w:szCs w:val="28"/>
        </w:rPr>
        <w:t xml:space="preserve">еспублики </w:t>
      </w:r>
      <w:r w:rsidRPr="00D1347C">
        <w:rPr>
          <w:rFonts w:ascii="Times New Roman" w:eastAsia="BatangChe" w:hAnsi="Times New Roman" w:cs="Times New Roman"/>
          <w:sz w:val="28"/>
          <w:szCs w:val="28"/>
        </w:rPr>
        <w:t>Т</w:t>
      </w:r>
      <w:r>
        <w:rPr>
          <w:rFonts w:ascii="Times New Roman" w:eastAsia="BatangChe" w:hAnsi="Times New Roman" w:cs="Times New Roman"/>
          <w:sz w:val="28"/>
          <w:szCs w:val="28"/>
        </w:rPr>
        <w:t>ыва</w:t>
      </w:r>
      <w:r w:rsidRPr="00D1347C">
        <w:rPr>
          <w:rFonts w:ascii="Times New Roman" w:eastAsia="BatangChe" w:hAnsi="Times New Roman" w:cs="Times New Roman"/>
          <w:sz w:val="28"/>
          <w:szCs w:val="28"/>
        </w:rPr>
        <w:t>», имеющий в св</w:t>
      </w:r>
      <w:r w:rsidRPr="00D1347C">
        <w:rPr>
          <w:rFonts w:ascii="Times New Roman" w:eastAsia="BatangChe" w:hAnsi="Times New Roman" w:cs="Times New Roman"/>
          <w:sz w:val="28"/>
          <w:szCs w:val="28"/>
        </w:rPr>
        <w:t>о</w:t>
      </w:r>
      <w:r w:rsidRPr="00D1347C">
        <w:rPr>
          <w:rFonts w:ascii="Times New Roman" w:eastAsia="BatangChe" w:hAnsi="Times New Roman" w:cs="Times New Roman"/>
          <w:sz w:val="28"/>
          <w:szCs w:val="28"/>
        </w:rPr>
        <w:t>ем составе отделение анестезиологии-реаниматологии для женщин, отделение ре</w:t>
      </w:r>
      <w:r w:rsidRPr="00D1347C">
        <w:rPr>
          <w:rFonts w:ascii="Times New Roman" w:eastAsia="BatangChe" w:hAnsi="Times New Roman" w:cs="Times New Roman"/>
          <w:sz w:val="28"/>
          <w:szCs w:val="28"/>
        </w:rPr>
        <w:t>а</w:t>
      </w:r>
      <w:r w:rsidRPr="00D1347C">
        <w:rPr>
          <w:rFonts w:ascii="Times New Roman" w:eastAsia="BatangChe" w:hAnsi="Times New Roman" w:cs="Times New Roman"/>
          <w:sz w:val="28"/>
          <w:szCs w:val="28"/>
        </w:rPr>
        <w:t>нимации и интенсивной терапии для новорожденных, отделение патологии новор</w:t>
      </w:r>
      <w:r w:rsidRPr="00D1347C">
        <w:rPr>
          <w:rFonts w:ascii="Times New Roman" w:eastAsia="BatangChe" w:hAnsi="Times New Roman" w:cs="Times New Roman"/>
          <w:sz w:val="28"/>
          <w:szCs w:val="28"/>
        </w:rPr>
        <w:t>о</w:t>
      </w:r>
      <w:r w:rsidRPr="00D1347C">
        <w:rPr>
          <w:rFonts w:ascii="Times New Roman" w:eastAsia="BatangChe" w:hAnsi="Times New Roman" w:cs="Times New Roman"/>
          <w:sz w:val="28"/>
          <w:szCs w:val="28"/>
        </w:rPr>
        <w:t>жденных и недоношенных детей (II этап выхаживания), акушерский дистанционный консультативный центр с выездными анестезиолого-реанимационными акушерск</w:t>
      </w:r>
      <w:r w:rsidRPr="00D1347C">
        <w:rPr>
          <w:rFonts w:ascii="Times New Roman" w:eastAsia="BatangChe" w:hAnsi="Times New Roman" w:cs="Times New Roman"/>
          <w:sz w:val="28"/>
          <w:szCs w:val="28"/>
        </w:rPr>
        <w:t>и</w:t>
      </w:r>
      <w:r w:rsidRPr="00D1347C">
        <w:rPr>
          <w:rFonts w:ascii="Times New Roman" w:eastAsia="BatangChe" w:hAnsi="Times New Roman" w:cs="Times New Roman"/>
          <w:sz w:val="28"/>
          <w:szCs w:val="28"/>
        </w:rPr>
        <w:t>ми бригадами для оказания экстренной и неотложной медицинской помощи, и ос</w:t>
      </w:r>
      <w:r w:rsidRPr="00D1347C">
        <w:rPr>
          <w:rFonts w:ascii="Times New Roman" w:eastAsia="BatangChe" w:hAnsi="Times New Roman" w:cs="Times New Roman"/>
          <w:sz w:val="28"/>
          <w:szCs w:val="28"/>
        </w:rPr>
        <w:t>у</w:t>
      </w:r>
      <w:r w:rsidRPr="00D1347C">
        <w:rPr>
          <w:rFonts w:ascii="Times New Roman" w:eastAsia="BatangChe" w:hAnsi="Times New Roman" w:cs="Times New Roman"/>
          <w:sz w:val="28"/>
          <w:szCs w:val="28"/>
        </w:rPr>
        <w:t>ществляющие мониторинг и организационно-методическое обеспечение деятельн</w:t>
      </w:r>
      <w:r w:rsidRPr="00D1347C">
        <w:rPr>
          <w:rFonts w:ascii="Times New Roman" w:eastAsia="BatangChe" w:hAnsi="Times New Roman" w:cs="Times New Roman"/>
          <w:sz w:val="28"/>
          <w:szCs w:val="28"/>
        </w:rPr>
        <w:t>о</w:t>
      </w:r>
      <w:r w:rsidRPr="00D1347C">
        <w:rPr>
          <w:rFonts w:ascii="Times New Roman" w:eastAsia="BatangChe" w:hAnsi="Times New Roman" w:cs="Times New Roman"/>
          <w:sz w:val="28"/>
          <w:szCs w:val="28"/>
        </w:rPr>
        <w:t>сти акушерских стационаров кожуунных больниц. Госпитализация пациенток в м</w:t>
      </w:r>
      <w:r w:rsidRPr="00D1347C">
        <w:rPr>
          <w:rFonts w:ascii="Times New Roman" w:eastAsia="BatangChe" w:hAnsi="Times New Roman" w:cs="Times New Roman"/>
          <w:sz w:val="28"/>
          <w:szCs w:val="28"/>
        </w:rPr>
        <w:t>е</w:t>
      </w:r>
      <w:r w:rsidRPr="00D1347C">
        <w:rPr>
          <w:rFonts w:ascii="Times New Roman" w:eastAsia="BatangChe" w:hAnsi="Times New Roman" w:cs="Times New Roman"/>
          <w:sz w:val="28"/>
          <w:szCs w:val="28"/>
        </w:rPr>
        <w:t>дицинские организации по уровням оказания медицинской помощи осуществляется согласно листам маршрутизации. Показатель обеспеченности акушерскими койками по республике на фоне реструктуризации службы родовспоможения снизился с 38,9 до 33,2 на 10 тыс. женщин 15-49 лет и выше показателя по Р</w:t>
      </w:r>
      <w:r>
        <w:rPr>
          <w:rFonts w:ascii="Times New Roman" w:eastAsia="BatangChe" w:hAnsi="Times New Roman" w:cs="Times New Roman"/>
          <w:sz w:val="28"/>
          <w:szCs w:val="28"/>
        </w:rPr>
        <w:t xml:space="preserve">оссийской </w:t>
      </w:r>
      <w:r w:rsidRPr="00D1347C">
        <w:rPr>
          <w:rFonts w:ascii="Times New Roman" w:eastAsia="BatangChe" w:hAnsi="Times New Roman" w:cs="Times New Roman"/>
          <w:sz w:val="28"/>
          <w:szCs w:val="28"/>
        </w:rPr>
        <w:t>Ф</w:t>
      </w:r>
      <w:r>
        <w:rPr>
          <w:rFonts w:ascii="Times New Roman" w:eastAsia="BatangChe" w:hAnsi="Times New Roman" w:cs="Times New Roman"/>
          <w:sz w:val="28"/>
          <w:szCs w:val="28"/>
        </w:rPr>
        <w:t>едерации</w:t>
      </w:r>
      <w:r w:rsidRPr="00D1347C">
        <w:rPr>
          <w:rFonts w:ascii="Times New Roman" w:eastAsia="BatangChe" w:hAnsi="Times New Roman" w:cs="Times New Roman"/>
          <w:sz w:val="28"/>
          <w:szCs w:val="28"/>
        </w:rPr>
        <w:t xml:space="preserve"> в 2,0 раза. </w:t>
      </w:r>
    </w:p>
    <w:p w:rsidR="009E0F7F" w:rsidRPr="00D1347C" w:rsidRDefault="009E0F7F" w:rsidP="009E0F7F">
      <w:pPr>
        <w:spacing w:after="0" w:line="240" w:lineRule="auto"/>
        <w:ind w:firstLine="709"/>
        <w:jc w:val="both"/>
        <w:rPr>
          <w:rFonts w:ascii="Times New Roman" w:eastAsia="BatangChe" w:hAnsi="Times New Roman" w:cs="Times New Roman"/>
          <w:sz w:val="28"/>
          <w:szCs w:val="28"/>
        </w:rPr>
      </w:pPr>
      <w:r w:rsidRPr="00D1347C">
        <w:rPr>
          <w:rFonts w:ascii="Times New Roman" w:eastAsia="BatangChe" w:hAnsi="Times New Roman" w:cs="Times New Roman"/>
          <w:sz w:val="28"/>
          <w:szCs w:val="28"/>
        </w:rPr>
        <w:t>Одним из основных факторов, определяющих состояние репродуктивного п</w:t>
      </w:r>
      <w:r w:rsidRPr="00D1347C">
        <w:rPr>
          <w:rFonts w:ascii="Times New Roman" w:eastAsia="BatangChe" w:hAnsi="Times New Roman" w:cs="Times New Roman"/>
          <w:sz w:val="28"/>
          <w:szCs w:val="28"/>
        </w:rPr>
        <w:t>о</w:t>
      </w:r>
      <w:r w:rsidRPr="00D1347C">
        <w:rPr>
          <w:rFonts w:ascii="Times New Roman" w:eastAsia="BatangChe" w:hAnsi="Times New Roman" w:cs="Times New Roman"/>
          <w:sz w:val="28"/>
          <w:szCs w:val="28"/>
        </w:rPr>
        <w:t>тенциала населения, является здоровье женщин. Патология беременности и перин</w:t>
      </w:r>
      <w:r w:rsidRPr="00D1347C">
        <w:rPr>
          <w:rFonts w:ascii="Times New Roman" w:eastAsia="BatangChe" w:hAnsi="Times New Roman" w:cs="Times New Roman"/>
          <w:sz w:val="28"/>
          <w:szCs w:val="28"/>
        </w:rPr>
        <w:t>а</w:t>
      </w:r>
      <w:r w:rsidRPr="00D1347C">
        <w:rPr>
          <w:rFonts w:ascii="Times New Roman" w:eastAsia="BatangChe" w:hAnsi="Times New Roman" w:cs="Times New Roman"/>
          <w:sz w:val="28"/>
          <w:szCs w:val="28"/>
        </w:rPr>
        <w:t>тального периода становится ведущим фактором, усугубляющим неблагоприятные тенденции рождаемости и снижение уровня жизнеспособности потомства на всех этапах его развития. Несмотря на высокую рождаемость в республике, заболева</w:t>
      </w:r>
      <w:r w:rsidRPr="00D1347C">
        <w:rPr>
          <w:rFonts w:ascii="Times New Roman" w:eastAsia="BatangChe" w:hAnsi="Times New Roman" w:cs="Times New Roman"/>
          <w:sz w:val="28"/>
          <w:szCs w:val="28"/>
        </w:rPr>
        <w:t>е</w:t>
      </w:r>
      <w:r w:rsidRPr="00D1347C">
        <w:rPr>
          <w:rFonts w:ascii="Times New Roman" w:eastAsia="BatangChe" w:hAnsi="Times New Roman" w:cs="Times New Roman"/>
          <w:sz w:val="28"/>
          <w:szCs w:val="28"/>
        </w:rPr>
        <w:t>мость женщин во время беременности остается  высокой. Анализ заболеваемости беременных показывает, что на каждую больную беременную женщину приходится более двух заболеваний. В структуре заболеваний ведущее место занимают анемии, болезни мочеполовой системы, преэклампсии, которые в течение 5 лет остаются стабильными. Анемии беременных и болезни мочеполовой системы, остаются акт</w:t>
      </w:r>
      <w:r w:rsidRPr="00D1347C">
        <w:rPr>
          <w:rFonts w:ascii="Times New Roman" w:eastAsia="BatangChe" w:hAnsi="Times New Roman" w:cs="Times New Roman"/>
          <w:sz w:val="28"/>
          <w:szCs w:val="28"/>
        </w:rPr>
        <w:t>у</w:t>
      </w:r>
      <w:r w:rsidRPr="00D1347C">
        <w:rPr>
          <w:rFonts w:ascii="Times New Roman" w:eastAsia="BatangChe" w:hAnsi="Times New Roman" w:cs="Times New Roman"/>
          <w:sz w:val="28"/>
          <w:szCs w:val="28"/>
        </w:rPr>
        <w:t>альной проблемой в республике, которые занимают лидирующие позиции в стру</w:t>
      </w:r>
      <w:r w:rsidRPr="00D1347C">
        <w:rPr>
          <w:rFonts w:ascii="Times New Roman" w:eastAsia="BatangChe" w:hAnsi="Times New Roman" w:cs="Times New Roman"/>
          <w:sz w:val="28"/>
          <w:szCs w:val="28"/>
        </w:rPr>
        <w:t>к</w:t>
      </w:r>
      <w:r w:rsidRPr="00D1347C">
        <w:rPr>
          <w:rFonts w:ascii="Times New Roman" w:eastAsia="BatangChe" w:hAnsi="Times New Roman" w:cs="Times New Roman"/>
          <w:sz w:val="28"/>
          <w:szCs w:val="28"/>
        </w:rPr>
        <w:t>туре патологии беременных. Частота анемий беременных в 2017 г. – 43,9 на 100 з</w:t>
      </w:r>
      <w:r w:rsidRPr="00D1347C">
        <w:rPr>
          <w:rFonts w:ascii="Times New Roman" w:eastAsia="BatangChe" w:hAnsi="Times New Roman" w:cs="Times New Roman"/>
          <w:sz w:val="28"/>
          <w:szCs w:val="28"/>
        </w:rPr>
        <w:t>а</w:t>
      </w:r>
      <w:r w:rsidRPr="00D1347C">
        <w:rPr>
          <w:rFonts w:ascii="Times New Roman" w:eastAsia="BatangChe" w:hAnsi="Times New Roman" w:cs="Times New Roman"/>
          <w:sz w:val="28"/>
          <w:szCs w:val="28"/>
        </w:rPr>
        <w:t>кончивших беременность, в 2018 г. – 47,4. Необходимо отметить, что по мере кат</w:t>
      </w:r>
      <w:r w:rsidRPr="00D1347C">
        <w:rPr>
          <w:rFonts w:ascii="Times New Roman" w:eastAsia="BatangChe" w:hAnsi="Times New Roman" w:cs="Times New Roman"/>
          <w:sz w:val="28"/>
          <w:szCs w:val="28"/>
        </w:rPr>
        <w:t>а</w:t>
      </w:r>
      <w:r w:rsidRPr="00D1347C">
        <w:rPr>
          <w:rFonts w:ascii="Times New Roman" w:eastAsia="BatangChe" w:hAnsi="Times New Roman" w:cs="Times New Roman"/>
          <w:sz w:val="28"/>
          <w:szCs w:val="28"/>
        </w:rPr>
        <w:t>строфического роста распространенности анемии беременных как бы «притуп</w:t>
      </w:r>
      <w:r w:rsidRPr="00D1347C">
        <w:rPr>
          <w:rFonts w:ascii="Times New Roman" w:eastAsia="BatangChe" w:hAnsi="Times New Roman" w:cs="Times New Roman"/>
          <w:sz w:val="28"/>
          <w:szCs w:val="28"/>
        </w:rPr>
        <w:t>и</w:t>
      </w:r>
      <w:r w:rsidRPr="00D1347C">
        <w:rPr>
          <w:rFonts w:ascii="Times New Roman" w:eastAsia="BatangChe" w:hAnsi="Times New Roman" w:cs="Times New Roman"/>
          <w:sz w:val="28"/>
          <w:szCs w:val="28"/>
        </w:rPr>
        <w:t>лось» восприятие ее как серьезной патологии гестационного процесса. В то же вр</w:t>
      </w:r>
      <w:r w:rsidRPr="00D1347C">
        <w:rPr>
          <w:rFonts w:ascii="Times New Roman" w:eastAsia="BatangChe" w:hAnsi="Times New Roman" w:cs="Times New Roman"/>
          <w:sz w:val="28"/>
          <w:szCs w:val="28"/>
        </w:rPr>
        <w:t>е</w:t>
      </w:r>
      <w:r w:rsidRPr="00D1347C">
        <w:rPr>
          <w:rFonts w:ascii="Times New Roman" w:eastAsia="BatangChe" w:hAnsi="Times New Roman" w:cs="Times New Roman"/>
          <w:sz w:val="28"/>
          <w:szCs w:val="28"/>
        </w:rPr>
        <w:t>мя известно, что анемия при беременности является той исходной патологией, кот</w:t>
      </w:r>
      <w:r w:rsidRPr="00D1347C">
        <w:rPr>
          <w:rFonts w:ascii="Times New Roman" w:eastAsia="BatangChe" w:hAnsi="Times New Roman" w:cs="Times New Roman"/>
          <w:sz w:val="28"/>
          <w:szCs w:val="28"/>
        </w:rPr>
        <w:t>о</w:t>
      </w:r>
      <w:r w:rsidRPr="00D1347C">
        <w:rPr>
          <w:rFonts w:ascii="Times New Roman" w:eastAsia="BatangChe" w:hAnsi="Times New Roman" w:cs="Times New Roman"/>
          <w:sz w:val="28"/>
          <w:szCs w:val="28"/>
        </w:rPr>
        <w:t>рая вызывает цепь тяжелых расстройств не только у матери, но и у плода, и у ребе</w:t>
      </w:r>
      <w:r w:rsidRPr="00D1347C">
        <w:rPr>
          <w:rFonts w:ascii="Times New Roman" w:eastAsia="BatangChe" w:hAnsi="Times New Roman" w:cs="Times New Roman"/>
          <w:sz w:val="28"/>
          <w:szCs w:val="28"/>
        </w:rPr>
        <w:t>н</w:t>
      </w:r>
      <w:r w:rsidRPr="00D1347C">
        <w:rPr>
          <w:rFonts w:ascii="Times New Roman" w:eastAsia="BatangChe" w:hAnsi="Times New Roman" w:cs="Times New Roman"/>
          <w:sz w:val="28"/>
          <w:szCs w:val="28"/>
        </w:rPr>
        <w:t xml:space="preserve">ка на последующих этапах жизни. Длительная тканевая гипоксия при анемии матери </w:t>
      </w:r>
      <w:r w:rsidRPr="00D1347C">
        <w:rPr>
          <w:rFonts w:ascii="Times New Roman" w:eastAsia="BatangChe" w:hAnsi="Times New Roman" w:cs="Times New Roman"/>
          <w:sz w:val="28"/>
          <w:szCs w:val="28"/>
        </w:rPr>
        <w:lastRenderedPageBreak/>
        <w:t>является патогенетической основой развивающихся расстройств в организме плода, вызывая нарушения процессов гистогенеза с поражением нервной системы и других жизненно важных органов, что проявляется развитием у ребенка гипоксической э</w:t>
      </w:r>
      <w:r w:rsidRPr="00D1347C">
        <w:rPr>
          <w:rFonts w:ascii="Times New Roman" w:eastAsia="BatangChe" w:hAnsi="Times New Roman" w:cs="Times New Roman"/>
          <w:sz w:val="28"/>
          <w:szCs w:val="28"/>
        </w:rPr>
        <w:t>н</w:t>
      </w:r>
      <w:r w:rsidRPr="00D1347C">
        <w:rPr>
          <w:rFonts w:ascii="Times New Roman" w:eastAsia="BatangChe" w:hAnsi="Times New Roman" w:cs="Times New Roman"/>
          <w:sz w:val="28"/>
          <w:szCs w:val="28"/>
        </w:rPr>
        <w:t>цефалопатии и других неврологических расстройств, соматических нарушений, анемии вследствие угнетения эритропоэза. Ежегодная высокая заболеваемость б</w:t>
      </w:r>
      <w:r w:rsidRPr="00D1347C">
        <w:rPr>
          <w:rFonts w:ascii="Times New Roman" w:eastAsia="BatangChe" w:hAnsi="Times New Roman" w:cs="Times New Roman"/>
          <w:sz w:val="28"/>
          <w:szCs w:val="28"/>
        </w:rPr>
        <w:t>е</w:t>
      </w:r>
      <w:r w:rsidRPr="00D1347C">
        <w:rPr>
          <w:rFonts w:ascii="Times New Roman" w:eastAsia="BatangChe" w:hAnsi="Times New Roman" w:cs="Times New Roman"/>
          <w:sz w:val="28"/>
          <w:szCs w:val="28"/>
        </w:rPr>
        <w:t>ременных в республике болезнями мочеполовой системы способствуют росту и</w:t>
      </w:r>
      <w:r w:rsidRPr="00D1347C">
        <w:rPr>
          <w:rFonts w:ascii="Times New Roman" w:eastAsia="BatangChe" w:hAnsi="Times New Roman" w:cs="Times New Roman"/>
          <w:sz w:val="28"/>
          <w:szCs w:val="28"/>
        </w:rPr>
        <w:t>н</w:t>
      </w:r>
      <w:r w:rsidRPr="00D1347C">
        <w:rPr>
          <w:rFonts w:ascii="Times New Roman" w:eastAsia="BatangChe" w:hAnsi="Times New Roman" w:cs="Times New Roman"/>
          <w:sz w:val="28"/>
          <w:szCs w:val="28"/>
        </w:rPr>
        <w:t>фекционных осложнений у матери в родах и послеродовом периоде, вплоть до вну</w:t>
      </w:r>
      <w:r w:rsidRPr="00D1347C">
        <w:rPr>
          <w:rFonts w:ascii="Times New Roman" w:eastAsia="BatangChe" w:hAnsi="Times New Roman" w:cs="Times New Roman"/>
          <w:sz w:val="28"/>
          <w:szCs w:val="28"/>
        </w:rPr>
        <w:t>т</w:t>
      </w:r>
      <w:r w:rsidRPr="00D1347C">
        <w:rPr>
          <w:rFonts w:ascii="Times New Roman" w:eastAsia="BatangChe" w:hAnsi="Times New Roman" w:cs="Times New Roman"/>
          <w:sz w:val="28"/>
          <w:szCs w:val="28"/>
        </w:rPr>
        <w:t xml:space="preserve">риутробного инфицирования плода (2017 г. </w:t>
      </w:r>
      <w:r>
        <w:rPr>
          <w:rFonts w:ascii="Times New Roman" w:eastAsia="BatangChe" w:hAnsi="Times New Roman" w:cs="Times New Roman"/>
          <w:sz w:val="28"/>
          <w:szCs w:val="28"/>
        </w:rPr>
        <w:t xml:space="preserve">– </w:t>
      </w:r>
      <w:r w:rsidRPr="00D1347C">
        <w:rPr>
          <w:rFonts w:ascii="Times New Roman" w:eastAsia="BatangChe" w:hAnsi="Times New Roman" w:cs="Times New Roman"/>
          <w:sz w:val="28"/>
          <w:szCs w:val="28"/>
        </w:rPr>
        <w:t>25,3, 2018 г. – 25,2 на 100 закончи</w:t>
      </w:r>
      <w:r w:rsidRPr="00D1347C">
        <w:rPr>
          <w:rFonts w:ascii="Times New Roman" w:eastAsia="BatangChe" w:hAnsi="Times New Roman" w:cs="Times New Roman"/>
          <w:sz w:val="28"/>
          <w:szCs w:val="28"/>
        </w:rPr>
        <w:t>в</w:t>
      </w:r>
      <w:r w:rsidRPr="00D1347C">
        <w:rPr>
          <w:rFonts w:ascii="Times New Roman" w:eastAsia="BatangChe" w:hAnsi="Times New Roman" w:cs="Times New Roman"/>
          <w:sz w:val="28"/>
          <w:szCs w:val="28"/>
        </w:rPr>
        <w:t>ших беременность). Проблема внутриутробной инфекции приобрела сегодня особое значение, как одна из причин невынашивания беременности, преждевременных р</w:t>
      </w:r>
      <w:r w:rsidRPr="00D1347C">
        <w:rPr>
          <w:rFonts w:ascii="Times New Roman" w:eastAsia="BatangChe" w:hAnsi="Times New Roman" w:cs="Times New Roman"/>
          <w:sz w:val="28"/>
          <w:szCs w:val="28"/>
        </w:rPr>
        <w:t>о</w:t>
      </w:r>
      <w:r w:rsidRPr="00D1347C">
        <w:rPr>
          <w:rFonts w:ascii="Times New Roman" w:eastAsia="BatangChe" w:hAnsi="Times New Roman" w:cs="Times New Roman"/>
          <w:sz w:val="28"/>
          <w:szCs w:val="28"/>
        </w:rPr>
        <w:t xml:space="preserve">дов, а также плацентарной недостаточности с последующим развитием задержки внутриутробного развития плода, антенатальной гибели. </w:t>
      </w:r>
    </w:p>
    <w:p w:rsidR="009E0F7F" w:rsidRPr="002B0F4C" w:rsidRDefault="009E0F7F" w:rsidP="009E0F7F">
      <w:pPr>
        <w:pStyle w:val="ad"/>
        <w:jc w:val="right"/>
        <w:rPr>
          <w:rFonts w:ascii="Times New Roman" w:hAnsi="Times New Roman"/>
          <w:sz w:val="24"/>
          <w:szCs w:val="24"/>
        </w:rPr>
      </w:pPr>
      <w:r w:rsidRPr="002B0F4C">
        <w:rPr>
          <w:rFonts w:ascii="Times New Roman" w:hAnsi="Times New Roman"/>
          <w:sz w:val="24"/>
          <w:szCs w:val="24"/>
        </w:rPr>
        <w:t>Таблица 4.10</w:t>
      </w:r>
    </w:p>
    <w:p w:rsidR="009E0F7F" w:rsidRPr="00AB6243" w:rsidRDefault="009E0F7F" w:rsidP="009E0F7F">
      <w:pPr>
        <w:pStyle w:val="ad"/>
        <w:jc w:val="center"/>
        <w:rPr>
          <w:rFonts w:ascii="Times New Roman" w:hAnsi="Times New Roman"/>
          <w:sz w:val="28"/>
          <w:szCs w:val="28"/>
        </w:rPr>
      </w:pPr>
      <w:r w:rsidRPr="00AB6243">
        <w:rPr>
          <w:rFonts w:ascii="Times New Roman" w:hAnsi="Times New Roman"/>
          <w:sz w:val="28"/>
          <w:szCs w:val="28"/>
        </w:rPr>
        <w:t>Заболевания и патологические состояния</w:t>
      </w:r>
      <w:r w:rsidRPr="00AB6243">
        <w:rPr>
          <w:rFonts w:ascii="Times New Roman" w:hAnsi="Times New Roman"/>
          <w:sz w:val="28"/>
          <w:szCs w:val="28"/>
          <w:lang w:val="uk-UA"/>
        </w:rPr>
        <w:t>,</w:t>
      </w:r>
    </w:p>
    <w:p w:rsidR="009E0F7F" w:rsidRPr="00AB6243" w:rsidRDefault="009E0F7F" w:rsidP="009E0F7F">
      <w:pPr>
        <w:pStyle w:val="ad"/>
        <w:jc w:val="center"/>
        <w:rPr>
          <w:rFonts w:ascii="Times New Roman" w:hAnsi="Times New Roman"/>
          <w:sz w:val="28"/>
          <w:szCs w:val="28"/>
        </w:rPr>
      </w:pPr>
      <w:r w:rsidRPr="00AB6243">
        <w:rPr>
          <w:rFonts w:ascii="Times New Roman" w:hAnsi="Times New Roman"/>
          <w:sz w:val="28"/>
          <w:szCs w:val="28"/>
        </w:rPr>
        <w:t>предшествовавшие или возникшие во время беременности</w:t>
      </w:r>
    </w:p>
    <w:p w:rsidR="009E0F7F" w:rsidRPr="002B0F4C" w:rsidRDefault="009E0F7F" w:rsidP="009E0F7F">
      <w:pPr>
        <w:pStyle w:val="ad"/>
        <w:jc w:val="right"/>
        <w:rPr>
          <w:rFonts w:ascii="Times New Roman" w:hAnsi="Times New Roman"/>
          <w:i/>
          <w:sz w:val="24"/>
          <w:szCs w:val="24"/>
        </w:rPr>
      </w:pPr>
      <w:r w:rsidRPr="002B0F4C">
        <w:rPr>
          <w:rFonts w:ascii="Times New Roman" w:hAnsi="Times New Roman"/>
          <w:i/>
          <w:sz w:val="24"/>
          <w:szCs w:val="24"/>
        </w:rPr>
        <w:t>(на 100 женщин, закончивших беременность)</w:t>
      </w:r>
    </w:p>
    <w:tbl>
      <w:tblPr>
        <w:tblW w:w="1001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8"/>
        <w:gridCol w:w="709"/>
        <w:gridCol w:w="709"/>
        <w:gridCol w:w="708"/>
        <w:gridCol w:w="851"/>
        <w:gridCol w:w="709"/>
        <w:gridCol w:w="708"/>
        <w:gridCol w:w="709"/>
        <w:gridCol w:w="851"/>
        <w:gridCol w:w="708"/>
        <w:gridCol w:w="709"/>
        <w:gridCol w:w="895"/>
      </w:tblGrid>
      <w:tr w:rsidR="009E0F7F" w:rsidRPr="00D1347C" w:rsidTr="009E0F7F">
        <w:trPr>
          <w:trHeight w:val="202"/>
          <w:jc w:val="center"/>
        </w:trPr>
        <w:tc>
          <w:tcPr>
            <w:tcW w:w="1748" w:type="dxa"/>
            <w:vMerge w:val="restart"/>
          </w:tcPr>
          <w:p w:rsidR="009E0F7F" w:rsidRPr="00AB6243" w:rsidRDefault="009E0F7F" w:rsidP="009E0F7F">
            <w:pPr>
              <w:pStyle w:val="ad"/>
              <w:jc w:val="center"/>
              <w:rPr>
                <w:rFonts w:ascii="Times New Roman" w:hAnsi="Times New Roman"/>
                <w:lang w:val="uk-UA"/>
              </w:rPr>
            </w:pPr>
            <w:r w:rsidRPr="00AB6243">
              <w:rPr>
                <w:rFonts w:ascii="Times New Roman" w:hAnsi="Times New Roman"/>
              </w:rPr>
              <w:t>Заболевания во время береме</w:t>
            </w:r>
            <w:r w:rsidRPr="00AB6243">
              <w:rPr>
                <w:rFonts w:ascii="Times New Roman" w:hAnsi="Times New Roman"/>
              </w:rPr>
              <w:t>н</w:t>
            </w:r>
            <w:r w:rsidRPr="00AB6243">
              <w:rPr>
                <w:rFonts w:ascii="Times New Roman" w:hAnsi="Times New Roman"/>
              </w:rPr>
              <w:t>ности</w:t>
            </w:r>
          </w:p>
        </w:tc>
        <w:tc>
          <w:tcPr>
            <w:tcW w:w="1418" w:type="dxa"/>
            <w:gridSpan w:val="2"/>
          </w:tcPr>
          <w:p w:rsidR="009E0F7F" w:rsidRPr="00AB6243" w:rsidRDefault="009E0F7F" w:rsidP="009E0F7F">
            <w:pPr>
              <w:pStyle w:val="ad"/>
              <w:jc w:val="center"/>
              <w:rPr>
                <w:rFonts w:ascii="Times New Roman" w:hAnsi="Times New Roman"/>
                <w:lang w:val="uk-UA"/>
              </w:rPr>
            </w:pPr>
            <w:r w:rsidRPr="00AB6243">
              <w:rPr>
                <w:rFonts w:ascii="Times New Roman" w:hAnsi="Times New Roman"/>
                <w:lang w:val="uk-UA"/>
              </w:rPr>
              <w:t>2014 г.</w:t>
            </w:r>
          </w:p>
        </w:tc>
        <w:tc>
          <w:tcPr>
            <w:tcW w:w="1559" w:type="dxa"/>
            <w:gridSpan w:val="2"/>
          </w:tcPr>
          <w:p w:rsidR="009E0F7F" w:rsidRPr="00AB6243" w:rsidRDefault="009E0F7F" w:rsidP="009E0F7F">
            <w:pPr>
              <w:pStyle w:val="ad"/>
              <w:jc w:val="center"/>
              <w:rPr>
                <w:rFonts w:ascii="Times New Roman" w:hAnsi="Times New Roman"/>
                <w:lang w:val="uk-UA"/>
              </w:rPr>
            </w:pPr>
            <w:r w:rsidRPr="00AB6243">
              <w:rPr>
                <w:rFonts w:ascii="Times New Roman" w:hAnsi="Times New Roman"/>
                <w:lang w:val="uk-UA"/>
              </w:rPr>
              <w:t>2015 г.</w:t>
            </w:r>
          </w:p>
        </w:tc>
        <w:tc>
          <w:tcPr>
            <w:tcW w:w="1417" w:type="dxa"/>
            <w:gridSpan w:val="2"/>
          </w:tcPr>
          <w:p w:rsidR="009E0F7F" w:rsidRPr="00AB6243" w:rsidRDefault="009E0F7F" w:rsidP="009E0F7F">
            <w:pPr>
              <w:pStyle w:val="ad"/>
              <w:jc w:val="center"/>
              <w:rPr>
                <w:rFonts w:ascii="Times New Roman" w:hAnsi="Times New Roman"/>
                <w:lang w:val="uk-UA"/>
              </w:rPr>
            </w:pPr>
            <w:r w:rsidRPr="00AB6243">
              <w:rPr>
                <w:rFonts w:ascii="Times New Roman" w:hAnsi="Times New Roman"/>
                <w:lang w:val="uk-UA"/>
              </w:rPr>
              <w:t>2016 г.</w:t>
            </w:r>
          </w:p>
        </w:tc>
        <w:tc>
          <w:tcPr>
            <w:tcW w:w="1560" w:type="dxa"/>
            <w:gridSpan w:val="2"/>
          </w:tcPr>
          <w:p w:rsidR="009E0F7F" w:rsidRPr="00AB6243" w:rsidRDefault="009E0F7F" w:rsidP="009E0F7F">
            <w:pPr>
              <w:pStyle w:val="ad"/>
              <w:jc w:val="center"/>
              <w:rPr>
                <w:rFonts w:ascii="Times New Roman" w:hAnsi="Times New Roman"/>
                <w:lang w:val="uk-UA"/>
              </w:rPr>
            </w:pPr>
            <w:r w:rsidRPr="00AB6243">
              <w:rPr>
                <w:rFonts w:ascii="Times New Roman" w:hAnsi="Times New Roman"/>
                <w:lang w:val="uk-UA"/>
              </w:rPr>
              <w:t>2017 г.</w:t>
            </w:r>
          </w:p>
        </w:tc>
        <w:tc>
          <w:tcPr>
            <w:tcW w:w="1417" w:type="dxa"/>
            <w:gridSpan w:val="2"/>
          </w:tcPr>
          <w:p w:rsidR="009E0F7F" w:rsidRPr="00AB6243" w:rsidRDefault="009E0F7F" w:rsidP="009E0F7F">
            <w:pPr>
              <w:pStyle w:val="ad"/>
              <w:jc w:val="center"/>
              <w:rPr>
                <w:rFonts w:ascii="Times New Roman" w:hAnsi="Times New Roman"/>
                <w:lang w:val="uk-UA"/>
              </w:rPr>
            </w:pPr>
            <w:r w:rsidRPr="00AB6243">
              <w:rPr>
                <w:rFonts w:ascii="Times New Roman" w:hAnsi="Times New Roman"/>
                <w:lang w:val="uk-UA"/>
              </w:rPr>
              <w:t>2018 г.</w:t>
            </w:r>
          </w:p>
        </w:tc>
        <w:tc>
          <w:tcPr>
            <w:tcW w:w="895" w:type="dxa"/>
          </w:tcPr>
          <w:p w:rsidR="009E0F7F" w:rsidRPr="00AB6243" w:rsidRDefault="009E0F7F" w:rsidP="009E0F7F">
            <w:pPr>
              <w:pStyle w:val="ad"/>
              <w:jc w:val="center"/>
              <w:rPr>
                <w:rFonts w:ascii="Times New Roman" w:hAnsi="Times New Roman"/>
                <w:lang w:val="uk-UA"/>
              </w:rPr>
            </w:pPr>
            <w:r w:rsidRPr="00AB6243">
              <w:rPr>
                <w:rFonts w:ascii="Times New Roman" w:hAnsi="Times New Roman"/>
                <w:lang w:val="uk-UA"/>
              </w:rPr>
              <w:t>РФ</w:t>
            </w:r>
          </w:p>
        </w:tc>
      </w:tr>
      <w:tr w:rsidR="009E0F7F" w:rsidRPr="00D1347C" w:rsidTr="009E0F7F">
        <w:trPr>
          <w:trHeight w:val="145"/>
          <w:jc w:val="center"/>
        </w:trPr>
        <w:tc>
          <w:tcPr>
            <w:tcW w:w="1748" w:type="dxa"/>
            <w:vMerge/>
          </w:tcPr>
          <w:p w:rsidR="009E0F7F" w:rsidRPr="00AB6243" w:rsidRDefault="009E0F7F" w:rsidP="009E0F7F">
            <w:pPr>
              <w:pStyle w:val="ad"/>
              <w:jc w:val="center"/>
              <w:rPr>
                <w:rFonts w:ascii="Times New Roman" w:hAnsi="Times New Roman"/>
                <w:lang w:val="uk-UA"/>
              </w:rPr>
            </w:pP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абс.</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пр</w:t>
            </w:r>
            <w:r w:rsidRPr="00AB6243">
              <w:rPr>
                <w:rFonts w:ascii="Times New Roman" w:hAnsi="Times New Roman"/>
              </w:rPr>
              <w:t>о</w:t>
            </w:r>
            <w:r w:rsidRPr="00AB6243">
              <w:rPr>
                <w:rFonts w:ascii="Times New Roman" w:hAnsi="Times New Roman"/>
              </w:rPr>
              <w:t>це</w:t>
            </w:r>
            <w:r w:rsidRPr="00AB6243">
              <w:rPr>
                <w:rFonts w:ascii="Times New Roman" w:hAnsi="Times New Roman"/>
              </w:rPr>
              <w:t>н</w:t>
            </w:r>
            <w:r w:rsidRPr="00AB6243">
              <w:rPr>
                <w:rFonts w:ascii="Times New Roman" w:hAnsi="Times New Roman"/>
              </w:rPr>
              <w:t>тов</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абс.</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пр</w:t>
            </w:r>
            <w:r w:rsidRPr="00AB6243">
              <w:rPr>
                <w:rFonts w:ascii="Times New Roman" w:hAnsi="Times New Roman"/>
              </w:rPr>
              <w:t>о</w:t>
            </w:r>
            <w:r w:rsidRPr="00AB6243">
              <w:rPr>
                <w:rFonts w:ascii="Times New Roman" w:hAnsi="Times New Roman"/>
              </w:rPr>
              <w:t>це</w:t>
            </w:r>
            <w:r w:rsidRPr="00AB6243">
              <w:rPr>
                <w:rFonts w:ascii="Times New Roman" w:hAnsi="Times New Roman"/>
              </w:rPr>
              <w:t>н</w:t>
            </w:r>
            <w:r w:rsidRPr="00AB6243">
              <w:rPr>
                <w:rFonts w:ascii="Times New Roman" w:hAnsi="Times New Roman"/>
              </w:rPr>
              <w:t>тов</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абс.</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пр</w:t>
            </w:r>
            <w:r w:rsidRPr="00AB6243">
              <w:rPr>
                <w:rFonts w:ascii="Times New Roman" w:hAnsi="Times New Roman"/>
              </w:rPr>
              <w:t>о</w:t>
            </w:r>
            <w:r w:rsidRPr="00AB6243">
              <w:rPr>
                <w:rFonts w:ascii="Times New Roman" w:hAnsi="Times New Roman"/>
              </w:rPr>
              <w:t>це</w:t>
            </w:r>
            <w:r w:rsidRPr="00AB6243">
              <w:rPr>
                <w:rFonts w:ascii="Times New Roman" w:hAnsi="Times New Roman"/>
              </w:rPr>
              <w:t>н</w:t>
            </w:r>
            <w:r w:rsidRPr="00AB6243">
              <w:rPr>
                <w:rFonts w:ascii="Times New Roman" w:hAnsi="Times New Roman"/>
              </w:rPr>
              <w:t>тов</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абс.</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пр</w:t>
            </w:r>
            <w:r w:rsidRPr="00AB6243">
              <w:rPr>
                <w:rFonts w:ascii="Times New Roman" w:hAnsi="Times New Roman"/>
              </w:rPr>
              <w:t>о</w:t>
            </w:r>
            <w:r w:rsidRPr="00AB6243">
              <w:rPr>
                <w:rFonts w:ascii="Times New Roman" w:hAnsi="Times New Roman"/>
              </w:rPr>
              <w:t>це</w:t>
            </w:r>
            <w:r w:rsidRPr="00AB6243">
              <w:rPr>
                <w:rFonts w:ascii="Times New Roman" w:hAnsi="Times New Roman"/>
              </w:rPr>
              <w:t>н</w:t>
            </w:r>
            <w:r w:rsidRPr="00AB6243">
              <w:rPr>
                <w:rFonts w:ascii="Times New Roman" w:hAnsi="Times New Roman"/>
              </w:rPr>
              <w:t>тов</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абс.</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пр</w:t>
            </w:r>
            <w:r w:rsidRPr="00AB6243">
              <w:rPr>
                <w:rFonts w:ascii="Times New Roman" w:hAnsi="Times New Roman"/>
              </w:rPr>
              <w:t>о</w:t>
            </w:r>
            <w:r w:rsidRPr="00AB6243">
              <w:rPr>
                <w:rFonts w:ascii="Times New Roman" w:hAnsi="Times New Roman"/>
              </w:rPr>
              <w:t>це</w:t>
            </w:r>
            <w:r w:rsidRPr="00AB6243">
              <w:rPr>
                <w:rFonts w:ascii="Times New Roman" w:hAnsi="Times New Roman"/>
              </w:rPr>
              <w:t>н</w:t>
            </w:r>
            <w:r w:rsidRPr="00AB6243">
              <w:rPr>
                <w:rFonts w:ascii="Times New Roman" w:hAnsi="Times New Roman"/>
              </w:rPr>
              <w:t>тов</w:t>
            </w:r>
          </w:p>
        </w:tc>
        <w:tc>
          <w:tcPr>
            <w:tcW w:w="895" w:type="dxa"/>
          </w:tcPr>
          <w:p w:rsidR="009E0F7F" w:rsidRPr="00AB6243" w:rsidRDefault="009E0F7F" w:rsidP="009E0F7F">
            <w:pPr>
              <w:pStyle w:val="ad"/>
              <w:jc w:val="center"/>
              <w:rPr>
                <w:rFonts w:ascii="Times New Roman" w:hAnsi="Times New Roman"/>
              </w:rPr>
            </w:pPr>
            <w:r w:rsidRPr="00AB6243">
              <w:rPr>
                <w:rFonts w:ascii="Times New Roman" w:hAnsi="Times New Roman"/>
              </w:rPr>
              <w:t>пр</w:t>
            </w:r>
            <w:r w:rsidRPr="00AB6243">
              <w:rPr>
                <w:rFonts w:ascii="Times New Roman" w:hAnsi="Times New Roman"/>
              </w:rPr>
              <w:t>о</w:t>
            </w:r>
            <w:r w:rsidRPr="00AB6243">
              <w:rPr>
                <w:rFonts w:ascii="Times New Roman" w:hAnsi="Times New Roman"/>
              </w:rPr>
              <w:t>центов</w:t>
            </w:r>
          </w:p>
        </w:tc>
      </w:tr>
      <w:tr w:rsidR="009E0F7F" w:rsidRPr="00D1347C" w:rsidTr="009E0F7F">
        <w:trPr>
          <w:trHeight w:val="227"/>
          <w:jc w:val="center"/>
        </w:trPr>
        <w:tc>
          <w:tcPr>
            <w:tcW w:w="1748" w:type="dxa"/>
          </w:tcPr>
          <w:p w:rsidR="009E0F7F" w:rsidRPr="00AB6243" w:rsidRDefault="009E0F7F" w:rsidP="009E0F7F">
            <w:pPr>
              <w:pStyle w:val="ad"/>
              <w:rPr>
                <w:rFonts w:ascii="Times New Roman" w:hAnsi="Times New Roman"/>
              </w:rPr>
            </w:pPr>
            <w:r w:rsidRPr="00AB6243">
              <w:rPr>
                <w:rFonts w:ascii="Times New Roman" w:hAnsi="Times New Roman"/>
              </w:rPr>
              <w:t>Анемии</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3536</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39,2</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3553</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41,2</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3487</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41,8</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3539</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43,9</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3615</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47,4</w:t>
            </w:r>
          </w:p>
        </w:tc>
        <w:tc>
          <w:tcPr>
            <w:tcW w:w="895" w:type="dxa"/>
          </w:tcPr>
          <w:p w:rsidR="009E0F7F" w:rsidRPr="00AB6243" w:rsidRDefault="009E0F7F" w:rsidP="009E0F7F">
            <w:pPr>
              <w:pStyle w:val="ad"/>
              <w:jc w:val="center"/>
              <w:rPr>
                <w:rFonts w:ascii="Times New Roman" w:hAnsi="Times New Roman"/>
              </w:rPr>
            </w:pPr>
            <w:r w:rsidRPr="00AB6243">
              <w:rPr>
                <w:rFonts w:ascii="Times New Roman" w:hAnsi="Times New Roman"/>
              </w:rPr>
              <w:t>32,7</w:t>
            </w:r>
          </w:p>
        </w:tc>
      </w:tr>
      <w:tr w:rsidR="009E0F7F" w:rsidRPr="00D1347C" w:rsidTr="009E0F7F">
        <w:trPr>
          <w:trHeight w:val="197"/>
          <w:jc w:val="center"/>
        </w:trPr>
        <w:tc>
          <w:tcPr>
            <w:tcW w:w="1748" w:type="dxa"/>
          </w:tcPr>
          <w:p w:rsidR="009E0F7F" w:rsidRPr="00AB6243" w:rsidRDefault="009E0F7F" w:rsidP="009E0F7F">
            <w:pPr>
              <w:pStyle w:val="ad"/>
              <w:rPr>
                <w:rFonts w:ascii="Times New Roman" w:hAnsi="Times New Roman"/>
              </w:rPr>
            </w:pPr>
            <w:r w:rsidRPr="00AB6243">
              <w:rPr>
                <w:rFonts w:ascii="Times New Roman" w:hAnsi="Times New Roman"/>
              </w:rPr>
              <w:t>Преэклампсии</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647</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7,1</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432</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5,0</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428</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5,1</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346</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4,3</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483</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6,3</w:t>
            </w:r>
          </w:p>
        </w:tc>
        <w:tc>
          <w:tcPr>
            <w:tcW w:w="895" w:type="dxa"/>
          </w:tcPr>
          <w:p w:rsidR="009E0F7F" w:rsidRPr="00AB6243" w:rsidRDefault="009E0F7F" w:rsidP="009E0F7F">
            <w:pPr>
              <w:pStyle w:val="ad"/>
              <w:jc w:val="center"/>
              <w:rPr>
                <w:rFonts w:ascii="Times New Roman" w:hAnsi="Times New Roman"/>
              </w:rPr>
            </w:pPr>
            <w:r w:rsidRPr="00AB6243">
              <w:rPr>
                <w:rFonts w:ascii="Times New Roman" w:hAnsi="Times New Roman"/>
              </w:rPr>
              <w:t>2,2</w:t>
            </w:r>
          </w:p>
        </w:tc>
      </w:tr>
      <w:tr w:rsidR="009E0F7F" w:rsidRPr="00D1347C" w:rsidTr="009E0F7F">
        <w:trPr>
          <w:trHeight w:val="697"/>
          <w:jc w:val="center"/>
        </w:trPr>
        <w:tc>
          <w:tcPr>
            <w:tcW w:w="1748" w:type="dxa"/>
          </w:tcPr>
          <w:p w:rsidR="009E0F7F" w:rsidRPr="00AB6243" w:rsidRDefault="009E0F7F" w:rsidP="009E0F7F">
            <w:pPr>
              <w:pStyle w:val="ad"/>
              <w:rPr>
                <w:rFonts w:ascii="Times New Roman" w:hAnsi="Times New Roman"/>
              </w:rPr>
            </w:pPr>
            <w:r w:rsidRPr="00AB6243">
              <w:rPr>
                <w:rFonts w:ascii="Times New Roman" w:hAnsi="Times New Roman"/>
              </w:rPr>
              <w:t>Угроза прер</w:t>
            </w:r>
            <w:r w:rsidRPr="00AB6243">
              <w:rPr>
                <w:rFonts w:ascii="Times New Roman" w:hAnsi="Times New Roman"/>
              </w:rPr>
              <w:t>ы</w:t>
            </w:r>
            <w:r w:rsidRPr="00AB6243">
              <w:rPr>
                <w:rFonts w:ascii="Times New Roman" w:hAnsi="Times New Roman"/>
              </w:rPr>
              <w:t>вания береме</w:t>
            </w:r>
            <w:r w:rsidRPr="00AB6243">
              <w:rPr>
                <w:rFonts w:ascii="Times New Roman" w:hAnsi="Times New Roman"/>
              </w:rPr>
              <w:t>н</w:t>
            </w:r>
            <w:r w:rsidRPr="00AB6243">
              <w:rPr>
                <w:rFonts w:ascii="Times New Roman" w:hAnsi="Times New Roman"/>
              </w:rPr>
              <w:t>ности</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3958</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43,8</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3906</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45,2</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2007</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24,1</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705</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8,7</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679</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8,9</w:t>
            </w:r>
          </w:p>
        </w:tc>
        <w:tc>
          <w:tcPr>
            <w:tcW w:w="895" w:type="dxa"/>
          </w:tcPr>
          <w:p w:rsidR="009E0F7F" w:rsidRPr="00AB6243" w:rsidRDefault="009E0F7F" w:rsidP="009E0F7F">
            <w:pPr>
              <w:pStyle w:val="ad"/>
              <w:jc w:val="center"/>
              <w:rPr>
                <w:rFonts w:ascii="Times New Roman" w:hAnsi="Times New Roman"/>
              </w:rPr>
            </w:pPr>
            <w:r w:rsidRPr="00AB6243">
              <w:rPr>
                <w:rFonts w:ascii="Times New Roman" w:hAnsi="Times New Roman"/>
              </w:rPr>
              <w:t>18,2</w:t>
            </w:r>
          </w:p>
        </w:tc>
      </w:tr>
      <w:tr w:rsidR="009E0F7F" w:rsidRPr="00D1347C" w:rsidTr="009E0F7F">
        <w:trPr>
          <w:trHeight w:val="682"/>
          <w:jc w:val="center"/>
        </w:trPr>
        <w:tc>
          <w:tcPr>
            <w:tcW w:w="1748" w:type="dxa"/>
          </w:tcPr>
          <w:p w:rsidR="009E0F7F" w:rsidRPr="00AB6243" w:rsidRDefault="009E0F7F" w:rsidP="009E0F7F">
            <w:pPr>
              <w:pStyle w:val="ad"/>
              <w:rPr>
                <w:rFonts w:ascii="Times New Roman" w:hAnsi="Times New Roman"/>
              </w:rPr>
            </w:pPr>
            <w:r w:rsidRPr="00AB6243">
              <w:rPr>
                <w:rFonts w:ascii="Times New Roman" w:hAnsi="Times New Roman"/>
              </w:rPr>
              <w:t>Болезни моч</w:t>
            </w:r>
            <w:r w:rsidRPr="00AB6243">
              <w:rPr>
                <w:rFonts w:ascii="Times New Roman" w:hAnsi="Times New Roman"/>
              </w:rPr>
              <w:t>е</w:t>
            </w:r>
            <w:r w:rsidRPr="00AB6243">
              <w:rPr>
                <w:rFonts w:ascii="Times New Roman" w:hAnsi="Times New Roman"/>
              </w:rPr>
              <w:t>половой сист</w:t>
            </w:r>
            <w:r w:rsidRPr="00AB6243">
              <w:rPr>
                <w:rFonts w:ascii="Times New Roman" w:hAnsi="Times New Roman"/>
              </w:rPr>
              <w:t>е</w:t>
            </w:r>
            <w:r w:rsidRPr="00AB6243">
              <w:rPr>
                <w:rFonts w:ascii="Times New Roman" w:hAnsi="Times New Roman"/>
              </w:rPr>
              <w:t>мы</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1717</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19,0</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1399</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16,2</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1700</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20,3</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2028</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25,2</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1929</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25,3</w:t>
            </w:r>
          </w:p>
        </w:tc>
        <w:tc>
          <w:tcPr>
            <w:tcW w:w="895" w:type="dxa"/>
          </w:tcPr>
          <w:p w:rsidR="009E0F7F" w:rsidRPr="00AB6243" w:rsidRDefault="009E0F7F" w:rsidP="009E0F7F">
            <w:pPr>
              <w:pStyle w:val="ad"/>
              <w:jc w:val="center"/>
              <w:rPr>
                <w:rFonts w:ascii="Times New Roman" w:hAnsi="Times New Roman"/>
              </w:rPr>
            </w:pPr>
            <w:r w:rsidRPr="00AB6243">
              <w:rPr>
                <w:rFonts w:ascii="Times New Roman" w:hAnsi="Times New Roman"/>
              </w:rPr>
              <w:t>16,8</w:t>
            </w:r>
          </w:p>
        </w:tc>
      </w:tr>
      <w:tr w:rsidR="009E0F7F" w:rsidRPr="00D1347C" w:rsidTr="009E0F7F">
        <w:trPr>
          <w:trHeight w:val="470"/>
          <w:jc w:val="center"/>
        </w:trPr>
        <w:tc>
          <w:tcPr>
            <w:tcW w:w="1748" w:type="dxa"/>
          </w:tcPr>
          <w:p w:rsidR="009E0F7F" w:rsidRPr="00AB6243" w:rsidRDefault="009E0F7F" w:rsidP="009E0F7F">
            <w:pPr>
              <w:pStyle w:val="ad"/>
              <w:rPr>
                <w:rFonts w:ascii="Times New Roman" w:hAnsi="Times New Roman"/>
              </w:rPr>
            </w:pPr>
            <w:r w:rsidRPr="00AB6243">
              <w:rPr>
                <w:rFonts w:ascii="Times New Roman" w:hAnsi="Times New Roman"/>
              </w:rPr>
              <w:t>Болезни эндо</w:t>
            </w:r>
            <w:r w:rsidRPr="00AB6243">
              <w:rPr>
                <w:rFonts w:ascii="Times New Roman" w:hAnsi="Times New Roman"/>
              </w:rPr>
              <w:t>к</w:t>
            </w:r>
            <w:r w:rsidRPr="00AB6243">
              <w:rPr>
                <w:rFonts w:ascii="Times New Roman" w:hAnsi="Times New Roman"/>
              </w:rPr>
              <w:t>ринной</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60</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0,6</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108</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1,3</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122</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1,4</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195</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2,4</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303</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3,9</w:t>
            </w:r>
          </w:p>
        </w:tc>
        <w:tc>
          <w:tcPr>
            <w:tcW w:w="895" w:type="dxa"/>
          </w:tcPr>
          <w:p w:rsidR="009E0F7F" w:rsidRPr="00AB6243" w:rsidRDefault="009E0F7F" w:rsidP="009E0F7F">
            <w:pPr>
              <w:pStyle w:val="ad"/>
              <w:jc w:val="center"/>
              <w:rPr>
                <w:rFonts w:ascii="Times New Roman" w:hAnsi="Times New Roman"/>
              </w:rPr>
            </w:pPr>
            <w:r w:rsidRPr="00AB6243">
              <w:rPr>
                <w:rFonts w:ascii="Times New Roman" w:hAnsi="Times New Roman"/>
              </w:rPr>
              <w:t>6,6</w:t>
            </w:r>
          </w:p>
        </w:tc>
      </w:tr>
      <w:tr w:rsidR="009E0F7F" w:rsidRPr="00D1347C" w:rsidTr="009E0F7F">
        <w:trPr>
          <w:trHeight w:val="697"/>
          <w:jc w:val="center"/>
        </w:trPr>
        <w:tc>
          <w:tcPr>
            <w:tcW w:w="1748" w:type="dxa"/>
          </w:tcPr>
          <w:p w:rsidR="009E0F7F" w:rsidRPr="00AB6243" w:rsidRDefault="009E0F7F" w:rsidP="009E0F7F">
            <w:pPr>
              <w:pStyle w:val="ad"/>
              <w:rPr>
                <w:rFonts w:ascii="Times New Roman" w:hAnsi="Times New Roman"/>
              </w:rPr>
            </w:pPr>
            <w:r w:rsidRPr="00AB6243">
              <w:rPr>
                <w:rFonts w:ascii="Times New Roman" w:hAnsi="Times New Roman"/>
              </w:rPr>
              <w:t>Болезни сист</w:t>
            </w:r>
            <w:r w:rsidRPr="00AB6243">
              <w:rPr>
                <w:rFonts w:ascii="Times New Roman" w:hAnsi="Times New Roman"/>
              </w:rPr>
              <w:t>е</w:t>
            </w:r>
            <w:r w:rsidRPr="00AB6243">
              <w:rPr>
                <w:rFonts w:ascii="Times New Roman" w:hAnsi="Times New Roman"/>
              </w:rPr>
              <w:t>мы кровооб</w:t>
            </w:r>
            <w:r>
              <w:rPr>
                <w:rFonts w:ascii="Times New Roman" w:hAnsi="Times New Roman"/>
              </w:rPr>
              <w:t>р</w:t>
            </w:r>
            <w:r>
              <w:rPr>
                <w:rFonts w:ascii="Times New Roman" w:hAnsi="Times New Roman"/>
              </w:rPr>
              <w:t>а</w:t>
            </w:r>
            <w:r>
              <w:rPr>
                <w:rFonts w:ascii="Times New Roman" w:hAnsi="Times New Roman"/>
              </w:rPr>
              <w:t>щения</w:t>
            </w:r>
            <w:r w:rsidRPr="00AB6243">
              <w:rPr>
                <w:rFonts w:ascii="Times New Roman" w:hAnsi="Times New Roman"/>
              </w:rPr>
              <w:t>я</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356</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3,9</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303</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3,5</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234</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2,8</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255</w:t>
            </w:r>
          </w:p>
        </w:tc>
        <w:tc>
          <w:tcPr>
            <w:tcW w:w="851" w:type="dxa"/>
          </w:tcPr>
          <w:p w:rsidR="009E0F7F" w:rsidRPr="00AB6243" w:rsidRDefault="009E0F7F" w:rsidP="009E0F7F">
            <w:pPr>
              <w:pStyle w:val="ad"/>
              <w:jc w:val="center"/>
              <w:rPr>
                <w:rFonts w:ascii="Times New Roman" w:hAnsi="Times New Roman"/>
              </w:rPr>
            </w:pPr>
            <w:r w:rsidRPr="00AB6243">
              <w:rPr>
                <w:rFonts w:ascii="Times New Roman" w:hAnsi="Times New Roman"/>
              </w:rPr>
              <w:t>3,1</w:t>
            </w:r>
          </w:p>
        </w:tc>
        <w:tc>
          <w:tcPr>
            <w:tcW w:w="708" w:type="dxa"/>
          </w:tcPr>
          <w:p w:rsidR="009E0F7F" w:rsidRPr="00AB6243" w:rsidRDefault="009E0F7F" w:rsidP="009E0F7F">
            <w:pPr>
              <w:pStyle w:val="ad"/>
              <w:jc w:val="center"/>
              <w:rPr>
                <w:rFonts w:ascii="Times New Roman" w:hAnsi="Times New Roman"/>
              </w:rPr>
            </w:pPr>
            <w:r w:rsidRPr="00AB6243">
              <w:rPr>
                <w:rFonts w:ascii="Times New Roman" w:hAnsi="Times New Roman"/>
              </w:rPr>
              <w:t>262</w:t>
            </w:r>
          </w:p>
        </w:tc>
        <w:tc>
          <w:tcPr>
            <w:tcW w:w="709" w:type="dxa"/>
          </w:tcPr>
          <w:p w:rsidR="009E0F7F" w:rsidRPr="00AB6243" w:rsidRDefault="009E0F7F" w:rsidP="009E0F7F">
            <w:pPr>
              <w:pStyle w:val="ad"/>
              <w:jc w:val="center"/>
              <w:rPr>
                <w:rFonts w:ascii="Times New Roman" w:hAnsi="Times New Roman"/>
              </w:rPr>
            </w:pPr>
            <w:r w:rsidRPr="00AB6243">
              <w:rPr>
                <w:rFonts w:ascii="Times New Roman" w:hAnsi="Times New Roman"/>
              </w:rPr>
              <w:t>3,4</w:t>
            </w:r>
          </w:p>
        </w:tc>
        <w:tc>
          <w:tcPr>
            <w:tcW w:w="895" w:type="dxa"/>
          </w:tcPr>
          <w:p w:rsidR="009E0F7F" w:rsidRPr="00AB6243" w:rsidRDefault="009E0F7F" w:rsidP="009E0F7F">
            <w:pPr>
              <w:pStyle w:val="ad"/>
              <w:jc w:val="center"/>
              <w:rPr>
                <w:rFonts w:ascii="Times New Roman" w:hAnsi="Times New Roman"/>
              </w:rPr>
            </w:pPr>
            <w:r w:rsidRPr="00AB6243">
              <w:rPr>
                <w:rFonts w:ascii="Times New Roman" w:hAnsi="Times New Roman"/>
              </w:rPr>
              <w:t>8,0</w:t>
            </w:r>
          </w:p>
        </w:tc>
      </w:tr>
      <w:tr w:rsidR="009E0F7F" w:rsidRPr="00D1347C" w:rsidTr="009E0F7F">
        <w:trPr>
          <w:trHeight w:val="630"/>
          <w:jc w:val="center"/>
        </w:trPr>
        <w:tc>
          <w:tcPr>
            <w:tcW w:w="1748" w:type="dxa"/>
          </w:tcPr>
          <w:p w:rsidR="009E0F7F" w:rsidRPr="00AB6243" w:rsidRDefault="009E0F7F" w:rsidP="009E0F7F">
            <w:pPr>
              <w:pStyle w:val="ad"/>
              <w:rPr>
                <w:rFonts w:ascii="Times New Roman" w:hAnsi="Times New Roman"/>
              </w:rPr>
            </w:pPr>
            <w:r w:rsidRPr="00AB6243">
              <w:rPr>
                <w:rFonts w:ascii="Times New Roman" w:hAnsi="Times New Roman"/>
              </w:rPr>
              <w:t>Всего</w:t>
            </w:r>
          </w:p>
          <w:p w:rsidR="009E0F7F" w:rsidRPr="00AB6243" w:rsidRDefault="009E0F7F" w:rsidP="009E0F7F">
            <w:pPr>
              <w:pStyle w:val="ad"/>
              <w:rPr>
                <w:rFonts w:ascii="Times New Roman" w:hAnsi="Times New Roman"/>
              </w:rPr>
            </w:pPr>
            <w:r w:rsidRPr="00AB6243">
              <w:rPr>
                <w:rFonts w:ascii="Times New Roman" w:hAnsi="Times New Roman"/>
              </w:rPr>
              <w:t>заболеваний</w:t>
            </w:r>
          </w:p>
          <w:p w:rsidR="009E0F7F" w:rsidRPr="00AB6243" w:rsidRDefault="009E0F7F" w:rsidP="009E0F7F">
            <w:pPr>
              <w:pStyle w:val="ad"/>
              <w:rPr>
                <w:rFonts w:ascii="Times New Roman" w:hAnsi="Times New Roman"/>
              </w:rPr>
            </w:pPr>
            <w:r w:rsidRPr="00AB6243">
              <w:rPr>
                <w:rFonts w:ascii="Times New Roman" w:hAnsi="Times New Roman"/>
              </w:rPr>
              <w:t>беременных</w:t>
            </w:r>
          </w:p>
        </w:tc>
        <w:tc>
          <w:tcPr>
            <w:tcW w:w="1418" w:type="dxa"/>
            <w:gridSpan w:val="2"/>
          </w:tcPr>
          <w:p w:rsidR="009E0F7F" w:rsidRPr="00AB6243" w:rsidRDefault="009E0F7F" w:rsidP="009E0F7F">
            <w:pPr>
              <w:pStyle w:val="ad"/>
              <w:jc w:val="center"/>
              <w:rPr>
                <w:rFonts w:ascii="Times New Roman" w:hAnsi="Times New Roman"/>
              </w:rPr>
            </w:pPr>
            <w:r w:rsidRPr="00AB6243">
              <w:rPr>
                <w:rFonts w:ascii="Times New Roman" w:hAnsi="Times New Roman"/>
              </w:rPr>
              <w:t>13232</w:t>
            </w:r>
          </w:p>
          <w:p w:rsidR="009E0F7F" w:rsidRPr="00AB6243" w:rsidRDefault="009E0F7F" w:rsidP="009E0F7F">
            <w:pPr>
              <w:pStyle w:val="ad"/>
              <w:jc w:val="center"/>
              <w:rPr>
                <w:rFonts w:ascii="Times New Roman" w:hAnsi="Times New Roman"/>
              </w:rPr>
            </w:pPr>
          </w:p>
          <w:p w:rsidR="009E0F7F" w:rsidRPr="00AB6243" w:rsidRDefault="009E0F7F" w:rsidP="009E0F7F">
            <w:pPr>
              <w:pStyle w:val="ad"/>
              <w:jc w:val="center"/>
              <w:rPr>
                <w:rFonts w:ascii="Times New Roman" w:hAnsi="Times New Roman"/>
              </w:rPr>
            </w:pPr>
            <w:r w:rsidRPr="00AB6243">
              <w:rPr>
                <w:rFonts w:ascii="Times New Roman" w:hAnsi="Times New Roman"/>
              </w:rPr>
              <w:t>146,7</w:t>
            </w:r>
          </w:p>
        </w:tc>
        <w:tc>
          <w:tcPr>
            <w:tcW w:w="1559" w:type="dxa"/>
            <w:gridSpan w:val="2"/>
          </w:tcPr>
          <w:p w:rsidR="009E0F7F" w:rsidRPr="00AB6243" w:rsidRDefault="009E0F7F" w:rsidP="009E0F7F">
            <w:pPr>
              <w:pStyle w:val="ad"/>
              <w:jc w:val="center"/>
              <w:rPr>
                <w:rFonts w:ascii="Times New Roman" w:hAnsi="Times New Roman"/>
              </w:rPr>
            </w:pPr>
            <w:r w:rsidRPr="00AB6243">
              <w:rPr>
                <w:rFonts w:ascii="Times New Roman" w:hAnsi="Times New Roman"/>
              </w:rPr>
              <w:t>12407</w:t>
            </w:r>
          </w:p>
          <w:p w:rsidR="009E0F7F" w:rsidRPr="00AB6243" w:rsidRDefault="009E0F7F" w:rsidP="009E0F7F">
            <w:pPr>
              <w:pStyle w:val="ad"/>
              <w:jc w:val="center"/>
              <w:rPr>
                <w:rFonts w:ascii="Times New Roman" w:hAnsi="Times New Roman"/>
              </w:rPr>
            </w:pPr>
          </w:p>
          <w:p w:rsidR="009E0F7F" w:rsidRPr="00AB6243" w:rsidRDefault="009E0F7F" w:rsidP="009E0F7F">
            <w:pPr>
              <w:pStyle w:val="ad"/>
              <w:jc w:val="center"/>
              <w:rPr>
                <w:rFonts w:ascii="Times New Roman" w:hAnsi="Times New Roman"/>
              </w:rPr>
            </w:pPr>
            <w:r w:rsidRPr="00AB6243">
              <w:rPr>
                <w:rFonts w:ascii="Times New Roman" w:hAnsi="Times New Roman"/>
              </w:rPr>
              <w:t>143,9</w:t>
            </w:r>
          </w:p>
        </w:tc>
        <w:tc>
          <w:tcPr>
            <w:tcW w:w="1417" w:type="dxa"/>
            <w:gridSpan w:val="2"/>
          </w:tcPr>
          <w:p w:rsidR="009E0F7F" w:rsidRPr="00AB6243" w:rsidRDefault="009E0F7F" w:rsidP="009E0F7F">
            <w:pPr>
              <w:pStyle w:val="ad"/>
              <w:jc w:val="center"/>
              <w:rPr>
                <w:rFonts w:ascii="Times New Roman" w:hAnsi="Times New Roman"/>
              </w:rPr>
            </w:pPr>
            <w:r w:rsidRPr="00AB6243">
              <w:rPr>
                <w:rFonts w:ascii="Times New Roman" w:hAnsi="Times New Roman"/>
              </w:rPr>
              <w:t>11302</w:t>
            </w:r>
          </w:p>
          <w:p w:rsidR="009E0F7F" w:rsidRPr="00AB6243" w:rsidRDefault="009E0F7F" w:rsidP="009E0F7F">
            <w:pPr>
              <w:pStyle w:val="ad"/>
              <w:jc w:val="center"/>
              <w:rPr>
                <w:rFonts w:ascii="Times New Roman" w:hAnsi="Times New Roman"/>
              </w:rPr>
            </w:pPr>
          </w:p>
          <w:p w:rsidR="009E0F7F" w:rsidRPr="00AB6243" w:rsidRDefault="009E0F7F" w:rsidP="009E0F7F">
            <w:pPr>
              <w:pStyle w:val="ad"/>
              <w:jc w:val="center"/>
              <w:rPr>
                <w:rFonts w:ascii="Times New Roman" w:hAnsi="Times New Roman"/>
              </w:rPr>
            </w:pPr>
            <w:r w:rsidRPr="00AB6243">
              <w:rPr>
                <w:rFonts w:ascii="Times New Roman" w:hAnsi="Times New Roman"/>
              </w:rPr>
              <w:t>135,6</w:t>
            </w:r>
          </w:p>
        </w:tc>
        <w:tc>
          <w:tcPr>
            <w:tcW w:w="1560" w:type="dxa"/>
            <w:gridSpan w:val="2"/>
          </w:tcPr>
          <w:p w:rsidR="009E0F7F" w:rsidRPr="00AB6243" w:rsidRDefault="009E0F7F" w:rsidP="009E0F7F">
            <w:pPr>
              <w:pStyle w:val="ad"/>
              <w:jc w:val="center"/>
              <w:rPr>
                <w:rFonts w:ascii="Times New Roman" w:hAnsi="Times New Roman"/>
              </w:rPr>
            </w:pPr>
            <w:r w:rsidRPr="00AB6243">
              <w:rPr>
                <w:rFonts w:ascii="Times New Roman" w:hAnsi="Times New Roman"/>
              </w:rPr>
              <w:t>10546</w:t>
            </w:r>
          </w:p>
          <w:p w:rsidR="009E0F7F" w:rsidRPr="00AB6243" w:rsidRDefault="009E0F7F" w:rsidP="009E0F7F">
            <w:pPr>
              <w:pStyle w:val="ad"/>
              <w:jc w:val="center"/>
              <w:rPr>
                <w:rFonts w:ascii="Times New Roman" w:hAnsi="Times New Roman"/>
              </w:rPr>
            </w:pPr>
          </w:p>
          <w:p w:rsidR="009E0F7F" w:rsidRPr="00AB6243" w:rsidRDefault="009E0F7F" w:rsidP="009E0F7F">
            <w:pPr>
              <w:pStyle w:val="ad"/>
              <w:jc w:val="center"/>
              <w:rPr>
                <w:rFonts w:ascii="Times New Roman" w:hAnsi="Times New Roman"/>
              </w:rPr>
            </w:pPr>
            <w:r w:rsidRPr="00AB6243">
              <w:rPr>
                <w:rFonts w:ascii="Times New Roman" w:hAnsi="Times New Roman"/>
              </w:rPr>
              <w:t>131,0</w:t>
            </w:r>
          </w:p>
        </w:tc>
        <w:tc>
          <w:tcPr>
            <w:tcW w:w="1417" w:type="dxa"/>
            <w:gridSpan w:val="2"/>
          </w:tcPr>
          <w:p w:rsidR="009E0F7F" w:rsidRPr="00AB6243" w:rsidRDefault="009E0F7F" w:rsidP="009E0F7F">
            <w:pPr>
              <w:pStyle w:val="ad"/>
              <w:jc w:val="center"/>
              <w:rPr>
                <w:rFonts w:ascii="Times New Roman" w:hAnsi="Times New Roman"/>
              </w:rPr>
            </w:pPr>
            <w:r w:rsidRPr="00AB6243">
              <w:rPr>
                <w:rFonts w:ascii="Times New Roman" w:hAnsi="Times New Roman"/>
              </w:rPr>
              <w:t>11256</w:t>
            </w:r>
          </w:p>
          <w:p w:rsidR="009E0F7F" w:rsidRPr="00AB6243" w:rsidRDefault="009E0F7F" w:rsidP="009E0F7F">
            <w:pPr>
              <w:pStyle w:val="ad"/>
              <w:jc w:val="center"/>
              <w:rPr>
                <w:rFonts w:ascii="Times New Roman" w:hAnsi="Times New Roman"/>
              </w:rPr>
            </w:pPr>
          </w:p>
          <w:p w:rsidR="009E0F7F" w:rsidRPr="00AB6243" w:rsidRDefault="009E0F7F" w:rsidP="009E0F7F">
            <w:pPr>
              <w:pStyle w:val="ad"/>
              <w:jc w:val="center"/>
              <w:rPr>
                <w:rFonts w:ascii="Times New Roman" w:hAnsi="Times New Roman"/>
              </w:rPr>
            </w:pPr>
            <w:r w:rsidRPr="00AB6243">
              <w:rPr>
                <w:rFonts w:ascii="Times New Roman" w:hAnsi="Times New Roman"/>
              </w:rPr>
              <w:t>147,7</w:t>
            </w:r>
          </w:p>
        </w:tc>
        <w:tc>
          <w:tcPr>
            <w:tcW w:w="895" w:type="dxa"/>
          </w:tcPr>
          <w:p w:rsidR="009E0F7F" w:rsidRPr="00AB6243" w:rsidRDefault="009E0F7F" w:rsidP="009E0F7F">
            <w:pPr>
              <w:pStyle w:val="ad"/>
              <w:jc w:val="center"/>
              <w:rPr>
                <w:rFonts w:ascii="Times New Roman" w:hAnsi="Times New Roman"/>
              </w:rPr>
            </w:pPr>
            <w:r w:rsidRPr="00AB6243">
              <w:rPr>
                <w:rFonts w:ascii="Times New Roman" w:hAnsi="Times New Roman"/>
              </w:rPr>
              <w:t>-</w:t>
            </w:r>
          </w:p>
        </w:tc>
      </w:tr>
    </w:tbl>
    <w:p w:rsidR="009E0F7F" w:rsidRPr="00D1347C" w:rsidRDefault="009E0F7F" w:rsidP="009E0F7F">
      <w:pPr>
        <w:pStyle w:val="ad"/>
        <w:jc w:val="center"/>
        <w:rPr>
          <w:rFonts w:ascii="Times New Roman" w:eastAsia="Calibri" w:hAnsi="Times New Roman"/>
          <w:b/>
          <w:sz w:val="28"/>
          <w:szCs w:val="28"/>
        </w:rPr>
      </w:pPr>
    </w:p>
    <w:p w:rsidR="009E0F7F" w:rsidRPr="00D1347C" w:rsidRDefault="009E0F7F" w:rsidP="009E0F7F">
      <w:pPr>
        <w:pStyle w:val="ad"/>
        <w:jc w:val="center"/>
        <w:rPr>
          <w:rFonts w:ascii="Times New Roman" w:eastAsia="Calibri" w:hAnsi="Times New Roman"/>
          <w:b/>
          <w:sz w:val="28"/>
          <w:szCs w:val="28"/>
        </w:rPr>
      </w:pPr>
      <w:r w:rsidRPr="00D1347C">
        <w:rPr>
          <w:rFonts w:ascii="Times New Roman" w:eastAsia="Calibri" w:hAnsi="Times New Roman"/>
          <w:b/>
          <w:sz w:val="28"/>
          <w:szCs w:val="28"/>
        </w:rPr>
        <w:t>4.6. Проблемы и пути решения</w:t>
      </w:r>
    </w:p>
    <w:p w:rsidR="009E0F7F" w:rsidRPr="00D1347C" w:rsidRDefault="009E0F7F" w:rsidP="009E0F7F">
      <w:pPr>
        <w:pStyle w:val="ad"/>
        <w:jc w:val="center"/>
        <w:rPr>
          <w:rFonts w:ascii="Times New Roman" w:hAnsi="Times New Roman"/>
          <w:b/>
          <w:color w:val="000000"/>
          <w:sz w:val="28"/>
          <w:szCs w:val="28"/>
          <w:shd w:val="clear" w:color="auto" w:fill="FFFFFF"/>
        </w:rPr>
      </w:pP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Проблема абортов в современных социально-демографических условиях в Республике Тыва занимает особое место. Доля женщин, использующих совреме</w:t>
      </w:r>
      <w:r w:rsidRPr="00D1347C">
        <w:rPr>
          <w:rFonts w:ascii="Times New Roman" w:hAnsi="Times New Roman" w:cs="Times New Roman"/>
          <w:sz w:val="28"/>
          <w:szCs w:val="28"/>
        </w:rPr>
        <w:t>н</w:t>
      </w:r>
      <w:r w:rsidRPr="00D1347C">
        <w:rPr>
          <w:rFonts w:ascii="Times New Roman" w:hAnsi="Times New Roman" w:cs="Times New Roman"/>
          <w:sz w:val="28"/>
          <w:szCs w:val="28"/>
        </w:rPr>
        <w:t>ные методы контрацепции, не превыша</w:t>
      </w:r>
      <w:r>
        <w:rPr>
          <w:rFonts w:ascii="Times New Roman" w:hAnsi="Times New Roman" w:cs="Times New Roman"/>
          <w:sz w:val="28"/>
          <w:szCs w:val="28"/>
        </w:rPr>
        <w:t>е</w:t>
      </w:r>
      <w:r w:rsidRPr="00D1347C">
        <w:rPr>
          <w:rFonts w:ascii="Times New Roman" w:hAnsi="Times New Roman" w:cs="Times New Roman"/>
          <w:sz w:val="28"/>
          <w:szCs w:val="28"/>
        </w:rPr>
        <w:t>т 25</w:t>
      </w:r>
      <w:r>
        <w:rPr>
          <w:rFonts w:ascii="Times New Roman" w:hAnsi="Times New Roman" w:cs="Times New Roman"/>
          <w:sz w:val="28"/>
          <w:szCs w:val="28"/>
        </w:rPr>
        <w:t xml:space="preserve"> процентов</w:t>
      </w:r>
      <w:r w:rsidRPr="00D1347C">
        <w:rPr>
          <w:rFonts w:ascii="Times New Roman" w:hAnsi="Times New Roman" w:cs="Times New Roman"/>
          <w:sz w:val="28"/>
          <w:szCs w:val="28"/>
        </w:rPr>
        <w:t>. Следовательно, 75</w:t>
      </w:r>
      <w:r>
        <w:rPr>
          <w:rFonts w:ascii="Times New Roman" w:hAnsi="Times New Roman" w:cs="Times New Roman"/>
          <w:sz w:val="28"/>
          <w:szCs w:val="28"/>
        </w:rPr>
        <w:t xml:space="preserve"> проце</w:t>
      </w:r>
      <w:r>
        <w:rPr>
          <w:rFonts w:ascii="Times New Roman" w:hAnsi="Times New Roman" w:cs="Times New Roman"/>
          <w:sz w:val="28"/>
          <w:szCs w:val="28"/>
        </w:rPr>
        <w:t>н</w:t>
      </w:r>
      <w:r>
        <w:rPr>
          <w:rFonts w:ascii="Times New Roman" w:hAnsi="Times New Roman" w:cs="Times New Roman"/>
          <w:sz w:val="28"/>
          <w:szCs w:val="28"/>
        </w:rPr>
        <w:t>тов</w:t>
      </w:r>
      <w:r w:rsidRPr="00D1347C">
        <w:rPr>
          <w:rFonts w:ascii="Times New Roman" w:hAnsi="Times New Roman" w:cs="Times New Roman"/>
          <w:sz w:val="28"/>
          <w:szCs w:val="28"/>
        </w:rPr>
        <w:t xml:space="preserve"> женщин подвергают себя риску нежелательной беременности. Здоровье женщ</w:t>
      </w:r>
      <w:r w:rsidRPr="00D1347C">
        <w:rPr>
          <w:rFonts w:ascii="Times New Roman" w:hAnsi="Times New Roman" w:cs="Times New Roman"/>
          <w:sz w:val="28"/>
          <w:szCs w:val="28"/>
        </w:rPr>
        <w:t>и</w:t>
      </w:r>
      <w:r w:rsidRPr="00D1347C">
        <w:rPr>
          <w:rFonts w:ascii="Times New Roman" w:hAnsi="Times New Roman" w:cs="Times New Roman"/>
          <w:sz w:val="28"/>
          <w:szCs w:val="28"/>
        </w:rPr>
        <w:t xml:space="preserve">ны </w:t>
      </w:r>
      <w:r>
        <w:rPr>
          <w:rFonts w:ascii="Times New Roman" w:hAnsi="Times New Roman" w:cs="Times New Roman"/>
          <w:sz w:val="28"/>
          <w:szCs w:val="28"/>
        </w:rPr>
        <w:t>–</w:t>
      </w:r>
      <w:r w:rsidRPr="00D1347C">
        <w:rPr>
          <w:rFonts w:ascii="Times New Roman" w:hAnsi="Times New Roman" w:cs="Times New Roman"/>
          <w:sz w:val="28"/>
          <w:szCs w:val="28"/>
        </w:rPr>
        <w:t xml:space="preserve"> один из первоочередных по приоритетности компонентов благополучия и б</w:t>
      </w:r>
      <w:r w:rsidRPr="00D1347C">
        <w:rPr>
          <w:rFonts w:ascii="Times New Roman" w:hAnsi="Times New Roman" w:cs="Times New Roman"/>
          <w:sz w:val="28"/>
          <w:szCs w:val="28"/>
        </w:rPr>
        <w:t>о</w:t>
      </w:r>
      <w:r w:rsidRPr="00D1347C">
        <w:rPr>
          <w:rFonts w:ascii="Times New Roman" w:hAnsi="Times New Roman" w:cs="Times New Roman"/>
          <w:sz w:val="28"/>
          <w:szCs w:val="28"/>
        </w:rPr>
        <w:t>гатства страны. Нормальное функциональное состояние репродуктивной системы - показатель здоровья женщины. Сохранение репродуктивного здоровья женщин и обеспечение безопасного ма</w:t>
      </w:r>
      <w:r>
        <w:rPr>
          <w:rFonts w:ascii="Times New Roman" w:hAnsi="Times New Roman" w:cs="Times New Roman"/>
          <w:sz w:val="28"/>
          <w:szCs w:val="28"/>
        </w:rPr>
        <w:t>теринства –</w:t>
      </w:r>
      <w:r w:rsidRPr="00D1347C">
        <w:rPr>
          <w:rFonts w:ascii="Times New Roman" w:hAnsi="Times New Roman" w:cs="Times New Roman"/>
          <w:sz w:val="28"/>
          <w:szCs w:val="28"/>
        </w:rPr>
        <w:t xml:space="preserve"> приоритетная задача современной медиц</w:t>
      </w:r>
      <w:r w:rsidRPr="00D1347C">
        <w:rPr>
          <w:rFonts w:ascii="Times New Roman" w:hAnsi="Times New Roman" w:cs="Times New Roman"/>
          <w:sz w:val="28"/>
          <w:szCs w:val="28"/>
        </w:rPr>
        <w:t>и</w:t>
      </w:r>
      <w:r w:rsidRPr="00D1347C">
        <w:rPr>
          <w:rFonts w:ascii="Times New Roman" w:hAnsi="Times New Roman" w:cs="Times New Roman"/>
          <w:sz w:val="28"/>
          <w:szCs w:val="28"/>
        </w:rPr>
        <w:t>ны во всем мире. Безусловно, она должна решаться комплексно с учетом социал</w:t>
      </w:r>
      <w:r w:rsidRPr="00D1347C">
        <w:rPr>
          <w:rFonts w:ascii="Times New Roman" w:hAnsi="Times New Roman" w:cs="Times New Roman"/>
          <w:sz w:val="28"/>
          <w:szCs w:val="28"/>
        </w:rPr>
        <w:t>ь</w:t>
      </w:r>
      <w:r w:rsidRPr="00D1347C">
        <w:rPr>
          <w:rFonts w:ascii="Times New Roman" w:hAnsi="Times New Roman" w:cs="Times New Roman"/>
          <w:sz w:val="28"/>
          <w:szCs w:val="28"/>
        </w:rPr>
        <w:t>ных, экономических, демографических и медицинских проблем, стоящих перед о</w:t>
      </w:r>
      <w:r w:rsidRPr="00D1347C">
        <w:rPr>
          <w:rFonts w:ascii="Times New Roman" w:hAnsi="Times New Roman" w:cs="Times New Roman"/>
          <w:sz w:val="28"/>
          <w:szCs w:val="28"/>
        </w:rPr>
        <w:t>б</w:t>
      </w:r>
      <w:r w:rsidRPr="00D1347C">
        <w:rPr>
          <w:rFonts w:ascii="Times New Roman" w:hAnsi="Times New Roman" w:cs="Times New Roman"/>
          <w:sz w:val="28"/>
          <w:szCs w:val="28"/>
        </w:rPr>
        <w:lastRenderedPageBreak/>
        <w:t>ществом в целом. Республика Тыва на протяжении многих лет занимает одно из в</w:t>
      </w:r>
      <w:r w:rsidRPr="00D1347C">
        <w:rPr>
          <w:rFonts w:ascii="Times New Roman" w:hAnsi="Times New Roman" w:cs="Times New Roman"/>
          <w:sz w:val="28"/>
          <w:szCs w:val="28"/>
        </w:rPr>
        <w:t>е</w:t>
      </w:r>
      <w:r w:rsidRPr="00D1347C">
        <w:rPr>
          <w:rFonts w:ascii="Times New Roman" w:hAnsi="Times New Roman" w:cs="Times New Roman"/>
          <w:sz w:val="28"/>
          <w:szCs w:val="28"/>
        </w:rPr>
        <w:t>дущих мест по числу абортов. В связи с этим предотвращение и профилактика або</w:t>
      </w:r>
      <w:r w:rsidRPr="00D1347C">
        <w:rPr>
          <w:rFonts w:ascii="Times New Roman" w:hAnsi="Times New Roman" w:cs="Times New Roman"/>
          <w:sz w:val="28"/>
          <w:szCs w:val="28"/>
        </w:rPr>
        <w:t>р</w:t>
      </w:r>
      <w:r w:rsidRPr="00D1347C">
        <w:rPr>
          <w:rFonts w:ascii="Times New Roman" w:hAnsi="Times New Roman" w:cs="Times New Roman"/>
          <w:sz w:val="28"/>
          <w:szCs w:val="28"/>
        </w:rPr>
        <w:t>тов и их ослож</w:t>
      </w:r>
      <w:r>
        <w:rPr>
          <w:rFonts w:ascii="Times New Roman" w:hAnsi="Times New Roman" w:cs="Times New Roman"/>
          <w:sz w:val="28"/>
          <w:szCs w:val="28"/>
        </w:rPr>
        <w:t>нений –</w:t>
      </w:r>
      <w:r w:rsidRPr="00D1347C">
        <w:rPr>
          <w:rFonts w:ascii="Times New Roman" w:hAnsi="Times New Roman" w:cs="Times New Roman"/>
          <w:sz w:val="28"/>
          <w:szCs w:val="28"/>
        </w:rPr>
        <w:t xml:space="preserve"> одна из главных задач в сохранении репродуктивного здор</w:t>
      </w:r>
      <w:r w:rsidRPr="00D1347C">
        <w:rPr>
          <w:rFonts w:ascii="Times New Roman" w:hAnsi="Times New Roman" w:cs="Times New Roman"/>
          <w:sz w:val="28"/>
          <w:szCs w:val="28"/>
        </w:rPr>
        <w:t>о</w:t>
      </w:r>
      <w:r w:rsidRPr="00D1347C">
        <w:rPr>
          <w:rFonts w:ascii="Times New Roman" w:hAnsi="Times New Roman" w:cs="Times New Roman"/>
          <w:sz w:val="28"/>
          <w:szCs w:val="28"/>
        </w:rPr>
        <w:t>вья женщины и залог рождения здорового потомства. В последние годы благодаря проводимым реформам произошли некоторые позитивные сдвиги, проявляющиеся в увеличении рождаемости, снижении материнской и младенческой смертности, с</w:t>
      </w:r>
      <w:r w:rsidRPr="00D1347C">
        <w:rPr>
          <w:rFonts w:ascii="Times New Roman" w:hAnsi="Times New Roman" w:cs="Times New Roman"/>
          <w:sz w:val="28"/>
          <w:szCs w:val="28"/>
        </w:rPr>
        <w:t>о</w:t>
      </w:r>
      <w:r w:rsidRPr="00D1347C">
        <w:rPr>
          <w:rFonts w:ascii="Times New Roman" w:hAnsi="Times New Roman" w:cs="Times New Roman"/>
          <w:sz w:val="28"/>
          <w:szCs w:val="28"/>
        </w:rPr>
        <w:t>кращении количества абортов. Вместе с тем в настоящее время отмечается форм</w:t>
      </w:r>
      <w:r w:rsidRPr="00D1347C">
        <w:rPr>
          <w:rFonts w:ascii="Times New Roman" w:hAnsi="Times New Roman" w:cs="Times New Roman"/>
          <w:sz w:val="28"/>
          <w:szCs w:val="28"/>
        </w:rPr>
        <w:t>и</w:t>
      </w:r>
      <w:r w:rsidRPr="00D1347C">
        <w:rPr>
          <w:rFonts w:ascii="Times New Roman" w:hAnsi="Times New Roman" w:cs="Times New Roman"/>
          <w:sz w:val="28"/>
          <w:szCs w:val="28"/>
        </w:rPr>
        <w:t>рование нового типа репродуктивного поведения населения, связанного с демогр</w:t>
      </w:r>
      <w:r w:rsidRPr="00D1347C">
        <w:rPr>
          <w:rFonts w:ascii="Times New Roman" w:hAnsi="Times New Roman" w:cs="Times New Roman"/>
          <w:sz w:val="28"/>
          <w:szCs w:val="28"/>
        </w:rPr>
        <w:t>а</w:t>
      </w:r>
      <w:r w:rsidRPr="00D1347C">
        <w:rPr>
          <w:rFonts w:ascii="Times New Roman" w:hAnsi="Times New Roman" w:cs="Times New Roman"/>
          <w:sz w:val="28"/>
          <w:szCs w:val="28"/>
        </w:rPr>
        <w:t>фическим переходом к малодетной семье. В «Концепции демографической полит</w:t>
      </w:r>
      <w:r w:rsidRPr="00D1347C">
        <w:rPr>
          <w:rFonts w:ascii="Times New Roman" w:hAnsi="Times New Roman" w:cs="Times New Roman"/>
          <w:sz w:val="28"/>
          <w:szCs w:val="28"/>
        </w:rPr>
        <w:t>и</w:t>
      </w:r>
      <w:r w:rsidRPr="00D1347C">
        <w:rPr>
          <w:rFonts w:ascii="Times New Roman" w:hAnsi="Times New Roman" w:cs="Times New Roman"/>
          <w:sz w:val="28"/>
          <w:szCs w:val="28"/>
        </w:rPr>
        <w:t>ки Российской Федерации на период до 2025 года» особо подчеркивается, что пр</w:t>
      </w:r>
      <w:r w:rsidRPr="00D1347C">
        <w:rPr>
          <w:rFonts w:ascii="Times New Roman" w:hAnsi="Times New Roman" w:cs="Times New Roman"/>
          <w:sz w:val="28"/>
          <w:szCs w:val="28"/>
        </w:rPr>
        <w:t>о</w:t>
      </w:r>
      <w:r w:rsidRPr="00D1347C">
        <w:rPr>
          <w:rFonts w:ascii="Times New Roman" w:hAnsi="Times New Roman" w:cs="Times New Roman"/>
          <w:sz w:val="28"/>
          <w:szCs w:val="28"/>
        </w:rPr>
        <w:t>ведение демографической политики должно основываться на систематизации теор</w:t>
      </w:r>
      <w:r w:rsidRPr="00D1347C">
        <w:rPr>
          <w:rFonts w:ascii="Times New Roman" w:hAnsi="Times New Roman" w:cs="Times New Roman"/>
          <w:sz w:val="28"/>
          <w:szCs w:val="28"/>
        </w:rPr>
        <w:t>е</w:t>
      </w:r>
      <w:r w:rsidRPr="00D1347C">
        <w:rPr>
          <w:rFonts w:ascii="Times New Roman" w:hAnsi="Times New Roman" w:cs="Times New Roman"/>
          <w:sz w:val="28"/>
          <w:szCs w:val="28"/>
        </w:rPr>
        <w:t>тических и практических исследований в области репродукции населения страны с переходом к всесторонним, комплексным исследованиям на уровне отдельных р</w:t>
      </w:r>
      <w:r w:rsidRPr="00D1347C">
        <w:rPr>
          <w:rFonts w:ascii="Times New Roman" w:hAnsi="Times New Roman" w:cs="Times New Roman"/>
          <w:sz w:val="28"/>
          <w:szCs w:val="28"/>
        </w:rPr>
        <w:t>е</w:t>
      </w:r>
      <w:r w:rsidRPr="00D1347C">
        <w:rPr>
          <w:rFonts w:ascii="Times New Roman" w:hAnsi="Times New Roman" w:cs="Times New Roman"/>
          <w:sz w:val="28"/>
          <w:szCs w:val="28"/>
        </w:rPr>
        <w:t>гионов. В условиях многолетнего реформирования и модернизации здравоохран</w:t>
      </w:r>
      <w:r w:rsidRPr="00D1347C">
        <w:rPr>
          <w:rFonts w:ascii="Times New Roman" w:hAnsi="Times New Roman" w:cs="Times New Roman"/>
          <w:sz w:val="28"/>
          <w:szCs w:val="28"/>
        </w:rPr>
        <w:t>е</w:t>
      </w:r>
      <w:r w:rsidRPr="00D1347C">
        <w:rPr>
          <w:rFonts w:ascii="Times New Roman" w:hAnsi="Times New Roman" w:cs="Times New Roman"/>
          <w:sz w:val="28"/>
          <w:szCs w:val="28"/>
        </w:rPr>
        <w:t xml:space="preserve">ния в России сохраняется устойчивое состояние депопуляции нации. </w:t>
      </w: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Аборты на территории республики остаются социальной проблемой. Решение этой проблемы зависит от качества работы первичного звена по профилактике н</w:t>
      </w:r>
      <w:r w:rsidRPr="00D1347C">
        <w:rPr>
          <w:rFonts w:ascii="Times New Roman" w:hAnsi="Times New Roman" w:cs="Times New Roman"/>
          <w:sz w:val="28"/>
          <w:szCs w:val="28"/>
        </w:rPr>
        <w:t>е</w:t>
      </w:r>
      <w:r w:rsidRPr="00D1347C">
        <w:rPr>
          <w:rFonts w:ascii="Times New Roman" w:hAnsi="Times New Roman" w:cs="Times New Roman"/>
          <w:sz w:val="28"/>
          <w:szCs w:val="28"/>
        </w:rPr>
        <w:t>планируемой беременности и формирования позитивного общественного мнения населения в отношении активного использования контрацептивов как альтернативы абортов. Средства массовой информации могут играть значительную роль в проф</w:t>
      </w:r>
      <w:r w:rsidRPr="00D1347C">
        <w:rPr>
          <w:rFonts w:ascii="Times New Roman" w:hAnsi="Times New Roman" w:cs="Times New Roman"/>
          <w:sz w:val="28"/>
          <w:szCs w:val="28"/>
        </w:rPr>
        <w:t>и</w:t>
      </w:r>
      <w:r w:rsidRPr="00D1347C">
        <w:rPr>
          <w:rFonts w:ascii="Times New Roman" w:hAnsi="Times New Roman" w:cs="Times New Roman"/>
          <w:sz w:val="28"/>
          <w:szCs w:val="28"/>
        </w:rPr>
        <w:t>лактике абортов на территории республики. Наибольшую роль в информировании о проблемах абортов, оказывающих значительное влияние на отношение людей к абортам, играют такие виды СМИ, как интернет и телевидение.</w:t>
      </w: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Предложения по снижению детской смертности:</w:t>
      </w: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 xml:space="preserve">В целях дальнейшего снижения детской смертности необходимо продолжить работу с семьями социального риска, с мигрирующими семьями.  </w:t>
      </w: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В целях снижения смертности детей до 4 лет, также снижения смертности от несчастных случаев необходимо усилить разъяснительную работу с родителями по уходу и воспитанию детей дошкольного и школьного возраста, по профилактике н</w:t>
      </w:r>
      <w:r w:rsidRPr="00D1347C">
        <w:rPr>
          <w:rFonts w:ascii="Times New Roman" w:hAnsi="Times New Roman" w:cs="Times New Roman"/>
          <w:sz w:val="28"/>
          <w:szCs w:val="28"/>
        </w:rPr>
        <w:t>е</w:t>
      </w:r>
      <w:r w:rsidRPr="00D1347C">
        <w:rPr>
          <w:rFonts w:ascii="Times New Roman" w:hAnsi="Times New Roman" w:cs="Times New Roman"/>
          <w:sz w:val="28"/>
          <w:szCs w:val="28"/>
        </w:rPr>
        <w:t xml:space="preserve">счастных случаев, утоплений, дорожно-транспортных происшествий. </w:t>
      </w: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В целях снижения детской смертности от заболеваний необходимо активно выявлять заболевших детей, своевременный выход в ЦАР при поступлении тяжелых детей.</w:t>
      </w: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В целях снижения смертности среди детей-инвалидов необходимо усиление реабилитационной и абилитационной работы с данной группой детей. Необходим ежемесячный контроль со стороны главных врачей за реализацией ИПРА детей-инвалидов, проведением диспансеризации и оздоровления данной категории детей.</w:t>
      </w:r>
    </w:p>
    <w:p w:rsidR="009E0F7F"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Своевременное оказание медицинской помощи детям, повысить качество ок</w:t>
      </w:r>
      <w:r w:rsidRPr="00D1347C">
        <w:rPr>
          <w:rFonts w:ascii="Times New Roman" w:hAnsi="Times New Roman" w:cs="Times New Roman"/>
          <w:sz w:val="28"/>
          <w:szCs w:val="28"/>
        </w:rPr>
        <w:t>а</w:t>
      </w:r>
      <w:r w:rsidRPr="00D1347C">
        <w:rPr>
          <w:rFonts w:ascii="Times New Roman" w:hAnsi="Times New Roman" w:cs="Times New Roman"/>
          <w:sz w:val="28"/>
          <w:szCs w:val="28"/>
        </w:rPr>
        <w:t>зания неотложной и экстренной медицинской помощи, развитие службы паллиати</w:t>
      </w:r>
      <w:r w:rsidRPr="00D1347C">
        <w:rPr>
          <w:rFonts w:ascii="Times New Roman" w:hAnsi="Times New Roman" w:cs="Times New Roman"/>
          <w:sz w:val="28"/>
          <w:szCs w:val="28"/>
        </w:rPr>
        <w:t>в</w:t>
      </w:r>
      <w:r w:rsidRPr="00D1347C">
        <w:rPr>
          <w:rFonts w:ascii="Times New Roman" w:hAnsi="Times New Roman" w:cs="Times New Roman"/>
          <w:sz w:val="28"/>
          <w:szCs w:val="28"/>
        </w:rPr>
        <w:t>ной помощи детям инвалидам.</w:t>
      </w:r>
    </w:p>
    <w:p w:rsidR="009E0F7F"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spacing w:after="0" w:line="240" w:lineRule="auto"/>
        <w:ind w:firstLine="709"/>
        <w:jc w:val="both"/>
        <w:rPr>
          <w:rFonts w:ascii="Times New Roman" w:hAnsi="Times New Roman" w:cs="Times New Roman"/>
          <w:sz w:val="28"/>
          <w:szCs w:val="28"/>
        </w:rPr>
      </w:pPr>
    </w:p>
    <w:p w:rsidR="009E0F7F" w:rsidRPr="00D1347C" w:rsidRDefault="009E0F7F" w:rsidP="009E0F7F">
      <w:pPr>
        <w:spacing w:after="0" w:line="240" w:lineRule="auto"/>
        <w:jc w:val="center"/>
        <w:rPr>
          <w:rFonts w:ascii="Times New Roman" w:hAnsi="Times New Roman" w:cs="Times New Roman"/>
          <w:b/>
          <w:sz w:val="28"/>
          <w:szCs w:val="28"/>
        </w:rPr>
      </w:pPr>
      <w:r w:rsidRPr="00D1347C">
        <w:rPr>
          <w:rFonts w:ascii="Times New Roman" w:hAnsi="Times New Roman" w:cs="Times New Roman"/>
          <w:b/>
          <w:sz w:val="28"/>
          <w:szCs w:val="28"/>
        </w:rPr>
        <w:lastRenderedPageBreak/>
        <w:t>5. С</w:t>
      </w:r>
      <w:r w:rsidRPr="005D54B9">
        <w:rPr>
          <w:rFonts w:ascii="Times New Roman" w:hAnsi="Times New Roman" w:cs="Times New Roman"/>
          <w:b/>
          <w:sz w:val="28"/>
          <w:szCs w:val="28"/>
        </w:rPr>
        <w:t>остояние питания детей</w:t>
      </w:r>
    </w:p>
    <w:p w:rsidR="009E0F7F" w:rsidRPr="00D1347C" w:rsidRDefault="009E0F7F" w:rsidP="009E0F7F">
      <w:pPr>
        <w:spacing w:after="0" w:line="240" w:lineRule="auto"/>
        <w:jc w:val="center"/>
        <w:rPr>
          <w:rFonts w:ascii="Times New Roman" w:hAnsi="Times New Roman" w:cs="Times New Roman"/>
          <w:b/>
          <w:sz w:val="28"/>
          <w:szCs w:val="28"/>
        </w:rPr>
      </w:pPr>
    </w:p>
    <w:p w:rsidR="009E0F7F" w:rsidRPr="00D1347C" w:rsidRDefault="009E0F7F" w:rsidP="009E0F7F">
      <w:pPr>
        <w:spacing w:after="0" w:line="240" w:lineRule="auto"/>
        <w:jc w:val="center"/>
        <w:rPr>
          <w:rFonts w:ascii="Times New Roman" w:hAnsi="Times New Roman" w:cs="Times New Roman"/>
          <w:b/>
          <w:sz w:val="28"/>
          <w:szCs w:val="28"/>
        </w:rPr>
      </w:pPr>
      <w:r w:rsidRPr="00D1347C">
        <w:rPr>
          <w:rFonts w:ascii="Times New Roman" w:hAnsi="Times New Roman" w:cs="Times New Roman"/>
          <w:b/>
          <w:sz w:val="28"/>
          <w:szCs w:val="28"/>
        </w:rPr>
        <w:t>5.1. Питание детей раннего возраста</w:t>
      </w:r>
    </w:p>
    <w:p w:rsidR="009E0F7F" w:rsidRPr="00D1347C" w:rsidRDefault="009E0F7F" w:rsidP="009E0F7F">
      <w:pPr>
        <w:spacing w:after="0" w:line="240" w:lineRule="auto"/>
        <w:jc w:val="center"/>
        <w:rPr>
          <w:rFonts w:ascii="Times New Roman" w:hAnsi="Times New Roman" w:cs="Times New Roman"/>
          <w:b/>
          <w:sz w:val="28"/>
          <w:szCs w:val="28"/>
        </w:rPr>
      </w:pP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В 2018 году для питания детей раннего возраста закупили молочные каши,  безмолочные каши, адаптированные сухие смеси для детей до 6 мес</w:t>
      </w:r>
      <w:r>
        <w:rPr>
          <w:rFonts w:ascii="Times New Roman" w:hAnsi="Times New Roman" w:cs="Times New Roman"/>
          <w:sz w:val="28"/>
          <w:szCs w:val="28"/>
        </w:rPr>
        <w:t>яцев</w:t>
      </w:r>
      <w:r w:rsidRPr="00D1347C">
        <w:rPr>
          <w:rFonts w:ascii="Times New Roman" w:hAnsi="Times New Roman" w:cs="Times New Roman"/>
          <w:sz w:val="28"/>
          <w:szCs w:val="28"/>
        </w:rPr>
        <w:t>, адаптир</w:t>
      </w:r>
      <w:r w:rsidRPr="00D1347C">
        <w:rPr>
          <w:rFonts w:ascii="Times New Roman" w:hAnsi="Times New Roman" w:cs="Times New Roman"/>
          <w:sz w:val="28"/>
          <w:szCs w:val="28"/>
        </w:rPr>
        <w:t>о</w:t>
      </w:r>
      <w:r w:rsidRPr="00D1347C">
        <w:rPr>
          <w:rFonts w:ascii="Times New Roman" w:hAnsi="Times New Roman" w:cs="Times New Roman"/>
          <w:sz w:val="28"/>
          <w:szCs w:val="28"/>
        </w:rPr>
        <w:t>ванные сухие смеси с 6 мес</w:t>
      </w:r>
      <w:r>
        <w:rPr>
          <w:rFonts w:ascii="Times New Roman" w:hAnsi="Times New Roman" w:cs="Times New Roman"/>
          <w:sz w:val="28"/>
          <w:szCs w:val="28"/>
        </w:rPr>
        <w:t>яцев</w:t>
      </w:r>
      <w:r w:rsidRPr="00D1347C">
        <w:rPr>
          <w:rFonts w:ascii="Times New Roman" w:hAnsi="Times New Roman" w:cs="Times New Roman"/>
          <w:sz w:val="28"/>
          <w:szCs w:val="28"/>
        </w:rPr>
        <w:t xml:space="preserve"> и старше. Все продукты поставлены и распределены по медицинским организациям республики. </w:t>
      </w:r>
    </w:p>
    <w:p w:rsidR="009E0F7F" w:rsidRPr="00D1347C" w:rsidRDefault="009E0F7F" w:rsidP="009E0F7F">
      <w:pPr>
        <w:spacing w:after="0" w:line="240" w:lineRule="auto"/>
        <w:jc w:val="center"/>
        <w:rPr>
          <w:rFonts w:ascii="Times New Roman" w:hAnsi="Times New Roman" w:cs="Times New Roman"/>
          <w:b/>
          <w:sz w:val="28"/>
          <w:szCs w:val="28"/>
          <w:highlight w:val="yellow"/>
        </w:rPr>
      </w:pPr>
    </w:p>
    <w:p w:rsidR="009E0F7F" w:rsidRPr="00D1347C" w:rsidRDefault="009E0F7F" w:rsidP="009E0F7F">
      <w:pPr>
        <w:spacing w:after="0" w:line="240" w:lineRule="auto"/>
        <w:jc w:val="center"/>
        <w:rPr>
          <w:rFonts w:ascii="Times New Roman" w:hAnsi="Times New Roman" w:cs="Times New Roman"/>
          <w:b/>
          <w:sz w:val="28"/>
          <w:szCs w:val="28"/>
        </w:rPr>
      </w:pPr>
      <w:r w:rsidRPr="00D1347C">
        <w:rPr>
          <w:rFonts w:ascii="Times New Roman" w:hAnsi="Times New Roman" w:cs="Times New Roman"/>
          <w:b/>
          <w:sz w:val="28"/>
          <w:szCs w:val="28"/>
        </w:rPr>
        <w:t>5.2. Питание школьников</w:t>
      </w:r>
    </w:p>
    <w:p w:rsidR="009E0F7F" w:rsidRPr="00D1347C" w:rsidRDefault="009E0F7F" w:rsidP="009E0F7F">
      <w:pPr>
        <w:spacing w:after="0" w:line="240" w:lineRule="auto"/>
        <w:jc w:val="center"/>
        <w:rPr>
          <w:rFonts w:ascii="Times New Roman" w:hAnsi="Times New Roman" w:cs="Times New Roman"/>
          <w:b/>
          <w:sz w:val="28"/>
          <w:szCs w:val="28"/>
        </w:rPr>
      </w:pP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Показатели здоровья школьников и охвата их горячим физиологически по</w:t>
      </w:r>
      <w:r w:rsidRPr="00D1347C">
        <w:rPr>
          <w:rFonts w:ascii="Times New Roman" w:hAnsi="Times New Roman" w:cs="Times New Roman"/>
          <w:sz w:val="28"/>
          <w:szCs w:val="28"/>
        </w:rPr>
        <w:t>л</w:t>
      </w:r>
      <w:r w:rsidRPr="00D1347C">
        <w:rPr>
          <w:rFonts w:ascii="Times New Roman" w:hAnsi="Times New Roman" w:cs="Times New Roman"/>
          <w:sz w:val="28"/>
          <w:szCs w:val="28"/>
        </w:rPr>
        <w:t>ноценным питанием включены как целевые и индикативные показатели деятельн</w:t>
      </w:r>
      <w:r w:rsidRPr="00D1347C">
        <w:rPr>
          <w:rFonts w:ascii="Times New Roman" w:hAnsi="Times New Roman" w:cs="Times New Roman"/>
          <w:sz w:val="28"/>
          <w:szCs w:val="28"/>
        </w:rPr>
        <w:t>о</w:t>
      </w:r>
      <w:r w:rsidRPr="00D1347C">
        <w:rPr>
          <w:rFonts w:ascii="Times New Roman" w:hAnsi="Times New Roman" w:cs="Times New Roman"/>
          <w:sz w:val="28"/>
          <w:szCs w:val="28"/>
        </w:rPr>
        <w:t>сти органов исполнительной власти, а также органов и организаций, реализующих социальную политику и осуществляющих контрольно-надзорные функции.</w:t>
      </w: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Организация здорового питания обучающихся, воспитанников в образов</w:t>
      </w:r>
      <w:r w:rsidRPr="00D1347C">
        <w:rPr>
          <w:rFonts w:ascii="Times New Roman" w:hAnsi="Times New Roman" w:cs="Times New Roman"/>
          <w:sz w:val="28"/>
          <w:szCs w:val="28"/>
        </w:rPr>
        <w:t>а</w:t>
      </w:r>
      <w:r w:rsidRPr="00D1347C">
        <w:rPr>
          <w:rFonts w:ascii="Times New Roman" w:hAnsi="Times New Roman" w:cs="Times New Roman"/>
          <w:sz w:val="28"/>
          <w:szCs w:val="28"/>
        </w:rPr>
        <w:t xml:space="preserve">тельных организациях продолжает осуществляться в соответствии с совместным приказом Минздравсоцразвития России и Минобрнауки России от 11 марта 2012 г. № 213н/178 «Об утверждении методических рекомендаций по организации питания обучающихся, воспитанников образовательных учреждений». </w:t>
      </w: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В соответствии со статьей 37 Федерального закона от 29 декабря 2012 г. № 273-ФЗ «Об образовании в Российской Федерации» организация питания в обр</w:t>
      </w:r>
      <w:r w:rsidRPr="00D1347C">
        <w:rPr>
          <w:rFonts w:ascii="Times New Roman" w:hAnsi="Times New Roman" w:cs="Times New Roman"/>
          <w:sz w:val="28"/>
          <w:szCs w:val="28"/>
        </w:rPr>
        <w:t>а</w:t>
      </w:r>
      <w:r w:rsidRPr="00D1347C">
        <w:rPr>
          <w:rFonts w:ascii="Times New Roman" w:hAnsi="Times New Roman" w:cs="Times New Roman"/>
          <w:sz w:val="28"/>
          <w:szCs w:val="28"/>
        </w:rPr>
        <w:t>зовательных организациях возлагается на организации, осуществляющие образов</w:t>
      </w:r>
      <w:r w:rsidRPr="00D1347C">
        <w:rPr>
          <w:rFonts w:ascii="Times New Roman" w:hAnsi="Times New Roman" w:cs="Times New Roman"/>
          <w:sz w:val="28"/>
          <w:szCs w:val="28"/>
        </w:rPr>
        <w:t>а</w:t>
      </w:r>
      <w:r w:rsidRPr="00D1347C">
        <w:rPr>
          <w:rFonts w:ascii="Times New Roman" w:hAnsi="Times New Roman" w:cs="Times New Roman"/>
          <w:sz w:val="28"/>
          <w:szCs w:val="28"/>
        </w:rPr>
        <w:t>тельную деятельность.</w:t>
      </w: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образовательного учреждения (статья 28 Федерального закона от 29 декабря 2012 г. № 273-ФЗ).</w:t>
      </w:r>
    </w:p>
    <w:p w:rsidR="009E0F7F" w:rsidRPr="00D1347C" w:rsidRDefault="009E0F7F" w:rsidP="009E0F7F">
      <w:pPr>
        <w:spacing w:after="0" w:line="240" w:lineRule="auto"/>
        <w:ind w:firstLine="709"/>
        <w:jc w:val="both"/>
        <w:rPr>
          <w:rFonts w:ascii="Times New Roman" w:hAnsi="Times New Roman" w:cs="Times New Roman"/>
          <w:sz w:val="28"/>
          <w:szCs w:val="28"/>
        </w:rPr>
      </w:pPr>
      <w:r w:rsidRPr="00D1347C">
        <w:rPr>
          <w:rFonts w:ascii="Times New Roman" w:hAnsi="Times New Roman" w:cs="Times New Roman"/>
          <w:sz w:val="28"/>
          <w:szCs w:val="28"/>
        </w:rPr>
        <w:t>В общеобразовательных школах республики столовые в полном объеме об</w:t>
      </w:r>
      <w:r w:rsidRPr="00D1347C">
        <w:rPr>
          <w:rFonts w:ascii="Times New Roman" w:hAnsi="Times New Roman" w:cs="Times New Roman"/>
          <w:sz w:val="28"/>
          <w:szCs w:val="28"/>
        </w:rPr>
        <w:t>о</w:t>
      </w:r>
      <w:r w:rsidRPr="00D1347C">
        <w:rPr>
          <w:rFonts w:ascii="Times New Roman" w:hAnsi="Times New Roman" w:cs="Times New Roman"/>
          <w:sz w:val="28"/>
          <w:szCs w:val="28"/>
        </w:rPr>
        <w:t>рудованы современным технологическим столовым оборудованием.</w:t>
      </w:r>
    </w:p>
    <w:p w:rsidR="009E0F7F" w:rsidRPr="00212282" w:rsidRDefault="009E0F7F" w:rsidP="009E0F7F">
      <w:pPr>
        <w:spacing w:after="0" w:line="240" w:lineRule="auto"/>
        <w:jc w:val="right"/>
        <w:rPr>
          <w:rFonts w:ascii="Times New Roman" w:hAnsi="Times New Roman"/>
          <w:sz w:val="24"/>
          <w:szCs w:val="24"/>
        </w:rPr>
      </w:pPr>
      <w:r w:rsidRPr="00212282">
        <w:rPr>
          <w:rFonts w:ascii="Times New Roman" w:hAnsi="Times New Roman"/>
          <w:sz w:val="24"/>
          <w:szCs w:val="24"/>
        </w:rPr>
        <w:t>Таблица 5.11</w:t>
      </w:r>
    </w:p>
    <w:p w:rsidR="009E0F7F" w:rsidRPr="007C3192" w:rsidRDefault="009E0F7F" w:rsidP="009E0F7F">
      <w:pPr>
        <w:pStyle w:val="ad"/>
        <w:jc w:val="center"/>
        <w:rPr>
          <w:rFonts w:ascii="Times New Roman" w:hAnsi="Times New Roman"/>
          <w:sz w:val="28"/>
          <w:szCs w:val="28"/>
        </w:rPr>
      </w:pPr>
      <w:r w:rsidRPr="007C3192">
        <w:rPr>
          <w:rFonts w:ascii="Times New Roman" w:hAnsi="Times New Roman"/>
          <w:sz w:val="28"/>
          <w:szCs w:val="28"/>
        </w:rPr>
        <w:t>Питание школьников</w:t>
      </w:r>
    </w:p>
    <w:p w:rsidR="009E0F7F" w:rsidRPr="00D1347C" w:rsidRDefault="009E0F7F" w:rsidP="009E0F7F">
      <w:pPr>
        <w:pStyle w:val="ad"/>
        <w:jc w:val="center"/>
        <w:rPr>
          <w:rFonts w:ascii="Times New Roman" w:hAnsi="Times New Roman"/>
          <w:b/>
          <w:sz w:val="28"/>
          <w:szCs w:val="28"/>
        </w:rPr>
      </w:pPr>
    </w:p>
    <w:tbl>
      <w:tblPr>
        <w:tblW w:w="10274"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3"/>
        <w:gridCol w:w="1701"/>
        <w:gridCol w:w="1450"/>
      </w:tblGrid>
      <w:tr w:rsidR="009E0F7F" w:rsidRPr="00D1347C" w:rsidTr="009E0F7F">
        <w:trPr>
          <w:trHeight w:val="144"/>
          <w:jc w:val="center"/>
        </w:trPr>
        <w:tc>
          <w:tcPr>
            <w:tcW w:w="7123" w:type="dxa"/>
            <w:shd w:val="clear" w:color="auto" w:fill="auto"/>
            <w:hideMark/>
          </w:tcPr>
          <w:p w:rsidR="009E0F7F" w:rsidRPr="001D6C52" w:rsidRDefault="009E0F7F" w:rsidP="009E0F7F">
            <w:pPr>
              <w:spacing w:after="0" w:line="240" w:lineRule="auto"/>
              <w:jc w:val="center"/>
              <w:rPr>
                <w:rFonts w:ascii="Times New Roman" w:eastAsia="Times New Roman" w:hAnsi="Times New Roman"/>
                <w:bCs/>
                <w:color w:val="000000"/>
                <w:sz w:val="24"/>
                <w:szCs w:val="24"/>
              </w:rPr>
            </w:pPr>
            <w:r w:rsidRPr="001D6C52">
              <w:rPr>
                <w:rFonts w:ascii="Times New Roman" w:eastAsia="Times New Roman" w:hAnsi="Times New Roman"/>
                <w:bCs/>
                <w:color w:val="000000"/>
                <w:sz w:val="24"/>
                <w:szCs w:val="24"/>
              </w:rPr>
              <w:t>Общая обеспеченность питанием</w:t>
            </w:r>
          </w:p>
        </w:tc>
        <w:tc>
          <w:tcPr>
            <w:tcW w:w="1701" w:type="dxa"/>
            <w:shd w:val="clear" w:color="auto" w:fill="auto"/>
            <w:noWrap/>
            <w:hideMark/>
          </w:tcPr>
          <w:p w:rsidR="009E0F7F" w:rsidRPr="001D6C52" w:rsidRDefault="009E0F7F" w:rsidP="009E0F7F">
            <w:pPr>
              <w:spacing w:after="0" w:line="240" w:lineRule="auto"/>
              <w:jc w:val="center"/>
              <w:rPr>
                <w:rFonts w:ascii="Times New Roman" w:eastAsia="Times New Roman" w:hAnsi="Times New Roman"/>
                <w:color w:val="000000"/>
                <w:sz w:val="24"/>
                <w:szCs w:val="24"/>
              </w:rPr>
            </w:pPr>
            <w:r w:rsidRPr="001D6C52">
              <w:rPr>
                <w:rFonts w:ascii="Times New Roman" w:eastAsia="Times New Roman" w:hAnsi="Times New Roman"/>
                <w:color w:val="000000"/>
                <w:sz w:val="24"/>
                <w:szCs w:val="24"/>
              </w:rPr>
              <w:t>2017</w:t>
            </w:r>
          </w:p>
        </w:tc>
        <w:tc>
          <w:tcPr>
            <w:tcW w:w="1450" w:type="dxa"/>
            <w:shd w:val="clear" w:color="auto" w:fill="auto"/>
            <w:noWrap/>
            <w:hideMark/>
          </w:tcPr>
          <w:p w:rsidR="009E0F7F" w:rsidRPr="001D6C52" w:rsidRDefault="009E0F7F" w:rsidP="009E0F7F">
            <w:pPr>
              <w:spacing w:after="0" w:line="240" w:lineRule="auto"/>
              <w:jc w:val="center"/>
              <w:rPr>
                <w:rFonts w:ascii="Times New Roman" w:eastAsia="Times New Roman" w:hAnsi="Times New Roman"/>
                <w:color w:val="000000"/>
                <w:sz w:val="24"/>
                <w:szCs w:val="24"/>
              </w:rPr>
            </w:pPr>
            <w:r w:rsidRPr="001D6C52">
              <w:rPr>
                <w:rFonts w:ascii="Times New Roman" w:eastAsia="Times New Roman" w:hAnsi="Times New Roman"/>
                <w:color w:val="000000"/>
                <w:sz w:val="24"/>
                <w:szCs w:val="24"/>
              </w:rPr>
              <w:t>2018</w:t>
            </w:r>
          </w:p>
        </w:tc>
      </w:tr>
      <w:tr w:rsidR="009E0F7F" w:rsidRPr="00D1347C" w:rsidTr="009E0F7F">
        <w:trPr>
          <w:trHeight w:val="147"/>
          <w:jc w:val="center"/>
        </w:trPr>
        <w:tc>
          <w:tcPr>
            <w:tcW w:w="7123" w:type="dxa"/>
            <w:shd w:val="clear" w:color="auto" w:fill="auto"/>
            <w:hideMark/>
          </w:tcPr>
          <w:p w:rsidR="009E0F7F" w:rsidRPr="00D1347C" w:rsidRDefault="009E0F7F" w:rsidP="009E0F7F">
            <w:pPr>
              <w:spacing w:after="0" w:line="240" w:lineRule="auto"/>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 xml:space="preserve">Количество общеобразовательных учреждений (далее </w:t>
            </w:r>
            <w:r>
              <w:rPr>
                <w:rFonts w:ascii="Times New Roman" w:eastAsia="Times New Roman" w:hAnsi="Times New Roman"/>
                <w:color w:val="000000"/>
                <w:sz w:val="24"/>
                <w:szCs w:val="24"/>
              </w:rPr>
              <w:t>–</w:t>
            </w:r>
            <w:r w:rsidRPr="00D1347C">
              <w:rPr>
                <w:rFonts w:ascii="Times New Roman" w:eastAsia="Times New Roman" w:hAnsi="Times New Roman"/>
                <w:color w:val="000000"/>
                <w:sz w:val="24"/>
                <w:szCs w:val="24"/>
              </w:rPr>
              <w:t xml:space="preserve"> ООУ)</w:t>
            </w:r>
          </w:p>
        </w:tc>
        <w:tc>
          <w:tcPr>
            <w:tcW w:w="1701"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176</w:t>
            </w:r>
          </w:p>
        </w:tc>
        <w:tc>
          <w:tcPr>
            <w:tcW w:w="1450"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175</w:t>
            </w:r>
          </w:p>
        </w:tc>
      </w:tr>
      <w:tr w:rsidR="009E0F7F" w:rsidRPr="00D1347C" w:rsidTr="009E0F7F">
        <w:trPr>
          <w:trHeight w:val="708"/>
          <w:jc w:val="center"/>
        </w:trPr>
        <w:tc>
          <w:tcPr>
            <w:tcW w:w="7123" w:type="dxa"/>
            <w:shd w:val="clear" w:color="auto" w:fill="auto"/>
            <w:hideMark/>
          </w:tcPr>
          <w:p w:rsidR="009E0F7F" w:rsidRPr="00D1347C" w:rsidRDefault="009E0F7F" w:rsidP="009E0F7F">
            <w:pPr>
              <w:spacing w:after="0" w:line="240" w:lineRule="auto"/>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из них в которых созданы условия для питания всех детей в этом ОО (количество в которых созданы названные условия только для части детей указать в примечании)</w:t>
            </w:r>
          </w:p>
        </w:tc>
        <w:tc>
          <w:tcPr>
            <w:tcW w:w="1701"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161</w:t>
            </w:r>
          </w:p>
        </w:tc>
        <w:tc>
          <w:tcPr>
            <w:tcW w:w="1450"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163</w:t>
            </w:r>
          </w:p>
        </w:tc>
      </w:tr>
      <w:tr w:rsidR="009E0F7F" w:rsidRPr="00D1347C" w:rsidTr="009E0F7F">
        <w:trPr>
          <w:trHeight w:val="163"/>
          <w:jc w:val="center"/>
        </w:trPr>
        <w:tc>
          <w:tcPr>
            <w:tcW w:w="7123" w:type="dxa"/>
            <w:shd w:val="clear" w:color="auto" w:fill="auto"/>
            <w:hideMark/>
          </w:tcPr>
          <w:p w:rsidR="009E0F7F" w:rsidRPr="00D1347C" w:rsidRDefault="009E0F7F" w:rsidP="009E0F7F">
            <w:pPr>
              <w:spacing w:after="0" w:line="240" w:lineRule="auto"/>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Общая численность обучающихся в ООУ (чел.), всего, из них</w:t>
            </w:r>
            <w:r>
              <w:rPr>
                <w:rFonts w:ascii="Times New Roman" w:eastAsia="Times New Roman" w:hAnsi="Times New Roman"/>
                <w:color w:val="000000"/>
                <w:sz w:val="24"/>
                <w:szCs w:val="24"/>
              </w:rPr>
              <w:t>:</w:t>
            </w:r>
          </w:p>
        </w:tc>
        <w:tc>
          <w:tcPr>
            <w:tcW w:w="1701"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sz w:val="24"/>
                <w:szCs w:val="24"/>
              </w:rPr>
            </w:pPr>
            <w:r w:rsidRPr="00D1347C">
              <w:rPr>
                <w:rFonts w:ascii="Times New Roman" w:eastAsia="Times New Roman" w:hAnsi="Times New Roman"/>
                <w:sz w:val="24"/>
                <w:szCs w:val="24"/>
              </w:rPr>
              <w:t>64632</w:t>
            </w:r>
          </w:p>
        </w:tc>
        <w:tc>
          <w:tcPr>
            <w:tcW w:w="1450"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sz w:val="24"/>
                <w:szCs w:val="24"/>
              </w:rPr>
            </w:pPr>
            <w:r w:rsidRPr="00D1347C">
              <w:rPr>
                <w:rFonts w:ascii="Times New Roman" w:eastAsia="Times New Roman" w:hAnsi="Times New Roman"/>
                <w:sz w:val="24"/>
                <w:szCs w:val="24"/>
              </w:rPr>
              <w:t>67235</w:t>
            </w:r>
          </w:p>
        </w:tc>
      </w:tr>
      <w:tr w:rsidR="009E0F7F" w:rsidRPr="00D1347C" w:rsidTr="009E0F7F">
        <w:trPr>
          <w:trHeight w:val="296"/>
          <w:jc w:val="center"/>
        </w:trPr>
        <w:tc>
          <w:tcPr>
            <w:tcW w:w="7123" w:type="dxa"/>
            <w:shd w:val="clear" w:color="auto" w:fill="auto"/>
            <w:hideMark/>
          </w:tcPr>
          <w:p w:rsidR="009E0F7F" w:rsidRPr="00D1347C" w:rsidRDefault="009E0F7F" w:rsidP="009E0F7F">
            <w:pPr>
              <w:spacing w:after="0" w:line="240" w:lineRule="auto"/>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предоставлена возможность бесплатно питаться в общеобразов</w:t>
            </w:r>
            <w:r w:rsidRPr="00D1347C">
              <w:rPr>
                <w:rFonts w:ascii="Times New Roman" w:eastAsia="Times New Roman" w:hAnsi="Times New Roman"/>
                <w:color w:val="000000"/>
                <w:sz w:val="24"/>
                <w:szCs w:val="24"/>
              </w:rPr>
              <w:t>а</w:t>
            </w:r>
            <w:r w:rsidRPr="00D1347C">
              <w:rPr>
                <w:rFonts w:ascii="Times New Roman" w:eastAsia="Times New Roman" w:hAnsi="Times New Roman"/>
                <w:color w:val="000000"/>
                <w:sz w:val="24"/>
                <w:szCs w:val="24"/>
              </w:rPr>
              <w:t>тельных учреждениях</w:t>
            </w:r>
          </w:p>
        </w:tc>
        <w:tc>
          <w:tcPr>
            <w:tcW w:w="1701"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3776</w:t>
            </w:r>
          </w:p>
        </w:tc>
        <w:tc>
          <w:tcPr>
            <w:tcW w:w="1450"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4480</w:t>
            </w:r>
          </w:p>
        </w:tc>
      </w:tr>
      <w:tr w:rsidR="009E0F7F" w:rsidRPr="00D1347C" w:rsidTr="009E0F7F">
        <w:trPr>
          <w:trHeight w:val="148"/>
          <w:jc w:val="center"/>
        </w:trPr>
        <w:tc>
          <w:tcPr>
            <w:tcW w:w="7123" w:type="dxa"/>
            <w:shd w:val="clear" w:color="auto" w:fill="auto"/>
            <w:hideMark/>
          </w:tcPr>
          <w:p w:rsidR="009E0F7F" w:rsidRPr="00D1347C" w:rsidRDefault="009E0F7F" w:rsidP="009E0F7F">
            <w:pPr>
              <w:spacing w:after="0" w:line="240" w:lineRule="auto"/>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фактически бесплатно питающихся в ООУ</w:t>
            </w:r>
          </w:p>
        </w:tc>
        <w:tc>
          <w:tcPr>
            <w:tcW w:w="1701"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3776</w:t>
            </w:r>
          </w:p>
        </w:tc>
        <w:tc>
          <w:tcPr>
            <w:tcW w:w="1450"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4480</w:t>
            </w:r>
          </w:p>
        </w:tc>
      </w:tr>
      <w:tr w:rsidR="009E0F7F" w:rsidRPr="00D1347C" w:rsidTr="009E0F7F">
        <w:trPr>
          <w:trHeight w:val="840"/>
          <w:jc w:val="center"/>
        </w:trPr>
        <w:tc>
          <w:tcPr>
            <w:tcW w:w="7123" w:type="dxa"/>
            <w:shd w:val="clear" w:color="000000" w:fill="FFFFFF"/>
            <w:hideMark/>
          </w:tcPr>
          <w:p w:rsidR="009E0F7F" w:rsidRPr="00D1347C" w:rsidRDefault="009E0F7F" w:rsidP="009E0F7F">
            <w:pPr>
              <w:spacing w:after="0" w:line="240" w:lineRule="auto"/>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имеющих право на бесплатное многоразовое питание (по всем о</w:t>
            </w:r>
            <w:r w:rsidRPr="00D1347C">
              <w:rPr>
                <w:rFonts w:ascii="Times New Roman" w:eastAsia="Times New Roman" w:hAnsi="Times New Roman"/>
                <w:color w:val="000000"/>
                <w:sz w:val="24"/>
                <w:szCs w:val="24"/>
              </w:rPr>
              <w:t>с</w:t>
            </w:r>
            <w:r w:rsidRPr="00D1347C">
              <w:rPr>
                <w:rFonts w:ascii="Times New Roman" w:eastAsia="Times New Roman" w:hAnsi="Times New Roman"/>
                <w:color w:val="000000"/>
                <w:sz w:val="24"/>
                <w:szCs w:val="24"/>
              </w:rPr>
              <w:t>нованиям</w:t>
            </w:r>
            <w:r>
              <w:rPr>
                <w:rFonts w:ascii="Times New Roman" w:eastAsia="Times New Roman" w:hAnsi="Times New Roman"/>
                <w:color w:val="000000"/>
                <w:sz w:val="24"/>
                <w:szCs w:val="24"/>
              </w:rPr>
              <w:t>,</w:t>
            </w:r>
            <w:r w:rsidRPr="00D1347C">
              <w:rPr>
                <w:rFonts w:ascii="Times New Roman" w:eastAsia="Times New Roman" w:hAnsi="Times New Roman"/>
                <w:color w:val="000000"/>
                <w:sz w:val="24"/>
                <w:szCs w:val="24"/>
              </w:rPr>
              <w:t xml:space="preserve"> установленным в регионе для бесплатного питания б</w:t>
            </w:r>
            <w:r w:rsidRPr="00D1347C">
              <w:rPr>
                <w:rFonts w:ascii="Times New Roman" w:eastAsia="Times New Roman" w:hAnsi="Times New Roman"/>
                <w:color w:val="000000"/>
                <w:sz w:val="24"/>
                <w:szCs w:val="24"/>
              </w:rPr>
              <w:t>о</w:t>
            </w:r>
            <w:r w:rsidRPr="00D1347C">
              <w:rPr>
                <w:rFonts w:ascii="Times New Roman" w:eastAsia="Times New Roman" w:hAnsi="Times New Roman"/>
                <w:color w:val="000000"/>
                <w:sz w:val="24"/>
                <w:szCs w:val="24"/>
              </w:rPr>
              <w:t>лее одного раза в день)</w:t>
            </w:r>
          </w:p>
        </w:tc>
        <w:tc>
          <w:tcPr>
            <w:tcW w:w="1701" w:type="dxa"/>
            <w:shd w:val="clear" w:color="000000" w:fill="FFFFFF"/>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666</w:t>
            </w:r>
          </w:p>
        </w:tc>
        <w:tc>
          <w:tcPr>
            <w:tcW w:w="1450" w:type="dxa"/>
            <w:shd w:val="clear" w:color="000000" w:fill="FFFFFF"/>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1460</w:t>
            </w:r>
          </w:p>
        </w:tc>
      </w:tr>
      <w:tr w:rsidR="009E0F7F" w:rsidRPr="00D1347C" w:rsidTr="009E0F7F">
        <w:trPr>
          <w:trHeight w:val="480"/>
          <w:jc w:val="center"/>
        </w:trPr>
        <w:tc>
          <w:tcPr>
            <w:tcW w:w="7123" w:type="dxa"/>
            <w:shd w:val="clear" w:color="000000" w:fill="FFFFFF"/>
            <w:hideMark/>
          </w:tcPr>
          <w:p w:rsidR="009E0F7F" w:rsidRPr="00D1347C" w:rsidRDefault="009E0F7F" w:rsidP="009E0F7F">
            <w:pPr>
              <w:spacing w:after="0" w:line="240" w:lineRule="auto"/>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lastRenderedPageBreak/>
              <w:t>фактические обеспеченных бесплатно многоразовым питанием в ООУ</w:t>
            </w:r>
          </w:p>
        </w:tc>
        <w:tc>
          <w:tcPr>
            <w:tcW w:w="1701" w:type="dxa"/>
            <w:shd w:val="clear" w:color="000000" w:fill="FFFFFF"/>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666</w:t>
            </w:r>
          </w:p>
        </w:tc>
        <w:tc>
          <w:tcPr>
            <w:tcW w:w="1450" w:type="dxa"/>
            <w:shd w:val="clear" w:color="000000" w:fill="FFFFFF"/>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1460</w:t>
            </w:r>
          </w:p>
        </w:tc>
      </w:tr>
      <w:tr w:rsidR="009E0F7F" w:rsidRPr="00D1347C" w:rsidTr="009E0F7F">
        <w:trPr>
          <w:trHeight w:val="240"/>
          <w:jc w:val="center"/>
        </w:trPr>
        <w:tc>
          <w:tcPr>
            <w:tcW w:w="7123" w:type="dxa"/>
            <w:shd w:val="clear" w:color="auto" w:fill="auto"/>
            <w:hideMark/>
          </w:tcPr>
          <w:p w:rsidR="009E0F7F" w:rsidRPr="00D1347C" w:rsidRDefault="009E0F7F" w:rsidP="009E0F7F">
            <w:pPr>
              <w:spacing w:after="0" w:line="240" w:lineRule="auto"/>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 xml:space="preserve">Охват питанием (в </w:t>
            </w:r>
            <w:r>
              <w:rPr>
                <w:rFonts w:ascii="Times New Roman" w:eastAsia="Times New Roman" w:hAnsi="Times New Roman"/>
                <w:color w:val="000000"/>
                <w:sz w:val="24"/>
                <w:szCs w:val="24"/>
              </w:rPr>
              <w:t>процентах</w:t>
            </w:r>
            <w:r w:rsidRPr="00D1347C">
              <w:rPr>
                <w:rFonts w:ascii="Times New Roman" w:eastAsia="Times New Roman" w:hAnsi="Times New Roman"/>
                <w:color w:val="000000"/>
                <w:sz w:val="24"/>
                <w:szCs w:val="24"/>
              </w:rPr>
              <w:t>)</w:t>
            </w:r>
          </w:p>
        </w:tc>
        <w:tc>
          <w:tcPr>
            <w:tcW w:w="1701"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sz w:val="24"/>
                <w:szCs w:val="24"/>
              </w:rPr>
            </w:pPr>
            <w:r w:rsidRPr="00D1347C">
              <w:rPr>
                <w:rFonts w:ascii="Times New Roman" w:eastAsia="Times New Roman" w:hAnsi="Times New Roman"/>
                <w:sz w:val="24"/>
                <w:szCs w:val="24"/>
              </w:rPr>
              <w:t>85,8</w:t>
            </w:r>
          </w:p>
        </w:tc>
        <w:tc>
          <w:tcPr>
            <w:tcW w:w="1450"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sz w:val="24"/>
                <w:szCs w:val="24"/>
              </w:rPr>
            </w:pPr>
            <w:r w:rsidRPr="00D1347C">
              <w:rPr>
                <w:rFonts w:ascii="Times New Roman" w:eastAsia="Times New Roman" w:hAnsi="Times New Roman"/>
                <w:sz w:val="24"/>
                <w:szCs w:val="24"/>
              </w:rPr>
              <w:t>94,6</w:t>
            </w:r>
          </w:p>
        </w:tc>
      </w:tr>
      <w:tr w:rsidR="009E0F7F" w:rsidRPr="00D1347C" w:rsidTr="009E0F7F">
        <w:trPr>
          <w:trHeight w:val="70"/>
          <w:jc w:val="center"/>
        </w:trPr>
        <w:tc>
          <w:tcPr>
            <w:tcW w:w="7123" w:type="dxa"/>
            <w:shd w:val="clear" w:color="auto" w:fill="auto"/>
            <w:hideMark/>
          </w:tcPr>
          <w:p w:rsidR="009E0F7F" w:rsidRPr="00D1347C" w:rsidRDefault="009E0F7F" w:rsidP="009E0F7F">
            <w:pPr>
              <w:spacing w:after="0" w:line="240" w:lineRule="auto"/>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 xml:space="preserve">из них многооразовым (в </w:t>
            </w:r>
            <w:r>
              <w:rPr>
                <w:rFonts w:ascii="Times New Roman" w:eastAsia="Times New Roman" w:hAnsi="Times New Roman"/>
                <w:color w:val="000000"/>
                <w:sz w:val="24"/>
                <w:szCs w:val="24"/>
              </w:rPr>
              <w:t>процентах</w:t>
            </w:r>
            <w:r w:rsidR="00FD5201">
              <w:rPr>
                <w:rFonts w:ascii="Times New Roman" w:eastAsia="Times New Roman" w:hAnsi="Times New Roman"/>
                <w:color w:val="000000"/>
                <w:sz w:val="24"/>
                <w:szCs w:val="24"/>
              </w:rPr>
              <w:t xml:space="preserve"> </w:t>
            </w:r>
            <w:r w:rsidRPr="00D1347C">
              <w:rPr>
                <w:rFonts w:ascii="Times New Roman" w:eastAsia="Times New Roman" w:hAnsi="Times New Roman"/>
                <w:color w:val="000000"/>
                <w:sz w:val="24"/>
                <w:szCs w:val="24"/>
              </w:rPr>
              <w:t>от имеющих право)</w:t>
            </w:r>
          </w:p>
        </w:tc>
        <w:tc>
          <w:tcPr>
            <w:tcW w:w="1701"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100</w:t>
            </w:r>
          </w:p>
        </w:tc>
        <w:tc>
          <w:tcPr>
            <w:tcW w:w="1450"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100</w:t>
            </w:r>
          </w:p>
        </w:tc>
      </w:tr>
      <w:tr w:rsidR="009E0F7F" w:rsidRPr="00D1347C" w:rsidTr="009E0F7F">
        <w:trPr>
          <w:trHeight w:val="240"/>
          <w:jc w:val="center"/>
        </w:trPr>
        <w:tc>
          <w:tcPr>
            <w:tcW w:w="7123" w:type="dxa"/>
            <w:shd w:val="clear" w:color="auto" w:fill="auto"/>
            <w:hideMark/>
          </w:tcPr>
          <w:p w:rsidR="009E0F7F" w:rsidRPr="00D1347C" w:rsidRDefault="009E0F7F" w:rsidP="009E0F7F">
            <w:pPr>
              <w:spacing w:after="0" w:line="240" w:lineRule="auto"/>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Фактическая стоимость завтрака (руб.)</w:t>
            </w:r>
          </w:p>
        </w:tc>
        <w:tc>
          <w:tcPr>
            <w:tcW w:w="1701"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29,64</w:t>
            </w:r>
          </w:p>
        </w:tc>
        <w:tc>
          <w:tcPr>
            <w:tcW w:w="1450"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31,91</w:t>
            </w:r>
          </w:p>
        </w:tc>
      </w:tr>
      <w:tr w:rsidR="009E0F7F" w:rsidRPr="00D1347C" w:rsidTr="009E0F7F">
        <w:trPr>
          <w:trHeight w:val="240"/>
          <w:jc w:val="center"/>
        </w:trPr>
        <w:tc>
          <w:tcPr>
            <w:tcW w:w="7123" w:type="dxa"/>
            <w:shd w:val="clear" w:color="auto" w:fill="auto"/>
            <w:hideMark/>
          </w:tcPr>
          <w:p w:rsidR="009E0F7F" w:rsidRPr="00D1347C" w:rsidRDefault="009E0F7F" w:rsidP="009E0F7F">
            <w:pPr>
              <w:spacing w:after="0" w:line="240" w:lineRule="auto"/>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Фактическая стоимость обеда (руб.)</w:t>
            </w:r>
          </w:p>
        </w:tc>
        <w:tc>
          <w:tcPr>
            <w:tcW w:w="1701"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43,16</w:t>
            </w:r>
          </w:p>
        </w:tc>
        <w:tc>
          <w:tcPr>
            <w:tcW w:w="1450" w:type="dxa"/>
            <w:shd w:val="clear" w:color="auto" w:fill="auto"/>
            <w:noWrap/>
            <w:hideMark/>
          </w:tcPr>
          <w:p w:rsidR="009E0F7F" w:rsidRPr="00D1347C" w:rsidRDefault="009E0F7F" w:rsidP="009E0F7F">
            <w:pPr>
              <w:spacing w:after="0" w:line="240" w:lineRule="auto"/>
              <w:jc w:val="center"/>
              <w:rPr>
                <w:rFonts w:ascii="Times New Roman" w:eastAsia="Times New Roman" w:hAnsi="Times New Roman"/>
                <w:color w:val="000000"/>
                <w:sz w:val="24"/>
                <w:szCs w:val="24"/>
              </w:rPr>
            </w:pPr>
            <w:r w:rsidRPr="00D1347C">
              <w:rPr>
                <w:rFonts w:ascii="Times New Roman" w:eastAsia="Times New Roman" w:hAnsi="Times New Roman"/>
                <w:color w:val="000000"/>
                <w:sz w:val="24"/>
                <w:szCs w:val="24"/>
              </w:rPr>
              <w:t>51,26</w:t>
            </w:r>
          </w:p>
        </w:tc>
      </w:tr>
    </w:tbl>
    <w:p w:rsidR="009E0F7F" w:rsidRPr="001D6C52" w:rsidRDefault="009E0F7F" w:rsidP="009E0F7F">
      <w:pPr>
        <w:pStyle w:val="ad"/>
        <w:jc w:val="center"/>
        <w:rPr>
          <w:rFonts w:ascii="Times New Roman" w:hAnsi="Times New Roman"/>
          <w:b/>
          <w:sz w:val="28"/>
          <w:szCs w:val="28"/>
        </w:rPr>
      </w:pPr>
    </w:p>
    <w:p w:rsidR="009E0F7F" w:rsidRDefault="009E0F7F" w:rsidP="009E0F7F">
      <w:pPr>
        <w:spacing w:after="0" w:line="240" w:lineRule="auto"/>
        <w:jc w:val="center"/>
        <w:rPr>
          <w:rFonts w:ascii="Times New Roman" w:hAnsi="Times New Roman"/>
          <w:b/>
          <w:sz w:val="28"/>
          <w:szCs w:val="28"/>
        </w:rPr>
      </w:pPr>
      <w:r w:rsidRPr="001D6C52">
        <w:rPr>
          <w:rFonts w:ascii="Times New Roman" w:hAnsi="Times New Roman"/>
          <w:b/>
          <w:sz w:val="28"/>
          <w:szCs w:val="28"/>
        </w:rPr>
        <w:t>6.</w:t>
      </w:r>
      <w:r w:rsidR="00FD5201">
        <w:rPr>
          <w:rFonts w:ascii="Times New Roman" w:hAnsi="Times New Roman"/>
          <w:b/>
          <w:sz w:val="28"/>
          <w:szCs w:val="28"/>
        </w:rPr>
        <w:t xml:space="preserve"> </w:t>
      </w:r>
      <w:r w:rsidRPr="001D6C52">
        <w:rPr>
          <w:rFonts w:ascii="Times New Roman" w:hAnsi="Times New Roman"/>
          <w:b/>
          <w:sz w:val="28"/>
          <w:szCs w:val="28"/>
        </w:rPr>
        <w:t>О</w:t>
      </w:r>
      <w:r w:rsidRPr="007C3192">
        <w:rPr>
          <w:rFonts w:ascii="Times New Roman" w:hAnsi="Times New Roman"/>
          <w:b/>
          <w:sz w:val="28"/>
          <w:szCs w:val="28"/>
        </w:rPr>
        <w:t>бразование, воспитание и развитие детей</w:t>
      </w:r>
    </w:p>
    <w:p w:rsidR="009E0F7F" w:rsidRPr="001D6C52" w:rsidRDefault="009E0F7F" w:rsidP="009E0F7F">
      <w:pPr>
        <w:spacing w:after="0" w:line="240" w:lineRule="auto"/>
        <w:jc w:val="center"/>
        <w:rPr>
          <w:rFonts w:ascii="Times New Roman" w:hAnsi="Times New Roman"/>
          <w:b/>
          <w:sz w:val="28"/>
          <w:szCs w:val="28"/>
        </w:rPr>
      </w:pPr>
    </w:p>
    <w:p w:rsidR="009E0F7F" w:rsidRPr="001D6C52" w:rsidRDefault="009E0F7F" w:rsidP="009E0F7F">
      <w:pPr>
        <w:spacing w:after="0" w:line="240" w:lineRule="auto"/>
        <w:jc w:val="center"/>
        <w:rPr>
          <w:rFonts w:ascii="Times New Roman" w:hAnsi="Times New Roman"/>
          <w:b/>
          <w:sz w:val="28"/>
          <w:szCs w:val="28"/>
        </w:rPr>
      </w:pPr>
      <w:r w:rsidRPr="001D6C52">
        <w:rPr>
          <w:rFonts w:ascii="Times New Roman" w:hAnsi="Times New Roman"/>
          <w:b/>
          <w:sz w:val="28"/>
          <w:szCs w:val="28"/>
        </w:rPr>
        <w:t>6.1.</w:t>
      </w:r>
      <w:r w:rsidR="00FD5201">
        <w:rPr>
          <w:rFonts w:ascii="Times New Roman" w:hAnsi="Times New Roman"/>
          <w:b/>
          <w:sz w:val="28"/>
          <w:szCs w:val="28"/>
        </w:rPr>
        <w:t xml:space="preserve"> </w:t>
      </w:r>
      <w:r w:rsidRPr="001D6C52">
        <w:rPr>
          <w:rFonts w:ascii="Times New Roman" w:hAnsi="Times New Roman"/>
          <w:b/>
          <w:sz w:val="28"/>
          <w:szCs w:val="28"/>
        </w:rPr>
        <w:t>Обеспечение права детей на образование и развитие</w:t>
      </w:r>
    </w:p>
    <w:p w:rsidR="009E0F7F" w:rsidRPr="001D6C52" w:rsidRDefault="009E0F7F" w:rsidP="009E0F7F">
      <w:pPr>
        <w:spacing w:after="0" w:line="240" w:lineRule="auto"/>
        <w:jc w:val="center"/>
        <w:rPr>
          <w:rFonts w:ascii="Times New Roman" w:hAnsi="Times New Roman"/>
          <w:b/>
          <w:sz w:val="28"/>
          <w:szCs w:val="28"/>
        </w:rPr>
      </w:pP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Образование во многом определяет жизнь человека, его благополучие и</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гла</w:t>
      </w:r>
      <w:r w:rsidRPr="001D6C52">
        <w:rPr>
          <w:rFonts w:ascii="Times New Roman" w:hAnsi="Times New Roman" w:cs="Times New Roman"/>
          <w:sz w:val="28"/>
          <w:szCs w:val="28"/>
        </w:rPr>
        <w:t>в</w:t>
      </w:r>
      <w:r w:rsidRPr="001D6C52">
        <w:rPr>
          <w:rFonts w:ascii="Times New Roman" w:hAnsi="Times New Roman" w:cs="Times New Roman"/>
          <w:sz w:val="28"/>
          <w:szCs w:val="28"/>
        </w:rPr>
        <w:t>ное</w:t>
      </w:r>
      <w:r>
        <w:rPr>
          <w:rFonts w:ascii="Times New Roman" w:hAnsi="Times New Roman" w:cs="Times New Roman"/>
          <w:sz w:val="28"/>
          <w:szCs w:val="28"/>
        </w:rPr>
        <w:t xml:space="preserve"> – </w:t>
      </w:r>
      <w:r w:rsidRPr="001D6C52">
        <w:rPr>
          <w:rFonts w:ascii="Times New Roman" w:hAnsi="Times New Roman" w:cs="Times New Roman"/>
          <w:sz w:val="28"/>
          <w:szCs w:val="28"/>
        </w:rPr>
        <w:t>возможность самореализации. Ни один человек не может найти свое единс</w:t>
      </w:r>
      <w:r w:rsidRPr="001D6C52">
        <w:rPr>
          <w:rFonts w:ascii="Times New Roman" w:hAnsi="Times New Roman" w:cs="Times New Roman"/>
          <w:sz w:val="28"/>
          <w:szCs w:val="28"/>
        </w:rPr>
        <w:t>т</w:t>
      </w:r>
      <w:r w:rsidRPr="001D6C52">
        <w:rPr>
          <w:rFonts w:ascii="Times New Roman" w:hAnsi="Times New Roman" w:cs="Times New Roman"/>
          <w:sz w:val="28"/>
          <w:szCs w:val="28"/>
        </w:rPr>
        <w:t>венное место в</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жизни, раскрыть заложенные в</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нем потенциальные способности без образования. Российская Федерация, подписав и</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ратифицировав Конвенцию опр</w:t>
      </w:r>
      <w:r w:rsidRPr="001D6C52">
        <w:rPr>
          <w:rFonts w:ascii="Times New Roman" w:hAnsi="Times New Roman" w:cs="Times New Roman"/>
          <w:sz w:val="28"/>
          <w:szCs w:val="28"/>
        </w:rPr>
        <w:t>а</w:t>
      </w:r>
      <w:r w:rsidRPr="001D6C52">
        <w:rPr>
          <w:rFonts w:ascii="Times New Roman" w:hAnsi="Times New Roman" w:cs="Times New Roman"/>
          <w:sz w:val="28"/>
          <w:szCs w:val="28"/>
        </w:rPr>
        <w:t>вах ребенка, признала право ребенка на образование и</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согласилась, что образование ребенка должно быть направлено на гуманистические цели, а</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именно на:</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развитие личности, талантов и</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умственных и</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физических способностей р</w:t>
      </w:r>
      <w:r w:rsidRPr="001D6C52">
        <w:rPr>
          <w:rFonts w:ascii="Times New Roman" w:hAnsi="Times New Roman" w:cs="Times New Roman"/>
          <w:sz w:val="28"/>
          <w:szCs w:val="28"/>
        </w:rPr>
        <w:t>е</w:t>
      </w:r>
      <w:r w:rsidRPr="001D6C52">
        <w:rPr>
          <w:rFonts w:ascii="Times New Roman" w:hAnsi="Times New Roman" w:cs="Times New Roman"/>
          <w:sz w:val="28"/>
          <w:szCs w:val="28"/>
        </w:rPr>
        <w:t>бенка в</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их самом полном объеме;</w:t>
      </w:r>
    </w:p>
    <w:p w:rsidR="009E0F7F"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воспитание уважения к родителям ребенка, его культурной самобытности, языку и ценностям, к национальным ценностям страны, в которой ребенок прожив</w:t>
      </w:r>
      <w:r w:rsidRPr="001D6C52">
        <w:rPr>
          <w:rFonts w:ascii="Times New Roman" w:hAnsi="Times New Roman" w:cs="Times New Roman"/>
          <w:sz w:val="28"/>
          <w:szCs w:val="28"/>
        </w:rPr>
        <w:t>а</w:t>
      </w:r>
      <w:r w:rsidRPr="001D6C52">
        <w:rPr>
          <w:rFonts w:ascii="Times New Roman" w:hAnsi="Times New Roman" w:cs="Times New Roman"/>
          <w:sz w:val="28"/>
          <w:szCs w:val="28"/>
        </w:rPr>
        <w:t>ет, страны его происхождения и к цивилизациям, отличным от</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его собственной;</w:t>
      </w:r>
    </w:p>
    <w:p w:rsidR="009E0F7F" w:rsidRPr="001D6C52" w:rsidRDefault="009E0F7F" w:rsidP="009E0F7F">
      <w:pPr>
        <w:spacing w:after="0" w:line="240" w:lineRule="auto"/>
        <w:jc w:val="center"/>
        <w:rPr>
          <w:rFonts w:ascii="Times New Roman" w:hAnsi="Times New Roman" w:cs="Times New Roman"/>
          <w:b/>
          <w:sz w:val="28"/>
          <w:szCs w:val="28"/>
        </w:rPr>
      </w:pPr>
    </w:p>
    <w:p w:rsidR="009E0F7F" w:rsidRPr="001D6C52" w:rsidRDefault="009E0F7F" w:rsidP="009E0F7F">
      <w:pPr>
        <w:spacing w:after="0" w:line="240" w:lineRule="auto"/>
        <w:jc w:val="center"/>
        <w:rPr>
          <w:rFonts w:ascii="Times New Roman" w:hAnsi="Times New Roman" w:cs="Times New Roman"/>
          <w:b/>
          <w:sz w:val="28"/>
          <w:szCs w:val="28"/>
        </w:rPr>
      </w:pPr>
      <w:r w:rsidRPr="001D6C52">
        <w:rPr>
          <w:rFonts w:ascii="Times New Roman" w:hAnsi="Times New Roman" w:cs="Times New Roman"/>
          <w:b/>
          <w:sz w:val="28"/>
          <w:szCs w:val="28"/>
        </w:rPr>
        <w:t>6.2. Качество образования и инновации в области образования</w:t>
      </w:r>
    </w:p>
    <w:p w:rsidR="009E0F7F" w:rsidRPr="001D6C52" w:rsidRDefault="009E0F7F" w:rsidP="009E0F7F">
      <w:pPr>
        <w:spacing w:after="0" w:line="240" w:lineRule="auto"/>
        <w:jc w:val="center"/>
        <w:rPr>
          <w:rFonts w:ascii="Times New Roman" w:hAnsi="Times New Roman" w:cs="Times New Roman"/>
          <w:b/>
          <w:sz w:val="28"/>
          <w:szCs w:val="28"/>
        </w:rPr>
      </w:pP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 соответствии с Положением о Министерстве образования и науки Респу</w:t>
      </w:r>
      <w:r w:rsidRPr="001D6C52">
        <w:rPr>
          <w:rFonts w:ascii="Times New Roman" w:hAnsi="Times New Roman" w:cs="Times New Roman"/>
          <w:sz w:val="28"/>
          <w:szCs w:val="28"/>
        </w:rPr>
        <w:t>б</w:t>
      </w:r>
      <w:r w:rsidRPr="001D6C52">
        <w:rPr>
          <w:rFonts w:ascii="Times New Roman" w:hAnsi="Times New Roman" w:cs="Times New Roman"/>
          <w:sz w:val="28"/>
          <w:szCs w:val="28"/>
        </w:rPr>
        <w:t xml:space="preserve">лики Тыва, утвержденным постановлением Правительства Республики Тыва от </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18 октября 2012 г. № 553</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 xml:space="preserve">(далее </w:t>
      </w:r>
      <w:r w:rsidRPr="001D6C52">
        <w:rPr>
          <w:rFonts w:ascii="Times New Roman" w:hAnsi="Times New Roman" w:cs="Times New Roman"/>
          <w:sz w:val="28"/>
          <w:szCs w:val="28"/>
        </w:rPr>
        <w:noBreakHyphen/>
        <w:t xml:space="preserve"> Положение), Министерство образования и науки Республики Тыва (далее – Минобрнауки РТ) является </w:t>
      </w:r>
      <w:hyperlink r:id="rId23" w:history="1">
        <w:r w:rsidRPr="001D6C52">
          <w:rPr>
            <w:rStyle w:val="a3"/>
            <w:rFonts w:ascii="Times New Roman" w:hAnsi="Times New Roman" w:cs="Times New Roman"/>
            <w:color w:val="000000" w:themeColor="text1"/>
            <w:sz w:val="28"/>
            <w:szCs w:val="28"/>
            <w:u w:val="none"/>
          </w:rPr>
          <w:t>органом</w:t>
        </w:r>
      </w:hyperlink>
      <w:r w:rsidRPr="001D6C52">
        <w:rPr>
          <w:rFonts w:ascii="Times New Roman" w:hAnsi="Times New Roman" w:cs="Times New Roman"/>
          <w:sz w:val="28"/>
          <w:szCs w:val="28"/>
        </w:rPr>
        <w:t xml:space="preserve"> исполнительной вл</w:t>
      </w:r>
      <w:r w:rsidRPr="001D6C52">
        <w:rPr>
          <w:rFonts w:ascii="Times New Roman" w:hAnsi="Times New Roman" w:cs="Times New Roman"/>
          <w:sz w:val="28"/>
          <w:szCs w:val="28"/>
        </w:rPr>
        <w:t>а</w:t>
      </w:r>
      <w:r w:rsidRPr="001D6C52">
        <w:rPr>
          <w:rFonts w:ascii="Times New Roman" w:hAnsi="Times New Roman" w:cs="Times New Roman"/>
          <w:sz w:val="28"/>
          <w:szCs w:val="28"/>
        </w:rPr>
        <w:t>сти Республики Тыва, осуществляющим функции по выработке и реализации гос</w:t>
      </w:r>
      <w:r w:rsidRPr="001D6C52">
        <w:rPr>
          <w:rFonts w:ascii="Times New Roman" w:hAnsi="Times New Roman" w:cs="Times New Roman"/>
          <w:sz w:val="28"/>
          <w:szCs w:val="28"/>
        </w:rPr>
        <w:t>у</w:t>
      </w:r>
      <w:r w:rsidRPr="001D6C52">
        <w:rPr>
          <w:rFonts w:ascii="Times New Roman" w:hAnsi="Times New Roman" w:cs="Times New Roman"/>
          <w:sz w:val="28"/>
          <w:szCs w:val="28"/>
        </w:rPr>
        <w:t>дарственной политики и нормативно-правовому регулированию в следующих сф</w:t>
      </w:r>
      <w:r w:rsidRPr="001D6C52">
        <w:rPr>
          <w:rFonts w:ascii="Times New Roman" w:hAnsi="Times New Roman" w:cs="Times New Roman"/>
          <w:sz w:val="28"/>
          <w:szCs w:val="28"/>
        </w:rPr>
        <w:t>е</w:t>
      </w:r>
      <w:r w:rsidRPr="001D6C52">
        <w:rPr>
          <w:rFonts w:ascii="Times New Roman" w:hAnsi="Times New Roman" w:cs="Times New Roman"/>
          <w:sz w:val="28"/>
          <w:szCs w:val="28"/>
        </w:rPr>
        <w:t>рах:</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образование;</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научно-техническая и инновационная деятельность;</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развитие государственных научных центров;</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оказание государственных услуг в сферах образования, воспитания в отн</w:t>
      </w:r>
      <w:r w:rsidRPr="001D6C52">
        <w:rPr>
          <w:rFonts w:ascii="Times New Roman" w:hAnsi="Times New Roman" w:cs="Times New Roman"/>
          <w:sz w:val="28"/>
          <w:szCs w:val="28"/>
        </w:rPr>
        <w:t>о</w:t>
      </w:r>
      <w:r w:rsidRPr="001D6C52">
        <w:rPr>
          <w:rFonts w:ascii="Times New Roman" w:hAnsi="Times New Roman" w:cs="Times New Roman"/>
          <w:sz w:val="28"/>
          <w:szCs w:val="28"/>
        </w:rPr>
        <w:t>шении несовершеннолетних граждан, социальной поддержке и социальной защите обучающихся и воспитанников образовательных организаций;</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управление государственным имуществом в подведомственных организац</w:t>
      </w:r>
      <w:r w:rsidRPr="001D6C52">
        <w:rPr>
          <w:rFonts w:ascii="Times New Roman" w:hAnsi="Times New Roman" w:cs="Times New Roman"/>
          <w:sz w:val="28"/>
          <w:szCs w:val="28"/>
        </w:rPr>
        <w:t>и</w:t>
      </w:r>
      <w:r w:rsidRPr="001D6C52">
        <w:rPr>
          <w:rFonts w:ascii="Times New Roman" w:hAnsi="Times New Roman" w:cs="Times New Roman"/>
          <w:sz w:val="28"/>
          <w:szCs w:val="28"/>
        </w:rPr>
        <w:t>ях.</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На территории Республики Тыва реализуют свою деятельность 480 образов</w:t>
      </w:r>
      <w:r w:rsidRPr="001D6C52">
        <w:rPr>
          <w:rFonts w:ascii="Times New Roman" w:hAnsi="Times New Roman" w:cs="Times New Roman"/>
          <w:sz w:val="28"/>
          <w:szCs w:val="28"/>
        </w:rPr>
        <w:t>а</w:t>
      </w:r>
      <w:r w:rsidRPr="001D6C52">
        <w:rPr>
          <w:rFonts w:ascii="Times New Roman" w:hAnsi="Times New Roman" w:cs="Times New Roman"/>
          <w:sz w:val="28"/>
          <w:szCs w:val="28"/>
        </w:rPr>
        <w:t>тельных, научных организаций и центров, в том числе 469 образовательных орган</w:t>
      </w:r>
      <w:r w:rsidRPr="001D6C52">
        <w:rPr>
          <w:rFonts w:ascii="Times New Roman" w:hAnsi="Times New Roman" w:cs="Times New Roman"/>
          <w:sz w:val="28"/>
          <w:szCs w:val="28"/>
        </w:rPr>
        <w:t>и</w:t>
      </w:r>
      <w:r w:rsidRPr="001D6C52">
        <w:rPr>
          <w:rFonts w:ascii="Times New Roman" w:hAnsi="Times New Roman" w:cs="Times New Roman"/>
          <w:sz w:val="28"/>
          <w:szCs w:val="28"/>
        </w:rPr>
        <w:t>заций, из которых:</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203 дошкольные образовательные учреждения, в том числе:</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187 </w:t>
      </w:r>
      <w:r>
        <w:rPr>
          <w:rFonts w:ascii="Times New Roman" w:hAnsi="Times New Roman" w:cs="Times New Roman"/>
          <w:sz w:val="28"/>
          <w:szCs w:val="28"/>
        </w:rPr>
        <w:t>–</w:t>
      </w:r>
      <w:r w:rsidRPr="001D6C52">
        <w:rPr>
          <w:rFonts w:ascii="Times New Roman" w:hAnsi="Times New Roman" w:cs="Times New Roman"/>
          <w:sz w:val="28"/>
          <w:szCs w:val="28"/>
        </w:rPr>
        <w:t xml:space="preserve"> муниципальных;</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lastRenderedPageBreak/>
        <w:t>6 – частных.</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177 общеобразовательны</w:t>
      </w:r>
      <w:r>
        <w:rPr>
          <w:rFonts w:ascii="Times New Roman" w:hAnsi="Times New Roman" w:cs="Times New Roman"/>
          <w:sz w:val="28"/>
          <w:szCs w:val="28"/>
        </w:rPr>
        <w:t>х</w:t>
      </w:r>
      <w:r w:rsidRPr="001D6C52">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1D6C52">
        <w:rPr>
          <w:rFonts w:ascii="Times New Roman" w:hAnsi="Times New Roman" w:cs="Times New Roman"/>
          <w:sz w:val="28"/>
          <w:szCs w:val="28"/>
        </w:rPr>
        <w:t>, из них:</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1 – федеральное (Министерств</w:t>
      </w:r>
      <w:r>
        <w:rPr>
          <w:rFonts w:ascii="Times New Roman" w:hAnsi="Times New Roman" w:cs="Times New Roman"/>
          <w:sz w:val="28"/>
          <w:szCs w:val="28"/>
        </w:rPr>
        <w:t>а</w:t>
      </w:r>
      <w:r w:rsidRPr="001D6C52">
        <w:rPr>
          <w:rFonts w:ascii="Times New Roman" w:hAnsi="Times New Roman" w:cs="Times New Roman"/>
          <w:sz w:val="28"/>
          <w:szCs w:val="28"/>
        </w:rPr>
        <w:t xml:space="preserve"> обороны Российской Федерации – Кызылское президентское кадетское училище);</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12 </w:t>
      </w:r>
      <w:r>
        <w:rPr>
          <w:rFonts w:ascii="Times New Roman" w:hAnsi="Times New Roman" w:cs="Times New Roman"/>
          <w:sz w:val="28"/>
          <w:szCs w:val="28"/>
        </w:rPr>
        <w:t>–</w:t>
      </w:r>
      <w:r w:rsidRPr="001D6C52">
        <w:rPr>
          <w:rFonts w:ascii="Times New Roman" w:hAnsi="Times New Roman" w:cs="Times New Roman"/>
          <w:sz w:val="28"/>
          <w:szCs w:val="28"/>
        </w:rPr>
        <w:t xml:space="preserve"> государственных (11</w:t>
      </w:r>
      <w:r>
        <w:rPr>
          <w:rFonts w:ascii="Times New Roman" w:hAnsi="Times New Roman" w:cs="Times New Roman"/>
          <w:sz w:val="28"/>
          <w:szCs w:val="28"/>
        </w:rPr>
        <w:t xml:space="preserve"> –</w:t>
      </w:r>
      <w:r w:rsidRPr="001D6C52">
        <w:rPr>
          <w:rFonts w:ascii="Times New Roman" w:hAnsi="Times New Roman" w:cs="Times New Roman"/>
          <w:sz w:val="28"/>
          <w:szCs w:val="28"/>
        </w:rPr>
        <w:t xml:space="preserve"> Минобрнауки </w:t>
      </w:r>
      <w:r>
        <w:rPr>
          <w:rFonts w:ascii="Times New Roman" w:hAnsi="Times New Roman" w:cs="Times New Roman"/>
          <w:sz w:val="28"/>
          <w:szCs w:val="28"/>
        </w:rPr>
        <w:t>РТ</w:t>
      </w:r>
      <w:r w:rsidRPr="001D6C52">
        <w:rPr>
          <w:rFonts w:ascii="Times New Roman" w:hAnsi="Times New Roman" w:cs="Times New Roman"/>
          <w:sz w:val="28"/>
          <w:szCs w:val="28"/>
        </w:rPr>
        <w:t xml:space="preserve">; 1 – Министерство культуры </w:t>
      </w:r>
      <w:r>
        <w:rPr>
          <w:rFonts w:ascii="Times New Roman" w:hAnsi="Times New Roman" w:cs="Times New Roman"/>
          <w:sz w:val="28"/>
          <w:szCs w:val="28"/>
        </w:rPr>
        <w:t>РТ</w:t>
      </w:r>
      <w:r w:rsidRPr="001D6C52">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D6C52">
        <w:rPr>
          <w:rFonts w:ascii="Times New Roman" w:hAnsi="Times New Roman" w:cs="Times New Roman"/>
          <w:sz w:val="28"/>
          <w:szCs w:val="28"/>
        </w:rPr>
        <w:t>Минкуль</w:t>
      </w:r>
      <w:r>
        <w:rPr>
          <w:rFonts w:ascii="Times New Roman" w:hAnsi="Times New Roman" w:cs="Times New Roman"/>
          <w:sz w:val="28"/>
          <w:szCs w:val="28"/>
        </w:rPr>
        <w:t>туры РТ</w:t>
      </w:r>
      <w:r w:rsidRPr="001D6C52">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164 – муниципальных.</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71 учреждения дополнительного образования детей, в том числе: </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70 </w:t>
      </w:r>
      <w:r>
        <w:rPr>
          <w:rFonts w:ascii="Times New Roman" w:hAnsi="Times New Roman" w:cs="Times New Roman"/>
          <w:sz w:val="28"/>
          <w:szCs w:val="28"/>
        </w:rPr>
        <w:t>–</w:t>
      </w:r>
      <w:r w:rsidRPr="001D6C52">
        <w:rPr>
          <w:rFonts w:ascii="Times New Roman" w:hAnsi="Times New Roman" w:cs="Times New Roman"/>
          <w:sz w:val="28"/>
          <w:szCs w:val="28"/>
        </w:rPr>
        <w:t xml:space="preserve"> муниципальных (</w:t>
      </w:r>
      <w:r>
        <w:rPr>
          <w:rFonts w:ascii="Times New Roman" w:hAnsi="Times New Roman" w:cs="Times New Roman"/>
          <w:sz w:val="28"/>
          <w:szCs w:val="28"/>
        </w:rPr>
        <w:t>д</w:t>
      </w:r>
      <w:r w:rsidRPr="001D6C52">
        <w:rPr>
          <w:rFonts w:ascii="Times New Roman" w:hAnsi="Times New Roman" w:cs="Times New Roman"/>
          <w:sz w:val="28"/>
          <w:szCs w:val="28"/>
        </w:rPr>
        <w:t>етские юношеские спортивные школы– 22; центры</w:t>
      </w:r>
      <w:r>
        <w:rPr>
          <w:rFonts w:ascii="Times New Roman" w:hAnsi="Times New Roman" w:cs="Times New Roman"/>
          <w:sz w:val="28"/>
          <w:szCs w:val="28"/>
        </w:rPr>
        <w:t xml:space="preserve"> – </w:t>
      </w:r>
      <w:r w:rsidRPr="001D6C52">
        <w:rPr>
          <w:rFonts w:ascii="Times New Roman" w:hAnsi="Times New Roman" w:cs="Times New Roman"/>
          <w:sz w:val="28"/>
          <w:szCs w:val="28"/>
        </w:rPr>
        <w:t>19; школы искусств</w:t>
      </w:r>
      <w:r>
        <w:rPr>
          <w:rFonts w:ascii="Times New Roman" w:hAnsi="Times New Roman" w:cs="Times New Roman"/>
          <w:sz w:val="28"/>
          <w:szCs w:val="28"/>
        </w:rPr>
        <w:t xml:space="preserve"> –</w:t>
      </w:r>
      <w:r w:rsidRPr="001D6C52">
        <w:rPr>
          <w:rFonts w:ascii="Times New Roman" w:hAnsi="Times New Roman" w:cs="Times New Roman"/>
          <w:sz w:val="28"/>
          <w:szCs w:val="28"/>
        </w:rPr>
        <w:t xml:space="preserve"> 31);</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3 </w:t>
      </w:r>
      <w:r>
        <w:rPr>
          <w:rFonts w:ascii="Times New Roman" w:hAnsi="Times New Roman" w:cs="Times New Roman"/>
          <w:sz w:val="28"/>
          <w:szCs w:val="28"/>
        </w:rPr>
        <w:t>–</w:t>
      </w:r>
      <w:r w:rsidRPr="001D6C52">
        <w:rPr>
          <w:rFonts w:ascii="Times New Roman" w:hAnsi="Times New Roman" w:cs="Times New Roman"/>
          <w:sz w:val="28"/>
          <w:szCs w:val="28"/>
        </w:rPr>
        <w:t xml:space="preserve"> республиканских (1 </w:t>
      </w:r>
      <w:r>
        <w:rPr>
          <w:rFonts w:ascii="Times New Roman" w:hAnsi="Times New Roman" w:cs="Times New Roman"/>
          <w:sz w:val="28"/>
          <w:szCs w:val="28"/>
        </w:rPr>
        <w:t>–</w:t>
      </w:r>
      <w:r w:rsidRPr="001D6C52">
        <w:rPr>
          <w:rFonts w:ascii="Times New Roman" w:hAnsi="Times New Roman" w:cs="Times New Roman"/>
          <w:sz w:val="28"/>
          <w:szCs w:val="28"/>
        </w:rPr>
        <w:t xml:space="preserve"> Минобрнауки РТ; 1 </w:t>
      </w:r>
      <w:r>
        <w:rPr>
          <w:rFonts w:ascii="Times New Roman" w:hAnsi="Times New Roman" w:cs="Times New Roman"/>
          <w:sz w:val="28"/>
          <w:szCs w:val="28"/>
        </w:rPr>
        <w:t>–</w:t>
      </w:r>
      <w:r w:rsidRPr="001D6C52">
        <w:rPr>
          <w:rFonts w:ascii="Times New Roman" w:hAnsi="Times New Roman" w:cs="Times New Roman"/>
          <w:sz w:val="28"/>
          <w:szCs w:val="28"/>
        </w:rPr>
        <w:t xml:space="preserve"> Минкультуры РТ; 1</w:t>
      </w:r>
      <w:r>
        <w:rPr>
          <w:rFonts w:ascii="Times New Roman" w:hAnsi="Times New Roman" w:cs="Times New Roman"/>
          <w:sz w:val="28"/>
          <w:szCs w:val="28"/>
        </w:rPr>
        <w:t xml:space="preserve"> –Минспорт РТ</w:t>
      </w:r>
      <w:r w:rsidRPr="001D6C52">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16 учреждений среднего профессионального образования, в том числе:</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11 </w:t>
      </w:r>
      <w:r>
        <w:rPr>
          <w:rFonts w:ascii="Times New Roman" w:hAnsi="Times New Roman" w:cs="Times New Roman"/>
          <w:sz w:val="28"/>
          <w:szCs w:val="28"/>
        </w:rPr>
        <w:t>–</w:t>
      </w:r>
      <w:r w:rsidRPr="001D6C52">
        <w:rPr>
          <w:rFonts w:ascii="Times New Roman" w:hAnsi="Times New Roman" w:cs="Times New Roman"/>
          <w:sz w:val="28"/>
          <w:szCs w:val="28"/>
        </w:rPr>
        <w:t>подведомственные Минобрнауки РТ;</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3723005</wp:posOffset>
            </wp:positionH>
            <wp:positionV relativeFrom="paragraph">
              <wp:posOffset>266065</wp:posOffset>
            </wp:positionV>
            <wp:extent cx="3093720" cy="1906270"/>
            <wp:effectExtent l="19050" t="0" r="0" b="0"/>
            <wp:wrapSquare wrapText="bothSides"/>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l="7671" t="7738" r="15182" b="3438"/>
                    <a:stretch>
                      <a:fillRect/>
                    </a:stretch>
                  </pic:blipFill>
                  <pic:spPr bwMode="auto">
                    <a:xfrm>
                      <a:off x="0" y="0"/>
                      <a:ext cx="3093720" cy="1906270"/>
                    </a:xfrm>
                    <a:prstGeom prst="rect">
                      <a:avLst/>
                    </a:prstGeom>
                    <a:noFill/>
                    <a:ln w="9525">
                      <a:noFill/>
                      <a:miter lim="800000"/>
                      <a:headEnd/>
                      <a:tailEnd/>
                    </a:ln>
                  </pic:spPr>
                </pic:pic>
              </a:graphicData>
            </a:graphic>
          </wp:anchor>
        </w:drawing>
      </w:r>
      <w:r w:rsidRPr="001D6C52">
        <w:rPr>
          <w:rFonts w:ascii="Times New Roman" w:hAnsi="Times New Roman" w:cs="Times New Roman"/>
          <w:sz w:val="28"/>
          <w:szCs w:val="28"/>
        </w:rPr>
        <w:t xml:space="preserve">5 </w:t>
      </w:r>
      <w:r>
        <w:rPr>
          <w:rFonts w:ascii="Times New Roman" w:hAnsi="Times New Roman" w:cs="Times New Roman"/>
          <w:sz w:val="28"/>
          <w:szCs w:val="28"/>
        </w:rPr>
        <w:t>–</w:t>
      </w:r>
      <w:r w:rsidRPr="001D6C52">
        <w:rPr>
          <w:rFonts w:ascii="Times New Roman" w:hAnsi="Times New Roman" w:cs="Times New Roman"/>
          <w:sz w:val="28"/>
          <w:szCs w:val="28"/>
        </w:rPr>
        <w:t xml:space="preserve"> разной ведомственной принадлежности (Минкультуры РТ</w:t>
      </w:r>
      <w:r>
        <w:rPr>
          <w:rFonts w:ascii="Times New Roman" w:hAnsi="Times New Roman" w:cs="Times New Roman"/>
          <w:sz w:val="28"/>
          <w:szCs w:val="28"/>
        </w:rPr>
        <w:t xml:space="preserve"> –</w:t>
      </w:r>
      <w:r w:rsidRPr="001D6C52">
        <w:rPr>
          <w:rFonts w:ascii="Times New Roman" w:hAnsi="Times New Roman" w:cs="Times New Roman"/>
          <w:sz w:val="28"/>
          <w:szCs w:val="28"/>
        </w:rPr>
        <w:t xml:space="preserve"> 1</w:t>
      </w:r>
      <w:r>
        <w:rPr>
          <w:rFonts w:ascii="Times New Roman" w:hAnsi="Times New Roman" w:cs="Times New Roman"/>
          <w:sz w:val="28"/>
          <w:szCs w:val="28"/>
        </w:rPr>
        <w:t>,</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Минспорта РТ</w:t>
      </w:r>
      <w:r>
        <w:rPr>
          <w:rFonts w:ascii="Times New Roman" w:hAnsi="Times New Roman" w:cs="Times New Roman"/>
          <w:sz w:val="28"/>
          <w:szCs w:val="28"/>
        </w:rPr>
        <w:t xml:space="preserve"> – </w:t>
      </w:r>
      <w:r w:rsidRPr="001D6C52">
        <w:rPr>
          <w:rFonts w:ascii="Times New Roman" w:hAnsi="Times New Roman" w:cs="Times New Roman"/>
          <w:sz w:val="28"/>
          <w:szCs w:val="28"/>
        </w:rPr>
        <w:t>1</w:t>
      </w:r>
      <w:r>
        <w:rPr>
          <w:rFonts w:ascii="Times New Roman" w:hAnsi="Times New Roman" w:cs="Times New Roman"/>
          <w:sz w:val="28"/>
          <w:szCs w:val="28"/>
        </w:rPr>
        <w:t>,</w:t>
      </w:r>
      <w:r w:rsidRPr="001D6C52">
        <w:rPr>
          <w:rFonts w:ascii="Times New Roman" w:hAnsi="Times New Roman" w:cs="Times New Roman"/>
          <w:sz w:val="28"/>
          <w:szCs w:val="28"/>
        </w:rPr>
        <w:t xml:space="preserve"> Минздрав РТ – 1</w:t>
      </w:r>
      <w:r>
        <w:rPr>
          <w:rFonts w:ascii="Times New Roman" w:hAnsi="Times New Roman" w:cs="Times New Roman"/>
          <w:sz w:val="28"/>
          <w:szCs w:val="28"/>
        </w:rPr>
        <w:t>,</w:t>
      </w:r>
      <w:r w:rsidRPr="001D6C52">
        <w:rPr>
          <w:rFonts w:ascii="Times New Roman" w:hAnsi="Times New Roman" w:cs="Times New Roman"/>
          <w:sz w:val="28"/>
          <w:szCs w:val="28"/>
        </w:rPr>
        <w:t xml:space="preserve"> частное </w:t>
      </w:r>
      <w:r>
        <w:rPr>
          <w:rFonts w:ascii="Times New Roman" w:hAnsi="Times New Roman" w:cs="Times New Roman"/>
          <w:sz w:val="28"/>
          <w:szCs w:val="28"/>
        </w:rPr>
        <w:t>–</w:t>
      </w:r>
      <w:r w:rsidRPr="001D6C52">
        <w:rPr>
          <w:rFonts w:ascii="Times New Roman" w:hAnsi="Times New Roman" w:cs="Times New Roman"/>
          <w:sz w:val="28"/>
          <w:szCs w:val="28"/>
        </w:rPr>
        <w:t xml:space="preserve"> 1</w:t>
      </w:r>
      <w:r>
        <w:rPr>
          <w:rFonts w:ascii="Times New Roman" w:hAnsi="Times New Roman" w:cs="Times New Roman"/>
          <w:sz w:val="28"/>
          <w:szCs w:val="28"/>
        </w:rPr>
        <w:t>,</w:t>
      </w:r>
      <w:r w:rsidRPr="001D6C52">
        <w:rPr>
          <w:rFonts w:ascii="Times New Roman" w:hAnsi="Times New Roman" w:cs="Times New Roman"/>
          <w:sz w:val="28"/>
          <w:szCs w:val="28"/>
        </w:rPr>
        <w:t xml:space="preserve"> фед</w:t>
      </w:r>
      <w:r w:rsidRPr="001D6C52">
        <w:rPr>
          <w:rFonts w:ascii="Times New Roman" w:hAnsi="Times New Roman" w:cs="Times New Roman"/>
          <w:sz w:val="28"/>
          <w:szCs w:val="28"/>
        </w:rPr>
        <w:t>е</w:t>
      </w:r>
      <w:r w:rsidRPr="001D6C52">
        <w:rPr>
          <w:rFonts w:ascii="Times New Roman" w:hAnsi="Times New Roman" w:cs="Times New Roman"/>
          <w:sz w:val="28"/>
          <w:szCs w:val="28"/>
        </w:rPr>
        <w:t xml:space="preserve">ральное </w:t>
      </w:r>
      <w:r>
        <w:rPr>
          <w:rFonts w:ascii="Times New Roman" w:hAnsi="Times New Roman" w:cs="Times New Roman"/>
          <w:sz w:val="28"/>
          <w:szCs w:val="28"/>
        </w:rPr>
        <w:t xml:space="preserve">– </w:t>
      </w:r>
      <w:r w:rsidRPr="001D6C52">
        <w:rPr>
          <w:rFonts w:ascii="Times New Roman" w:hAnsi="Times New Roman" w:cs="Times New Roman"/>
          <w:sz w:val="28"/>
          <w:szCs w:val="28"/>
        </w:rPr>
        <w:t xml:space="preserve">1). </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В целом в ведении Минобрнауки РТ </w:t>
      </w:r>
      <w:r>
        <w:rPr>
          <w:rFonts w:ascii="Times New Roman" w:hAnsi="Times New Roman" w:cs="Times New Roman"/>
          <w:sz w:val="28"/>
          <w:szCs w:val="28"/>
        </w:rPr>
        <w:t>н</w:t>
      </w:r>
      <w:r>
        <w:rPr>
          <w:rFonts w:ascii="Times New Roman" w:hAnsi="Times New Roman" w:cs="Times New Roman"/>
          <w:sz w:val="28"/>
          <w:szCs w:val="28"/>
        </w:rPr>
        <w:t>а</w:t>
      </w:r>
      <w:r>
        <w:rPr>
          <w:rFonts w:ascii="Times New Roman" w:hAnsi="Times New Roman" w:cs="Times New Roman"/>
          <w:sz w:val="28"/>
          <w:szCs w:val="28"/>
        </w:rPr>
        <w:t>ходится</w:t>
      </w:r>
      <w:r w:rsidRPr="001D6C52">
        <w:rPr>
          <w:rFonts w:ascii="Times New Roman" w:hAnsi="Times New Roman" w:cs="Times New Roman"/>
          <w:sz w:val="28"/>
          <w:szCs w:val="28"/>
        </w:rPr>
        <w:t xml:space="preserve"> 421 учреждение. </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Охвачено более 100 тыс. несовершенн</w:t>
      </w:r>
      <w:r w:rsidRPr="001D6C52">
        <w:rPr>
          <w:rFonts w:ascii="Times New Roman" w:hAnsi="Times New Roman" w:cs="Times New Roman"/>
          <w:sz w:val="28"/>
          <w:szCs w:val="28"/>
        </w:rPr>
        <w:t>о</w:t>
      </w:r>
      <w:r w:rsidRPr="001D6C52">
        <w:rPr>
          <w:rFonts w:ascii="Times New Roman" w:hAnsi="Times New Roman" w:cs="Times New Roman"/>
          <w:sz w:val="28"/>
          <w:szCs w:val="28"/>
        </w:rPr>
        <w:t xml:space="preserve">летних, в том числе: </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 детских садах – 24 478 воспитанн</w:t>
      </w:r>
      <w:r w:rsidRPr="001D6C52">
        <w:rPr>
          <w:rFonts w:ascii="Times New Roman" w:hAnsi="Times New Roman" w:cs="Times New Roman"/>
          <w:sz w:val="28"/>
          <w:szCs w:val="28"/>
        </w:rPr>
        <w:t>и</w:t>
      </w:r>
      <w:r w:rsidRPr="001D6C52">
        <w:rPr>
          <w:rFonts w:ascii="Times New Roman" w:hAnsi="Times New Roman" w:cs="Times New Roman"/>
          <w:sz w:val="28"/>
          <w:szCs w:val="28"/>
        </w:rPr>
        <w:t xml:space="preserve">ков; </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 в школах – 67207 учащихся; </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в техникумах – 9006 студента.</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-110490</wp:posOffset>
            </wp:positionH>
            <wp:positionV relativeFrom="paragraph">
              <wp:posOffset>643890</wp:posOffset>
            </wp:positionV>
            <wp:extent cx="2819400" cy="1767840"/>
            <wp:effectExtent l="19050" t="0" r="0" b="0"/>
            <wp:wrapSquare wrapText="bothSides"/>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cstate="print"/>
                    <a:srcRect l="8907" t="6645" r="23393" b="2847"/>
                    <a:stretch>
                      <a:fillRect/>
                    </a:stretch>
                  </pic:blipFill>
                  <pic:spPr bwMode="auto">
                    <a:xfrm>
                      <a:off x="0" y="0"/>
                      <a:ext cx="2819400" cy="1767840"/>
                    </a:xfrm>
                    <a:prstGeom prst="rect">
                      <a:avLst/>
                    </a:prstGeom>
                    <a:noFill/>
                    <a:ln w="9525">
                      <a:noFill/>
                      <a:miter lim="800000"/>
                      <a:headEnd/>
                      <a:tailEnd/>
                    </a:ln>
                  </pic:spPr>
                </pic:pic>
              </a:graphicData>
            </a:graphic>
          </wp:anchor>
        </w:drawing>
      </w:r>
      <w:r w:rsidRPr="001D6C52">
        <w:rPr>
          <w:rFonts w:ascii="Times New Roman" w:hAnsi="Times New Roman" w:cs="Times New Roman"/>
          <w:sz w:val="28"/>
          <w:szCs w:val="28"/>
        </w:rPr>
        <w:t>Работают в учреждениях 10650 педагогических работников: в ДОУ – 2392 чел.; в школах – 6766 чел.; в СПО – 1492 чел.</w:t>
      </w:r>
    </w:p>
    <w:p w:rsidR="009E0F7F"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Кроме этого, реализуют свою деятельность 6 научных организаций, в том чи</w:t>
      </w:r>
      <w:r w:rsidRPr="001D6C52">
        <w:rPr>
          <w:rFonts w:ascii="Times New Roman" w:hAnsi="Times New Roman" w:cs="Times New Roman"/>
          <w:sz w:val="28"/>
          <w:szCs w:val="28"/>
        </w:rPr>
        <w:t>с</w:t>
      </w:r>
      <w:r>
        <w:rPr>
          <w:rFonts w:ascii="Times New Roman" w:hAnsi="Times New Roman" w:cs="Times New Roman"/>
          <w:sz w:val="28"/>
          <w:szCs w:val="28"/>
        </w:rPr>
        <w:t>ле:</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2 </w:t>
      </w:r>
      <w:r>
        <w:rPr>
          <w:rFonts w:ascii="Times New Roman" w:hAnsi="Times New Roman" w:cs="Times New Roman"/>
          <w:sz w:val="28"/>
          <w:szCs w:val="28"/>
        </w:rPr>
        <w:t>–</w:t>
      </w:r>
      <w:r w:rsidRPr="001D6C52">
        <w:rPr>
          <w:rFonts w:ascii="Times New Roman" w:hAnsi="Times New Roman" w:cs="Times New Roman"/>
          <w:sz w:val="28"/>
          <w:szCs w:val="28"/>
        </w:rPr>
        <w:t xml:space="preserve"> Минобрнауки РТ (ГБНУ МОиН Р</w:t>
      </w:r>
      <w:r>
        <w:rPr>
          <w:rFonts w:ascii="Times New Roman" w:hAnsi="Times New Roman" w:cs="Times New Roman"/>
          <w:sz w:val="28"/>
          <w:szCs w:val="28"/>
        </w:rPr>
        <w:t>е</w:t>
      </w:r>
      <w:r>
        <w:rPr>
          <w:rFonts w:ascii="Times New Roman" w:hAnsi="Times New Roman" w:cs="Times New Roman"/>
          <w:sz w:val="28"/>
          <w:szCs w:val="28"/>
        </w:rPr>
        <w:t>с</w:t>
      </w:r>
      <w:r>
        <w:rPr>
          <w:rFonts w:ascii="Times New Roman" w:hAnsi="Times New Roman" w:cs="Times New Roman"/>
          <w:sz w:val="28"/>
          <w:szCs w:val="28"/>
        </w:rPr>
        <w:t xml:space="preserve">публики </w:t>
      </w:r>
      <w:r w:rsidRPr="001D6C52">
        <w:rPr>
          <w:rFonts w:ascii="Times New Roman" w:hAnsi="Times New Roman" w:cs="Times New Roman"/>
          <w:sz w:val="28"/>
          <w:szCs w:val="28"/>
        </w:rPr>
        <w:t>Т</w:t>
      </w:r>
      <w:r>
        <w:rPr>
          <w:rFonts w:ascii="Times New Roman" w:hAnsi="Times New Roman" w:cs="Times New Roman"/>
          <w:sz w:val="28"/>
          <w:szCs w:val="28"/>
        </w:rPr>
        <w:t>ыва</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«Институт развития национал</w:t>
      </w:r>
      <w:r w:rsidRPr="001D6C52">
        <w:rPr>
          <w:rFonts w:ascii="Times New Roman" w:hAnsi="Times New Roman" w:cs="Times New Roman"/>
          <w:sz w:val="28"/>
          <w:szCs w:val="28"/>
        </w:rPr>
        <w:t>ь</w:t>
      </w:r>
      <w:r w:rsidRPr="001D6C52">
        <w:rPr>
          <w:rFonts w:ascii="Times New Roman" w:hAnsi="Times New Roman" w:cs="Times New Roman"/>
          <w:sz w:val="28"/>
          <w:szCs w:val="28"/>
        </w:rPr>
        <w:t>ной школы»</w:t>
      </w:r>
      <w:r>
        <w:rPr>
          <w:rFonts w:ascii="Times New Roman" w:hAnsi="Times New Roman" w:cs="Times New Roman"/>
          <w:sz w:val="28"/>
          <w:szCs w:val="28"/>
        </w:rPr>
        <w:t>,</w:t>
      </w:r>
      <w:r w:rsidRPr="001D6C52">
        <w:rPr>
          <w:rFonts w:ascii="Times New Roman" w:hAnsi="Times New Roman" w:cs="Times New Roman"/>
          <w:sz w:val="28"/>
          <w:szCs w:val="28"/>
        </w:rPr>
        <w:t xml:space="preserve"> ГБУ «Убсунурский междунаро</w:t>
      </w:r>
      <w:r w:rsidRPr="001D6C52">
        <w:rPr>
          <w:rFonts w:ascii="Times New Roman" w:hAnsi="Times New Roman" w:cs="Times New Roman"/>
          <w:sz w:val="28"/>
          <w:szCs w:val="28"/>
        </w:rPr>
        <w:t>д</w:t>
      </w:r>
      <w:r w:rsidRPr="001D6C52">
        <w:rPr>
          <w:rFonts w:ascii="Times New Roman" w:hAnsi="Times New Roman" w:cs="Times New Roman"/>
          <w:sz w:val="28"/>
          <w:szCs w:val="28"/>
        </w:rPr>
        <w:t>ный центр биосферных исследований Респу</w:t>
      </w:r>
      <w:r w:rsidRPr="001D6C52">
        <w:rPr>
          <w:rFonts w:ascii="Times New Roman" w:hAnsi="Times New Roman" w:cs="Times New Roman"/>
          <w:sz w:val="28"/>
          <w:szCs w:val="28"/>
        </w:rPr>
        <w:t>б</w:t>
      </w:r>
      <w:r w:rsidRPr="001D6C52">
        <w:rPr>
          <w:rFonts w:ascii="Times New Roman" w:hAnsi="Times New Roman" w:cs="Times New Roman"/>
          <w:sz w:val="28"/>
          <w:szCs w:val="28"/>
        </w:rPr>
        <w:t>лики Тыва»);</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1 – Министерство здравоохранения  Ре</w:t>
      </w:r>
      <w:r w:rsidRPr="001D6C52">
        <w:rPr>
          <w:rFonts w:ascii="Times New Roman" w:hAnsi="Times New Roman" w:cs="Times New Roman"/>
          <w:sz w:val="28"/>
          <w:szCs w:val="28"/>
        </w:rPr>
        <w:t>с</w:t>
      </w:r>
      <w:r w:rsidRPr="001D6C52">
        <w:rPr>
          <w:rFonts w:ascii="Times New Roman" w:hAnsi="Times New Roman" w:cs="Times New Roman"/>
          <w:sz w:val="28"/>
          <w:szCs w:val="28"/>
        </w:rPr>
        <w:t>публики Тыва (Государственное бюджетное учреждение «Научно-исследовательский и</w:t>
      </w:r>
      <w:r w:rsidRPr="001D6C52">
        <w:rPr>
          <w:rFonts w:ascii="Times New Roman" w:hAnsi="Times New Roman" w:cs="Times New Roman"/>
          <w:sz w:val="28"/>
          <w:szCs w:val="28"/>
        </w:rPr>
        <w:t>н</w:t>
      </w:r>
      <w:r w:rsidRPr="001D6C52">
        <w:rPr>
          <w:rFonts w:ascii="Times New Roman" w:hAnsi="Times New Roman" w:cs="Times New Roman"/>
          <w:sz w:val="28"/>
          <w:szCs w:val="28"/>
        </w:rPr>
        <w:t>ститут медико-социальных проблем и управления Республики Тыва»);</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1 – Министерство сельского хозяйства Республики Тыва (ФГНУ </w:t>
      </w:r>
      <w:r>
        <w:rPr>
          <w:rFonts w:ascii="Times New Roman" w:hAnsi="Times New Roman" w:cs="Times New Roman"/>
          <w:sz w:val="28"/>
          <w:szCs w:val="28"/>
        </w:rPr>
        <w:t>«</w:t>
      </w:r>
      <w:r w:rsidRPr="001D6C52">
        <w:rPr>
          <w:rFonts w:ascii="Times New Roman" w:hAnsi="Times New Roman" w:cs="Times New Roman"/>
          <w:sz w:val="28"/>
          <w:szCs w:val="28"/>
        </w:rPr>
        <w:t>Тувинский научно-исследовательский институт сельского хозяйства</w:t>
      </w:r>
      <w:r>
        <w:rPr>
          <w:rFonts w:ascii="Times New Roman" w:hAnsi="Times New Roman" w:cs="Times New Roman"/>
          <w:sz w:val="28"/>
          <w:szCs w:val="28"/>
        </w:rPr>
        <w:t>»</w:t>
      </w:r>
      <w:r w:rsidRPr="001D6C52">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1 – Министерство природы Республики Тыва (ФГБУН </w:t>
      </w:r>
      <w:r>
        <w:rPr>
          <w:rFonts w:ascii="Times New Roman" w:hAnsi="Times New Roman" w:cs="Times New Roman"/>
          <w:sz w:val="28"/>
          <w:szCs w:val="28"/>
        </w:rPr>
        <w:t>«</w:t>
      </w:r>
      <w:r w:rsidRPr="001D6C52">
        <w:rPr>
          <w:rFonts w:ascii="Times New Roman" w:hAnsi="Times New Roman" w:cs="Times New Roman"/>
          <w:sz w:val="28"/>
          <w:szCs w:val="28"/>
        </w:rPr>
        <w:t>Тувинский институт комплексного освоения природных ресурсов Сибирского отделения РАН</w:t>
      </w:r>
      <w:r>
        <w:rPr>
          <w:rFonts w:ascii="Times New Roman" w:hAnsi="Times New Roman" w:cs="Times New Roman"/>
          <w:sz w:val="28"/>
          <w:szCs w:val="28"/>
        </w:rPr>
        <w:t>»</w:t>
      </w:r>
      <w:r w:rsidRPr="001D6C52">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Правительство Р</w:t>
      </w:r>
      <w:r>
        <w:rPr>
          <w:rFonts w:ascii="Times New Roman" w:hAnsi="Times New Roman" w:cs="Times New Roman"/>
          <w:sz w:val="28"/>
          <w:szCs w:val="28"/>
        </w:rPr>
        <w:t xml:space="preserve">еспублики </w:t>
      </w:r>
      <w:r w:rsidRPr="001D6C52">
        <w:rPr>
          <w:rFonts w:ascii="Times New Roman" w:hAnsi="Times New Roman" w:cs="Times New Roman"/>
          <w:sz w:val="28"/>
          <w:szCs w:val="28"/>
        </w:rPr>
        <w:t>Т</w:t>
      </w:r>
      <w:r>
        <w:rPr>
          <w:rFonts w:ascii="Times New Roman" w:hAnsi="Times New Roman" w:cs="Times New Roman"/>
          <w:sz w:val="28"/>
          <w:szCs w:val="28"/>
        </w:rPr>
        <w:t>ыва</w:t>
      </w:r>
      <w:r w:rsidRPr="001D6C52">
        <w:rPr>
          <w:rFonts w:ascii="Times New Roman" w:hAnsi="Times New Roman" w:cs="Times New Roman"/>
          <w:sz w:val="28"/>
          <w:szCs w:val="28"/>
        </w:rPr>
        <w:t xml:space="preserve"> (ГБНИ</w:t>
      </w:r>
      <w:r>
        <w:rPr>
          <w:rFonts w:ascii="Times New Roman" w:hAnsi="Times New Roman" w:cs="Times New Roman"/>
          <w:sz w:val="28"/>
          <w:szCs w:val="28"/>
        </w:rPr>
        <w:t>и</w:t>
      </w:r>
      <w:r w:rsidRPr="001D6C52">
        <w:rPr>
          <w:rFonts w:ascii="Times New Roman" w:hAnsi="Times New Roman" w:cs="Times New Roman"/>
          <w:sz w:val="28"/>
          <w:szCs w:val="28"/>
        </w:rPr>
        <w:t>ОУ</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«Тувинский институт гуман</w:t>
      </w:r>
      <w:r w:rsidRPr="001D6C52">
        <w:rPr>
          <w:rFonts w:ascii="Times New Roman" w:hAnsi="Times New Roman" w:cs="Times New Roman"/>
          <w:sz w:val="28"/>
          <w:szCs w:val="28"/>
        </w:rPr>
        <w:t>и</w:t>
      </w:r>
      <w:r w:rsidRPr="001D6C52">
        <w:rPr>
          <w:rFonts w:ascii="Times New Roman" w:hAnsi="Times New Roman" w:cs="Times New Roman"/>
          <w:sz w:val="28"/>
          <w:szCs w:val="28"/>
        </w:rPr>
        <w:t>тарных и прикладных социально-экономических исследований</w:t>
      </w:r>
      <w:r>
        <w:rPr>
          <w:rFonts w:ascii="Times New Roman" w:hAnsi="Times New Roman" w:cs="Times New Roman"/>
          <w:sz w:val="28"/>
          <w:szCs w:val="28"/>
        </w:rPr>
        <w:t xml:space="preserve"> при Правительстве Республики Тыва</w:t>
      </w:r>
      <w:r w:rsidRPr="001D6C52">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lastRenderedPageBreak/>
        <w:t>Функционируют 2 института</w:t>
      </w:r>
      <w:r>
        <w:rPr>
          <w:rFonts w:ascii="Times New Roman" w:hAnsi="Times New Roman" w:cs="Times New Roman"/>
          <w:sz w:val="28"/>
          <w:szCs w:val="28"/>
        </w:rPr>
        <w:t>,</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подведомственные Минобрнауки РТ (ГБУ Р</w:t>
      </w:r>
      <w:r>
        <w:rPr>
          <w:rFonts w:ascii="Times New Roman" w:hAnsi="Times New Roman" w:cs="Times New Roman"/>
          <w:sz w:val="28"/>
          <w:szCs w:val="28"/>
        </w:rPr>
        <w:t>е</w:t>
      </w:r>
      <w:r>
        <w:rPr>
          <w:rFonts w:ascii="Times New Roman" w:hAnsi="Times New Roman" w:cs="Times New Roman"/>
          <w:sz w:val="28"/>
          <w:szCs w:val="28"/>
        </w:rPr>
        <w:t>с</w:t>
      </w:r>
      <w:r>
        <w:rPr>
          <w:rFonts w:ascii="Times New Roman" w:hAnsi="Times New Roman" w:cs="Times New Roman"/>
          <w:sz w:val="28"/>
          <w:szCs w:val="28"/>
        </w:rPr>
        <w:t xml:space="preserve">публики </w:t>
      </w:r>
      <w:r w:rsidRPr="001D6C52">
        <w:rPr>
          <w:rFonts w:ascii="Times New Roman" w:hAnsi="Times New Roman" w:cs="Times New Roman"/>
          <w:sz w:val="28"/>
          <w:szCs w:val="28"/>
        </w:rPr>
        <w:t>Т</w:t>
      </w:r>
      <w:r>
        <w:rPr>
          <w:rFonts w:ascii="Times New Roman" w:hAnsi="Times New Roman" w:cs="Times New Roman"/>
          <w:sz w:val="28"/>
          <w:szCs w:val="28"/>
        </w:rPr>
        <w:t>ыва</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«Институт оценки качества образования»</w:t>
      </w:r>
      <w:r>
        <w:rPr>
          <w:rFonts w:ascii="Times New Roman" w:hAnsi="Times New Roman" w:cs="Times New Roman"/>
          <w:sz w:val="28"/>
          <w:szCs w:val="28"/>
        </w:rPr>
        <w:t>,</w:t>
      </w:r>
      <w:r w:rsidRPr="001D6C52">
        <w:rPr>
          <w:rFonts w:ascii="Times New Roman" w:hAnsi="Times New Roman" w:cs="Times New Roman"/>
          <w:sz w:val="28"/>
          <w:szCs w:val="28"/>
        </w:rPr>
        <w:t xml:space="preserve"> ГАУ ДПО «Тувинский и</w:t>
      </w:r>
      <w:r w:rsidRPr="001D6C52">
        <w:rPr>
          <w:rFonts w:ascii="Times New Roman" w:hAnsi="Times New Roman" w:cs="Times New Roman"/>
          <w:sz w:val="28"/>
          <w:szCs w:val="28"/>
        </w:rPr>
        <w:t>н</w:t>
      </w:r>
      <w:r w:rsidRPr="001D6C52">
        <w:rPr>
          <w:rFonts w:ascii="Times New Roman" w:hAnsi="Times New Roman" w:cs="Times New Roman"/>
          <w:sz w:val="28"/>
          <w:szCs w:val="28"/>
        </w:rPr>
        <w:t>ститут развития образования и повышения квалификации») и 3 центра (ГБУ Р</w:t>
      </w:r>
      <w:r>
        <w:rPr>
          <w:rFonts w:ascii="Times New Roman" w:hAnsi="Times New Roman" w:cs="Times New Roman"/>
          <w:sz w:val="28"/>
          <w:szCs w:val="28"/>
        </w:rPr>
        <w:t>еспу</w:t>
      </w:r>
      <w:r>
        <w:rPr>
          <w:rFonts w:ascii="Times New Roman" w:hAnsi="Times New Roman" w:cs="Times New Roman"/>
          <w:sz w:val="28"/>
          <w:szCs w:val="28"/>
        </w:rPr>
        <w:t>б</w:t>
      </w:r>
      <w:r>
        <w:rPr>
          <w:rFonts w:ascii="Times New Roman" w:hAnsi="Times New Roman" w:cs="Times New Roman"/>
          <w:sz w:val="28"/>
          <w:szCs w:val="28"/>
        </w:rPr>
        <w:t xml:space="preserve">лики </w:t>
      </w:r>
      <w:r w:rsidRPr="001D6C52">
        <w:rPr>
          <w:rFonts w:ascii="Times New Roman" w:hAnsi="Times New Roman" w:cs="Times New Roman"/>
          <w:sz w:val="28"/>
          <w:szCs w:val="28"/>
        </w:rPr>
        <w:t>Т</w:t>
      </w:r>
      <w:r>
        <w:rPr>
          <w:rFonts w:ascii="Times New Roman" w:hAnsi="Times New Roman" w:cs="Times New Roman"/>
          <w:sz w:val="28"/>
          <w:szCs w:val="28"/>
        </w:rPr>
        <w:t>ыва</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«Республиканский центр развития профессионального образования»</w:t>
      </w:r>
      <w:r>
        <w:rPr>
          <w:rFonts w:ascii="Times New Roman" w:hAnsi="Times New Roman" w:cs="Times New Roman"/>
          <w:sz w:val="28"/>
          <w:szCs w:val="28"/>
        </w:rPr>
        <w:t>,</w:t>
      </w:r>
      <w:r w:rsidRPr="001D6C52">
        <w:rPr>
          <w:rFonts w:ascii="Times New Roman" w:hAnsi="Times New Roman" w:cs="Times New Roman"/>
          <w:sz w:val="28"/>
          <w:szCs w:val="28"/>
        </w:rPr>
        <w:t xml:space="preserve"> ГБОУ «Республиканский центр психолого-медико-социального</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сопровождения «Сайзырал»</w:t>
      </w:r>
      <w:r>
        <w:rPr>
          <w:rFonts w:ascii="Times New Roman" w:hAnsi="Times New Roman" w:cs="Times New Roman"/>
          <w:sz w:val="28"/>
          <w:szCs w:val="28"/>
        </w:rPr>
        <w:t>,</w:t>
      </w:r>
      <w:r w:rsidRPr="001D6C52">
        <w:rPr>
          <w:rFonts w:ascii="Times New Roman" w:hAnsi="Times New Roman" w:cs="Times New Roman"/>
          <w:sz w:val="28"/>
          <w:szCs w:val="28"/>
        </w:rPr>
        <w:t xml:space="preserve"> ГБОУ Р</w:t>
      </w:r>
      <w:r>
        <w:rPr>
          <w:rFonts w:ascii="Times New Roman" w:hAnsi="Times New Roman" w:cs="Times New Roman"/>
          <w:sz w:val="28"/>
          <w:szCs w:val="28"/>
        </w:rPr>
        <w:t xml:space="preserve">еспублики </w:t>
      </w:r>
      <w:r w:rsidRPr="001D6C52">
        <w:rPr>
          <w:rFonts w:ascii="Times New Roman" w:hAnsi="Times New Roman" w:cs="Times New Roman"/>
          <w:sz w:val="28"/>
          <w:szCs w:val="28"/>
        </w:rPr>
        <w:t>Т</w:t>
      </w:r>
      <w:r>
        <w:rPr>
          <w:rFonts w:ascii="Times New Roman" w:hAnsi="Times New Roman" w:cs="Times New Roman"/>
          <w:sz w:val="28"/>
          <w:szCs w:val="28"/>
        </w:rPr>
        <w:t>ыва</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«Республиканский центр диагностики и ко</w:t>
      </w:r>
      <w:r w:rsidRPr="001D6C52">
        <w:rPr>
          <w:rFonts w:ascii="Times New Roman" w:hAnsi="Times New Roman" w:cs="Times New Roman"/>
          <w:sz w:val="28"/>
          <w:szCs w:val="28"/>
        </w:rPr>
        <w:t>н</w:t>
      </w:r>
      <w:r w:rsidRPr="001D6C52">
        <w:rPr>
          <w:rFonts w:ascii="Times New Roman" w:hAnsi="Times New Roman" w:cs="Times New Roman"/>
          <w:sz w:val="28"/>
          <w:szCs w:val="28"/>
        </w:rPr>
        <w:t xml:space="preserve">сультирования»). </w:t>
      </w:r>
    </w:p>
    <w:p w:rsidR="009E0F7F" w:rsidRPr="001D6C52" w:rsidRDefault="009E0F7F" w:rsidP="009E0F7F">
      <w:pPr>
        <w:spacing w:after="0" w:line="240" w:lineRule="auto"/>
        <w:jc w:val="center"/>
        <w:rPr>
          <w:rFonts w:ascii="Times New Roman" w:hAnsi="Times New Roman" w:cs="Times New Roman"/>
          <w:b/>
          <w:sz w:val="28"/>
          <w:szCs w:val="28"/>
        </w:rPr>
      </w:pPr>
    </w:p>
    <w:p w:rsidR="009E0F7F" w:rsidRPr="001D6C52" w:rsidRDefault="009E0F7F" w:rsidP="009E0F7F">
      <w:pPr>
        <w:spacing w:after="0" w:line="240" w:lineRule="auto"/>
        <w:jc w:val="center"/>
        <w:rPr>
          <w:rFonts w:ascii="Times New Roman" w:hAnsi="Times New Roman" w:cs="Times New Roman"/>
          <w:b/>
          <w:sz w:val="28"/>
          <w:szCs w:val="28"/>
        </w:rPr>
      </w:pPr>
      <w:r w:rsidRPr="001D6C52">
        <w:rPr>
          <w:rFonts w:ascii="Times New Roman" w:hAnsi="Times New Roman" w:cs="Times New Roman"/>
          <w:b/>
          <w:sz w:val="28"/>
          <w:szCs w:val="28"/>
        </w:rPr>
        <w:t>6.3. Материально-техническая база учреждений образования.</w:t>
      </w:r>
    </w:p>
    <w:p w:rsidR="009E0F7F" w:rsidRPr="001D6C52" w:rsidRDefault="009E0F7F" w:rsidP="009E0F7F">
      <w:pPr>
        <w:spacing w:after="0" w:line="240" w:lineRule="auto"/>
        <w:jc w:val="center"/>
        <w:rPr>
          <w:rFonts w:ascii="Times New Roman" w:hAnsi="Times New Roman" w:cs="Times New Roman"/>
          <w:b/>
          <w:sz w:val="28"/>
          <w:szCs w:val="28"/>
        </w:rPr>
      </w:pPr>
    </w:p>
    <w:p w:rsidR="009E0F7F" w:rsidRPr="001D6C52" w:rsidRDefault="009E0F7F" w:rsidP="009E0F7F">
      <w:pPr>
        <w:spacing w:after="0" w:line="240" w:lineRule="auto"/>
        <w:ind w:firstLine="709"/>
        <w:jc w:val="both"/>
        <w:rPr>
          <w:rFonts w:ascii="Times New Roman" w:hAnsi="Times New Roman" w:cs="Times New Roman"/>
          <w:sz w:val="28"/>
          <w:szCs w:val="28"/>
        </w:rPr>
      </w:pPr>
      <w:bookmarkStart w:id="0" w:name="_Toc504234509"/>
      <w:r>
        <w:rPr>
          <w:rFonts w:ascii="Times New Roman" w:hAnsi="Times New Roman" w:cs="Times New Roman"/>
          <w:sz w:val="28"/>
          <w:szCs w:val="28"/>
        </w:rPr>
        <w:t>Из 176 школ:</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 зданиях 30-60 годов постройки размещены 40 или 22,7 </w:t>
      </w:r>
      <w:r>
        <w:rPr>
          <w:rFonts w:ascii="Times New Roman" w:hAnsi="Times New Roman" w:cs="Times New Roman"/>
          <w:sz w:val="28"/>
          <w:szCs w:val="28"/>
        </w:rPr>
        <w:t>процента</w:t>
      </w:r>
      <w:r w:rsidRPr="001D6C52">
        <w:rPr>
          <w:rFonts w:ascii="Times New Roman" w:hAnsi="Times New Roman" w:cs="Times New Roman"/>
          <w:sz w:val="28"/>
          <w:szCs w:val="28"/>
        </w:rPr>
        <w:t xml:space="preserve"> школ, кот</w:t>
      </w:r>
      <w:r w:rsidRPr="001D6C52">
        <w:rPr>
          <w:rFonts w:ascii="Times New Roman" w:hAnsi="Times New Roman" w:cs="Times New Roman"/>
          <w:sz w:val="28"/>
          <w:szCs w:val="28"/>
        </w:rPr>
        <w:t>о</w:t>
      </w:r>
      <w:r w:rsidRPr="001D6C52">
        <w:rPr>
          <w:rFonts w:ascii="Times New Roman" w:hAnsi="Times New Roman" w:cs="Times New Roman"/>
          <w:sz w:val="28"/>
          <w:szCs w:val="28"/>
        </w:rPr>
        <w:t xml:space="preserve">рые не соответствуют современным условиям, нетиповые; </w:t>
      </w:r>
    </w:p>
    <w:p w:rsidR="009E0F7F" w:rsidRPr="001D6C52"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54 (или 30,1 процента</w:t>
      </w:r>
      <w:r w:rsidRPr="001D6C52">
        <w:rPr>
          <w:rFonts w:ascii="Times New Roman" w:hAnsi="Times New Roman" w:cs="Times New Roman"/>
          <w:sz w:val="28"/>
          <w:szCs w:val="28"/>
        </w:rPr>
        <w:t>) сельских школах износ здания составляет от 30</w:t>
      </w:r>
      <w:r>
        <w:rPr>
          <w:rFonts w:ascii="Times New Roman" w:hAnsi="Times New Roman" w:cs="Times New Roman"/>
          <w:sz w:val="28"/>
          <w:szCs w:val="28"/>
        </w:rPr>
        <w:t xml:space="preserve"> пр</w:t>
      </w:r>
      <w:r>
        <w:rPr>
          <w:rFonts w:ascii="Times New Roman" w:hAnsi="Times New Roman" w:cs="Times New Roman"/>
          <w:sz w:val="28"/>
          <w:szCs w:val="28"/>
        </w:rPr>
        <w:t>о</w:t>
      </w:r>
      <w:r>
        <w:rPr>
          <w:rFonts w:ascii="Times New Roman" w:hAnsi="Times New Roman" w:cs="Times New Roman"/>
          <w:sz w:val="28"/>
          <w:szCs w:val="28"/>
        </w:rPr>
        <w:t>центов</w:t>
      </w:r>
      <w:r w:rsidRPr="001D6C52">
        <w:rPr>
          <w:rFonts w:ascii="Times New Roman" w:hAnsi="Times New Roman" w:cs="Times New Roman"/>
          <w:sz w:val="28"/>
          <w:szCs w:val="28"/>
        </w:rPr>
        <w:t xml:space="preserve"> до 50</w:t>
      </w:r>
      <w:r>
        <w:rPr>
          <w:rFonts w:ascii="Times New Roman" w:hAnsi="Times New Roman" w:cs="Times New Roman"/>
          <w:sz w:val="28"/>
          <w:szCs w:val="28"/>
        </w:rPr>
        <w:t xml:space="preserve"> процентов</w:t>
      </w:r>
      <w:r w:rsidRPr="001D6C52">
        <w:rPr>
          <w:rFonts w:ascii="Times New Roman" w:hAnsi="Times New Roman" w:cs="Times New Roman"/>
          <w:sz w:val="28"/>
          <w:szCs w:val="28"/>
        </w:rPr>
        <w:t>. Здания деревянные, не соответствуют современным усл</w:t>
      </w:r>
      <w:r w:rsidRPr="001D6C52">
        <w:rPr>
          <w:rFonts w:ascii="Times New Roman" w:hAnsi="Times New Roman" w:cs="Times New Roman"/>
          <w:sz w:val="28"/>
          <w:szCs w:val="28"/>
        </w:rPr>
        <w:t>о</w:t>
      </w:r>
      <w:r w:rsidRPr="001D6C52">
        <w:rPr>
          <w:rFonts w:ascii="Times New Roman" w:hAnsi="Times New Roman" w:cs="Times New Roman"/>
          <w:sz w:val="28"/>
          <w:szCs w:val="28"/>
        </w:rPr>
        <w:t>виям обучения: классные помещения маленькие, отсутствуют спортивные залы в 43 шко</w:t>
      </w:r>
      <w:r>
        <w:rPr>
          <w:rFonts w:ascii="Times New Roman" w:hAnsi="Times New Roman" w:cs="Times New Roman"/>
          <w:sz w:val="28"/>
          <w:szCs w:val="28"/>
        </w:rPr>
        <w:t>лах (24,4 процента</w:t>
      </w:r>
      <w:r w:rsidRPr="001D6C52">
        <w:rPr>
          <w:rFonts w:ascii="Times New Roman" w:hAnsi="Times New Roman" w:cs="Times New Roman"/>
          <w:sz w:val="28"/>
          <w:szCs w:val="28"/>
        </w:rPr>
        <w:t>), нет помещений для дополнительного образования;</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ветхих – 32 сельские школы с износом 50</w:t>
      </w:r>
      <w:r>
        <w:rPr>
          <w:rFonts w:ascii="Times New Roman" w:hAnsi="Times New Roman" w:cs="Times New Roman"/>
          <w:sz w:val="28"/>
          <w:szCs w:val="28"/>
        </w:rPr>
        <w:t xml:space="preserve"> процентов</w:t>
      </w:r>
      <w:r w:rsidRPr="001D6C52">
        <w:rPr>
          <w:rFonts w:ascii="Times New Roman" w:hAnsi="Times New Roman" w:cs="Times New Roman"/>
          <w:sz w:val="28"/>
          <w:szCs w:val="28"/>
        </w:rPr>
        <w:t xml:space="preserve"> и более, или 17</w:t>
      </w:r>
      <w:r>
        <w:rPr>
          <w:rFonts w:ascii="Times New Roman" w:hAnsi="Times New Roman" w:cs="Times New Roman"/>
          <w:sz w:val="28"/>
          <w:szCs w:val="28"/>
        </w:rPr>
        <w:t xml:space="preserve"> проце</w:t>
      </w:r>
      <w:r>
        <w:rPr>
          <w:rFonts w:ascii="Times New Roman" w:hAnsi="Times New Roman" w:cs="Times New Roman"/>
          <w:sz w:val="28"/>
          <w:szCs w:val="28"/>
        </w:rPr>
        <w:t>н</w:t>
      </w:r>
      <w:r>
        <w:rPr>
          <w:rFonts w:ascii="Times New Roman" w:hAnsi="Times New Roman" w:cs="Times New Roman"/>
          <w:sz w:val="28"/>
          <w:szCs w:val="28"/>
        </w:rPr>
        <w:t>тов</w:t>
      </w:r>
      <w:r w:rsidRPr="001D6C52">
        <w:rPr>
          <w:rFonts w:ascii="Times New Roman" w:hAnsi="Times New Roman" w:cs="Times New Roman"/>
          <w:sz w:val="28"/>
          <w:szCs w:val="28"/>
        </w:rPr>
        <w:t>, обучаются 9647 чел.</w:t>
      </w:r>
      <w:r>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только 41 учреждение обеспечено централизованными инженерными сетями (холодное и горячее водоснабжение, системами отопления).</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 2017 году в 18 школ поставлен 21 комплект компьютерного оборудования на сумму более 9 млн. руб., в 2</w:t>
      </w:r>
      <w:r>
        <w:rPr>
          <w:rFonts w:ascii="Times New Roman" w:hAnsi="Times New Roman" w:cs="Times New Roman"/>
          <w:sz w:val="28"/>
          <w:szCs w:val="28"/>
        </w:rPr>
        <w:t>018 году –</w:t>
      </w:r>
      <w:r w:rsidRPr="001D6C52">
        <w:rPr>
          <w:rFonts w:ascii="Times New Roman" w:hAnsi="Times New Roman" w:cs="Times New Roman"/>
          <w:sz w:val="28"/>
          <w:szCs w:val="28"/>
        </w:rPr>
        <w:t xml:space="preserve"> в 18 школ на сумму более 13 млн. рублей.</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Потребность по созданию новых мест в общеобразовательных организациях к 2020 году – 36 399, из них на 2019 год – 825 мест.</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Доля обучающихся в государственных (муниципальных) общеобразовател</w:t>
      </w:r>
      <w:r w:rsidRPr="001D6C52">
        <w:rPr>
          <w:rFonts w:ascii="Times New Roman" w:hAnsi="Times New Roman" w:cs="Times New Roman"/>
          <w:sz w:val="28"/>
          <w:szCs w:val="28"/>
        </w:rPr>
        <w:t>ь</w:t>
      </w:r>
      <w:r w:rsidRPr="001D6C52">
        <w:rPr>
          <w:rFonts w:ascii="Times New Roman" w:hAnsi="Times New Roman" w:cs="Times New Roman"/>
          <w:sz w:val="28"/>
          <w:szCs w:val="28"/>
        </w:rPr>
        <w:t>ных организациях, занимающихся в одну смену, в общей численности обучающихся в государственных (муниципальных) общеобразовательных организациях в 2018</w:t>
      </w:r>
      <w:r>
        <w:rPr>
          <w:rFonts w:ascii="Times New Roman" w:hAnsi="Times New Roman" w:cs="Times New Roman"/>
          <w:sz w:val="28"/>
          <w:szCs w:val="28"/>
        </w:rPr>
        <w:t>/</w:t>
      </w:r>
      <w:r w:rsidRPr="001D6C52">
        <w:rPr>
          <w:rFonts w:ascii="Times New Roman" w:hAnsi="Times New Roman" w:cs="Times New Roman"/>
          <w:sz w:val="28"/>
          <w:szCs w:val="28"/>
        </w:rPr>
        <w:t>19 учебном году – 67</w:t>
      </w:r>
      <w:r>
        <w:rPr>
          <w:rFonts w:ascii="Times New Roman" w:hAnsi="Times New Roman" w:cs="Times New Roman"/>
          <w:sz w:val="28"/>
          <w:szCs w:val="28"/>
        </w:rPr>
        <w:t xml:space="preserve"> процентов</w:t>
      </w:r>
      <w:r w:rsidRPr="001D6C52">
        <w:rPr>
          <w:rFonts w:ascii="Times New Roman" w:hAnsi="Times New Roman" w:cs="Times New Roman"/>
          <w:sz w:val="28"/>
          <w:szCs w:val="28"/>
        </w:rPr>
        <w:t>, при плане 67,3</w:t>
      </w:r>
      <w:r>
        <w:rPr>
          <w:rFonts w:ascii="Times New Roman" w:hAnsi="Times New Roman" w:cs="Times New Roman"/>
          <w:sz w:val="28"/>
          <w:szCs w:val="28"/>
        </w:rPr>
        <w:t xml:space="preserve"> процента</w:t>
      </w:r>
      <w:r w:rsidRPr="001D6C52">
        <w:rPr>
          <w:rFonts w:ascii="Times New Roman" w:hAnsi="Times New Roman" w:cs="Times New Roman"/>
          <w:sz w:val="28"/>
          <w:szCs w:val="28"/>
        </w:rPr>
        <w:t>, снижение по сравнению с предыдущим учебным годом на 0,1</w:t>
      </w:r>
      <w:r>
        <w:rPr>
          <w:rFonts w:ascii="Times New Roman" w:hAnsi="Times New Roman" w:cs="Times New Roman"/>
          <w:sz w:val="28"/>
          <w:szCs w:val="28"/>
        </w:rPr>
        <w:t xml:space="preserve"> процента</w:t>
      </w:r>
      <w:r w:rsidRPr="001D6C52">
        <w:rPr>
          <w:rFonts w:ascii="Times New Roman" w:hAnsi="Times New Roman" w:cs="Times New Roman"/>
          <w:sz w:val="28"/>
          <w:szCs w:val="28"/>
        </w:rPr>
        <w:t xml:space="preserve"> (67</w:t>
      </w:r>
      <w:r>
        <w:rPr>
          <w:rFonts w:ascii="Times New Roman" w:hAnsi="Times New Roman" w:cs="Times New Roman"/>
          <w:sz w:val="28"/>
          <w:szCs w:val="28"/>
        </w:rPr>
        <w:t xml:space="preserve"> процентов</w:t>
      </w:r>
      <w:r w:rsidRPr="001D6C52">
        <w:rPr>
          <w:rFonts w:ascii="Times New Roman" w:hAnsi="Times New Roman" w:cs="Times New Roman"/>
          <w:sz w:val="28"/>
          <w:szCs w:val="28"/>
        </w:rPr>
        <w:t xml:space="preserve">) в связи, увеличением учащихся на 2603 чел. или 4 </w:t>
      </w:r>
      <w:r>
        <w:rPr>
          <w:rFonts w:ascii="Times New Roman" w:hAnsi="Times New Roman" w:cs="Times New Roman"/>
          <w:sz w:val="28"/>
          <w:szCs w:val="28"/>
        </w:rPr>
        <w:t>процента</w:t>
      </w:r>
      <w:r w:rsidRPr="001D6C52">
        <w:rPr>
          <w:rFonts w:ascii="Times New Roman" w:hAnsi="Times New Roman" w:cs="Times New Roman"/>
          <w:sz w:val="28"/>
          <w:szCs w:val="28"/>
        </w:rPr>
        <w:t xml:space="preserve">. Растет количество обучающихся во вторую смену и возросло на 1,8 </w:t>
      </w:r>
      <w:r>
        <w:rPr>
          <w:rFonts w:ascii="Times New Roman" w:hAnsi="Times New Roman" w:cs="Times New Roman"/>
          <w:sz w:val="28"/>
          <w:szCs w:val="28"/>
        </w:rPr>
        <w:t>пр</w:t>
      </w:r>
      <w:r>
        <w:rPr>
          <w:rFonts w:ascii="Times New Roman" w:hAnsi="Times New Roman" w:cs="Times New Roman"/>
          <w:sz w:val="28"/>
          <w:szCs w:val="28"/>
        </w:rPr>
        <w:t>о</w:t>
      </w:r>
      <w:r>
        <w:rPr>
          <w:rFonts w:ascii="Times New Roman" w:hAnsi="Times New Roman" w:cs="Times New Roman"/>
          <w:sz w:val="28"/>
          <w:szCs w:val="28"/>
        </w:rPr>
        <w:t>цента</w:t>
      </w:r>
      <w:r w:rsidRPr="001D6C52">
        <w:rPr>
          <w:rFonts w:ascii="Times New Roman" w:hAnsi="Times New Roman" w:cs="Times New Roman"/>
          <w:sz w:val="28"/>
          <w:szCs w:val="28"/>
        </w:rPr>
        <w:t>, в третью смену обучаются 469 чел. в 3 школах г. Кызыла.</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3152140</wp:posOffset>
            </wp:positionH>
            <wp:positionV relativeFrom="paragraph">
              <wp:posOffset>-549910</wp:posOffset>
            </wp:positionV>
            <wp:extent cx="3324860" cy="1847215"/>
            <wp:effectExtent l="0" t="0" r="0" b="0"/>
            <wp:wrapSquare wrapText="bothSides"/>
            <wp:docPr id="4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3324860" cy="1847215"/>
                    </a:xfrm>
                    <a:prstGeom prst="rect">
                      <a:avLst/>
                    </a:prstGeom>
                    <a:noFill/>
                  </pic:spPr>
                </pic:pic>
              </a:graphicData>
            </a:graphic>
          </wp:anchor>
        </w:drawing>
      </w:r>
      <w:r w:rsidRPr="001D6C52">
        <w:rPr>
          <w:rFonts w:ascii="Times New Roman" w:hAnsi="Times New Roman" w:cs="Times New Roman"/>
          <w:sz w:val="28"/>
          <w:szCs w:val="28"/>
        </w:rPr>
        <w:t>Принимаемые меры по созданию современных условий обучения.</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 соответствии с Соглашением от 8 февраля 2018 г</w:t>
      </w:r>
      <w:r>
        <w:rPr>
          <w:rFonts w:ascii="Times New Roman" w:hAnsi="Times New Roman" w:cs="Times New Roman"/>
          <w:sz w:val="28"/>
          <w:szCs w:val="28"/>
        </w:rPr>
        <w:t>. № 074-08-2018-298 выделяется с</w:t>
      </w:r>
      <w:r w:rsidRPr="001D6C52">
        <w:rPr>
          <w:rFonts w:ascii="Times New Roman" w:hAnsi="Times New Roman" w:cs="Times New Roman"/>
          <w:sz w:val="28"/>
          <w:szCs w:val="28"/>
        </w:rPr>
        <w:t>убсидия по созданию н</w:t>
      </w:r>
      <w:r w:rsidRPr="001D6C52">
        <w:rPr>
          <w:rFonts w:ascii="Times New Roman" w:hAnsi="Times New Roman" w:cs="Times New Roman"/>
          <w:sz w:val="28"/>
          <w:szCs w:val="28"/>
        </w:rPr>
        <w:t>о</w:t>
      </w:r>
      <w:r w:rsidRPr="001D6C52">
        <w:rPr>
          <w:rFonts w:ascii="Times New Roman" w:hAnsi="Times New Roman" w:cs="Times New Roman"/>
          <w:sz w:val="28"/>
          <w:szCs w:val="28"/>
        </w:rPr>
        <w:t>вых мест в общеобразовательных организациях на сумму – 1291273,2 тыс. рублей, с софинансированием из республиканского бюджета – 67961,8 тыс. рублей, в том числе:</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в 2018 г. – 467366,1 тыс. рублей, софинансирование из рес</w:t>
      </w:r>
      <w:r>
        <w:rPr>
          <w:rFonts w:ascii="Times New Roman" w:hAnsi="Times New Roman" w:cs="Times New Roman"/>
          <w:sz w:val="28"/>
          <w:szCs w:val="28"/>
        </w:rPr>
        <w:t xml:space="preserve">публиканского </w:t>
      </w:r>
      <w:r w:rsidRPr="001D6C52">
        <w:rPr>
          <w:rFonts w:ascii="Times New Roman" w:hAnsi="Times New Roman" w:cs="Times New Roman"/>
          <w:sz w:val="28"/>
          <w:szCs w:val="28"/>
        </w:rPr>
        <w:t>бюджета – 24598,2 тыс. рублей;</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lastRenderedPageBreak/>
        <w:t>- в 2019 г. – 428278,6 тыс. рублей, софинансирование из рес</w:t>
      </w:r>
      <w:r>
        <w:rPr>
          <w:rFonts w:ascii="Times New Roman" w:hAnsi="Times New Roman" w:cs="Times New Roman"/>
          <w:sz w:val="28"/>
          <w:szCs w:val="28"/>
        </w:rPr>
        <w:t xml:space="preserve">публиканского </w:t>
      </w:r>
      <w:r w:rsidRPr="001D6C52">
        <w:rPr>
          <w:rFonts w:ascii="Times New Roman" w:hAnsi="Times New Roman" w:cs="Times New Roman"/>
          <w:sz w:val="28"/>
          <w:szCs w:val="28"/>
        </w:rPr>
        <w:t>бюджета – 22541,0 тыс. рублей;</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в 2020 г. – 395628,5 тыс. рублей, софинансирование из рес</w:t>
      </w:r>
      <w:r>
        <w:rPr>
          <w:rFonts w:ascii="Times New Roman" w:hAnsi="Times New Roman" w:cs="Times New Roman"/>
          <w:sz w:val="28"/>
          <w:szCs w:val="28"/>
        </w:rPr>
        <w:t xml:space="preserve">публиканского </w:t>
      </w:r>
      <w:r w:rsidRPr="001D6C52">
        <w:rPr>
          <w:rFonts w:ascii="Times New Roman" w:hAnsi="Times New Roman" w:cs="Times New Roman"/>
          <w:sz w:val="28"/>
          <w:szCs w:val="28"/>
        </w:rPr>
        <w:t>бюджета – 20822,6 тыс. рублей.</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Средний показатель наполняемости по Республике Тыва составляет 109,2 </w:t>
      </w:r>
      <w:r>
        <w:rPr>
          <w:rFonts w:ascii="Times New Roman" w:hAnsi="Times New Roman" w:cs="Times New Roman"/>
          <w:sz w:val="28"/>
          <w:szCs w:val="28"/>
        </w:rPr>
        <w:t>процента</w:t>
      </w:r>
      <w:r w:rsidRPr="001D6C52">
        <w:rPr>
          <w:rFonts w:ascii="Times New Roman" w:hAnsi="Times New Roman" w:cs="Times New Roman"/>
          <w:sz w:val="28"/>
          <w:szCs w:val="28"/>
        </w:rPr>
        <w:t>, в г</w:t>
      </w:r>
      <w:r>
        <w:rPr>
          <w:rFonts w:ascii="Times New Roman" w:hAnsi="Times New Roman" w:cs="Times New Roman"/>
          <w:sz w:val="28"/>
          <w:szCs w:val="28"/>
        </w:rPr>
        <w:t>.</w:t>
      </w:r>
      <w:r w:rsidRPr="001D6C52">
        <w:rPr>
          <w:rFonts w:ascii="Times New Roman" w:hAnsi="Times New Roman" w:cs="Times New Roman"/>
          <w:sz w:val="28"/>
          <w:szCs w:val="28"/>
        </w:rPr>
        <w:t xml:space="preserve"> Кызыле – на 199,7</w:t>
      </w:r>
      <w:r>
        <w:rPr>
          <w:rFonts w:ascii="Times New Roman" w:hAnsi="Times New Roman" w:cs="Times New Roman"/>
          <w:sz w:val="28"/>
          <w:szCs w:val="28"/>
        </w:rPr>
        <w:t xml:space="preserve"> процента</w:t>
      </w:r>
      <w:r w:rsidRPr="001D6C52">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1 сентября 2018 г</w:t>
      </w:r>
      <w:r>
        <w:rPr>
          <w:rFonts w:ascii="Times New Roman" w:hAnsi="Times New Roman" w:cs="Times New Roman"/>
          <w:sz w:val="28"/>
          <w:szCs w:val="28"/>
        </w:rPr>
        <w:t>.</w:t>
      </w:r>
      <w:r w:rsidRPr="001D6C52">
        <w:rPr>
          <w:rFonts w:ascii="Times New Roman" w:hAnsi="Times New Roman" w:cs="Times New Roman"/>
          <w:sz w:val="28"/>
          <w:szCs w:val="28"/>
        </w:rPr>
        <w:t xml:space="preserve"> открылась новая современная школа в с</w:t>
      </w:r>
      <w:r>
        <w:rPr>
          <w:rFonts w:ascii="Times New Roman" w:hAnsi="Times New Roman" w:cs="Times New Roman"/>
          <w:sz w:val="28"/>
          <w:szCs w:val="28"/>
        </w:rPr>
        <w:t>.</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Ийи-Тал Улуг-Хемского кожууна на 176 мест со спортзалом и интернатом на 50 мест, на стро</w:t>
      </w:r>
      <w:r w:rsidRPr="001D6C52">
        <w:rPr>
          <w:rFonts w:ascii="Times New Roman" w:hAnsi="Times New Roman" w:cs="Times New Roman"/>
          <w:sz w:val="28"/>
          <w:szCs w:val="28"/>
        </w:rPr>
        <w:t>и</w:t>
      </w:r>
      <w:r w:rsidRPr="001D6C52">
        <w:rPr>
          <w:rFonts w:ascii="Times New Roman" w:hAnsi="Times New Roman" w:cs="Times New Roman"/>
          <w:sz w:val="28"/>
          <w:szCs w:val="28"/>
        </w:rPr>
        <w:t xml:space="preserve">тельство, которой в 2017-2018 гг. выделены средства из бюджета в объеме </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403,6 млн. рублей.</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Выполнен капитальный ремонт спортивных залов в 18 сельских школах ре</w:t>
      </w:r>
      <w:r w:rsidRPr="001D6C52">
        <w:rPr>
          <w:rFonts w:ascii="Times New Roman" w:hAnsi="Times New Roman" w:cs="Times New Roman"/>
          <w:sz w:val="28"/>
          <w:szCs w:val="28"/>
        </w:rPr>
        <w:t>с</w:t>
      </w:r>
      <w:r w:rsidRPr="001D6C52">
        <w:rPr>
          <w:rFonts w:ascii="Times New Roman" w:hAnsi="Times New Roman" w:cs="Times New Roman"/>
          <w:sz w:val="28"/>
          <w:szCs w:val="28"/>
        </w:rPr>
        <w:t>публики, в рамках программы «Доступная среда» в 3 детских садах построены па</w:t>
      </w:r>
      <w:r w:rsidRPr="001D6C52">
        <w:rPr>
          <w:rFonts w:ascii="Times New Roman" w:hAnsi="Times New Roman" w:cs="Times New Roman"/>
          <w:sz w:val="28"/>
          <w:szCs w:val="28"/>
        </w:rPr>
        <w:t>н</w:t>
      </w:r>
      <w:r w:rsidRPr="001D6C52">
        <w:rPr>
          <w:rFonts w:ascii="Times New Roman" w:hAnsi="Times New Roman" w:cs="Times New Roman"/>
          <w:sz w:val="28"/>
          <w:szCs w:val="28"/>
        </w:rPr>
        <w:t>дусы, расширены дверные проемы, приобретен</w:t>
      </w:r>
      <w:r>
        <w:rPr>
          <w:rFonts w:ascii="Times New Roman" w:hAnsi="Times New Roman" w:cs="Times New Roman"/>
          <w:sz w:val="28"/>
          <w:szCs w:val="28"/>
        </w:rPr>
        <w:t>о</w:t>
      </w:r>
      <w:r w:rsidRPr="001D6C52">
        <w:rPr>
          <w:rFonts w:ascii="Times New Roman" w:hAnsi="Times New Roman" w:cs="Times New Roman"/>
          <w:sz w:val="28"/>
          <w:szCs w:val="28"/>
        </w:rPr>
        <w:t xml:space="preserve"> оборудование для кабинетов пед</w:t>
      </w:r>
      <w:r w:rsidRPr="001D6C52">
        <w:rPr>
          <w:rFonts w:ascii="Times New Roman" w:hAnsi="Times New Roman" w:cs="Times New Roman"/>
          <w:sz w:val="28"/>
          <w:szCs w:val="28"/>
        </w:rPr>
        <w:t>а</w:t>
      </w:r>
      <w:r w:rsidRPr="001D6C52">
        <w:rPr>
          <w:rFonts w:ascii="Times New Roman" w:hAnsi="Times New Roman" w:cs="Times New Roman"/>
          <w:sz w:val="28"/>
          <w:szCs w:val="28"/>
        </w:rPr>
        <w:t>гогов-психологов, учителей-логопедов, комнат психологической разгрузки.</w:t>
      </w:r>
    </w:p>
    <w:p w:rsidR="009E0F7F" w:rsidRPr="001D6C52" w:rsidRDefault="009E0F7F" w:rsidP="009E0F7F">
      <w:pPr>
        <w:spacing w:after="0" w:line="240" w:lineRule="auto"/>
        <w:jc w:val="center"/>
        <w:rPr>
          <w:rFonts w:ascii="Times New Roman" w:hAnsi="Times New Roman" w:cs="Times New Roman"/>
          <w:b/>
          <w:sz w:val="28"/>
          <w:szCs w:val="28"/>
        </w:rPr>
      </w:pPr>
    </w:p>
    <w:bookmarkEnd w:id="0"/>
    <w:p w:rsidR="009E0F7F" w:rsidRDefault="009E0F7F" w:rsidP="009E0F7F">
      <w:pPr>
        <w:spacing w:after="0" w:line="240" w:lineRule="auto"/>
        <w:jc w:val="center"/>
        <w:rPr>
          <w:rFonts w:ascii="Times New Roman" w:hAnsi="Times New Roman" w:cs="Times New Roman"/>
          <w:b/>
          <w:sz w:val="28"/>
          <w:szCs w:val="28"/>
        </w:rPr>
      </w:pPr>
      <w:r w:rsidRPr="001D6C52">
        <w:rPr>
          <w:rFonts w:ascii="Times New Roman" w:hAnsi="Times New Roman" w:cs="Times New Roman"/>
          <w:b/>
          <w:sz w:val="28"/>
          <w:szCs w:val="28"/>
        </w:rPr>
        <w:t>6.4. Доступность дошкольных образовательных учреждений</w:t>
      </w:r>
    </w:p>
    <w:p w:rsidR="009E0F7F" w:rsidRPr="001D6C52" w:rsidRDefault="009E0F7F" w:rsidP="009E0F7F">
      <w:pPr>
        <w:spacing w:after="0" w:line="240" w:lineRule="auto"/>
        <w:jc w:val="center"/>
        <w:rPr>
          <w:rFonts w:ascii="Times New Roman" w:hAnsi="Times New Roman" w:cs="Times New Roman"/>
          <w:b/>
          <w:sz w:val="28"/>
          <w:szCs w:val="28"/>
        </w:rPr>
      </w:pP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 деятельности дошкольных организаций практикуется применение парц</w:t>
      </w:r>
      <w:r w:rsidRPr="001D6C52">
        <w:rPr>
          <w:rFonts w:ascii="Times New Roman" w:hAnsi="Times New Roman" w:cs="Times New Roman"/>
          <w:sz w:val="28"/>
          <w:szCs w:val="28"/>
        </w:rPr>
        <w:t>и</w:t>
      </w:r>
      <w:r w:rsidRPr="001D6C52">
        <w:rPr>
          <w:rFonts w:ascii="Times New Roman" w:hAnsi="Times New Roman" w:cs="Times New Roman"/>
          <w:sz w:val="28"/>
          <w:szCs w:val="28"/>
        </w:rPr>
        <w:t>альных (дополнительных) программ, обеспечивающих развитие ребенка по отдел</w:t>
      </w:r>
      <w:r w:rsidRPr="001D6C52">
        <w:rPr>
          <w:rFonts w:ascii="Times New Roman" w:hAnsi="Times New Roman" w:cs="Times New Roman"/>
          <w:sz w:val="28"/>
          <w:szCs w:val="28"/>
        </w:rPr>
        <w:t>ь</w:t>
      </w:r>
      <w:r w:rsidRPr="001D6C52">
        <w:rPr>
          <w:rFonts w:ascii="Times New Roman" w:hAnsi="Times New Roman" w:cs="Times New Roman"/>
          <w:sz w:val="28"/>
          <w:szCs w:val="28"/>
        </w:rPr>
        <w:t>ным областям. Так, в 98</w:t>
      </w:r>
      <w:r>
        <w:rPr>
          <w:rFonts w:ascii="Times New Roman" w:hAnsi="Times New Roman" w:cs="Times New Roman"/>
          <w:sz w:val="28"/>
          <w:szCs w:val="28"/>
        </w:rPr>
        <w:t xml:space="preserve"> процентов</w:t>
      </w:r>
      <w:r w:rsidRPr="001D6C52">
        <w:rPr>
          <w:rFonts w:ascii="Times New Roman" w:hAnsi="Times New Roman" w:cs="Times New Roman"/>
          <w:sz w:val="28"/>
          <w:szCs w:val="28"/>
        </w:rPr>
        <w:t xml:space="preserve"> дошкольных организаций республики реализ</w:t>
      </w:r>
      <w:r w:rsidRPr="001D6C52">
        <w:rPr>
          <w:rFonts w:ascii="Times New Roman" w:hAnsi="Times New Roman" w:cs="Times New Roman"/>
          <w:sz w:val="28"/>
          <w:szCs w:val="28"/>
        </w:rPr>
        <w:t>у</w:t>
      </w:r>
      <w:r w:rsidRPr="001D6C52">
        <w:rPr>
          <w:rFonts w:ascii="Times New Roman" w:hAnsi="Times New Roman" w:cs="Times New Roman"/>
          <w:sz w:val="28"/>
          <w:szCs w:val="28"/>
        </w:rPr>
        <w:t>ются парциальные программы, из них по направлениям: фи</w:t>
      </w:r>
      <w:r>
        <w:rPr>
          <w:rFonts w:ascii="Times New Roman" w:hAnsi="Times New Roman" w:cs="Times New Roman"/>
          <w:sz w:val="28"/>
          <w:szCs w:val="28"/>
        </w:rPr>
        <w:t>зкультурно-оздоровительное – 15 процентов</w:t>
      </w:r>
      <w:r w:rsidRPr="001D6C52">
        <w:rPr>
          <w:rFonts w:ascii="Times New Roman" w:hAnsi="Times New Roman" w:cs="Times New Roman"/>
          <w:sz w:val="28"/>
          <w:szCs w:val="28"/>
        </w:rPr>
        <w:t xml:space="preserve"> детских садов, художественно-эстетическое – 42</w:t>
      </w:r>
      <w:r>
        <w:rPr>
          <w:rFonts w:ascii="Times New Roman" w:hAnsi="Times New Roman" w:cs="Times New Roman"/>
          <w:sz w:val="28"/>
          <w:szCs w:val="28"/>
        </w:rPr>
        <w:t xml:space="preserve"> процента</w:t>
      </w:r>
      <w:r w:rsidRPr="001D6C52">
        <w:rPr>
          <w:rFonts w:ascii="Times New Roman" w:hAnsi="Times New Roman" w:cs="Times New Roman"/>
          <w:sz w:val="28"/>
          <w:szCs w:val="28"/>
        </w:rPr>
        <w:t xml:space="preserve"> детских садов; экологическое с элементами краеведения – 35</w:t>
      </w:r>
      <w:r w:rsidR="00FD5201">
        <w:rPr>
          <w:rFonts w:ascii="Times New Roman" w:hAnsi="Times New Roman" w:cs="Times New Roman"/>
          <w:sz w:val="28"/>
          <w:szCs w:val="28"/>
        </w:rPr>
        <w:t xml:space="preserve"> процентов</w:t>
      </w:r>
      <w:r w:rsidRPr="001D6C52">
        <w:rPr>
          <w:rFonts w:ascii="Times New Roman" w:hAnsi="Times New Roman" w:cs="Times New Roman"/>
          <w:sz w:val="28"/>
          <w:szCs w:val="28"/>
        </w:rPr>
        <w:t xml:space="preserve"> детских садов; другие направ</w:t>
      </w:r>
      <w:r>
        <w:rPr>
          <w:rFonts w:ascii="Times New Roman" w:hAnsi="Times New Roman" w:cs="Times New Roman"/>
          <w:sz w:val="28"/>
          <w:szCs w:val="28"/>
        </w:rPr>
        <w:t>ления – 3 процента</w:t>
      </w:r>
      <w:r w:rsidRPr="001D6C52">
        <w:rPr>
          <w:rFonts w:ascii="Times New Roman" w:hAnsi="Times New Roman" w:cs="Times New Roman"/>
          <w:sz w:val="28"/>
          <w:szCs w:val="28"/>
        </w:rPr>
        <w:t xml:space="preserve"> детских садов.</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 2018 году в системе дошкольного образования отмечены положительные тенденции:</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 рост доступности дошкольного образования для детей от 3 до 7 лет на </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4,4</w:t>
      </w:r>
      <w:r>
        <w:rPr>
          <w:rFonts w:ascii="Times New Roman" w:hAnsi="Times New Roman" w:cs="Times New Roman"/>
          <w:sz w:val="28"/>
          <w:szCs w:val="28"/>
        </w:rPr>
        <w:t xml:space="preserve"> процента</w:t>
      </w:r>
      <w:r w:rsidRPr="001D6C52">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 увеличение доли детей от 3 до 7 лет, охваченных дошкольным образованием на 0,21 </w:t>
      </w:r>
      <w:r>
        <w:rPr>
          <w:rFonts w:ascii="Times New Roman" w:hAnsi="Times New Roman" w:cs="Times New Roman"/>
          <w:sz w:val="28"/>
          <w:szCs w:val="28"/>
        </w:rPr>
        <w:t>процента</w:t>
      </w:r>
      <w:r w:rsidRPr="001D6C52">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оказана поддержка 6 частным садикам на сумму 11,3 млн. руб., что больше на 2,4 млн. руб. в 2017 году.</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Вместе с тем, актуальной остается задача по достижению 100</w:t>
      </w:r>
      <w:r>
        <w:rPr>
          <w:rFonts w:ascii="Times New Roman" w:hAnsi="Times New Roman" w:cs="Times New Roman"/>
          <w:sz w:val="28"/>
          <w:szCs w:val="28"/>
        </w:rPr>
        <w:t xml:space="preserve"> процентов</w:t>
      </w:r>
      <w:r w:rsidRPr="001D6C52">
        <w:rPr>
          <w:rFonts w:ascii="Times New Roman" w:hAnsi="Times New Roman" w:cs="Times New Roman"/>
          <w:sz w:val="28"/>
          <w:szCs w:val="28"/>
        </w:rPr>
        <w:t xml:space="preserve"> охв</w:t>
      </w:r>
      <w:r w:rsidRPr="001D6C52">
        <w:rPr>
          <w:rFonts w:ascii="Times New Roman" w:hAnsi="Times New Roman" w:cs="Times New Roman"/>
          <w:sz w:val="28"/>
          <w:szCs w:val="28"/>
        </w:rPr>
        <w:t>а</w:t>
      </w:r>
      <w:r w:rsidRPr="001D6C52">
        <w:rPr>
          <w:rFonts w:ascii="Times New Roman" w:hAnsi="Times New Roman" w:cs="Times New Roman"/>
          <w:sz w:val="28"/>
          <w:szCs w:val="28"/>
        </w:rPr>
        <w:t>та детей от 3 до 7 лет дошкольным образованием, исполнение которой затруднено существующей демографической ситуацией (высокая рождаемость).</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 2019 году будут продолжены мероприятия по увеличению мест в дошкол</w:t>
      </w:r>
      <w:r w:rsidRPr="001D6C52">
        <w:rPr>
          <w:rFonts w:ascii="Times New Roman" w:hAnsi="Times New Roman" w:cs="Times New Roman"/>
          <w:sz w:val="28"/>
          <w:szCs w:val="28"/>
        </w:rPr>
        <w:t>ь</w:t>
      </w:r>
      <w:r w:rsidRPr="001D6C52">
        <w:rPr>
          <w:rFonts w:ascii="Times New Roman" w:hAnsi="Times New Roman" w:cs="Times New Roman"/>
          <w:sz w:val="28"/>
          <w:szCs w:val="28"/>
        </w:rPr>
        <w:t xml:space="preserve">ных организациях. </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xml:space="preserve">Достижение показателей будет обеспечено в рамках национального проекта «Демография», в части «Содействие занятости женщин </w:t>
      </w:r>
      <w:r>
        <w:rPr>
          <w:rFonts w:ascii="Times New Roman" w:hAnsi="Times New Roman" w:cs="Times New Roman"/>
          <w:sz w:val="28"/>
          <w:szCs w:val="28"/>
        </w:rPr>
        <w:t>–</w:t>
      </w:r>
      <w:r w:rsidRPr="001D6C52">
        <w:rPr>
          <w:rFonts w:ascii="Times New Roman" w:hAnsi="Times New Roman" w:cs="Times New Roman"/>
          <w:sz w:val="28"/>
          <w:szCs w:val="28"/>
        </w:rPr>
        <w:t xml:space="preserve"> создание условий дошк</w:t>
      </w:r>
      <w:r w:rsidRPr="001D6C52">
        <w:rPr>
          <w:rFonts w:ascii="Times New Roman" w:hAnsi="Times New Roman" w:cs="Times New Roman"/>
          <w:sz w:val="28"/>
          <w:szCs w:val="28"/>
        </w:rPr>
        <w:t>о</w:t>
      </w:r>
      <w:r w:rsidRPr="001D6C52">
        <w:rPr>
          <w:rFonts w:ascii="Times New Roman" w:hAnsi="Times New Roman" w:cs="Times New Roman"/>
          <w:sz w:val="28"/>
          <w:szCs w:val="28"/>
        </w:rPr>
        <w:t>льного образования для детей в возрасте до трех лет» и в рамках национального проекта «Образования», в части регионального проекта «Поддержка семей, име</w:t>
      </w:r>
      <w:r w:rsidRPr="001D6C52">
        <w:rPr>
          <w:rFonts w:ascii="Times New Roman" w:hAnsi="Times New Roman" w:cs="Times New Roman"/>
          <w:sz w:val="28"/>
          <w:szCs w:val="28"/>
        </w:rPr>
        <w:t>ю</w:t>
      </w:r>
      <w:r w:rsidRPr="001D6C52">
        <w:rPr>
          <w:rFonts w:ascii="Times New Roman" w:hAnsi="Times New Roman" w:cs="Times New Roman"/>
          <w:sz w:val="28"/>
          <w:szCs w:val="28"/>
        </w:rPr>
        <w:t>щих детей», который направлен на оказание комплексной психолого-педагогической и информационно-просветительской поддержки родителям, созд</w:t>
      </w:r>
      <w:r w:rsidRPr="001D6C52">
        <w:rPr>
          <w:rFonts w:ascii="Times New Roman" w:hAnsi="Times New Roman" w:cs="Times New Roman"/>
          <w:sz w:val="28"/>
          <w:szCs w:val="28"/>
        </w:rPr>
        <w:t>а</w:t>
      </w:r>
      <w:r w:rsidRPr="001D6C52">
        <w:rPr>
          <w:rFonts w:ascii="Times New Roman" w:hAnsi="Times New Roman" w:cs="Times New Roman"/>
          <w:sz w:val="28"/>
          <w:szCs w:val="28"/>
        </w:rPr>
        <w:t>ние условий для раннего развития детей в возрасте до трех лет, реализацию пр</w:t>
      </w:r>
      <w:r w:rsidRPr="001D6C52">
        <w:rPr>
          <w:rFonts w:ascii="Times New Roman" w:hAnsi="Times New Roman" w:cs="Times New Roman"/>
          <w:sz w:val="28"/>
          <w:szCs w:val="28"/>
        </w:rPr>
        <w:t>о</w:t>
      </w:r>
      <w:r w:rsidRPr="001D6C52">
        <w:rPr>
          <w:rFonts w:ascii="Times New Roman" w:hAnsi="Times New Roman" w:cs="Times New Roman"/>
          <w:sz w:val="28"/>
          <w:szCs w:val="28"/>
        </w:rPr>
        <w:t>грамм психолого-педагогической, методической и консультативной помощи род</w:t>
      </w:r>
      <w:r w:rsidRPr="001D6C52">
        <w:rPr>
          <w:rFonts w:ascii="Times New Roman" w:hAnsi="Times New Roman" w:cs="Times New Roman"/>
          <w:sz w:val="28"/>
          <w:szCs w:val="28"/>
        </w:rPr>
        <w:t>и</w:t>
      </w:r>
      <w:r w:rsidRPr="001D6C52">
        <w:rPr>
          <w:rFonts w:ascii="Times New Roman" w:hAnsi="Times New Roman" w:cs="Times New Roman"/>
          <w:sz w:val="28"/>
          <w:szCs w:val="28"/>
        </w:rPr>
        <w:lastRenderedPageBreak/>
        <w:t>телям детей, получающих дошкольное образование в семье. В рамках проектов до 2024 года в 19 муниципальных образованиях будут открыты консультационные центры для родителей, имеющих детей до 3 лет.</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Продолжится реализация проекта «Кыштаг для молодой семьи», а также пр</w:t>
      </w:r>
      <w:r w:rsidRPr="001D6C52">
        <w:rPr>
          <w:rFonts w:ascii="Times New Roman" w:hAnsi="Times New Roman" w:cs="Times New Roman"/>
          <w:sz w:val="28"/>
          <w:szCs w:val="28"/>
        </w:rPr>
        <w:t>о</w:t>
      </w:r>
      <w:r w:rsidRPr="001D6C52">
        <w:rPr>
          <w:rFonts w:ascii="Times New Roman" w:hAnsi="Times New Roman" w:cs="Times New Roman"/>
          <w:sz w:val="28"/>
          <w:szCs w:val="28"/>
        </w:rPr>
        <w:t>ект «Консультационные пункты для родителей-чабанов».</w:t>
      </w:r>
    </w:p>
    <w:p w:rsidR="009E0F7F" w:rsidRPr="000F2DB1" w:rsidRDefault="009E0F7F" w:rsidP="009E0F7F">
      <w:pPr>
        <w:spacing w:after="0" w:line="240" w:lineRule="auto"/>
        <w:jc w:val="center"/>
        <w:rPr>
          <w:rFonts w:ascii="Times New Roman" w:hAnsi="Times New Roman" w:cs="Times New Roman"/>
          <w:b/>
          <w:sz w:val="28"/>
          <w:szCs w:val="28"/>
        </w:rPr>
      </w:pPr>
    </w:p>
    <w:p w:rsidR="009E0F7F" w:rsidRPr="000F2DB1" w:rsidRDefault="009E0F7F" w:rsidP="009E0F7F">
      <w:pPr>
        <w:spacing w:after="0" w:line="240" w:lineRule="auto"/>
        <w:jc w:val="center"/>
        <w:rPr>
          <w:rFonts w:ascii="Times New Roman" w:hAnsi="Times New Roman" w:cs="Times New Roman"/>
          <w:b/>
          <w:sz w:val="28"/>
          <w:szCs w:val="28"/>
        </w:rPr>
      </w:pPr>
      <w:r w:rsidRPr="000F2DB1">
        <w:rPr>
          <w:rFonts w:ascii="Times New Roman" w:hAnsi="Times New Roman" w:cs="Times New Roman"/>
          <w:b/>
          <w:sz w:val="28"/>
          <w:szCs w:val="28"/>
        </w:rPr>
        <w:t>6.5. Воспитание и развитие детей</w:t>
      </w:r>
    </w:p>
    <w:p w:rsidR="009E0F7F" w:rsidRPr="000F2DB1" w:rsidRDefault="009E0F7F" w:rsidP="009E0F7F">
      <w:pPr>
        <w:spacing w:after="0" w:line="240" w:lineRule="auto"/>
        <w:jc w:val="center"/>
        <w:rPr>
          <w:rFonts w:ascii="Times New Roman" w:hAnsi="Times New Roman" w:cs="Times New Roman"/>
          <w:b/>
          <w:sz w:val="28"/>
          <w:szCs w:val="28"/>
        </w:rPr>
      </w:pP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Приоритетной задачей в сфере воспитания детей является развитие высок</w:t>
      </w:r>
      <w:r w:rsidRPr="001D6C52">
        <w:rPr>
          <w:rFonts w:ascii="Times New Roman" w:hAnsi="Times New Roman" w:cs="Times New Roman"/>
          <w:sz w:val="28"/>
          <w:szCs w:val="28"/>
        </w:rPr>
        <w:t>о</w:t>
      </w:r>
      <w:r w:rsidRPr="001D6C52">
        <w:rPr>
          <w:rFonts w:ascii="Times New Roman" w:hAnsi="Times New Roman" w:cs="Times New Roman"/>
          <w:sz w:val="28"/>
          <w:szCs w:val="28"/>
        </w:rPr>
        <w:t>нравственной личности, разделяющей традиционные духовные ценности, облада</w:t>
      </w:r>
      <w:r w:rsidRPr="001D6C52">
        <w:rPr>
          <w:rFonts w:ascii="Times New Roman" w:hAnsi="Times New Roman" w:cs="Times New Roman"/>
          <w:sz w:val="28"/>
          <w:szCs w:val="28"/>
        </w:rPr>
        <w:t>ю</w:t>
      </w:r>
      <w:r w:rsidRPr="001D6C52">
        <w:rPr>
          <w:rFonts w:ascii="Times New Roman" w:hAnsi="Times New Roman" w:cs="Times New Roman"/>
          <w:sz w:val="28"/>
          <w:szCs w:val="28"/>
        </w:rPr>
        <w:t xml:space="preserve">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9E0F7F" w:rsidRPr="001D6C52"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р</w:t>
      </w:r>
      <w:r w:rsidRPr="001D6C52">
        <w:rPr>
          <w:rFonts w:ascii="Times New Roman" w:hAnsi="Times New Roman" w:cs="Times New Roman"/>
          <w:sz w:val="28"/>
          <w:szCs w:val="28"/>
        </w:rPr>
        <w:t xml:space="preserve">аспоряжение Правительства Российской Федерации от </w:t>
      </w:r>
      <w:r w:rsidR="00FD5201">
        <w:rPr>
          <w:rFonts w:ascii="Times New Roman" w:hAnsi="Times New Roman" w:cs="Times New Roman"/>
          <w:sz w:val="28"/>
          <w:szCs w:val="28"/>
        </w:rPr>
        <w:t xml:space="preserve">                                    </w:t>
      </w:r>
      <w:r w:rsidRPr="001D6C52">
        <w:rPr>
          <w:rFonts w:ascii="Times New Roman" w:hAnsi="Times New Roman" w:cs="Times New Roman"/>
          <w:sz w:val="28"/>
          <w:szCs w:val="28"/>
        </w:rPr>
        <w:t>29 мая 2015 г. № 996-р «Стратегия развития воспитания в Российской Федерации на период до 2025 года» построена воспитательная работа во всех образовательных о</w:t>
      </w:r>
      <w:r w:rsidRPr="001D6C52">
        <w:rPr>
          <w:rFonts w:ascii="Times New Roman" w:hAnsi="Times New Roman" w:cs="Times New Roman"/>
          <w:sz w:val="28"/>
          <w:szCs w:val="28"/>
        </w:rPr>
        <w:t>р</w:t>
      </w:r>
      <w:r w:rsidRPr="001D6C52">
        <w:rPr>
          <w:rFonts w:ascii="Times New Roman" w:hAnsi="Times New Roman" w:cs="Times New Roman"/>
          <w:sz w:val="28"/>
          <w:szCs w:val="28"/>
        </w:rPr>
        <w:t>ганизациях республики и включает следующие направления:</w:t>
      </w:r>
    </w:p>
    <w:p w:rsidR="009E0F7F" w:rsidRPr="00690077" w:rsidRDefault="009E0F7F" w:rsidP="009E0F7F">
      <w:pPr>
        <w:spacing w:after="0" w:line="240" w:lineRule="auto"/>
        <w:ind w:firstLine="709"/>
        <w:jc w:val="both"/>
        <w:rPr>
          <w:rFonts w:ascii="Times New Roman" w:hAnsi="Times New Roman" w:cs="Times New Roman"/>
          <w:i/>
          <w:sz w:val="28"/>
          <w:szCs w:val="28"/>
        </w:rPr>
      </w:pPr>
      <w:r w:rsidRPr="00690077">
        <w:rPr>
          <w:rFonts w:ascii="Times New Roman" w:hAnsi="Times New Roman" w:cs="Times New Roman"/>
          <w:i/>
          <w:sz w:val="28"/>
          <w:szCs w:val="28"/>
        </w:rPr>
        <w:t>Патриотическое воспитание.</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 рамках воспитательной работы в школах большое внимание уделяется па</w:t>
      </w:r>
      <w:r w:rsidRPr="001D6C52">
        <w:rPr>
          <w:rFonts w:ascii="Times New Roman" w:hAnsi="Times New Roman" w:cs="Times New Roman"/>
          <w:sz w:val="28"/>
          <w:szCs w:val="28"/>
        </w:rPr>
        <w:t>т</w:t>
      </w:r>
      <w:r w:rsidRPr="001D6C52">
        <w:rPr>
          <w:rFonts w:ascii="Times New Roman" w:hAnsi="Times New Roman" w:cs="Times New Roman"/>
          <w:sz w:val="28"/>
          <w:szCs w:val="28"/>
        </w:rPr>
        <w:t>риотическому воспитанию. Системно проводятся классные часы, внеклассные м</w:t>
      </w:r>
      <w:r w:rsidRPr="001D6C52">
        <w:rPr>
          <w:rFonts w:ascii="Times New Roman" w:hAnsi="Times New Roman" w:cs="Times New Roman"/>
          <w:sz w:val="28"/>
          <w:szCs w:val="28"/>
        </w:rPr>
        <w:t>е</w:t>
      </w:r>
      <w:r w:rsidRPr="001D6C52">
        <w:rPr>
          <w:rFonts w:ascii="Times New Roman" w:hAnsi="Times New Roman" w:cs="Times New Roman"/>
          <w:sz w:val="28"/>
          <w:szCs w:val="28"/>
        </w:rPr>
        <w:t xml:space="preserve">роприятия, </w:t>
      </w:r>
      <w:r>
        <w:rPr>
          <w:rFonts w:ascii="Times New Roman" w:hAnsi="Times New Roman" w:cs="Times New Roman"/>
          <w:sz w:val="28"/>
          <w:szCs w:val="28"/>
        </w:rPr>
        <w:t>«</w:t>
      </w:r>
      <w:r w:rsidRPr="001D6C52">
        <w:rPr>
          <w:rFonts w:ascii="Times New Roman" w:hAnsi="Times New Roman" w:cs="Times New Roman"/>
          <w:sz w:val="28"/>
          <w:szCs w:val="28"/>
        </w:rPr>
        <w:t>уроки мужества</w:t>
      </w:r>
      <w:r>
        <w:rPr>
          <w:rFonts w:ascii="Times New Roman" w:hAnsi="Times New Roman" w:cs="Times New Roman"/>
          <w:sz w:val="28"/>
          <w:szCs w:val="28"/>
        </w:rPr>
        <w:t>»</w:t>
      </w:r>
      <w:r w:rsidRPr="001D6C52">
        <w:rPr>
          <w:rFonts w:ascii="Times New Roman" w:hAnsi="Times New Roman" w:cs="Times New Roman"/>
          <w:sz w:val="28"/>
          <w:szCs w:val="28"/>
        </w:rPr>
        <w:t>, приуроченные к знаменательным датам и событиям. Особое внимание уделяется вовлечению учащихся и молодёжи в молодежные вое</w:t>
      </w:r>
      <w:r w:rsidRPr="001D6C52">
        <w:rPr>
          <w:rFonts w:ascii="Times New Roman" w:hAnsi="Times New Roman" w:cs="Times New Roman"/>
          <w:sz w:val="28"/>
          <w:szCs w:val="28"/>
        </w:rPr>
        <w:t>н</w:t>
      </w:r>
      <w:r w:rsidRPr="001D6C52">
        <w:rPr>
          <w:rFonts w:ascii="Times New Roman" w:hAnsi="Times New Roman" w:cs="Times New Roman"/>
          <w:sz w:val="28"/>
          <w:szCs w:val="28"/>
        </w:rPr>
        <w:t xml:space="preserve">но-патриотические, волонтёрские объединения, надо отметить, что количество их растет с каждым годом. </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 настоящее время в школах функциониру</w:t>
      </w:r>
      <w:r>
        <w:rPr>
          <w:rFonts w:ascii="Times New Roman" w:hAnsi="Times New Roman" w:cs="Times New Roman"/>
          <w:sz w:val="28"/>
          <w:szCs w:val="28"/>
        </w:rPr>
        <w:t>е</w:t>
      </w:r>
      <w:r w:rsidRPr="001D6C52">
        <w:rPr>
          <w:rFonts w:ascii="Times New Roman" w:hAnsi="Times New Roman" w:cs="Times New Roman"/>
          <w:sz w:val="28"/>
          <w:szCs w:val="28"/>
        </w:rPr>
        <w:t>т 248 детских общественных объ</w:t>
      </w:r>
      <w:r w:rsidRPr="001D6C52">
        <w:rPr>
          <w:rFonts w:ascii="Times New Roman" w:hAnsi="Times New Roman" w:cs="Times New Roman"/>
          <w:sz w:val="28"/>
          <w:szCs w:val="28"/>
        </w:rPr>
        <w:t>е</w:t>
      </w:r>
      <w:r w:rsidRPr="001D6C52">
        <w:rPr>
          <w:rFonts w:ascii="Times New Roman" w:hAnsi="Times New Roman" w:cs="Times New Roman"/>
          <w:sz w:val="28"/>
          <w:szCs w:val="28"/>
        </w:rPr>
        <w:t>динений Российского движения школьников, 135 объединений разной направленн</w:t>
      </w:r>
      <w:r w:rsidRPr="001D6C52">
        <w:rPr>
          <w:rFonts w:ascii="Times New Roman" w:hAnsi="Times New Roman" w:cs="Times New Roman"/>
          <w:sz w:val="28"/>
          <w:szCs w:val="28"/>
        </w:rPr>
        <w:t>о</w:t>
      </w:r>
      <w:r w:rsidRPr="001D6C52">
        <w:rPr>
          <w:rFonts w:ascii="Times New Roman" w:hAnsi="Times New Roman" w:cs="Times New Roman"/>
          <w:sz w:val="28"/>
          <w:szCs w:val="28"/>
        </w:rPr>
        <w:t xml:space="preserve">сти с охватом около 4 тысяч детей, в том числе кадетских классов – 35 (740 чел.), юнармейских отрядов – 44 (1569 чел.), военно-патриотических клубов </w:t>
      </w:r>
      <w:r>
        <w:rPr>
          <w:rFonts w:ascii="Times New Roman" w:hAnsi="Times New Roman" w:cs="Times New Roman"/>
          <w:sz w:val="28"/>
          <w:szCs w:val="28"/>
        </w:rPr>
        <w:t>–</w:t>
      </w:r>
      <w:r w:rsidRPr="001D6C52">
        <w:rPr>
          <w:rFonts w:ascii="Times New Roman" w:hAnsi="Times New Roman" w:cs="Times New Roman"/>
          <w:sz w:val="28"/>
          <w:szCs w:val="28"/>
        </w:rPr>
        <w:t xml:space="preserve"> 61 (1596 чел.). По сравнению с 2017 г</w:t>
      </w:r>
      <w:r>
        <w:rPr>
          <w:rFonts w:ascii="Times New Roman" w:hAnsi="Times New Roman" w:cs="Times New Roman"/>
          <w:sz w:val="28"/>
          <w:szCs w:val="28"/>
        </w:rPr>
        <w:t>одом</w:t>
      </w:r>
      <w:r w:rsidRPr="001D6C52">
        <w:rPr>
          <w:rFonts w:ascii="Times New Roman" w:hAnsi="Times New Roman" w:cs="Times New Roman"/>
          <w:sz w:val="28"/>
          <w:szCs w:val="28"/>
        </w:rPr>
        <w:t xml:space="preserve"> количество объединений увеличилось на 3,4</w:t>
      </w:r>
      <w:r>
        <w:rPr>
          <w:rFonts w:ascii="Times New Roman" w:hAnsi="Times New Roman" w:cs="Times New Roman"/>
          <w:sz w:val="28"/>
          <w:szCs w:val="28"/>
        </w:rPr>
        <w:t xml:space="preserve"> пр</w:t>
      </w:r>
      <w:r>
        <w:rPr>
          <w:rFonts w:ascii="Times New Roman" w:hAnsi="Times New Roman" w:cs="Times New Roman"/>
          <w:sz w:val="28"/>
          <w:szCs w:val="28"/>
        </w:rPr>
        <w:t>о</w:t>
      </w:r>
      <w:r>
        <w:rPr>
          <w:rFonts w:ascii="Times New Roman" w:hAnsi="Times New Roman" w:cs="Times New Roman"/>
          <w:sz w:val="28"/>
          <w:szCs w:val="28"/>
        </w:rPr>
        <w:t>цента</w:t>
      </w:r>
      <w:r w:rsidRPr="001D6C52">
        <w:rPr>
          <w:rFonts w:ascii="Times New Roman" w:hAnsi="Times New Roman" w:cs="Times New Roman"/>
          <w:sz w:val="28"/>
          <w:szCs w:val="28"/>
        </w:rPr>
        <w:t>, охват детей возрос на 2,8</w:t>
      </w:r>
      <w:r>
        <w:rPr>
          <w:rFonts w:ascii="Times New Roman" w:hAnsi="Times New Roman" w:cs="Times New Roman"/>
          <w:sz w:val="28"/>
          <w:szCs w:val="28"/>
        </w:rPr>
        <w:t xml:space="preserve"> процента</w:t>
      </w:r>
      <w:r w:rsidRPr="001D6C52">
        <w:rPr>
          <w:rFonts w:ascii="Times New Roman" w:hAnsi="Times New Roman" w:cs="Times New Roman"/>
          <w:sz w:val="28"/>
          <w:szCs w:val="28"/>
        </w:rPr>
        <w:t>. Всего за 2018 г</w:t>
      </w:r>
      <w:r>
        <w:rPr>
          <w:rFonts w:ascii="Times New Roman" w:hAnsi="Times New Roman" w:cs="Times New Roman"/>
          <w:sz w:val="28"/>
          <w:szCs w:val="28"/>
        </w:rPr>
        <w:t>од</w:t>
      </w:r>
      <w:r w:rsidR="00FD5201">
        <w:rPr>
          <w:rFonts w:ascii="Times New Roman" w:hAnsi="Times New Roman" w:cs="Times New Roman"/>
          <w:sz w:val="28"/>
          <w:szCs w:val="28"/>
        </w:rPr>
        <w:t xml:space="preserve"> </w:t>
      </w:r>
      <w:r>
        <w:rPr>
          <w:rFonts w:ascii="Times New Roman" w:hAnsi="Times New Roman" w:cs="Times New Roman"/>
          <w:sz w:val="28"/>
          <w:szCs w:val="28"/>
        </w:rPr>
        <w:t xml:space="preserve">участие </w:t>
      </w:r>
      <w:r w:rsidRPr="001D6C52">
        <w:rPr>
          <w:rFonts w:ascii="Times New Roman" w:hAnsi="Times New Roman" w:cs="Times New Roman"/>
          <w:sz w:val="28"/>
          <w:szCs w:val="28"/>
        </w:rPr>
        <w:t xml:space="preserve">во </w:t>
      </w:r>
      <w:r>
        <w:rPr>
          <w:rFonts w:ascii="Times New Roman" w:hAnsi="Times New Roman" w:cs="Times New Roman"/>
          <w:sz w:val="28"/>
          <w:szCs w:val="28"/>
        </w:rPr>
        <w:t>в</w:t>
      </w:r>
      <w:r w:rsidRPr="001D6C52">
        <w:rPr>
          <w:rFonts w:ascii="Times New Roman" w:hAnsi="Times New Roman" w:cs="Times New Roman"/>
          <w:sz w:val="28"/>
          <w:szCs w:val="28"/>
        </w:rPr>
        <w:t>серосси</w:t>
      </w:r>
      <w:r w:rsidRPr="001D6C52">
        <w:rPr>
          <w:rFonts w:ascii="Times New Roman" w:hAnsi="Times New Roman" w:cs="Times New Roman"/>
          <w:sz w:val="28"/>
          <w:szCs w:val="28"/>
        </w:rPr>
        <w:t>й</w:t>
      </w:r>
      <w:r w:rsidRPr="001D6C52">
        <w:rPr>
          <w:rFonts w:ascii="Times New Roman" w:hAnsi="Times New Roman" w:cs="Times New Roman"/>
          <w:sz w:val="28"/>
          <w:szCs w:val="28"/>
        </w:rPr>
        <w:t xml:space="preserve">ских и республиканских мероприятиях </w:t>
      </w:r>
      <w:r>
        <w:rPr>
          <w:rFonts w:ascii="Times New Roman" w:hAnsi="Times New Roman" w:cs="Times New Roman"/>
          <w:sz w:val="28"/>
          <w:szCs w:val="28"/>
        </w:rPr>
        <w:t>приняли</w:t>
      </w:r>
      <w:r w:rsidRPr="001D6C52">
        <w:rPr>
          <w:rFonts w:ascii="Times New Roman" w:hAnsi="Times New Roman" w:cs="Times New Roman"/>
          <w:sz w:val="28"/>
          <w:szCs w:val="28"/>
        </w:rPr>
        <w:t xml:space="preserve"> 1682 юнармейца, из них на </w:t>
      </w:r>
      <w:r>
        <w:rPr>
          <w:rFonts w:ascii="Times New Roman" w:hAnsi="Times New Roman" w:cs="Times New Roman"/>
          <w:sz w:val="28"/>
          <w:szCs w:val="28"/>
        </w:rPr>
        <w:t>в</w:t>
      </w:r>
      <w:r w:rsidRPr="001D6C52">
        <w:rPr>
          <w:rFonts w:ascii="Times New Roman" w:hAnsi="Times New Roman" w:cs="Times New Roman"/>
          <w:sz w:val="28"/>
          <w:szCs w:val="28"/>
        </w:rPr>
        <w:t>серо</w:t>
      </w:r>
      <w:r w:rsidRPr="001D6C52">
        <w:rPr>
          <w:rFonts w:ascii="Times New Roman" w:hAnsi="Times New Roman" w:cs="Times New Roman"/>
          <w:sz w:val="28"/>
          <w:szCs w:val="28"/>
        </w:rPr>
        <w:t>с</w:t>
      </w:r>
      <w:r w:rsidRPr="001D6C52">
        <w:rPr>
          <w:rFonts w:ascii="Times New Roman" w:hAnsi="Times New Roman" w:cs="Times New Roman"/>
          <w:sz w:val="28"/>
          <w:szCs w:val="28"/>
        </w:rPr>
        <w:t xml:space="preserve">сийских мероприятиях – 95, республиканских мероприятиях – 1587. </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Анализ показывает, что основные показатели программы патриотического воспитания граждан достигнуты</w:t>
      </w:r>
      <w:r>
        <w:rPr>
          <w:rFonts w:ascii="Times New Roman" w:hAnsi="Times New Roman" w:cs="Times New Roman"/>
          <w:sz w:val="28"/>
          <w:szCs w:val="28"/>
        </w:rPr>
        <w:t xml:space="preserve"> по следующим показателям</w:t>
      </w:r>
      <w:r w:rsidRPr="001D6C52">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увеличение доли граждан, участвующих в мероприятиях по патриотическому воспитанию, по отношению к общему количеству граждан до 53</w:t>
      </w:r>
      <w:r>
        <w:rPr>
          <w:rFonts w:ascii="Times New Roman" w:hAnsi="Times New Roman" w:cs="Times New Roman"/>
          <w:sz w:val="28"/>
          <w:szCs w:val="28"/>
        </w:rPr>
        <w:t xml:space="preserve"> процентов</w:t>
      </w:r>
      <w:r w:rsidRPr="001D6C52">
        <w:rPr>
          <w:rFonts w:ascii="Times New Roman" w:hAnsi="Times New Roman" w:cs="Times New Roman"/>
          <w:sz w:val="28"/>
          <w:szCs w:val="28"/>
        </w:rPr>
        <w:t xml:space="preserve"> при плане 45</w:t>
      </w:r>
      <w:r>
        <w:rPr>
          <w:rFonts w:ascii="Times New Roman" w:hAnsi="Times New Roman" w:cs="Times New Roman"/>
          <w:sz w:val="28"/>
          <w:szCs w:val="28"/>
        </w:rPr>
        <w:t xml:space="preserve"> процентов</w:t>
      </w:r>
      <w:r w:rsidRPr="001D6C52">
        <w:rPr>
          <w:rFonts w:ascii="Times New Roman" w:hAnsi="Times New Roman" w:cs="Times New Roman"/>
          <w:sz w:val="28"/>
          <w:szCs w:val="28"/>
        </w:rPr>
        <w:t xml:space="preserve">, рост на 12 </w:t>
      </w:r>
      <w:r>
        <w:rPr>
          <w:rFonts w:ascii="Times New Roman" w:hAnsi="Times New Roman" w:cs="Times New Roman"/>
          <w:sz w:val="28"/>
          <w:szCs w:val="28"/>
        </w:rPr>
        <w:t>процентов</w:t>
      </w:r>
      <w:r w:rsidRPr="001D6C52">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 увеличение доли детей и молодежи, участвующих в мероприятиях по па</w:t>
      </w:r>
      <w:r w:rsidRPr="001D6C52">
        <w:rPr>
          <w:rFonts w:ascii="Times New Roman" w:hAnsi="Times New Roman" w:cs="Times New Roman"/>
          <w:sz w:val="28"/>
          <w:szCs w:val="28"/>
        </w:rPr>
        <w:t>т</w:t>
      </w:r>
      <w:r w:rsidRPr="001D6C52">
        <w:rPr>
          <w:rFonts w:ascii="Times New Roman" w:hAnsi="Times New Roman" w:cs="Times New Roman"/>
          <w:sz w:val="28"/>
          <w:szCs w:val="28"/>
        </w:rPr>
        <w:t xml:space="preserve">риотическому воспитанию, по отношению к общему количеству детей и молодежи до 75 </w:t>
      </w:r>
      <w:r>
        <w:rPr>
          <w:rFonts w:ascii="Times New Roman" w:hAnsi="Times New Roman" w:cs="Times New Roman"/>
          <w:sz w:val="28"/>
          <w:szCs w:val="28"/>
        </w:rPr>
        <w:t>процентов</w:t>
      </w:r>
      <w:r w:rsidRPr="001D6C52">
        <w:rPr>
          <w:rFonts w:ascii="Times New Roman" w:hAnsi="Times New Roman" w:cs="Times New Roman"/>
          <w:sz w:val="28"/>
          <w:szCs w:val="28"/>
        </w:rPr>
        <w:t xml:space="preserve"> при плане 60</w:t>
      </w:r>
      <w:r>
        <w:rPr>
          <w:rFonts w:ascii="Times New Roman" w:hAnsi="Times New Roman" w:cs="Times New Roman"/>
          <w:sz w:val="28"/>
          <w:szCs w:val="28"/>
        </w:rPr>
        <w:t xml:space="preserve"> процентов</w:t>
      </w:r>
      <w:r w:rsidRPr="001D6C52">
        <w:rPr>
          <w:rFonts w:ascii="Times New Roman" w:hAnsi="Times New Roman" w:cs="Times New Roman"/>
          <w:sz w:val="28"/>
          <w:szCs w:val="28"/>
        </w:rPr>
        <w:t xml:space="preserve">, рост на 15 </w:t>
      </w:r>
      <w:r>
        <w:rPr>
          <w:rFonts w:ascii="Times New Roman" w:hAnsi="Times New Roman" w:cs="Times New Roman"/>
          <w:sz w:val="28"/>
          <w:szCs w:val="28"/>
        </w:rPr>
        <w:t>процентов</w:t>
      </w:r>
      <w:r w:rsidRPr="001D6C52">
        <w:rPr>
          <w:rFonts w:ascii="Times New Roman" w:hAnsi="Times New Roman" w:cs="Times New Roman"/>
          <w:sz w:val="28"/>
          <w:szCs w:val="28"/>
        </w:rPr>
        <w:t>.</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На реализацию мероприятий патриотической направленности выделено в 2018 году 6,2 млн. рублей. Финансовые средства освоены</w:t>
      </w:r>
      <w:r>
        <w:rPr>
          <w:rFonts w:ascii="Times New Roman" w:hAnsi="Times New Roman" w:cs="Times New Roman"/>
          <w:sz w:val="28"/>
          <w:szCs w:val="28"/>
        </w:rPr>
        <w:t xml:space="preserve"> на</w:t>
      </w:r>
      <w:r w:rsidRPr="001D6C52">
        <w:rPr>
          <w:rFonts w:ascii="Times New Roman" w:hAnsi="Times New Roman" w:cs="Times New Roman"/>
          <w:sz w:val="28"/>
          <w:szCs w:val="28"/>
        </w:rPr>
        <w:t xml:space="preserve"> 100</w:t>
      </w:r>
      <w:r>
        <w:rPr>
          <w:rFonts w:ascii="Times New Roman" w:hAnsi="Times New Roman" w:cs="Times New Roman"/>
          <w:sz w:val="28"/>
          <w:szCs w:val="28"/>
        </w:rPr>
        <w:t xml:space="preserve"> процентов</w:t>
      </w:r>
      <w:r w:rsidRPr="001D6C52">
        <w:rPr>
          <w:rFonts w:ascii="Times New Roman" w:hAnsi="Times New Roman" w:cs="Times New Roman"/>
          <w:sz w:val="28"/>
          <w:szCs w:val="28"/>
        </w:rPr>
        <w:t xml:space="preserve">. </w:t>
      </w:r>
    </w:p>
    <w:p w:rsidR="009E0F7F"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p>
    <w:p w:rsidR="009E0F7F" w:rsidRPr="000F2DB1" w:rsidRDefault="009E0F7F" w:rsidP="009E0F7F">
      <w:pPr>
        <w:spacing w:after="0" w:line="240" w:lineRule="auto"/>
        <w:jc w:val="center"/>
        <w:rPr>
          <w:rFonts w:ascii="Times New Roman" w:hAnsi="Times New Roman" w:cs="Times New Roman"/>
          <w:b/>
          <w:sz w:val="28"/>
          <w:szCs w:val="28"/>
        </w:rPr>
      </w:pPr>
    </w:p>
    <w:p w:rsidR="009E0F7F" w:rsidRPr="000F2DB1" w:rsidRDefault="009E0F7F" w:rsidP="009E0F7F">
      <w:pPr>
        <w:spacing w:after="0" w:line="240" w:lineRule="auto"/>
        <w:jc w:val="center"/>
        <w:rPr>
          <w:rFonts w:ascii="Times New Roman" w:hAnsi="Times New Roman" w:cs="Times New Roman"/>
          <w:b/>
          <w:sz w:val="28"/>
          <w:szCs w:val="28"/>
        </w:rPr>
      </w:pPr>
      <w:r w:rsidRPr="000F2DB1">
        <w:rPr>
          <w:rFonts w:ascii="Times New Roman" w:hAnsi="Times New Roman" w:cs="Times New Roman"/>
          <w:b/>
          <w:sz w:val="28"/>
          <w:szCs w:val="28"/>
        </w:rPr>
        <w:lastRenderedPageBreak/>
        <w:t>6.6.</w:t>
      </w:r>
      <w:r w:rsidR="00FD5201">
        <w:rPr>
          <w:rFonts w:ascii="Times New Roman" w:hAnsi="Times New Roman" w:cs="Times New Roman"/>
          <w:b/>
          <w:sz w:val="28"/>
          <w:szCs w:val="28"/>
        </w:rPr>
        <w:t xml:space="preserve"> </w:t>
      </w:r>
      <w:r w:rsidRPr="000F2DB1">
        <w:rPr>
          <w:rFonts w:ascii="Times New Roman" w:hAnsi="Times New Roman" w:cs="Times New Roman"/>
          <w:b/>
          <w:sz w:val="28"/>
          <w:szCs w:val="28"/>
        </w:rPr>
        <w:t>Обучение детей с ограниченными возможностями здоровья</w:t>
      </w:r>
    </w:p>
    <w:p w:rsidR="009E0F7F" w:rsidRPr="000F2DB1" w:rsidRDefault="009E0F7F" w:rsidP="009E0F7F">
      <w:pPr>
        <w:spacing w:after="0" w:line="240" w:lineRule="auto"/>
        <w:jc w:val="center"/>
        <w:rPr>
          <w:rFonts w:ascii="Times New Roman" w:hAnsi="Times New Roman" w:cs="Times New Roman"/>
          <w:b/>
          <w:sz w:val="28"/>
          <w:szCs w:val="28"/>
        </w:rPr>
      </w:pP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Федеральный закон «Об образовании в Российской Федерации» и соответс</w:t>
      </w:r>
      <w:r w:rsidRPr="001D6C52">
        <w:rPr>
          <w:rFonts w:ascii="Times New Roman" w:hAnsi="Times New Roman" w:cs="Times New Roman"/>
          <w:sz w:val="28"/>
          <w:szCs w:val="28"/>
        </w:rPr>
        <w:t>т</w:t>
      </w:r>
      <w:r w:rsidRPr="001D6C52">
        <w:rPr>
          <w:rFonts w:ascii="Times New Roman" w:hAnsi="Times New Roman" w:cs="Times New Roman"/>
          <w:sz w:val="28"/>
          <w:szCs w:val="28"/>
        </w:rPr>
        <w:t>вующий региональный закон предусматрива</w:t>
      </w:r>
      <w:r>
        <w:rPr>
          <w:rFonts w:ascii="Times New Roman" w:hAnsi="Times New Roman" w:cs="Times New Roman"/>
          <w:sz w:val="28"/>
          <w:szCs w:val="28"/>
        </w:rPr>
        <w:t>ю</w:t>
      </w:r>
      <w:r w:rsidRPr="001D6C52">
        <w:rPr>
          <w:rFonts w:ascii="Times New Roman" w:hAnsi="Times New Roman" w:cs="Times New Roman"/>
          <w:sz w:val="28"/>
          <w:szCs w:val="28"/>
        </w:rPr>
        <w:t>т равные возможности в получении образования для всех несовершеннолетних, независимо от состояния здоровья и н</w:t>
      </w:r>
      <w:r w:rsidRPr="001D6C52">
        <w:rPr>
          <w:rFonts w:ascii="Times New Roman" w:hAnsi="Times New Roman" w:cs="Times New Roman"/>
          <w:sz w:val="28"/>
          <w:szCs w:val="28"/>
        </w:rPr>
        <w:t>а</w:t>
      </w:r>
      <w:r w:rsidRPr="001D6C52">
        <w:rPr>
          <w:rFonts w:ascii="Times New Roman" w:hAnsi="Times New Roman" w:cs="Times New Roman"/>
          <w:sz w:val="28"/>
          <w:szCs w:val="28"/>
        </w:rPr>
        <w:t xml:space="preserve">рушений их психофизического состояния.   </w:t>
      </w:r>
    </w:p>
    <w:p w:rsidR="009E0F7F" w:rsidRPr="001D6C52" w:rsidRDefault="009E0F7F" w:rsidP="009E0F7F">
      <w:pPr>
        <w:spacing w:after="0" w:line="240" w:lineRule="auto"/>
        <w:ind w:firstLine="709"/>
        <w:jc w:val="both"/>
        <w:rPr>
          <w:rFonts w:ascii="Times New Roman" w:hAnsi="Times New Roman" w:cs="Times New Roman"/>
          <w:sz w:val="28"/>
          <w:szCs w:val="28"/>
        </w:rPr>
      </w:pPr>
      <w:r w:rsidRPr="001D6C52">
        <w:rPr>
          <w:rFonts w:ascii="Times New Roman" w:hAnsi="Times New Roman" w:cs="Times New Roman"/>
          <w:sz w:val="28"/>
          <w:szCs w:val="28"/>
        </w:rPr>
        <w:t>В регионе функционирует 7 образовательных организаций, предоставляющих инклюзивное образование: 4 – для детей с нарушением интеллекта (умственной о</w:t>
      </w:r>
      <w:r w:rsidRPr="001D6C52">
        <w:rPr>
          <w:rFonts w:ascii="Times New Roman" w:hAnsi="Times New Roman" w:cs="Times New Roman"/>
          <w:sz w:val="28"/>
          <w:szCs w:val="28"/>
        </w:rPr>
        <w:t>т</w:t>
      </w:r>
      <w:r w:rsidRPr="001D6C52">
        <w:rPr>
          <w:rFonts w:ascii="Times New Roman" w:hAnsi="Times New Roman" w:cs="Times New Roman"/>
          <w:sz w:val="28"/>
          <w:szCs w:val="28"/>
        </w:rPr>
        <w:t xml:space="preserve">сталостью), 1 </w:t>
      </w:r>
      <w:r>
        <w:rPr>
          <w:rFonts w:ascii="Times New Roman" w:hAnsi="Times New Roman" w:cs="Times New Roman"/>
          <w:sz w:val="28"/>
          <w:szCs w:val="28"/>
        </w:rPr>
        <w:t xml:space="preserve">– </w:t>
      </w:r>
      <w:r w:rsidRPr="001D6C52">
        <w:rPr>
          <w:rFonts w:ascii="Times New Roman" w:hAnsi="Times New Roman" w:cs="Times New Roman"/>
          <w:sz w:val="28"/>
          <w:szCs w:val="28"/>
        </w:rPr>
        <w:t xml:space="preserve">школа-интернат для глухих и слабослышащих детей, 1 </w:t>
      </w:r>
      <w:r>
        <w:rPr>
          <w:rFonts w:ascii="Times New Roman" w:hAnsi="Times New Roman" w:cs="Times New Roman"/>
          <w:sz w:val="28"/>
          <w:szCs w:val="28"/>
        </w:rPr>
        <w:t xml:space="preserve">– </w:t>
      </w:r>
      <w:r w:rsidRPr="001D6C52">
        <w:rPr>
          <w:rFonts w:ascii="Times New Roman" w:hAnsi="Times New Roman" w:cs="Times New Roman"/>
          <w:sz w:val="28"/>
          <w:szCs w:val="28"/>
        </w:rPr>
        <w:t>школа-интернат для детей с нарушениями опорно-двигательного аппарата и муниципал</w:t>
      </w:r>
      <w:r w:rsidRPr="001D6C52">
        <w:rPr>
          <w:rFonts w:ascii="Times New Roman" w:hAnsi="Times New Roman" w:cs="Times New Roman"/>
          <w:sz w:val="28"/>
          <w:szCs w:val="28"/>
        </w:rPr>
        <w:t>ь</w:t>
      </w:r>
      <w:r w:rsidRPr="001D6C52">
        <w:rPr>
          <w:rFonts w:ascii="Times New Roman" w:hAnsi="Times New Roman" w:cs="Times New Roman"/>
          <w:sz w:val="28"/>
          <w:szCs w:val="28"/>
        </w:rPr>
        <w:t>ное бюджетное специальное (коррекционное) образовательное учреждение для об</w:t>
      </w:r>
      <w:r w:rsidRPr="001D6C52">
        <w:rPr>
          <w:rFonts w:ascii="Times New Roman" w:hAnsi="Times New Roman" w:cs="Times New Roman"/>
          <w:sz w:val="28"/>
          <w:szCs w:val="28"/>
        </w:rPr>
        <w:t>у</w:t>
      </w:r>
      <w:r w:rsidRPr="001D6C52">
        <w:rPr>
          <w:rFonts w:ascii="Times New Roman" w:hAnsi="Times New Roman" w:cs="Times New Roman"/>
          <w:sz w:val="28"/>
          <w:szCs w:val="28"/>
        </w:rPr>
        <w:t>чающихся с ограниченными возможностями здоровья «Специальная (коррекцио</w:t>
      </w:r>
      <w:r w:rsidRPr="001D6C52">
        <w:rPr>
          <w:rFonts w:ascii="Times New Roman" w:hAnsi="Times New Roman" w:cs="Times New Roman"/>
          <w:sz w:val="28"/>
          <w:szCs w:val="28"/>
        </w:rPr>
        <w:t>н</w:t>
      </w:r>
      <w:r w:rsidRPr="001D6C52">
        <w:rPr>
          <w:rFonts w:ascii="Times New Roman" w:hAnsi="Times New Roman" w:cs="Times New Roman"/>
          <w:sz w:val="28"/>
          <w:szCs w:val="28"/>
        </w:rPr>
        <w:t>ная) общеобразовательная школа № 10 VIII вида» г</w:t>
      </w:r>
      <w:r>
        <w:rPr>
          <w:rFonts w:ascii="Times New Roman" w:hAnsi="Times New Roman" w:cs="Times New Roman"/>
          <w:sz w:val="28"/>
          <w:szCs w:val="28"/>
        </w:rPr>
        <w:t>.</w:t>
      </w:r>
      <w:r w:rsidRPr="001D6C52">
        <w:rPr>
          <w:rFonts w:ascii="Times New Roman" w:hAnsi="Times New Roman" w:cs="Times New Roman"/>
          <w:sz w:val="28"/>
          <w:szCs w:val="28"/>
        </w:rPr>
        <w:t xml:space="preserve"> Кызыла.</w:t>
      </w:r>
    </w:p>
    <w:p w:rsidR="009E0F7F" w:rsidRPr="007350C4" w:rsidRDefault="009E0F7F" w:rsidP="009E0F7F">
      <w:pPr>
        <w:pStyle w:val="ad"/>
        <w:jc w:val="right"/>
        <w:rPr>
          <w:rFonts w:ascii="Times New Roman" w:hAnsi="Times New Roman"/>
          <w:sz w:val="24"/>
          <w:szCs w:val="24"/>
        </w:rPr>
      </w:pPr>
      <w:r w:rsidRPr="007350C4">
        <w:rPr>
          <w:rFonts w:ascii="Times New Roman" w:hAnsi="Times New Roman"/>
          <w:sz w:val="24"/>
          <w:szCs w:val="24"/>
        </w:rPr>
        <w:t>Таблица 6.1</w:t>
      </w:r>
    </w:p>
    <w:p w:rsidR="009E0F7F" w:rsidRPr="00352B4D" w:rsidRDefault="009E0F7F" w:rsidP="009E0F7F">
      <w:pPr>
        <w:pStyle w:val="ad"/>
        <w:jc w:val="center"/>
        <w:rPr>
          <w:rFonts w:ascii="Times New Roman" w:hAnsi="Times New Roman"/>
          <w:sz w:val="28"/>
          <w:szCs w:val="28"/>
        </w:rPr>
      </w:pPr>
      <w:r w:rsidRPr="00352B4D">
        <w:rPr>
          <w:rFonts w:ascii="Times New Roman" w:hAnsi="Times New Roman"/>
          <w:sz w:val="28"/>
          <w:szCs w:val="28"/>
        </w:rPr>
        <w:t>Число детей-инвалидов и детей с ограниченными</w:t>
      </w:r>
    </w:p>
    <w:p w:rsidR="009E0F7F" w:rsidRPr="00352B4D" w:rsidRDefault="009E0F7F" w:rsidP="009E0F7F">
      <w:pPr>
        <w:pStyle w:val="ad"/>
        <w:jc w:val="center"/>
        <w:rPr>
          <w:rFonts w:ascii="Times New Roman" w:hAnsi="Times New Roman"/>
          <w:sz w:val="28"/>
          <w:szCs w:val="28"/>
        </w:rPr>
      </w:pPr>
      <w:r w:rsidRPr="00352B4D">
        <w:rPr>
          <w:rFonts w:ascii="Times New Roman" w:hAnsi="Times New Roman"/>
          <w:sz w:val="28"/>
          <w:szCs w:val="28"/>
        </w:rPr>
        <w:t>возможностями здоровья</w:t>
      </w:r>
      <w:r w:rsidR="00FD5201">
        <w:rPr>
          <w:rFonts w:ascii="Times New Roman" w:hAnsi="Times New Roman"/>
          <w:sz w:val="28"/>
          <w:szCs w:val="28"/>
        </w:rPr>
        <w:t xml:space="preserve"> </w:t>
      </w:r>
      <w:r w:rsidRPr="00352B4D">
        <w:rPr>
          <w:rFonts w:ascii="Times New Roman" w:hAnsi="Times New Roman"/>
          <w:sz w:val="28"/>
          <w:szCs w:val="28"/>
        </w:rPr>
        <w:t>(ОВЗ)</w:t>
      </w:r>
    </w:p>
    <w:p w:rsidR="009E0F7F" w:rsidRPr="000F2DB1" w:rsidRDefault="009E0F7F" w:rsidP="009E0F7F">
      <w:pPr>
        <w:pStyle w:val="ad"/>
        <w:jc w:val="center"/>
        <w:rPr>
          <w:rFonts w:ascii="Times New Roman" w:hAnsi="Times New Roman"/>
          <w:b/>
          <w:sz w:val="28"/>
          <w:szCs w:val="28"/>
        </w:rPr>
      </w:pPr>
    </w:p>
    <w:tbl>
      <w:tblPr>
        <w:tblW w:w="0" w:type="auto"/>
        <w:jc w:val="center"/>
        <w:tblLook w:val="04A0"/>
      </w:tblPr>
      <w:tblGrid>
        <w:gridCol w:w="3828"/>
        <w:gridCol w:w="5636"/>
      </w:tblGrid>
      <w:tr w:rsidR="009E0F7F" w:rsidRPr="000F2DB1" w:rsidTr="009E0F7F">
        <w:trPr>
          <w:jc w:val="center"/>
        </w:trPr>
        <w:tc>
          <w:tcPr>
            <w:tcW w:w="3828" w:type="dxa"/>
            <w:tcBorders>
              <w:top w:val="single" w:sz="4" w:space="0" w:color="auto"/>
              <w:left w:val="single" w:sz="4" w:space="0" w:color="auto"/>
              <w:bottom w:val="single" w:sz="4" w:space="0" w:color="auto"/>
              <w:right w:val="single" w:sz="4" w:space="0" w:color="auto"/>
            </w:tcBorders>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Годы:</w:t>
            </w:r>
          </w:p>
        </w:tc>
        <w:tc>
          <w:tcPr>
            <w:tcW w:w="5636" w:type="dxa"/>
            <w:tcBorders>
              <w:top w:val="single" w:sz="4" w:space="0" w:color="auto"/>
              <w:left w:val="single" w:sz="4" w:space="0" w:color="auto"/>
              <w:bottom w:val="single" w:sz="4" w:space="0" w:color="auto"/>
              <w:right w:val="single" w:sz="4" w:space="0" w:color="auto"/>
            </w:tcBorders>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Общее количество детей-инвалидов:</w:t>
            </w:r>
          </w:p>
        </w:tc>
      </w:tr>
      <w:tr w:rsidR="009E0F7F" w:rsidRPr="000F2DB1" w:rsidTr="009E0F7F">
        <w:trPr>
          <w:trHeight w:val="263"/>
          <w:jc w:val="center"/>
        </w:trPr>
        <w:tc>
          <w:tcPr>
            <w:tcW w:w="3828" w:type="dxa"/>
            <w:tcBorders>
              <w:top w:val="single" w:sz="4" w:space="0" w:color="auto"/>
              <w:left w:val="single" w:sz="4" w:space="0" w:color="auto"/>
              <w:bottom w:val="single" w:sz="4" w:space="0" w:color="auto"/>
              <w:right w:val="single" w:sz="4" w:space="0" w:color="auto"/>
            </w:tcBorders>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2016 г.</w:t>
            </w:r>
          </w:p>
        </w:tc>
        <w:tc>
          <w:tcPr>
            <w:tcW w:w="5636" w:type="dxa"/>
            <w:tcBorders>
              <w:top w:val="single" w:sz="4" w:space="0" w:color="auto"/>
              <w:left w:val="single" w:sz="4" w:space="0" w:color="auto"/>
              <w:bottom w:val="single" w:sz="4" w:space="0" w:color="auto"/>
              <w:right w:val="single" w:sz="4" w:space="0" w:color="auto"/>
            </w:tcBorders>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2261</w:t>
            </w:r>
          </w:p>
        </w:tc>
      </w:tr>
      <w:tr w:rsidR="009E0F7F" w:rsidRPr="000F2DB1" w:rsidTr="009E0F7F">
        <w:trPr>
          <w:jc w:val="center"/>
        </w:trPr>
        <w:tc>
          <w:tcPr>
            <w:tcW w:w="3828" w:type="dxa"/>
            <w:tcBorders>
              <w:top w:val="single" w:sz="4" w:space="0" w:color="auto"/>
              <w:left w:val="single" w:sz="4" w:space="0" w:color="auto"/>
              <w:bottom w:val="single" w:sz="4" w:space="0" w:color="auto"/>
              <w:right w:val="single" w:sz="4" w:space="0" w:color="auto"/>
            </w:tcBorders>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2017 г.</w:t>
            </w:r>
          </w:p>
        </w:tc>
        <w:tc>
          <w:tcPr>
            <w:tcW w:w="5636" w:type="dxa"/>
            <w:tcBorders>
              <w:top w:val="single" w:sz="4" w:space="0" w:color="auto"/>
              <w:left w:val="single" w:sz="4" w:space="0" w:color="auto"/>
              <w:bottom w:val="single" w:sz="4" w:space="0" w:color="auto"/>
              <w:right w:val="single" w:sz="4" w:space="0" w:color="auto"/>
            </w:tcBorders>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2400</w:t>
            </w:r>
          </w:p>
        </w:tc>
      </w:tr>
      <w:tr w:rsidR="009E0F7F" w:rsidRPr="000F2DB1" w:rsidTr="009E0F7F">
        <w:trPr>
          <w:jc w:val="center"/>
        </w:trPr>
        <w:tc>
          <w:tcPr>
            <w:tcW w:w="3828" w:type="dxa"/>
            <w:tcBorders>
              <w:top w:val="single" w:sz="4" w:space="0" w:color="auto"/>
              <w:left w:val="single" w:sz="4" w:space="0" w:color="auto"/>
              <w:bottom w:val="single" w:sz="4" w:space="0" w:color="auto"/>
              <w:right w:val="single" w:sz="4" w:space="0" w:color="auto"/>
            </w:tcBorders>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2018 г.</w:t>
            </w:r>
          </w:p>
        </w:tc>
        <w:tc>
          <w:tcPr>
            <w:tcW w:w="5636" w:type="dxa"/>
            <w:tcBorders>
              <w:top w:val="single" w:sz="4" w:space="0" w:color="auto"/>
              <w:left w:val="single" w:sz="4" w:space="0" w:color="auto"/>
              <w:bottom w:val="single" w:sz="4" w:space="0" w:color="auto"/>
              <w:right w:val="single" w:sz="4" w:space="0" w:color="auto"/>
            </w:tcBorders>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2526</w:t>
            </w:r>
          </w:p>
        </w:tc>
      </w:tr>
    </w:tbl>
    <w:p w:rsidR="009E0F7F" w:rsidRPr="000F2DB1" w:rsidRDefault="009E0F7F" w:rsidP="009E0F7F">
      <w:pPr>
        <w:spacing w:after="0" w:line="240" w:lineRule="auto"/>
        <w:ind w:firstLine="709"/>
        <w:jc w:val="both"/>
        <w:rPr>
          <w:rFonts w:ascii="Times New Roman" w:hAnsi="Times New Roman" w:cs="Times New Roman"/>
          <w:sz w:val="28"/>
          <w:szCs w:val="28"/>
        </w:rPr>
      </w:pPr>
    </w:p>
    <w:p w:rsidR="009E0F7F" w:rsidRPr="00352B4D" w:rsidRDefault="009E0F7F" w:rsidP="009E0F7F">
      <w:pPr>
        <w:spacing w:after="0" w:line="240" w:lineRule="auto"/>
        <w:ind w:firstLine="709"/>
        <w:jc w:val="both"/>
        <w:rPr>
          <w:rFonts w:ascii="Times New Roman" w:hAnsi="Times New Roman" w:cs="Times New Roman"/>
          <w:i/>
          <w:sz w:val="28"/>
          <w:szCs w:val="28"/>
        </w:rPr>
      </w:pPr>
      <w:r w:rsidRPr="00352B4D">
        <w:rPr>
          <w:rFonts w:ascii="Times New Roman" w:hAnsi="Times New Roman" w:cs="Times New Roman"/>
          <w:i/>
          <w:sz w:val="28"/>
          <w:szCs w:val="28"/>
        </w:rPr>
        <w:t>Дошкольное образование</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республике 53 оздоровительные группы для детей с туберкулезной интокс</w:t>
      </w:r>
      <w:r w:rsidRPr="000F2DB1">
        <w:rPr>
          <w:rFonts w:ascii="Times New Roman" w:hAnsi="Times New Roman" w:cs="Times New Roman"/>
          <w:sz w:val="28"/>
          <w:szCs w:val="28"/>
        </w:rPr>
        <w:t>и</w:t>
      </w:r>
      <w:r w:rsidRPr="000F2DB1">
        <w:rPr>
          <w:rFonts w:ascii="Times New Roman" w:hAnsi="Times New Roman" w:cs="Times New Roman"/>
          <w:sz w:val="28"/>
          <w:szCs w:val="28"/>
        </w:rPr>
        <w:t>кацией и часто болеющих детей (769 места</w:t>
      </w:r>
      <w:r>
        <w:rPr>
          <w:rFonts w:ascii="Times New Roman" w:hAnsi="Times New Roman" w:cs="Times New Roman"/>
          <w:sz w:val="28"/>
          <w:szCs w:val="28"/>
        </w:rPr>
        <w:t>), посещают 777 ребенка (2017/</w:t>
      </w:r>
      <w:r w:rsidRPr="000F2DB1">
        <w:rPr>
          <w:rFonts w:ascii="Times New Roman" w:hAnsi="Times New Roman" w:cs="Times New Roman"/>
          <w:sz w:val="28"/>
          <w:szCs w:val="28"/>
        </w:rPr>
        <w:t>18 уч.г. – 822 детей). Наполняемость 27 групп составляет 100</w:t>
      </w:r>
      <w:r>
        <w:rPr>
          <w:rFonts w:ascii="Times New Roman" w:hAnsi="Times New Roman" w:cs="Times New Roman"/>
          <w:sz w:val="28"/>
          <w:szCs w:val="28"/>
        </w:rPr>
        <w:t xml:space="preserve"> процентов</w:t>
      </w:r>
      <w:r w:rsidRPr="000F2DB1">
        <w:rPr>
          <w:rFonts w:ascii="Times New Roman" w:hAnsi="Times New Roman" w:cs="Times New Roman"/>
          <w:sz w:val="28"/>
          <w:szCs w:val="28"/>
        </w:rPr>
        <w:t xml:space="preserve">.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За отчетный период </w:t>
      </w:r>
      <w:r>
        <w:rPr>
          <w:rFonts w:ascii="Times New Roman" w:hAnsi="Times New Roman" w:cs="Times New Roman"/>
          <w:sz w:val="28"/>
          <w:szCs w:val="28"/>
        </w:rPr>
        <w:t>672 ребенка</w:t>
      </w:r>
      <w:r w:rsidRPr="000F2DB1">
        <w:rPr>
          <w:rFonts w:ascii="Times New Roman" w:hAnsi="Times New Roman" w:cs="Times New Roman"/>
          <w:sz w:val="28"/>
          <w:szCs w:val="28"/>
        </w:rPr>
        <w:t>-инвалида и детей с ограниченными возмо</w:t>
      </w:r>
      <w:r w:rsidRPr="000F2DB1">
        <w:rPr>
          <w:rFonts w:ascii="Times New Roman" w:hAnsi="Times New Roman" w:cs="Times New Roman"/>
          <w:sz w:val="28"/>
          <w:szCs w:val="28"/>
        </w:rPr>
        <w:t>ж</w:t>
      </w:r>
      <w:r w:rsidRPr="000F2DB1">
        <w:rPr>
          <w:rFonts w:ascii="Times New Roman" w:hAnsi="Times New Roman" w:cs="Times New Roman"/>
          <w:sz w:val="28"/>
          <w:szCs w:val="28"/>
        </w:rPr>
        <w:t>ностями здоровья (ОВЗ) зачислены в детские сады, реализующие образовательные программы дошкольного образования с коррекционно-педагогическим компонентом и имеющие условия для к</w:t>
      </w:r>
      <w:r>
        <w:rPr>
          <w:rFonts w:ascii="Times New Roman" w:hAnsi="Times New Roman" w:cs="Times New Roman"/>
          <w:sz w:val="28"/>
          <w:szCs w:val="28"/>
        </w:rPr>
        <w:t>оррекции здоровья детей (2017/</w:t>
      </w:r>
      <w:r w:rsidRPr="000F2DB1">
        <w:rPr>
          <w:rFonts w:ascii="Times New Roman" w:hAnsi="Times New Roman" w:cs="Times New Roman"/>
          <w:sz w:val="28"/>
          <w:szCs w:val="28"/>
        </w:rPr>
        <w:t>18 уч.г. – 679 детей).</w:t>
      </w:r>
    </w:p>
    <w:p w:rsidR="009E0F7F" w:rsidRDefault="009E0F7F" w:rsidP="009E0F7F">
      <w:pPr>
        <w:spacing w:after="0" w:line="240" w:lineRule="auto"/>
        <w:jc w:val="right"/>
        <w:rPr>
          <w:rFonts w:ascii="Times New Roman" w:hAnsi="Times New Roman"/>
          <w:sz w:val="24"/>
          <w:szCs w:val="24"/>
        </w:rPr>
      </w:pPr>
    </w:p>
    <w:p w:rsidR="009E0F7F" w:rsidRPr="007350C4" w:rsidRDefault="009E0F7F" w:rsidP="009E0F7F">
      <w:pPr>
        <w:spacing w:after="0" w:line="240" w:lineRule="auto"/>
        <w:jc w:val="right"/>
        <w:rPr>
          <w:rFonts w:ascii="Times New Roman" w:hAnsi="Times New Roman"/>
          <w:sz w:val="24"/>
          <w:szCs w:val="24"/>
        </w:rPr>
      </w:pPr>
      <w:r>
        <w:rPr>
          <w:rFonts w:ascii="Times New Roman" w:hAnsi="Times New Roman"/>
          <w:sz w:val="24"/>
          <w:szCs w:val="24"/>
        </w:rPr>
        <w:t>Таблица 6.2</w:t>
      </w:r>
    </w:p>
    <w:p w:rsidR="009E0F7F" w:rsidRPr="00352B4D" w:rsidRDefault="009E0F7F" w:rsidP="009E0F7F">
      <w:pPr>
        <w:pStyle w:val="ad"/>
        <w:jc w:val="center"/>
        <w:rPr>
          <w:rFonts w:ascii="Times New Roman" w:hAnsi="Times New Roman"/>
          <w:sz w:val="28"/>
          <w:szCs w:val="28"/>
        </w:rPr>
      </w:pPr>
      <w:r w:rsidRPr="00352B4D">
        <w:rPr>
          <w:rFonts w:ascii="Times New Roman" w:hAnsi="Times New Roman"/>
          <w:sz w:val="28"/>
          <w:szCs w:val="28"/>
        </w:rPr>
        <w:t>Обеспечение лечением детей-инвалидов</w:t>
      </w:r>
    </w:p>
    <w:p w:rsidR="009E0F7F" w:rsidRPr="000F2DB1" w:rsidRDefault="009E0F7F" w:rsidP="009E0F7F">
      <w:pPr>
        <w:pStyle w:val="ad"/>
        <w:jc w:val="center"/>
        <w:rPr>
          <w:rFonts w:ascii="Times New Roman" w:hAnsi="Times New Roman"/>
          <w:b/>
          <w:sz w:val="28"/>
          <w:szCs w:val="28"/>
        </w:rPr>
      </w:pPr>
    </w:p>
    <w:tbl>
      <w:tblPr>
        <w:tblW w:w="9978"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847"/>
        <w:gridCol w:w="4252"/>
        <w:gridCol w:w="1010"/>
        <w:gridCol w:w="850"/>
        <w:gridCol w:w="1019"/>
      </w:tblGrid>
      <w:tr w:rsidR="009E0F7F" w:rsidRPr="000F2DB1" w:rsidTr="009E0F7F">
        <w:trPr>
          <w:jc w:val="center"/>
        </w:trPr>
        <w:tc>
          <w:tcPr>
            <w:tcW w:w="7099" w:type="dxa"/>
            <w:gridSpan w:val="2"/>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Наименование</w:t>
            </w:r>
          </w:p>
        </w:tc>
        <w:tc>
          <w:tcPr>
            <w:tcW w:w="1010"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2016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2017 г.</w:t>
            </w:r>
          </w:p>
        </w:tc>
        <w:tc>
          <w:tcPr>
            <w:tcW w:w="1019"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2018 г.</w:t>
            </w:r>
          </w:p>
        </w:tc>
      </w:tr>
      <w:tr w:rsidR="009E0F7F" w:rsidRPr="000F2DB1" w:rsidTr="009E0F7F">
        <w:trPr>
          <w:jc w:val="center"/>
        </w:trPr>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both"/>
              <w:rPr>
                <w:rFonts w:ascii="Times New Roman" w:hAnsi="Times New Roman"/>
                <w:sz w:val="24"/>
                <w:szCs w:val="24"/>
              </w:rPr>
            </w:pPr>
            <w:r w:rsidRPr="000F2DB1">
              <w:rPr>
                <w:rFonts w:ascii="Times New Roman" w:hAnsi="Times New Roman"/>
                <w:sz w:val="24"/>
                <w:szCs w:val="24"/>
              </w:rPr>
              <w:t>Количество поданных за</w:t>
            </w:r>
            <w:r w:rsidRPr="000F2DB1">
              <w:rPr>
                <w:rFonts w:ascii="Times New Roman" w:hAnsi="Times New Roman"/>
                <w:sz w:val="24"/>
                <w:szCs w:val="24"/>
              </w:rPr>
              <w:t>я</w:t>
            </w:r>
            <w:r w:rsidRPr="000F2DB1">
              <w:rPr>
                <w:rFonts w:ascii="Times New Roman" w:hAnsi="Times New Roman"/>
                <w:sz w:val="24"/>
                <w:szCs w:val="24"/>
              </w:rPr>
              <w:t>вок</w:t>
            </w:r>
            <w:r>
              <w:rPr>
                <w:rFonts w:ascii="Times New Roman" w:hAnsi="Times New Roman"/>
                <w:sz w:val="24"/>
                <w:szCs w:val="24"/>
              </w:rPr>
              <w:t xml:space="preserve"> на выделение квоты по оказанию</w:t>
            </w:r>
          </w:p>
        </w:tc>
        <w:tc>
          <w:tcPr>
            <w:tcW w:w="4252"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rPr>
                <w:rFonts w:ascii="Times New Roman" w:hAnsi="Times New Roman"/>
                <w:sz w:val="24"/>
                <w:szCs w:val="24"/>
              </w:rPr>
            </w:pPr>
            <w:r w:rsidRPr="000F2DB1">
              <w:rPr>
                <w:rFonts w:ascii="Times New Roman" w:hAnsi="Times New Roman"/>
                <w:sz w:val="24"/>
                <w:szCs w:val="24"/>
              </w:rPr>
              <w:t>высокотехнологичной медицинской п</w:t>
            </w:r>
            <w:r w:rsidRPr="000F2DB1">
              <w:rPr>
                <w:rFonts w:ascii="Times New Roman" w:hAnsi="Times New Roman"/>
                <w:sz w:val="24"/>
                <w:szCs w:val="24"/>
              </w:rPr>
              <w:t>о</w:t>
            </w:r>
            <w:r w:rsidRPr="000F2DB1">
              <w:rPr>
                <w:rFonts w:ascii="Times New Roman" w:hAnsi="Times New Roman"/>
                <w:sz w:val="24"/>
                <w:szCs w:val="24"/>
              </w:rPr>
              <w:t>мощи</w:t>
            </w:r>
          </w:p>
        </w:tc>
        <w:tc>
          <w:tcPr>
            <w:tcW w:w="1010"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699</w:t>
            </w:r>
          </w:p>
        </w:tc>
        <w:tc>
          <w:tcPr>
            <w:tcW w:w="850"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440</w:t>
            </w:r>
          </w:p>
        </w:tc>
        <w:tc>
          <w:tcPr>
            <w:tcW w:w="1019"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187</w:t>
            </w:r>
          </w:p>
        </w:tc>
      </w:tr>
      <w:tr w:rsidR="009E0F7F" w:rsidRPr="000F2DB1" w:rsidTr="009E0F7F">
        <w:trPr>
          <w:jc w:val="center"/>
        </w:trPr>
        <w:tc>
          <w:tcPr>
            <w:tcW w:w="2847" w:type="dxa"/>
            <w:vMerge/>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rPr>
                <w:rFonts w:ascii="Times New Roman" w:hAnsi="Times New Roman"/>
                <w:sz w:val="24"/>
                <w:szCs w:val="24"/>
              </w:rPr>
            </w:pPr>
            <w:r w:rsidRPr="000F2DB1">
              <w:rPr>
                <w:rFonts w:ascii="Times New Roman" w:hAnsi="Times New Roman"/>
                <w:sz w:val="24"/>
                <w:szCs w:val="24"/>
              </w:rPr>
              <w:t>иной медицинской помощи</w:t>
            </w:r>
          </w:p>
        </w:tc>
        <w:tc>
          <w:tcPr>
            <w:tcW w:w="1010"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269</w:t>
            </w:r>
          </w:p>
        </w:tc>
        <w:tc>
          <w:tcPr>
            <w:tcW w:w="850"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173</w:t>
            </w:r>
          </w:p>
        </w:tc>
        <w:tc>
          <w:tcPr>
            <w:tcW w:w="1019"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0</w:t>
            </w:r>
          </w:p>
        </w:tc>
      </w:tr>
      <w:tr w:rsidR="009E0F7F" w:rsidRPr="000F2DB1" w:rsidTr="009E0F7F">
        <w:trPr>
          <w:jc w:val="center"/>
        </w:trPr>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both"/>
              <w:rPr>
                <w:rFonts w:ascii="Times New Roman" w:hAnsi="Times New Roman"/>
                <w:sz w:val="24"/>
                <w:szCs w:val="24"/>
              </w:rPr>
            </w:pPr>
            <w:r w:rsidRPr="000F2DB1">
              <w:rPr>
                <w:rFonts w:ascii="Times New Roman" w:hAnsi="Times New Roman"/>
                <w:sz w:val="24"/>
                <w:szCs w:val="24"/>
              </w:rPr>
              <w:t>Количество выделенных квот по оказа</w:t>
            </w:r>
            <w:r>
              <w:rPr>
                <w:rFonts w:ascii="Times New Roman" w:hAnsi="Times New Roman"/>
                <w:sz w:val="24"/>
                <w:szCs w:val="24"/>
              </w:rPr>
              <w:t>нию</w:t>
            </w:r>
          </w:p>
        </w:tc>
        <w:tc>
          <w:tcPr>
            <w:tcW w:w="4252"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rPr>
                <w:rFonts w:ascii="Times New Roman" w:hAnsi="Times New Roman"/>
                <w:sz w:val="24"/>
                <w:szCs w:val="24"/>
              </w:rPr>
            </w:pPr>
            <w:r w:rsidRPr="000F2DB1">
              <w:rPr>
                <w:rFonts w:ascii="Times New Roman" w:hAnsi="Times New Roman"/>
                <w:sz w:val="24"/>
                <w:szCs w:val="24"/>
              </w:rPr>
              <w:t>высокотехнологичной медицинской п</w:t>
            </w:r>
            <w:r w:rsidRPr="000F2DB1">
              <w:rPr>
                <w:rFonts w:ascii="Times New Roman" w:hAnsi="Times New Roman"/>
                <w:sz w:val="24"/>
                <w:szCs w:val="24"/>
              </w:rPr>
              <w:t>о</w:t>
            </w:r>
            <w:r w:rsidRPr="000F2DB1">
              <w:rPr>
                <w:rFonts w:ascii="Times New Roman" w:hAnsi="Times New Roman"/>
                <w:sz w:val="24"/>
                <w:szCs w:val="24"/>
              </w:rPr>
              <w:t>мощи</w:t>
            </w:r>
          </w:p>
        </w:tc>
        <w:tc>
          <w:tcPr>
            <w:tcW w:w="1010"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324</w:t>
            </w:r>
          </w:p>
        </w:tc>
        <w:tc>
          <w:tcPr>
            <w:tcW w:w="1019"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294</w:t>
            </w:r>
          </w:p>
        </w:tc>
      </w:tr>
      <w:tr w:rsidR="009E0F7F" w:rsidRPr="000F2DB1" w:rsidTr="009E0F7F">
        <w:trPr>
          <w:trHeight w:val="70"/>
          <w:jc w:val="center"/>
        </w:trPr>
        <w:tc>
          <w:tcPr>
            <w:tcW w:w="2847" w:type="dxa"/>
            <w:vMerge/>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rPr>
                <w:rFonts w:ascii="Times New Roman" w:hAnsi="Times New Roman"/>
                <w:sz w:val="24"/>
                <w:szCs w:val="24"/>
              </w:rPr>
            </w:pPr>
            <w:r w:rsidRPr="000F2DB1">
              <w:rPr>
                <w:rFonts w:ascii="Times New Roman" w:hAnsi="Times New Roman"/>
                <w:sz w:val="24"/>
                <w:szCs w:val="24"/>
              </w:rPr>
              <w:t>иной медицинской помощи</w:t>
            </w:r>
          </w:p>
        </w:tc>
        <w:tc>
          <w:tcPr>
            <w:tcW w:w="1010"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269</w:t>
            </w:r>
          </w:p>
        </w:tc>
        <w:tc>
          <w:tcPr>
            <w:tcW w:w="850"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119</w:t>
            </w:r>
          </w:p>
        </w:tc>
        <w:tc>
          <w:tcPr>
            <w:tcW w:w="1019" w:type="dxa"/>
            <w:tcBorders>
              <w:top w:val="single" w:sz="4" w:space="0" w:color="auto"/>
              <w:left w:val="single" w:sz="4" w:space="0" w:color="auto"/>
              <w:bottom w:val="single" w:sz="4" w:space="0" w:color="auto"/>
              <w:right w:val="single" w:sz="4" w:space="0" w:color="auto"/>
            </w:tcBorders>
            <w:vAlign w:val="center"/>
            <w:hideMark/>
          </w:tcPr>
          <w:p w:rsidR="009E0F7F" w:rsidRPr="000F2DB1" w:rsidRDefault="009E0F7F" w:rsidP="009E0F7F">
            <w:pPr>
              <w:spacing w:after="0" w:line="240" w:lineRule="auto"/>
              <w:jc w:val="center"/>
              <w:rPr>
                <w:rFonts w:ascii="Times New Roman" w:hAnsi="Times New Roman"/>
                <w:sz w:val="24"/>
                <w:szCs w:val="24"/>
              </w:rPr>
            </w:pPr>
            <w:r w:rsidRPr="000F2DB1">
              <w:rPr>
                <w:rFonts w:ascii="Times New Roman" w:hAnsi="Times New Roman"/>
                <w:sz w:val="24"/>
                <w:szCs w:val="24"/>
              </w:rPr>
              <w:t>0</w:t>
            </w:r>
          </w:p>
        </w:tc>
      </w:tr>
    </w:tbl>
    <w:p w:rsidR="009E0F7F" w:rsidRPr="000F2DB1" w:rsidRDefault="009E0F7F" w:rsidP="009E0F7F">
      <w:pPr>
        <w:spacing w:after="0" w:line="240" w:lineRule="auto"/>
        <w:ind w:firstLine="709"/>
        <w:jc w:val="both"/>
        <w:rPr>
          <w:rFonts w:ascii="Times New Roman" w:hAnsi="Times New Roman" w:cs="Times New Roman"/>
          <w:sz w:val="28"/>
          <w:szCs w:val="28"/>
        </w:rPr>
      </w:pP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По сведениям Минздрава Р</w:t>
      </w:r>
      <w:r>
        <w:rPr>
          <w:rFonts w:ascii="Times New Roman" w:hAnsi="Times New Roman" w:cs="Times New Roman"/>
          <w:sz w:val="28"/>
          <w:szCs w:val="28"/>
        </w:rPr>
        <w:t xml:space="preserve">еспублики </w:t>
      </w:r>
      <w:r w:rsidRPr="000F2DB1">
        <w:rPr>
          <w:rFonts w:ascii="Times New Roman" w:hAnsi="Times New Roman" w:cs="Times New Roman"/>
          <w:sz w:val="28"/>
          <w:szCs w:val="28"/>
        </w:rPr>
        <w:t>Т</w:t>
      </w:r>
      <w:r>
        <w:rPr>
          <w:rFonts w:ascii="Times New Roman" w:hAnsi="Times New Roman" w:cs="Times New Roman"/>
          <w:sz w:val="28"/>
          <w:szCs w:val="28"/>
        </w:rPr>
        <w:t>ыва</w:t>
      </w:r>
      <w:r w:rsidRPr="000F2DB1">
        <w:rPr>
          <w:rFonts w:ascii="Times New Roman" w:hAnsi="Times New Roman" w:cs="Times New Roman"/>
          <w:sz w:val="28"/>
          <w:szCs w:val="28"/>
        </w:rPr>
        <w:t>, количество выделенных квот д</w:t>
      </w:r>
      <w:r w:rsidRPr="000F2DB1">
        <w:rPr>
          <w:rFonts w:ascii="Times New Roman" w:hAnsi="Times New Roman" w:cs="Times New Roman"/>
          <w:sz w:val="28"/>
          <w:szCs w:val="28"/>
        </w:rPr>
        <w:t>е</w:t>
      </w:r>
      <w:r w:rsidRPr="000F2DB1">
        <w:rPr>
          <w:rFonts w:ascii="Times New Roman" w:hAnsi="Times New Roman" w:cs="Times New Roman"/>
          <w:sz w:val="28"/>
          <w:szCs w:val="28"/>
        </w:rPr>
        <w:t>тям с ОВЗ в прошлом году сократилось на 253, а продолжительность ожидания п</w:t>
      </w:r>
      <w:r w:rsidRPr="000F2DB1">
        <w:rPr>
          <w:rFonts w:ascii="Times New Roman" w:hAnsi="Times New Roman" w:cs="Times New Roman"/>
          <w:sz w:val="28"/>
          <w:szCs w:val="28"/>
        </w:rPr>
        <w:t>о</w:t>
      </w:r>
      <w:r w:rsidRPr="000F2DB1">
        <w:rPr>
          <w:rFonts w:ascii="Times New Roman" w:hAnsi="Times New Roman" w:cs="Times New Roman"/>
          <w:sz w:val="28"/>
          <w:szCs w:val="28"/>
        </w:rPr>
        <w:t>лучения  квоты по оказанию медицинской помощи детям с ОВЗ составляет от 1 м</w:t>
      </w:r>
      <w:r w:rsidRPr="000F2DB1">
        <w:rPr>
          <w:rFonts w:ascii="Times New Roman" w:hAnsi="Times New Roman" w:cs="Times New Roman"/>
          <w:sz w:val="28"/>
          <w:szCs w:val="28"/>
        </w:rPr>
        <w:t>е</w:t>
      </w:r>
      <w:r w:rsidRPr="000F2DB1">
        <w:rPr>
          <w:rFonts w:ascii="Times New Roman" w:hAnsi="Times New Roman" w:cs="Times New Roman"/>
          <w:sz w:val="28"/>
          <w:szCs w:val="28"/>
        </w:rPr>
        <w:t>сяца до 3 лет.</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lastRenderedPageBreak/>
        <w:t>Родительская плата за содержание детей в оздоровительных группах не</w:t>
      </w:r>
      <w:r w:rsidR="00FD5201">
        <w:rPr>
          <w:rFonts w:ascii="Times New Roman" w:hAnsi="Times New Roman" w:cs="Times New Roman"/>
          <w:sz w:val="28"/>
          <w:szCs w:val="28"/>
        </w:rPr>
        <w:t xml:space="preserve"> </w:t>
      </w:r>
      <w:r w:rsidRPr="000F2DB1">
        <w:rPr>
          <w:rFonts w:ascii="Times New Roman" w:hAnsi="Times New Roman" w:cs="Times New Roman"/>
          <w:sz w:val="28"/>
          <w:szCs w:val="28"/>
        </w:rPr>
        <w:t>взим</w:t>
      </w:r>
      <w:r w:rsidRPr="000F2DB1">
        <w:rPr>
          <w:rFonts w:ascii="Times New Roman" w:hAnsi="Times New Roman" w:cs="Times New Roman"/>
          <w:sz w:val="28"/>
          <w:szCs w:val="28"/>
        </w:rPr>
        <w:t>а</w:t>
      </w:r>
      <w:r w:rsidRPr="000F2DB1">
        <w:rPr>
          <w:rFonts w:ascii="Times New Roman" w:hAnsi="Times New Roman" w:cs="Times New Roman"/>
          <w:sz w:val="28"/>
          <w:szCs w:val="28"/>
        </w:rPr>
        <w:t>ется.</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Образовательный процесс реализуется в соответствии с федеральным гос</w:t>
      </w:r>
      <w:r w:rsidRPr="000F2DB1">
        <w:rPr>
          <w:rFonts w:ascii="Times New Roman" w:hAnsi="Times New Roman" w:cs="Times New Roman"/>
          <w:sz w:val="28"/>
          <w:szCs w:val="28"/>
        </w:rPr>
        <w:t>у</w:t>
      </w:r>
      <w:r w:rsidRPr="000F2DB1">
        <w:rPr>
          <w:rFonts w:ascii="Times New Roman" w:hAnsi="Times New Roman" w:cs="Times New Roman"/>
          <w:sz w:val="28"/>
          <w:szCs w:val="28"/>
        </w:rPr>
        <w:t xml:space="preserve">дарственным образовательным стандартом дошкольного образования, </w:t>
      </w:r>
      <w:r>
        <w:rPr>
          <w:rFonts w:ascii="Times New Roman" w:hAnsi="Times New Roman" w:cs="Times New Roman"/>
          <w:sz w:val="28"/>
          <w:szCs w:val="28"/>
        </w:rPr>
        <w:t>по</w:t>
      </w:r>
      <w:r w:rsidRPr="000F2DB1">
        <w:rPr>
          <w:rFonts w:ascii="Times New Roman" w:hAnsi="Times New Roman" w:cs="Times New Roman"/>
          <w:sz w:val="28"/>
          <w:szCs w:val="28"/>
        </w:rPr>
        <w:t xml:space="preserve"> основной общеобразовательной программе дошкольного образования, самостоятельно разр</w:t>
      </w:r>
      <w:r w:rsidRPr="000F2DB1">
        <w:rPr>
          <w:rFonts w:ascii="Times New Roman" w:hAnsi="Times New Roman" w:cs="Times New Roman"/>
          <w:sz w:val="28"/>
          <w:szCs w:val="28"/>
        </w:rPr>
        <w:t>а</w:t>
      </w:r>
      <w:r w:rsidRPr="000F2DB1">
        <w:rPr>
          <w:rFonts w:ascii="Times New Roman" w:hAnsi="Times New Roman" w:cs="Times New Roman"/>
          <w:sz w:val="28"/>
          <w:szCs w:val="28"/>
        </w:rPr>
        <w:t xml:space="preserve">батываемой дошкольной организацией, предусмотрен перечень оздоровительных мероприятий, адаптивная физкультура.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деятельности дошкольных организаций практикуется применение парц</w:t>
      </w:r>
      <w:r w:rsidRPr="000F2DB1">
        <w:rPr>
          <w:rFonts w:ascii="Times New Roman" w:hAnsi="Times New Roman" w:cs="Times New Roman"/>
          <w:sz w:val="28"/>
          <w:szCs w:val="28"/>
        </w:rPr>
        <w:t>и</w:t>
      </w:r>
      <w:r w:rsidRPr="000F2DB1">
        <w:rPr>
          <w:rFonts w:ascii="Times New Roman" w:hAnsi="Times New Roman" w:cs="Times New Roman"/>
          <w:sz w:val="28"/>
          <w:szCs w:val="28"/>
        </w:rPr>
        <w:t>альных (дополнительных) программ, обеспечивающих развитие ребенка по отдел</w:t>
      </w:r>
      <w:r w:rsidRPr="000F2DB1">
        <w:rPr>
          <w:rFonts w:ascii="Times New Roman" w:hAnsi="Times New Roman" w:cs="Times New Roman"/>
          <w:sz w:val="28"/>
          <w:szCs w:val="28"/>
        </w:rPr>
        <w:t>ь</w:t>
      </w:r>
      <w:r w:rsidRPr="000F2DB1">
        <w:rPr>
          <w:rFonts w:ascii="Times New Roman" w:hAnsi="Times New Roman" w:cs="Times New Roman"/>
          <w:sz w:val="28"/>
          <w:szCs w:val="28"/>
        </w:rPr>
        <w:t>ным областям. Так, в 98</w:t>
      </w:r>
      <w:r>
        <w:rPr>
          <w:rFonts w:ascii="Times New Roman" w:hAnsi="Times New Roman" w:cs="Times New Roman"/>
          <w:sz w:val="28"/>
          <w:szCs w:val="28"/>
        </w:rPr>
        <w:t xml:space="preserve"> процентах</w:t>
      </w:r>
      <w:r w:rsidRPr="000F2DB1">
        <w:rPr>
          <w:rFonts w:ascii="Times New Roman" w:hAnsi="Times New Roman" w:cs="Times New Roman"/>
          <w:sz w:val="28"/>
          <w:szCs w:val="28"/>
        </w:rPr>
        <w:t xml:space="preserve"> дошкольных организаций республики реализ</w:t>
      </w:r>
      <w:r w:rsidRPr="000F2DB1">
        <w:rPr>
          <w:rFonts w:ascii="Times New Roman" w:hAnsi="Times New Roman" w:cs="Times New Roman"/>
          <w:sz w:val="28"/>
          <w:szCs w:val="28"/>
        </w:rPr>
        <w:t>у</w:t>
      </w:r>
      <w:r w:rsidRPr="000F2DB1">
        <w:rPr>
          <w:rFonts w:ascii="Times New Roman" w:hAnsi="Times New Roman" w:cs="Times New Roman"/>
          <w:sz w:val="28"/>
          <w:szCs w:val="28"/>
        </w:rPr>
        <w:t>ются парциальные программы, из них по направлениям: физкультурно-оздоровительное – 15</w:t>
      </w:r>
      <w:r>
        <w:rPr>
          <w:rFonts w:ascii="Times New Roman" w:hAnsi="Times New Roman" w:cs="Times New Roman"/>
          <w:sz w:val="28"/>
          <w:szCs w:val="28"/>
        </w:rPr>
        <w:t xml:space="preserve"> процентов</w:t>
      </w:r>
      <w:r w:rsidRPr="000F2DB1">
        <w:rPr>
          <w:rFonts w:ascii="Times New Roman" w:hAnsi="Times New Roman" w:cs="Times New Roman"/>
          <w:sz w:val="28"/>
          <w:szCs w:val="28"/>
        </w:rPr>
        <w:t xml:space="preserve"> детских садов, художественно-эстетическое – 42</w:t>
      </w:r>
      <w:r>
        <w:rPr>
          <w:rFonts w:ascii="Times New Roman" w:hAnsi="Times New Roman" w:cs="Times New Roman"/>
          <w:sz w:val="28"/>
          <w:szCs w:val="28"/>
        </w:rPr>
        <w:t>,</w:t>
      </w:r>
      <w:r w:rsidRPr="000F2DB1">
        <w:rPr>
          <w:rFonts w:ascii="Times New Roman" w:hAnsi="Times New Roman" w:cs="Times New Roman"/>
          <w:sz w:val="28"/>
          <w:szCs w:val="28"/>
        </w:rPr>
        <w:t xml:space="preserve"> экологическое с элементами краеведения – 35</w:t>
      </w:r>
      <w:r>
        <w:rPr>
          <w:rFonts w:ascii="Times New Roman" w:hAnsi="Times New Roman" w:cs="Times New Roman"/>
          <w:sz w:val="28"/>
          <w:szCs w:val="28"/>
        </w:rPr>
        <w:t>,</w:t>
      </w:r>
      <w:r w:rsidRPr="000F2DB1">
        <w:rPr>
          <w:rFonts w:ascii="Times New Roman" w:hAnsi="Times New Roman" w:cs="Times New Roman"/>
          <w:sz w:val="28"/>
          <w:szCs w:val="28"/>
        </w:rPr>
        <w:t xml:space="preserve"> другие направления – 3</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xml:space="preserve"> детских садов.</w:t>
      </w:r>
    </w:p>
    <w:p w:rsidR="009E0F7F" w:rsidRPr="00352B4D" w:rsidRDefault="009E0F7F" w:rsidP="009E0F7F">
      <w:pPr>
        <w:spacing w:after="0" w:line="240" w:lineRule="auto"/>
        <w:ind w:firstLine="709"/>
        <w:jc w:val="both"/>
        <w:rPr>
          <w:rFonts w:ascii="Times New Roman" w:hAnsi="Times New Roman" w:cs="Times New Roman"/>
          <w:i/>
          <w:sz w:val="28"/>
          <w:szCs w:val="28"/>
        </w:rPr>
      </w:pPr>
      <w:r w:rsidRPr="00352B4D">
        <w:rPr>
          <w:rFonts w:ascii="Times New Roman" w:hAnsi="Times New Roman" w:cs="Times New Roman"/>
          <w:i/>
          <w:sz w:val="28"/>
          <w:szCs w:val="28"/>
        </w:rPr>
        <w:t>Общее образование</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В 43 школах в 70 классах </w:t>
      </w:r>
      <w:r>
        <w:rPr>
          <w:rFonts w:ascii="Times New Roman" w:hAnsi="Times New Roman" w:cs="Times New Roman"/>
          <w:sz w:val="28"/>
          <w:szCs w:val="28"/>
        </w:rPr>
        <w:t>–</w:t>
      </w:r>
      <w:r w:rsidRPr="000F2DB1">
        <w:rPr>
          <w:rFonts w:ascii="Times New Roman" w:hAnsi="Times New Roman" w:cs="Times New Roman"/>
          <w:sz w:val="28"/>
          <w:szCs w:val="28"/>
        </w:rPr>
        <w:t xml:space="preserve"> комплектах по адаптированным общеобразов</w:t>
      </w:r>
      <w:r w:rsidRPr="000F2DB1">
        <w:rPr>
          <w:rFonts w:ascii="Times New Roman" w:hAnsi="Times New Roman" w:cs="Times New Roman"/>
          <w:sz w:val="28"/>
          <w:szCs w:val="28"/>
        </w:rPr>
        <w:t>а</w:t>
      </w:r>
      <w:r w:rsidRPr="000F2DB1">
        <w:rPr>
          <w:rFonts w:ascii="Times New Roman" w:hAnsi="Times New Roman" w:cs="Times New Roman"/>
          <w:sz w:val="28"/>
          <w:szCs w:val="28"/>
        </w:rPr>
        <w:t xml:space="preserve">тельным программам обучается </w:t>
      </w:r>
      <w:r>
        <w:rPr>
          <w:rFonts w:ascii="Times New Roman" w:hAnsi="Times New Roman" w:cs="Times New Roman"/>
          <w:sz w:val="28"/>
          <w:szCs w:val="28"/>
        </w:rPr>
        <w:t>–</w:t>
      </w:r>
      <w:r w:rsidRPr="000F2DB1">
        <w:rPr>
          <w:rFonts w:ascii="Times New Roman" w:hAnsi="Times New Roman" w:cs="Times New Roman"/>
          <w:sz w:val="28"/>
          <w:szCs w:val="28"/>
        </w:rPr>
        <w:t xml:space="preserve"> 1804 чел., из них 934 дети-инвалиды. На дому обучаются 386 детей, дистанционно 78 детей-инвалидов в 4 зональных центрах: МБОУ СОШ №</w:t>
      </w:r>
      <w:r w:rsidR="00253FE9">
        <w:rPr>
          <w:rFonts w:ascii="Times New Roman" w:hAnsi="Times New Roman" w:cs="Times New Roman"/>
          <w:sz w:val="28"/>
          <w:szCs w:val="28"/>
        </w:rPr>
        <w:t xml:space="preserve"> </w:t>
      </w:r>
      <w:r w:rsidRPr="000F2DB1">
        <w:rPr>
          <w:rFonts w:ascii="Times New Roman" w:hAnsi="Times New Roman" w:cs="Times New Roman"/>
          <w:sz w:val="28"/>
          <w:szCs w:val="28"/>
        </w:rPr>
        <w:t>4 г. Кызыла, МБОУ СОШ №</w:t>
      </w:r>
      <w:r w:rsidR="00253FE9">
        <w:rPr>
          <w:rFonts w:ascii="Times New Roman" w:hAnsi="Times New Roman" w:cs="Times New Roman"/>
          <w:sz w:val="28"/>
          <w:szCs w:val="28"/>
        </w:rPr>
        <w:t xml:space="preserve"> </w:t>
      </w:r>
      <w:r w:rsidRPr="000F2DB1">
        <w:rPr>
          <w:rFonts w:ascii="Times New Roman" w:hAnsi="Times New Roman" w:cs="Times New Roman"/>
          <w:sz w:val="28"/>
          <w:szCs w:val="28"/>
        </w:rPr>
        <w:t>1 с. Самагалтай Тес-Хемского кожу</w:t>
      </w:r>
      <w:r w:rsidRPr="000F2DB1">
        <w:rPr>
          <w:rFonts w:ascii="Times New Roman" w:hAnsi="Times New Roman" w:cs="Times New Roman"/>
          <w:sz w:val="28"/>
          <w:szCs w:val="28"/>
        </w:rPr>
        <w:t>у</w:t>
      </w:r>
      <w:r w:rsidRPr="000F2DB1">
        <w:rPr>
          <w:rFonts w:ascii="Times New Roman" w:hAnsi="Times New Roman" w:cs="Times New Roman"/>
          <w:sz w:val="28"/>
          <w:szCs w:val="28"/>
        </w:rPr>
        <w:t>на, МБОУ СОШ № 1 г. Шагонара Улуг-Хемского кожууна, МБОУ СОШ № 1 с. К</w:t>
      </w:r>
      <w:r w:rsidRPr="000F2DB1">
        <w:rPr>
          <w:rFonts w:ascii="Times New Roman" w:hAnsi="Times New Roman" w:cs="Times New Roman"/>
          <w:sz w:val="28"/>
          <w:szCs w:val="28"/>
        </w:rPr>
        <w:t>ы</w:t>
      </w:r>
      <w:r w:rsidRPr="000F2DB1">
        <w:rPr>
          <w:rFonts w:ascii="Times New Roman" w:hAnsi="Times New Roman" w:cs="Times New Roman"/>
          <w:sz w:val="28"/>
          <w:szCs w:val="28"/>
        </w:rPr>
        <w:t xml:space="preserve">зыл-Мажалык Барун-Хемчикского кожууна.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Функционирует сеть из 43 школ, обеспечивающих совместное обучение д</w:t>
      </w:r>
      <w:r w:rsidRPr="000F2DB1">
        <w:rPr>
          <w:rFonts w:ascii="Times New Roman" w:hAnsi="Times New Roman" w:cs="Times New Roman"/>
          <w:sz w:val="28"/>
          <w:szCs w:val="28"/>
        </w:rPr>
        <w:t>е</w:t>
      </w:r>
      <w:r w:rsidRPr="000F2DB1">
        <w:rPr>
          <w:rFonts w:ascii="Times New Roman" w:hAnsi="Times New Roman" w:cs="Times New Roman"/>
          <w:sz w:val="28"/>
          <w:szCs w:val="28"/>
        </w:rPr>
        <w:t xml:space="preserve">тей-инвалидов и детей, не имеющих нарушений в развитии, где создана частичная безбарьерная среда.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школах открыты кабинеты логопеда и психолога, которые оснащены совр</w:t>
      </w:r>
      <w:r w:rsidRPr="000F2DB1">
        <w:rPr>
          <w:rFonts w:ascii="Times New Roman" w:hAnsi="Times New Roman" w:cs="Times New Roman"/>
          <w:sz w:val="28"/>
          <w:szCs w:val="28"/>
        </w:rPr>
        <w:t>е</w:t>
      </w:r>
      <w:r w:rsidRPr="000F2DB1">
        <w:rPr>
          <w:rFonts w:ascii="Times New Roman" w:hAnsi="Times New Roman" w:cs="Times New Roman"/>
          <w:sz w:val="28"/>
          <w:szCs w:val="28"/>
        </w:rPr>
        <w:t>менным модульным оборудованием по методике исследования ребенка, реабилит</w:t>
      </w:r>
      <w:r w:rsidRPr="000F2DB1">
        <w:rPr>
          <w:rFonts w:ascii="Times New Roman" w:hAnsi="Times New Roman" w:cs="Times New Roman"/>
          <w:sz w:val="28"/>
          <w:szCs w:val="28"/>
        </w:rPr>
        <w:t>а</w:t>
      </w:r>
      <w:r w:rsidRPr="000F2DB1">
        <w:rPr>
          <w:rFonts w:ascii="Times New Roman" w:hAnsi="Times New Roman" w:cs="Times New Roman"/>
          <w:sz w:val="28"/>
          <w:szCs w:val="28"/>
        </w:rPr>
        <w:t>ционное оборудование, игровое оборудование, инвентарь и  диагностические мет</w:t>
      </w:r>
      <w:r w:rsidRPr="000F2DB1">
        <w:rPr>
          <w:rFonts w:ascii="Times New Roman" w:hAnsi="Times New Roman" w:cs="Times New Roman"/>
          <w:sz w:val="28"/>
          <w:szCs w:val="28"/>
        </w:rPr>
        <w:t>о</w:t>
      </w:r>
      <w:r w:rsidRPr="000F2DB1">
        <w:rPr>
          <w:rFonts w:ascii="Times New Roman" w:hAnsi="Times New Roman" w:cs="Times New Roman"/>
          <w:sz w:val="28"/>
          <w:szCs w:val="28"/>
        </w:rPr>
        <w:t>дики, также учреждениях проводится работа по созданию архитектурной доступн</w:t>
      </w:r>
      <w:r w:rsidRPr="000F2DB1">
        <w:rPr>
          <w:rFonts w:ascii="Times New Roman" w:hAnsi="Times New Roman" w:cs="Times New Roman"/>
          <w:sz w:val="28"/>
          <w:szCs w:val="28"/>
        </w:rPr>
        <w:t>о</w:t>
      </w:r>
      <w:r w:rsidRPr="000F2DB1">
        <w:rPr>
          <w:rFonts w:ascii="Times New Roman" w:hAnsi="Times New Roman" w:cs="Times New Roman"/>
          <w:sz w:val="28"/>
          <w:szCs w:val="28"/>
        </w:rPr>
        <w:t>сти: оборудованы пандусы, расширены дверные проемы, переоборудованы и пр</w:t>
      </w:r>
      <w:r w:rsidRPr="000F2DB1">
        <w:rPr>
          <w:rFonts w:ascii="Times New Roman" w:hAnsi="Times New Roman" w:cs="Times New Roman"/>
          <w:sz w:val="28"/>
          <w:szCs w:val="28"/>
        </w:rPr>
        <w:t>и</w:t>
      </w:r>
      <w:r w:rsidRPr="000F2DB1">
        <w:rPr>
          <w:rFonts w:ascii="Times New Roman" w:hAnsi="Times New Roman" w:cs="Times New Roman"/>
          <w:sz w:val="28"/>
          <w:szCs w:val="28"/>
        </w:rPr>
        <w:t>способлены кабинеты, созданы информационные уголки для инвалидов и детей с ОВЗ.</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На базе профессиональной образовательной организации ГБПОУ Р</w:t>
      </w:r>
      <w:r>
        <w:rPr>
          <w:rFonts w:ascii="Times New Roman" w:hAnsi="Times New Roman" w:cs="Times New Roman"/>
          <w:sz w:val="28"/>
          <w:szCs w:val="28"/>
        </w:rPr>
        <w:t xml:space="preserve">еспублики </w:t>
      </w:r>
      <w:r w:rsidRPr="000F2DB1">
        <w:rPr>
          <w:rFonts w:ascii="Times New Roman" w:hAnsi="Times New Roman" w:cs="Times New Roman"/>
          <w:sz w:val="28"/>
          <w:szCs w:val="28"/>
        </w:rPr>
        <w:t>Т</w:t>
      </w:r>
      <w:r>
        <w:rPr>
          <w:rFonts w:ascii="Times New Roman" w:hAnsi="Times New Roman" w:cs="Times New Roman"/>
          <w:sz w:val="28"/>
          <w:szCs w:val="28"/>
        </w:rPr>
        <w:t>ыва</w:t>
      </w:r>
      <w:r w:rsidR="00FD5201">
        <w:rPr>
          <w:rFonts w:ascii="Times New Roman" w:hAnsi="Times New Roman" w:cs="Times New Roman"/>
          <w:sz w:val="28"/>
          <w:szCs w:val="28"/>
        </w:rPr>
        <w:t xml:space="preserve"> </w:t>
      </w:r>
      <w:r w:rsidRPr="000F2DB1">
        <w:rPr>
          <w:rFonts w:ascii="Times New Roman" w:hAnsi="Times New Roman" w:cs="Times New Roman"/>
          <w:sz w:val="28"/>
          <w:szCs w:val="28"/>
        </w:rPr>
        <w:t>«Тувинский политехнический техникум» создана инклюзивная группа для д</w:t>
      </w:r>
      <w:r w:rsidRPr="000F2DB1">
        <w:rPr>
          <w:rFonts w:ascii="Times New Roman" w:hAnsi="Times New Roman" w:cs="Times New Roman"/>
          <w:sz w:val="28"/>
          <w:szCs w:val="28"/>
        </w:rPr>
        <w:t>е</w:t>
      </w:r>
      <w:r w:rsidRPr="000F2DB1">
        <w:rPr>
          <w:rFonts w:ascii="Times New Roman" w:hAnsi="Times New Roman" w:cs="Times New Roman"/>
          <w:sz w:val="28"/>
          <w:szCs w:val="28"/>
        </w:rPr>
        <w:t>тей-инвалидов и детей с ОВЗ, обеспечивающей поддержку региональной системы инклюзивного профессионального образования инвалидов. Также созданы группы в других учреждениях среднего профессионального образования, такие как для слаб</w:t>
      </w:r>
      <w:r w:rsidRPr="000F2DB1">
        <w:rPr>
          <w:rFonts w:ascii="Times New Roman" w:hAnsi="Times New Roman" w:cs="Times New Roman"/>
          <w:sz w:val="28"/>
          <w:szCs w:val="28"/>
        </w:rPr>
        <w:t>о</w:t>
      </w:r>
      <w:r w:rsidRPr="000F2DB1">
        <w:rPr>
          <w:rFonts w:ascii="Times New Roman" w:hAnsi="Times New Roman" w:cs="Times New Roman"/>
          <w:sz w:val="28"/>
          <w:szCs w:val="28"/>
        </w:rPr>
        <w:t>слышащих детей, с нарушением опорно-двигательного аппарата, с нарушением и</w:t>
      </w:r>
      <w:r w:rsidRPr="000F2DB1">
        <w:rPr>
          <w:rFonts w:ascii="Times New Roman" w:hAnsi="Times New Roman" w:cs="Times New Roman"/>
          <w:sz w:val="28"/>
          <w:szCs w:val="28"/>
        </w:rPr>
        <w:t>н</w:t>
      </w:r>
      <w:r w:rsidRPr="000F2DB1">
        <w:rPr>
          <w:rFonts w:ascii="Times New Roman" w:hAnsi="Times New Roman" w:cs="Times New Roman"/>
          <w:sz w:val="28"/>
          <w:szCs w:val="28"/>
        </w:rPr>
        <w:t>теллекта по программам «Портной», «Повар-кондитер», «Мастер растениеводства», «Столяр», обеспечивающие поддержку региональной системы инклюзивного пр</w:t>
      </w:r>
      <w:r w:rsidRPr="000F2DB1">
        <w:rPr>
          <w:rFonts w:ascii="Times New Roman" w:hAnsi="Times New Roman" w:cs="Times New Roman"/>
          <w:sz w:val="28"/>
          <w:szCs w:val="28"/>
        </w:rPr>
        <w:t>о</w:t>
      </w:r>
      <w:r w:rsidRPr="000F2DB1">
        <w:rPr>
          <w:rFonts w:ascii="Times New Roman" w:hAnsi="Times New Roman" w:cs="Times New Roman"/>
          <w:sz w:val="28"/>
          <w:szCs w:val="28"/>
        </w:rPr>
        <w:t xml:space="preserve">фессионального образования инвалидов.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2018 году проведены конкурсы республиканского уровня «Город мастеров», «Лучший мастер», «Мир профессий»</w:t>
      </w:r>
      <w:r w:rsidR="00FD5201">
        <w:rPr>
          <w:rFonts w:ascii="Times New Roman" w:hAnsi="Times New Roman" w:cs="Times New Roman"/>
          <w:sz w:val="28"/>
          <w:szCs w:val="28"/>
        </w:rPr>
        <w:t xml:space="preserve"> </w:t>
      </w:r>
      <w:r w:rsidRPr="000F2DB1">
        <w:rPr>
          <w:rFonts w:ascii="Times New Roman" w:hAnsi="Times New Roman" w:cs="Times New Roman"/>
          <w:sz w:val="28"/>
          <w:szCs w:val="28"/>
        </w:rPr>
        <w:t>«Лучший по профессии» и Региональный этап представления и ознакомления эффективных технологий и методик работы по пре</w:t>
      </w:r>
      <w:r w:rsidRPr="000F2DB1">
        <w:rPr>
          <w:rFonts w:ascii="Times New Roman" w:hAnsi="Times New Roman" w:cs="Times New Roman"/>
          <w:sz w:val="28"/>
          <w:szCs w:val="28"/>
        </w:rPr>
        <w:t>д</w:t>
      </w:r>
      <w:r w:rsidRPr="000F2DB1">
        <w:rPr>
          <w:rFonts w:ascii="Times New Roman" w:hAnsi="Times New Roman" w:cs="Times New Roman"/>
          <w:sz w:val="28"/>
          <w:szCs w:val="28"/>
        </w:rPr>
        <w:t>профессиональной подготовке детей-инвалидов и детей с ОВЗ выставка-форум «Вместе – ради детей!». Многие учащие</w:t>
      </w:r>
      <w:r>
        <w:rPr>
          <w:rFonts w:ascii="Times New Roman" w:hAnsi="Times New Roman" w:cs="Times New Roman"/>
          <w:sz w:val="28"/>
          <w:szCs w:val="28"/>
        </w:rPr>
        <w:t>ся и студенты приняли участие в</w:t>
      </w:r>
      <w:r w:rsidRPr="000F2DB1">
        <w:rPr>
          <w:rFonts w:ascii="Times New Roman" w:hAnsi="Times New Roman" w:cs="Times New Roman"/>
          <w:sz w:val="28"/>
          <w:szCs w:val="28"/>
        </w:rPr>
        <w:t xml:space="preserve"> спорти</w:t>
      </w:r>
      <w:r w:rsidRPr="000F2DB1">
        <w:rPr>
          <w:rFonts w:ascii="Times New Roman" w:hAnsi="Times New Roman" w:cs="Times New Roman"/>
          <w:sz w:val="28"/>
          <w:szCs w:val="28"/>
        </w:rPr>
        <w:t>в</w:t>
      </w:r>
      <w:r w:rsidRPr="000F2DB1">
        <w:rPr>
          <w:rFonts w:ascii="Times New Roman" w:hAnsi="Times New Roman" w:cs="Times New Roman"/>
          <w:sz w:val="28"/>
          <w:szCs w:val="28"/>
        </w:rPr>
        <w:lastRenderedPageBreak/>
        <w:t>ных мероприятиях, в Абилимпиксе, конкурсах на всероссийском уровне, получают признание и звание кандидатов в мастера спорта, мастер спорта по различным в</w:t>
      </w:r>
      <w:r w:rsidRPr="000F2DB1">
        <w:rPr>
          <w:rFonts w:ascii="Times New Roman" w:hAnsi="Times New Roman" w:cs="Times New Roman"/>
          <w:sz w:val="28"/>
          <w:szCs w:val="28"/>
        </w:rPr>
        <w:t>и</w:t>
      </w:r>
      <w:r w:rsidRPr="000F2DB1">
        <w:rPr>
          <w:rFonts w:ascii="Times New Roman" w:hAnsi="Times New Roman" w:cs="Times New Roman"/>
          <w:sz w:val="28"/>
          <w:szCs w:val="28"/>
        </w:rPr>
        <w:t>дам спорта. Проведение разных мероприятий различного уровня позволяет детям данной категории позволяет раскрыть и реализовать  творческие способности и т</w:t>
      </w:r>
      <w:r w:rsidRPr="000F2DB1">
        <w:rPr>
          <w:rFonts w:ascii="Times New Roman" w:hAnsi="Times New Roman" w:cs="Times New Roman"/>
          <w:sz w:val="28"/>
          <w:szCs w:val="28"/>
        </w:rPr>
        <w:t>а</w:t>
      </w:r>
      <w:r w:rsidRPr="000F2DB1">
        <w:rPr>
          <w:rFonts w:ascii="Times New Roman" w:hAnsi="Times New Roman" w:cs="Times New Roman"/>
          <w:sz w:val="28"/>
          <w:szCs w:val="28"/>
        </w:rPr>
        <w:t xml:space="preserve">ланты, социализироваться в общество.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Профессиональное образование.</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Профессиональная подготовка инвалидов и лиц с ограниченными возможн</w:t>
      </w:r>
      <w:r w:rsidRPr="000F2DB1">
        <w:rPr>
          <w:rFonts w:ascii="Times New Roman" w:hAnsi="Times New Roman" w:cs="Times New Roman"/>
          <w:sz w:val="28"/>
          <w:szCs w:val="28"/>
        </w:rPr>
        <w:t>о</w:t>
      </w:r>
      <w:r w:rsidRPr="000F2DB1">
        <w:rPr>
          <w:rFonts w:ascii="Times New Roman" w:hAnsi="Times New Roman" w:cs="Times New Roman"/>
          <w:sz w:val="28"/>
          <w:szCs w:val="28"/>
        </w:rPr>
        <w:t>стями здоровья в профессиональных образовательных организациях Республики Тыва ведется по программам подготовки специ</w:t>
      </w:r>
      <w:r w:rsidRPr="000F2DB1">
        <w:rPr>
          <w:rFonts w:ascii="Times New Roman" w:hAnsi="Times New Roman" w:cs="Times New Roman"/>
          <w:sz w:val="28"/>
          <w:szCs w:val="28"/>
        </w:rPr>
        <w:t>а</w:t>
      </w:r>
      <w:r w:rsidRPr="000F2DB1">
        <w:rPr>
          <w:rFonts w:ascii="Times New Roman" w:hAnsi="Times New Roman" w:cs="Times New Roman"/>
          <w:sz w:val="28"/>
          <w:szCs w:val="28"/>
        </w:rPr>
        <w:t>листов высшего, среднего звена и также по пр</w:t>
      </w:r>
      <w:r w:rsidRPr="000F2DB1">
        <w:rPr>
          <w:rFonts w:ascii="Times New Roman" w:hAnsi="Times New Roman" w:cs="Times New Roman"/>
          <w:sz w:val="28"/>
          <w:szCs w:val="28"/>
        </w:rPr>
        <w:t>о</w:t>
      </w:r>
      <w:r w:rsidRPr="000F2DB1">
        <w:rPr>
          <w:rFonts w:ascii="Times New Roman" w:hAnsi="Times New Roman" w:cs="Times New Roman"/>
          <w:sz w:val="28"/>
          <w:szCs w:val="28"/>
        </w:rPr>
        <w:t>фессиям квалифицированных рабочих, служ</w:t>
      </w:r>
      <w:r w:rsidRPr="000F2DB1">
        <w:rPr>
          <w:rFonts w:ascii="Times New Roman" w:hAnsi="Times New Roman" w:cs="Times New Roman"/>
          <w:sz w:val="28"/>
          <w:szCs w:val="28"/>
        </w:rPr>
        <w:t>а</w:t>
      </w:r>
      <w:r w:rsidRPr="000F2DB1">
        <w:rPr>
          <w:rFonts w:ascii="Times New Roman" w:hAnsi="Times New Roman" w:cs="Times New Roman"/>
          <w:sz w:val="28"/>
          <w:szCs w:val="28"/>
        </w:rPr>
        <w:t xml:space="preserve">щих.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margin">
              <wp:posOffset>3921760</wp:posOffset>
            </wp:positionH>
            <wp:positionV relativeFrom="margin">
              <wp:posOffset>1691640</wp:posOffset>
            </wp:positionV>
            <wp:extent cx="2355850" cy="1272540"/>
            <wp:effectExtent l="19050" t="0" r="6350" b="0"/>
            <wp:wrapSquare wrapText="bothSides"/>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2355850" cy="1272540"/>
                    </a:xfrm>
                    <a:prstGeom prst="rect">
                      <a:avLst/>
                    </a:prstGeom>
                    <a:noFill/>
                  </pic:spPr>
                </pic:pic>
              </a:graphicData>
            </a:graphic>
          </wp:anchor>
        </w:drawing>
      </w:r>
      <w:r w:rsidRPr="000F2DB1">
        <w:rPr>
          <w:rFonts w:ascii="Times New Roman" w:hAnsi="Times New Roman" w:cs="Times New Roman"/>
          <w:sz w:val="28"/>
          <w:szCs w:val="28"/>
        </w:rPr>
        <w:t>В 3 образовательных учреждениях (21,4</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из 14 (Кызылский транспортный те</w:t>
      </w:r>
      <w:r w:rsidRPr="000F2DB1">
        <w:rPr>
          <w:rFonts w:ascii="Times New Roman" w:hAnsi="Times New Roman" w:cs="Times New Roman"/>
          <w:sz w:val="28"/>
          <w:szCs w:val="28"/>
        </w:rPr>
        <w:t>х</w:t>
      </w:r>
      <w:r w:rsidRPr="000F2DB1">
        <w:rPr>
          <w:rFonts w:ascii="Times New Roman" w:hAnsi="Times New Roman" w:cs="Times New Roman"/>
          <w:sz w:val="28"/>
          <w:szCs w:val="28"/>
        </w:rPr>
        <w:t>никум, Тувинский политехнический техникум, Тувинский техникум предпринимательства) организована доступная среда (2017</w:t>
      </w:r>
      <w:r>
        <w:rPr>
          <w:rFonts w:ascii="Times New Roman" w:hAnsi="Times New Roman" w:cs="Times New Roman"/>
          <w:sz w:val="28"/>
          <w:szCs w:val="28"/>
        </w:rPr>
        <w:t xml:space="preserve"> г. – </w:t>
      </w:r>
      <w:r w:rsidRPr="000F2DB1">
        <w:rPr>
          <w:rFonts w:ascii="Times New Roman" w:hAnsi="Times New Roman" w:cs="Times New Roman"/>
          <w:sz w:val="28"/>
          <w:szCs w:val="28"/>
        </w:rPr>
        <w:t>14,3</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xml:space="preserve">).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B1860">
        <w:rPr>
          <w:rFonts w:ascii="Times New Roman" w:hAnsi="Times New Roman" w:cs="Times New Roman"/>
          <w:sz w:val="28"/>
          <w:szCs w:val="28"/>
        </w:rPr>
        <w:t>На протяжении 3 последних лет (2016-2018 гг.), а также на 2019 год регион успешно проходит федеральные конкурсные отборы на развитие инклюзивного профессионального образования, в бюджет привлечены субсидии в объеме 25 587 тыс. рублей, с софинансированием 1 346 тыс. руб.</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2018 году на базе Тувинского политехнического техникума и Тувинского техникума предпринимательства созданы условия</w:t>
      </w:r>
      <w:r>
        <w:rPr>
          <w:rFonts w:ascii="Times New Roman" w:hAnsi="Times New Roman" w:cs="Times New Roman"/>
          <w:sz w:val="28"/>
          <w:szCs w:val="28"/>
        </w:rPr>
        <w:t xml:space="preserve"> для</w:t>
      </w:r>
      <w:r w:rsidRPr="000F2DB1">
        <w:rPr>
          <w:rFonts w:ascii="Times New Roman" w:hAnsi="Times New Roman" w:cs="Times New Roman"/>
          <w:sz w:val="28"/>
          <w:szCs w:val="28"/>
        </w:rPr>
        <w:t xml:space="preserve"> инклюзивного професси</w:t>
      </w:r>
      <w:r w:rsidRPr="000F2DB1">
        <w:rPr>
          <w:rFonts w:ascii="Times New Roman" w:hAnsi="Times New Roman" w:cs="Times New Roman"/>
          <w:sz w:val="28"/>
          <w:szCs w:val="28"/>
        </w:rPr>
        <w:t>о</w:t>
      </w:r>
      <w:r w:rsidRPr="000F2DB1">
        <w:rPr>
          <w:rFonts w:ascii="Times New Roman" w:hAnsi="Times New Roman" w:cs="Times New Roman"/>
          <w:sz w:val="28"/>
          <w:szCs w:val="28"/>
        </w:rPr>
        <w:t>нального образования. В рамках программы «</w:t>
      </w:r>
      <w:r>
        <w:rPr>
          <w:rFonts w:ascii="Times New Roman" w:hAnsi="Times New Roman" w:cs="Times New Roman"/>
          <w:sz w:val="28"/>
          <w:szCs w:val="28"/>
        </w:rPr>
        <w:t>Доступная среда на 2011-</w:t>
      </w:r>
      <w:r w:rsidRPr="000F2DB1">
        <w:rPr>
          <w:rFonts w:ascii="Times New Roman" w:hAnsi="Times New Roman" w:cs="Times New Roman"/>
          <w:sz w:val="28"/>
          <w:szCs w:val="28"/>
        </w:rPr>
        <w:t>2020 годы», значительно удалось улучшить материально-техническую базу данных учреждений, приобрести современное учебное оборудование, тренажеры, технику и инвентарь, провести ремонт и обновить оснащение кабинетов, цехов и лабораторий.</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2018</w:t>
      </w:r>
      <w:r>
        <w:rPr>
          <w:rFonts w:ascii="Times New Roman" w:hAnsi="Times New Roman" w:cs="Times New Roman"/>
          <w:sz w:val="28"/>
          <w:szCs w:val="28"/>
        </w:rPr>
        <w:t>/</w:t>
      </w:r>
      <w:r w:rsidRPr="000F2DB1">
        <w:rPr>
          <w:rFonts w:ascii="Times New Roman" w:hAnsi="Times New Roman" w:cs="Times New Roman"/>
          <w:sz w:val="28"/>
          <w:szCs w:val="28"/>
        </w:rPr>
        <w:t>19 учебном году обучаются 141 (1,5</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инвалид и лиц с огран</w:t>
      </w:r>
      <w:r w:rsidRPr="000F2DB1">
        <w:rPr>
          <w:rFonts w:ascii="Times New Roman" w:hAnsi="Times New Roman" w:cs="Times New Roman"/>
          <w:sz w:val="28"/>
          <w:szCs w:val="28"/>
        </w:rPr>
        <w:t>и</w:t>
      </w:r>
      <w:r w:rsidRPr="000F2DB1">
        <w:rPr>
          <w:rFonts w:ascii="Times New Roman" w:hAnsi="Times New Roman" w:cs="Times New Roman"/>
          <w:sz w:val="28"/>
          <w:szCs w:val="28"/>
        </w:rPr>
        <w:t>ченными возможностями здоровья, что больше на 8 чел, чем в прошлом году (133 чел.), в том числе:</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в Тувинском государственном университете 18 чел., (2017 г. – 13 чел.)</w:t>
      </w:r>
      <w:r w:rsidR="00253FE9">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в образовательных организациях среднего профессионального образования, по программам подготовки квалифицированных рабочих, служащих 123 человек (2017 г.</w:t>
      </w:r>
      <w:r>
        <w:rPr>
          <w:rFonts w:ascii="Times New Roman" w:hAnsi="Times New Roman" w:cs="Times New Roman"/>
          <w:sz w:val="28"/>
          <w:szCs w:val="28"/>
        </w:rPr>
        <w:t xml:space="preserve"> –</w:t>
      </w:r>
      <w:r w:rsidR="00253FE9">
        <w:rPr>
          <w:rFonts w:ascii="Times New Roman" w:hAnsi="Times New Roman" w:cs="Times New Roman"/>
          <w:sz w:val="28"/>
          <w:szCs w:val="28"/>
        </w:rPr>
        <w:t xml:space="preserve"> 120 чел.).</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2018</w:t>
      </w:r>
      <w:r>
        <w:rPr>
          <w:rFonts w:ascii="Times New Roman" w:hAnsi="Times New Roman" w:cs="Times New Roman"/>
          <w:sz w:val="28"/>
          <w:szCs w:val="28"/>
        </w:rPr>
        <w:t>/</w:t>
      </w:r>
      <w:r w:rsidRPr="000F2DB1">
        <w:rPr>
          <w:rFonts w:ascii="Times New Roman" w:hAnsi="Times New Roman" w:cs="Times New Roman"/>
          <w:sz w:val="28"/>
          <w:szCs w:val="28"/>
        </w:rPr>
        <w:t>19 учебном году прием инвалидов и лиц ограниченными возможн</w:t>
      </w:r>
      <w:r w:rsidRPr="000F2DB1">
        <w:rPr>
          <w:rFonts w:ascii="Times New Roman" w:hAnsi="Times New Roman" w:cs="Times New Roman"/>
          <w:sz w:val="28"/>
          <w:szCs w:val="28"/>
        </w:rPr>
        <w:t>о</w:t>
      </w:r>
      <w:r w:rsidRPr="000F2DB1">
        <w:rPr>
          <w:rFonts w:ascii="Times New Roman" w:hAnsi="Times New Roman" w:cs="Times New Roman"/>
          <w:sz w:val="28"/>
          <w:szCs w:val="28"/>
        </w:rPr>
        <w:t>стями здоровья составил 96 чел., в том числе в СПО</w:t>
      </w:r>
      <w:r>
        <w:rPr>
          <w:rFonts w:ascii="Times New Roman" w:hAnsi="Times New Roman" w:cs="Times New Roman"/>
          <w:sz w:val="28"/>
          <w:szCs w:val="28"/>
        </w:rPr>
        <w:t xml:space="preserve"> –</w:t>
      </w:r>
      <w:r w:rsidRPr="000F2DB1">
        <w:rPr>
          <w:rFonts w:ascii="Times New Roman" w:hAnsi="Times New Roman" w:cs="Times New Roman"/>
          <w:sz w:val="28"/>
          <w:szCs w:val="28"/>
        </w:rPr>
        <w:t xml:space="preserve"> 94 чел., в ФГБОУ ВО</w:t>
      </w:r>
      <w:r w:rsidR="00FD5201">
        <w:rPr>
          <w:rFonts w:ascii="Times New Roman" w:hAnsi="Times New Roman" w:cs="Times New Roman"/>
          <w:sz w:val="28"/>
          <w:szCs w:val="28"/>
        </w:rPr>
        <w:t xml:space="preserve"> </w:t>
      </w:r>
      <w:r>
        <w:rPr>
          <w:rFonts w:ascii="Times New Roman" w:hAnsi="Times New Roman" w:cs="Times New Roman"/>
          <w:sz w:val="28"/>
          <w:szCs w:val="28"/>
        </w:rPr>
        <w:t>«</w:t>
      </w:r>
      <w:r w:rsidRPr="000F2DB1">
        <w:rPr>
          <w:rFonts w:ascii="Times New Roman" w:hAnsi="Times New Roman" w:cs="Times New Roman"/>
          <w:sz w:val="28"/>
          <w:szCs w:val="28"/>
        </w:rPr>
        <w:t>Туви</w:t>
      </w:r>
      <w:r w:rsidRPr="000F2DB1">
        <w:rPr>
          <w:rFonts w:ascii="Times New Roman" w:hAnsi="Times New Roman" w:cs="Times New Roman"/>
          <w:sz w:val="28"/>
          <w:szCs w:val="28"/>
        </w:rPr>
        <w:t>н</w:t>
      </w:r>
      <w:r w:rsidRPr="000F2DB1">
        <w:rPr>
          <w:rFonts w:ascii="Times New Roman" w:hAnsi="Times New Roman" w:cs="Times New Roman"/>
          <w:sz w:val="28"/>
          <w:szCs w:val="28"/>
        </w:rPr>
        <w:t>ский государственный университет</w:t>
      </w:r>
      <w:r>
        <w:rPr>
          <w:rFonts w:ascii="Times New Roman" w:hAnsi="Times New Roman" w:cs="Times New Roman"/>
          <w:sz w:val="28"/>
          <w:szCs w:val="28"/>
        </w:rPr>
        <w:t>»–</w:t>
      </w:r>
      <w:r w:rsidRPr="000F2DB1">
        <w:rPr>
          <w:rFonts w:ascii="Times New Roman" w:hAnsi="Times New Roman" w:cs="Times New Roman"/>
          <w:sz w:val="28"/>
          <w:szCs w:val="28"/>
        </w:rPr>
        <w:t xml:space="preserve"> 2 чел.</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2018 году в ГБПОУ Р</w:t>
      </w:r>
      <w:r>
        <w:rPr>
          <w:rFonts w:ascii="Times New Roman" w:hAnsi="Times New Roman" w:cs="Times New Roman"/>
          <w:sz w:val="28"/>
          <w:szCs w:val="28"/>
        </w:rPr>
        <w:t xml:space="preserve">еспублики </w:t>
      </w:r>
      <w:r w:rsidRPr="000F2DB1">
        <w:rPr>
          <w:rFonts w:ascii="Times New Roman" w:hAnsi="Times New Roman" w:cs="Times New Roman"/>
          <w:sz w:val="28"/>
          <w:szCs w:val="28"/>
        </w:rPr>
        <w:t>Т</w:t>
      </w:r>
      <w:r>
        <w:rPr>
          <w:rFonts w:ascii="Times New Roman" w:hAnsi="Times New Roman" w:cs="Times New Roman"/>
          <w:sz w:val="28"/>
          <w:szCs w:val="28"/>
        </w:rPr>
        <w:t>ыва</w:t>
      </w:r>
      <w:r w:rsidR="00FD5201">
        <w:rPr>
          <w:rFonts w:ascii="Times New Roman" w:hAnsi="Times New Roman" w:cs="Times New Roman"/>
          <w:sz w:val="28"/>
          <w:szCs w:val="28"/>
        </w:rPr>
        <w:t xml:space="preserve"> </w:t>
      </w:r>
      <w:r w:rsidRPr="000F2DB1">
        <w:rPr>
          <w:rFonts w:ascii="Times New Roman" w:hAnsi="Times New Roman" w:cs="Times New Roman"/>
          <w:sz w:val="28"/>
          <w:szCs w:val="28"/>
        </w:rPr>
        <w:t>«Тувинский политехнический техн</w:t>
      </w:r>
      <w:r w:rsidRPr="000F2DB1">
        <w:rPr>
          <w:rFonts w:ascii="Times New Roman" w:hAnsi="Times New Roman" w:cs="Times New Roman"/>
          <w:sz w:val="28"/>
          <w:szCs w:val="28"/>
        </w:rPr>
        <w:t>и</w:t>
      </w:r>
      <w:r w:rsidRPr="000F2DB1">
        <w:rPr>
          <w:rFonts w:ascii="Times New Roman" w:hAnsi="Times New Roman" w:cs="Times New Roman"/>
          <w:sz w:val="28"/>
          <w:szCs w:val="28"/>
        </w:rPr>
        <w:t>кум» в рамках реализации Федеральной программы «Доступная среда» в Отделении инклюзивного образования для лиц с ОВЗ обучались 88 чел. по образовательным программам «Мастер по обработке цифровой информации», «Мастер по ремонту и обслуживанию автомобилей», «Портной» и «Программирование в компьютерных системах». В ГБПОУ Р</w:t>
      </w:r>
      <w:r>
        <w:rPr>
          <w:rFonts w:ascii="Times New Roman" w:hAnsi="Times New Roman" w:cs="Times New Roman"/>
          <w:sz w:val="28"/>
          <w:szCs w:val="28"/>
        </w:rPr>
        <w:t xml:space="preserve">еспублики </w:t>
      </w:r>
      <w:r w:rsidRPr="000F2DB1">
        <w:rPr>
          <w:rFonts w:ascii="Times New Roman" w:hAnsi="Times New Roman" w:cs="Times New Roman"/>
          <w:sz w:val="28"/>
          <w:szCs w:val="28"/>
        </w:rPr>
        <w:t>Т</w:t>
      </w:r>
      <w:r>
        <w:rPr>
          <w:rFonts w:ascii="Times New Roman" w:hAnsi="Times New Roman" w:cs="Times New Roman"/>
          <w:sz w:val="28"/>
          <w:szCs w:val="28"/>
        </w:rPr>
        <w:t>ыва</w:t>
      </w:r>
      <w:r w:rsidR="00FD5201">
        <w:rPr>
          <w:rFonts w:ascii="Times New Roman" w:hAnsi="Times New Roman" w:cs="Times New Roman"/>
          <w:sz w:val="28"/>
          <w:szCs w:val="28"/>
        </w:rPr>
        <w:t xml:space="preserve"> </w:t>
      </w:r>
      <w:r w:rsidRPr="000F2DB1">
        <w:rPr>
          <w:rFonts w:ascii="Times New Roman" w:hAnsi="Times New Roman" w:cs="Times New Roman"/>
          <w:sz w:val="28"/>
          <w:szCs w:val="28"/>
        </w:rPr>
        <w:t>«Тувинский техникум предпринимательс</w:t>
      </w:r>
      <w:r w:rsidRPr="000F2DB1">
        <w:rPr>
          <w:rFonts w:ascii="Times New Roman" w:hAnsi="Times New Roman" w:cs="Times New Roman"/>
          <w:sz w:val="28"/>
          <w:szCs w:val="28"/>
        </w:rPr>
        <w:t>т</w:t>
      </w:r>
      <w:r w:rsidRPr="000F2DB1">
        <w:rPr>
          <w:rFonts w:ascii="Times New Roman" w:hAnsi="Times New Roman" w:cs="Times New Roman"/>
          <w:sz w:val="28"/>
          <w:szCs w:val="28"/>
        </w:rPr>
        <w:t>ва» приняты на обучение 9 обучающихся по специальности «По</w:t>
      </w:r>
      <w:r>
        <w:rPr>
          <w:rFonts w:ascii="Times New Roman" w:hAnsi="Times New Roman" w:cs="Times New Roman"/>
          <w:sz w:val="28"/>
          <w:szCs w:val="28"/>
        </w:rPr>
        <w:t>вар-</w:t>
      </w:r>
      <w:r w:rsidRPr="000F2DB1">
        <w:rPr>
          <w:rFonts w:ascii="Times New Roman" w:hAnsi="Times New Roman" w:cs="Times New Roman"/>
          <w:sz w:val="28"/>
          <w:szCs w:val="28"/>
        </w:rPr>
        <w:t>кондитер».</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lastRenderedPageBreak/>
        <w:t>В 2018 г</w:t>
      </w:r>
      <w:r>
        <w:rPr>
          <w:rFonts w:ascii="Times New Roman" w:hAnsi="Times New Roman" w:cs="Times New Roman"/>
          <w:sz w:val="28"/>
          <w:szCs w:val="28"/>
        </w:rPr>
        <w:t>оду</w:t>
      </w:r>
      <w:r w:rsidRPr="000F2DB1">
        <w:rPr>
          <w:rFonts w:ascii="Times New Roman" w:hAnsi="Times New Roman" w:cs="Times New Roman"/>
          <w:sz w:val="28"/>
          <w:szCs w:val="28"/>
        </w:rPr>
        <w:t xml:space="preserve"> завершили обучение 93 чел. (2017 году </w:t>
      </w:r>
      <w:r>
        <w:rPr>
          <w:rFonts w:ascii="Times New Roman" w:hAnsi="Times New Roman" w:cs="Times New Roman"/>
          <w:sz w:val="28"/>
          <w:szCs w:val="28"/>
        </w:rPr>
        <w:t>–</w:t>
      </w:r>
      <w:r w:rsidRPr="000F2DB1">
        <w:rPr>
          <w:rFonts w:ascii="Times New Roman" w:hAnsi="Times New Roman" w:cs="Times New Roman"/>
          <w:sz w:val="28"/>
          <w:szCs w:val="28"/>
        </w:rPr>
        <w:t xml:space="preserve"> 7</w:t>
      </w:r>
      <w:r>
        <w:rPr>
          <w:rFonts w:ascii="Times New Roman" w:hAnsi="Times New Roman" w:cs="Times New Roman"/>
          <w:sz w:val="28"/>
          <w:szCs w:val="28"/>
        </w:rPr>
        <w:t>5 выпускников-</w:t>
      </w:r>
      <w:r w:rsidRPr="000F2DB1">
        <w:rPr>
          <w:rFonts w:ascii="Times New Roman" w:hAnsi="Times New Roman" w:cs="Times New Roman"/>
          <w:sz w:val="28"/>
          <w:szCs w:val="28"/>
        </w:rPr>
        <w:t xml:space="preserve">инвалидов и с ОВЗ (2,8 </w:t>
      </w:r>
      <w:r>
        <w:rPr>
          <w:rFonts w:ascii="Times New Roman" w:hAnsi="Times New Roman" w:cs="Times New Roman"/>
          <w:sz w:val="28"/>
          <w:szCs w:val="28"/>
        </w:rPr>
        <w:t>процента</w:t>
      </w:r>
      <w:r w:rsidRPr="000F2DB1">
        <w:rPr>
          <w:rFonts w:ascii="Times New Roman" w:hAnsi="Times New Roman" w:cs="Times New Roman"/>
          <w:sz w:val="28"/>
          <w:szCs w:val="28"/>
        </w:rPr>
        <w:t>), из них трудоустроились на работу 22 чел. (23,6</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(2017 г.</w:t>
      </w:r>
      <w:r>
        <w:rPr>
          <w:rFonts w:ascii="Times New Roman" w:hAnsi="Times New Roman" w:cs="Times New Roman"/>
          <w:sz w:val="28"/>
          <w:szCs w:val="28"/>
        </w:rPr>
        <w:t xml:space="preserve"> –</w:t>
      </w:r>
      <w:r w:rsidRPr="000F2DB1">
        <w:rPr>
          <w:rFonts w:ascii="Times New Roman" w:hAnsi="Times New Roman" w:cs="Times New Roman"/>
          <w:sz w:val="28"/>
          <w:szCs w:val="28"/>
        </w:rPr>
        <w:t xml:space="preserve"> 32,0</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продолжили обучение –60 чел. (64</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(2017 г.</w:t>
      </w:r>
      <w:r>
        <w:rPr>
          <w:rFonts w:ascii="Times New Roman" w:hAnsi="Times New Roman" w:cs="Times New Roman"/>
          <w:sz w:val="28"/>
          <w:szCs w:val="28"/>
        </w:rPr>
        <w:t xml:space="preserve"> –</w:t>
      </w:r>
      <w:r w:rsidRPr="000F2DB1">
        <w:rPr>
          <w:rFonts w:ascii="Times New Roman" w:hAnsi="Times New Roman" w:cs="Times New Roman"/>
          <w:sz w:val="28"/>
          <w:szCs w:val="28"/>
        </w:rPr>
        <w:t xml:space="preserve"> 45,3</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w:t>
      </w:r>
    </w:p>
    <w:p w:rsidR="009E0F7F" w:rsidRPr="005B5A02" w:rsidRDefault="009E0F7F" w:rsidP="009E0F7F">
      <w:pPr>
        <w:spacing w:after="0" w:line="240" w:lineRule="auto"/>
        <w:ind w:firstLine="709"/>
        <w:jc w:val="center"/>
        <w:rPr>
          <w:rFonts w:ascii="Times New Roman" w:hAnsi="Times New Roman" w:cs="Times New Roman"/>
          <w:b/>
          <w:sz w:val="28"/>
          <w:szCs w:val="28"/>
        </w:rPr>
      </w:pPr>
    </w:p>
    <w:p w:rsidR="009E0F7F" w:rsidRPr="005B5A02" w:rsidRDefault="009E0F7F" w:rsidP="009E0F7F">
      <w:pPr>
        <w:spacing w:after="0" w:line="240" w:lineRule="auto"/>
        <w:jc w:val="center"/>
        <w:rPr>
          <w:rFonts w:ascii="Times New Roman" w:hAnsi="Times New Roman" w:cs="Times New Roman"/>
          <w:b/>
          <w:sz w:val="28"/>
          <w:szCs w:val="28"/>
        </w:rPr>
      </w:pPr>
      <w:r w:rsidRPr="005B5A02">
        <w:rPr>
          <w:rFonts w:ascii="Times New Roman" w:hAnsi="Times New Roman" w:cs="Times New Roman"/>
          <w:b/>
          <w:sz w:val="28"/>
          <w:szCs w:val="28"/>
        </w:rPr>
        <w:t>6.7.</w:t>
      </w:r>
      <w:r w:rsidR="00E115AF">
        <w:rPr>
          <w:rFonts w:ascii="Times New Roman" w:hAnsi="Times New Roman" w:cs="Times New Roman"/>
          <w:b/>
          <w:sz w:val="28"/>
          <w:szCs w:val="28"/>
        </w:rPr>
        <w:t xml:space="preserve"> </w:t>
      </w:r>
      <w:r w:rsidRPr="005B5A02">
        <w:rPr>
          <w:rFonts w:ascii="Times New Roman" w:hAnsi="Times New Roman" w:cs="Times New Roman"/>
          <w:b/>
          <w:sz w:val="28"/>
          <w:szCs w:val="28"/>
        </w:rPr>
        <w:t>Поддержка одаренных детей</w:t>
      </w:r>
    </w:p>
    <w:p w:rsidR="009E0F7F" w:rsidRPr="005B5A02" w:rsidRDefault="009E0F7F" w:rsidP="009E0F7F">
      <w:pPr>
        <w:spacing w:after="0" w:line="240" w:lineRule="auto"/>
        <w:ind w:firstLine="709"/>
        <w:jc w:val="center"/>
        <w:rPr>
          <w:rFonts w:ascii="Times New Roman" w:hAnsi="Times New Roman" w:cs="Times New Roman"/>
          <w:b/>
          <w:sz w:val="28"/>
          <w:szCs w:val="28"/>
        </w:rPr>
      </w:pP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Во исполнение </w:t>
      </w:r>
      <w:r>
        <w:rPr>
          <w:rFonts w:ascii="Times New Roman" w:hAnsi="Times New Roman" w:cs="Times New Roman"/>
          <w:sz w:val="28"/>
          <w:szCs w:val="28"/>
        </w:rPr>
        <w:t>п</w:t>
      </w:r>
      <w:r w:rsidRPr="000F2DB1">
        <w:rPr>
          <w:rFonts w:ascii="Times New Roman" w:hAnsi="Times New Roman" w:cs="Times New Roman"/>
          <w:sz w:val="28"/>
          <w:szCs w:val="28"/>
        </w:rPr>
        <w:t xml:space="preserve">оручения по реализации Послания Президента Российской Федерации Федеральному Собранию Российской Федерации от 1 декабря 2016 г. </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 ПР-2346 (пункт 4б), на основании Соглашения между Правительством Республ</w:t>
      </w:r>
      <w:r w:rsidRPr="000F2DB1">
        <w:rPr>
          <w:rFonts w:ascii="Times New Roman" w:hAnsi="Times New Roman" w:cs="Times New Roman"/>
          <w:sz w:val="28"/>
          <w:szCs w:val="28"/>
        </w:rPr>
        <w:t>и</w:t>
      </w:r>
      <w:r w:rsidRPr="000F2DB1">
        <w:rPr>
          <w:rFonts w:ascii="Times New Roman" w:hAnsi="Times New Roman" w:cs="Times New Roman"/>
          <w:sz w:val="28"/>
          <w:szCs w:val="28"/>
        </w:rPr>
        <w:t xml:space="preserve">ки Тыва и Образовательным </w:t>
      </w:r>
      <w:r>
        <w:rPr>
          <w:rFonts w:ascii="Times New Roman" w:hAnsi="Times New Roman" w:cs="Times New Roman"/>
          <w:sz w:val="28"/>
          <w:szCs w:val="28"/>
        </w:rPr>
        <w:t>ф</w:t>
      </w:r>
      <w:r w:rsidRPr="000F2DB1">
        <w:rPr>
          <w:rFonts w:ascii="Times New Roman" w:hAnsi="Times New Roman" w:cs="Times New Roman"/>
          <w:sz w:val="28"/>
          <w:szCs w:val="28"/>
        </w:rPr>
        <w:t>ондом «Талант и успех» о сотрудничестве от 23 марта 2018</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 xml:space="preserve">г., в целях организации работы по выявлению, индивидуальному развитию и сопровождению одаренных детей в Республике Тыва создан Региональный центр выявления и поддержки одаренных детей Республике Тыва (далее – Центр) в форме структурного подразделения </w:t>
      </w:r>
      <w:r>
        <w:rPr>
          <w:rFonts w:ascii="Times New Roman" w:hAnsi="Times New Roman" w:cs="Times New Roman"/>
          <w:sz w:val="28"/>
          <w:szCs w:val="28"/>
        </w:rPr>
        <w:t>г</w:t>
      </w:r>
      <w:r w:rsidRPr="000F2DB1">
        <w:rPr>
          <w:rFonts w:ascii="Times New Roman" w:hAnsi="Times New Roman" w:cs="Times New Roman"/>
          <w:sz w:val="28"/>
          <w:szCs w:val="28"/>
        </w:rPr>
        <w:t>осударственной автономной нетиповой общеобраз</w:t>
      </w:r>
      <w:r w:rsidRPr="000F2DB1">
        <w:rPr>
          <w:rFonts w:ascii="Times New Roman" w:hAnsi="Times New Roman" w:cs="Times New Roman"/>
          <w:sz w:val="28"/>
          <w:szCs w:val="28"/>
        </w:rPr>
        <w:t>о</w:t>
      </w:r>
      <w:r w:rsidRPr="000F2DB1">
        <w:rPr>
          <w:rFonts w:ascii="Times New Roman" w:hAnsi="Times New Roman" w:cs="Times New Roman"/>
          <w:sz w:val="28"/>
          <w:szCs w:val="28"/>
        </w:rPr>
        <w:t>вательной организации Республики Тыва «Государственный лицей Республики Т</w:t>
      </w:r>
      <w:r w:rsidRPr="000F2DB1">
        <w:rPr>
          <w:rFonts w:ascii="Times New Roman" w:hAnsi="Times New Roman" w:cs="Times New Roman"/>
          <w:sz w:val="28"/>
          <w:szCs w:val="28"/>
        </w:rPr>
        <w:t>ы</w:t>
      </w:r>
      <w:r w:rsidRPr="000F2DB1">
        <w:rPr>
          <w:rFonts w:ascii="Times New Roman" w:hAnsi="Times New Roman" w:cs="Times New Roman"/>
          <w:sz w:val="28"/>
          <w:szCs w:val="28"/>
        </w:rPr>
        <w:t>ва» (далее – ГАНООРТ «ГЛРТ») путем слияния действующих структурных подра</w:t>
      </w:r>
      <w:r w:rsidRPr="000F2DB1">
        <w:rPr>
          <w:rFonts w:ascii="Times New Roman" w:hAnsi="Times New Roman" w:cs="Times New Roman"/>
          <w:sz w:val="28"/>
          <w:szCs w:val="28"/>
        </w:rPr>
        <w:t>з</w:t>
      </w:r>
      <w:r w:rsidRPr="000F2DB1">
        <w:rPr>
          <w:rFonts w:ascii="Times New Roman" w:hAnsi="Times New Roman" w:cs="Times New Roman"/>
          <w:sz w:val="28"/>
          <w:szCs w:val="28"/>
        </w:rPr>
        <w:t>делений: Центр исследований интеллектуальной одаренности детей при ГАНООРТ «Государственный лицей РТ» и Региональный центр по выявлению и сопровожд</w:t>
      </w:r>
      <w:r w:rsidRPr="000F2DB1">
        <w:rPr>
          <w:rFonts w:ascii="Times New Roman" w:hAnsi="Times New Roman" w:cs="Times New Roman"/>
          <w:sz w:val="28"/>
          <w:szCs w:val="28"/>
        </w:rPr>
        <w:t>е</w:t>
      </w:r>
      <w:r w:rsidRPr="000F2DB1">
        <w:rPr>
          <w:rFonts w:ascii="Times New Roman" w:hAnsi="Times New Roman" w:cs="Times New Roman"/>
          <w:sz w:val="28"/>
          <w:szCs w:val="28"/>
        </w:rPr>
        <w:t xml:space="preserve">нию одаренных детей и талантливой молодежи при </w:t>
      </w:r>
      <w:r>
        <w:rPr>
          <w:rFonts w:ascii="Times New Roman" w:hAnsi="Times New Roman" w:cs="Times New Roman"/>
          <w:sz w:val="28"/>
          <w:szCs w:val="28"/>
        </w:rPr>
        <w:t>г</w:t>
      </w:r>
      <w:r w:rsidRPr="000F2DB1">
        <w:rPr>
          <w:rFonts w:ascii="Times New Roman" w:hAnsi="Times New Roman" w:cs="Times New Roman"/>
          <w:sz w:val="28"/>
          <w:szCs w:val="28"/>
        </w:rPr>
        <w:t>осударственном бюджетном образовательном учреждении дополнительного образования Республики Тыва «Ре</w:t>
      </w:r>
      <w:r w:rsidRPr="000F2DB1">
        <w:rPr>
          <w:rFonts w:ascii="Times New Roman" w:hAnsi="Times New Roman" w:cs="Times New Roman"/>
          <w:sz w:val="28"/>
          <w:szCs w:val="28"/>
        </w:rPr>
        <w:t>с</w:t>
      </w:r>
      <w:r w:rsidRPr="000F2DB1">
        <w:rPr>
          <w:rFonts w:ascii="Times New Roman" w:hAnsi="Times New Roman" w:cs="Times New Roman"/>
          <w:sz w:val="28"/>
          <w:szCs w:val="28"/>
        </w:rPr>
        <w:t>публиканский центр развития дополнительного образования» (далее – ГБОУ ДО РТ «РЦРДО»)</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По итогам участия детей в конкурсах, фестивалях, олимпиадах, научно-практических конференциях всех уровней Центр выявления и поддержки одаренных детей Р</w:t>
      </w:r>
      <w:r>
        <w:rPr>
          <w:rFonts w:ascii="Times New Roman" w:hAnsi="Times New Roman" w:cs="Times New Roman"/>
          <w:sz w:val="28"/>
          <w:szCs w:val="28"/>
        </w:rPr>
        <w:t xml:space="preserve">еспублики </w:t>
      </w:r>
      <w:r w:rsidRPr="000F2DB1">
        <w:rPr>
          <w:rFonts w:ascii="Times New Roman" w:hAnsi="Times New Roman" w:cs="Times New Roman"/>
          <w:sz w:val="28"/>
          <w:szCs w:val="28"/>
        </w:rPr>
        <w:t>Т</w:t>
      </w:r>
      <w:r>
        <w:rPr>
          <w:rFonts w:ascii="Times New Roman" w:hAnsi="Times New Roman" w:cs="Times New Roman"/>
          <w:sz w:val="28"/>
          <w:szCs w:val="28"/>
        </w:rPr>
        <w:t>ыва</w:t>
      </w:r>
      <w:r w:rsidRPr="000F2DB1">
        <w:rPr>
          <w:rFonts w:ascii="Times New Roman" w:hAnsi="Times New Roman" w:cs="Times New Roman"/>
          <w:sz w:val="28"/>
          <w:szCs w:val="28"/>
        </w:rPr>
        <w:t xml:space="preserve"> поощряет призеров и победителей по направлениям наука, искусство и спорт бесплатными путевками во Всероссийские детские центры «Ок</w:t>
      </w:r>
      <w:r w:rsidRPr="000F2DB1">
        <w:rPr>
          <w:rFonts w:ascii="Times New Roman" w:hAnsi="Times New Roman" w:cs="Times New Roman"/>
          <w:sz w:val="28"/>
          <w:szCs w:val="28"/>
        </w:rPr>
        <w:t>е</w:t>
      </w:r>
      <w:r w:rsidRPr="000F2DB1">
        <w:rPr>
          <w:rFonts w:ascii="Times New Roman" w:hAnsi="Times New Roman" w:cs="Times New Roman"/>
          <w:sz w:val="28"/>
          <w:szCs w:val="28"/>
        </w:rPr>
        <w:t xml:space="preserve">ан», «Орленок», «Смена», выделенными </w:t>
      </w:r>
      <w:r>
        <w:rPr>
          <w:rFonts w:ascii="Times New Roman" w:hAnsi="Times New Roman" w:cs="Times New Roman"/>
          <w:sz w:val="28"/>
          <w:szCs w:val="28"/>
        </w:rPr>
        <w:t>Республике</w:t>
      </w:r>
      <w:r w:rsidRPr="000F2DB1">
        <w:rPr>
          <w:rFonts w:ascii="Times New Roman" w:hAnsi="Times New Roman" w:cs="Times New Roman"/>
          <w:sz w:val="28"/>
          <w:szCs w:val="28"/>
        </w:rPr>
        <w:t xml:space="preserve"> Тыва Министерством просв</w:t>
      </w:r>
      <w:r w:rsidRPr="000F2DB1">
        <w:rPr>
          <w:rFonts w:ascii="Times New Roman" w:hAnsi="Times New Roman" w:cs="Times New Roman"/>
          <w:sz w:val="28"/>
          <w:szCs w:val="28"/>
        </w:rPr>
        <w:t>е</w:t>
      </w:r>
      <w:r w:rsidRPr="000F2DB1">
        <w:rPr>
          <w:rFonts w:ascii="Times New Roman" w:hAnsi="Times New Roman" w:cs="Times New Roman"/>
          <w:sz w:val="28"/>
          <w:szCs w:val="28"/>
        </w:rPr>
        <w:t>щения Российской Федерации по квоте.</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В 2018 году Минобрнауки России на отдых и оздоровление во Всероссийских детских центрах «Океан», «Орленок», «Смена», в Международном детском центре «Артек» для детей Республики Тыва всего выделено 372 путевки.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разрезе муниципальных образований наибольшее количество детей из ре</w:t>
      </w:r>
      <w:r w:rsidRPr="000F2DB1">
        <w:rPr>
          <w:rFonts w:ascii="Times New Roman" w:hAnsi="Times New Roman" w:cs="Times New Roman"/>
          <w:sz w:val="28"/>
          <w:szCs w:val="28"/>
        </w:rPr>
        <w:t>с</w:t>
      </w:r>
      <w:r w:rsidRPr="000F2DB1">
        <w:rPr>
          <w:rFonts w:ascii="Times New Roman" w:hAnsi="Times New Roman" w:cs="Times New Roman"/>
          <w:sz w:val="28"/>
          <w:szCs w:val="28"/>
        </w:rPr>
        <w:t xml:space="preserve">публики направлены из г. Кызыла </w:t>
      </w:r>
      <w:r>
        <w:rPr>
          <w:rFonts w:ascii="Times New Roman" w:hAnsi="Times New Roman" w:cs="Times New Roman"/>
          <w:sz w:val="28"/>
          <w:szCs w:val="28"/>
        </w:rPr>
        <w:t>–</w:t>
      </w:r>
      <w:r w:rsidRPr="000F2DB1">
        <w:rPr>
          <w:rFonts w:ascii="Times New Roman" w:hAnsi="Times New Roman" w:cs="Times New Roman"/>
          <w:sz w:val="28"/>
          <w:szCs w:val="28"/>
        </w:rPr>
        <w:t xml:space="preserve"> 41, из Улуг-Хемского</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 xml:space="preserve">кожууна </w:t>
      </w:r>
      <w:r>
        <w:rPr>
          <w:rFonts w:ascii="Times New Roman" w:hAnsi="Times New Roman" w:cs="Times New Roman"/>
          <w:sz w:val="28"/>
          <w:szCs w:val="28"/>
        </w:rPr>
        <w:t xml:space="preserve">– </w:t>
      </w:r>
      <w:r w:rsidRPr="000F2DB1">
        <w:rPr>
          <w:rFonts w:ascii="Times New Roman" w:hAnsi="Times New Roman" w:cs="Times New Roman"/>
          <w:sz w:val="28"/>
          <w:szCs w:val="28"/>
        </w:rPr>
        <w:t>29 обуча</w:t>
      </w:r>
      <w:r w:rsidRPr="000F2DB1">
        <w:rPr>
          <w:rFonts w:ascii="Times New Roman" w:hAnsi="Times New Roman" w:cs="Times New Roman"/>
          <w:sz w:val="28"/>
          <w:szCs w:val="28"/>
        </w:rPr>
        <w:t>ю</w:t>
      </w:r>
      <w:r w:rsidRPr="000F2DB1">
        <w:rPr>
          <w:rFonts w:ascii="Times New Roman" w:hAnsi="Times New Roman" w:cs="Times New Roman"/>
          <w:sz w:val="28"/>
          <w:szCs w:val="28"/>
        </w:rPr>
        <w:t>щихся. Также выявлено, что за 3 месяца т.г. не направили детей на отдых и оздоро</w:t>
      </w:r>
      <w:r w:rsidRPr="000F2DB1">
        <w:rPr>
          <w:rFonts w:ascii="Times New Roman" w:hAnsi="Times New Roman" w:cs="Times New Roman"/>
          <w:sz w:val="28"/>
          <w:szCs w:val="28"/>
        </w:rPr>
        <w:t>в</w:t>
      </w:r>
      <w:r w:rsidRPr="000F2DB1">
        <w:rPr>
          <w:rFonts w:ascii="Times New Roman" w:hAnsi="Times New Roman" w:cs="Times New Roman"/>
          <w:sz w:val="28"/>
          <w:szCs w:val="28"/>
        </w:rPr>
        <w:t>ление Монгун-Тайгинский, Пий-Хемский, Сут-Хол</w:t>
      </w:r>
      <w:r>
        <w:rPr>
          <w:rFonts w:ascii="Times New Roman" w:hAnsi="Times New Roman" w:cs="Times New Roman"/>
          <w:sz w:val="28"/>
          <w:szCs w:val="28"/>
        </w:rPr>
        <w:t>ь</w:t>
      </w:r>
      <w:r w:rsidRPr="000F2DB1">
        <w:rPr>
          <w:rFonts w:ascii="Times New Roman" w:hAnsi="Times New Roman" w:cs="Times New Roman"/>
          <w:sz w:val="28"/>
          <w:szCs w:val="28"/>
        </w:rPr>
        <w:t>ский, Тере-Хольский, Тоджи</w:t>
      </w:r>
      <w:r w:rsidRPr="000F2DB1">
        <w:rPr>
          <w:rFonts w:ascii="Times New Roman" w:hAnsi="Times New Roman" w:cs="Times New Roman"/>
          <w:sz w:val="28"/>
          <w:szCs w:val="28"/>
        </w:rPr>
        <w:t>н</w:t>
      </w:r>
      <w:r w:rsidRPr="000F2DB1">
        <w:rPr>
          <w:rFonts w:ascii="Times New Roman" w:hAnsi="Times New Roman" w:cs="Times New Roman"/>
          <w:sz w:val="28"/>
          <w:szCs w:val="28"/>
        </w:rPr>
        <w:t>ский,</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Чаа-Хольский</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кожууны.</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Одна из основных форм выявления одаренных детей в Республике Тыва ос</w:t>
      </w:r>
      <w:r w:rsidRPr="000F2DB1">
        <w:rPr>
          <w:rFonts w:ascii="Times New Roman" w:hAnsi="Times New Roman" w:cs="Times New Roman"/>
          <w:sz w:val="28"/>
          <w:szCs w:val="28"/>
        </w:rPr>
        <w:t>у</w:t>
      </w:r>
      <w:r w:rsidRPr="000F2DB1">
        <w:rPr>
          <w:rFonts w:ascii="Times New Roman" w:hAnsi="Times New Roman" w:cs="Times New Roman"/>
          <w:sz w:val="28"/>
          <w:szCs w:val="28"/>
        </w:rPr>
        <w:t>ществляется в процессе участия обучающихся на всех этапах Всероссийской оли</w:t>
      </w:r>
      <w:r w:rsidRPr="000F2DB1">
        <w:rPr>
          <w:rFonts w:ascii="Times New Roman" w:hAnsi="Times New Roman" w:cs="Times New Roman"/>
          <w:sz w:val="28"/>
          <w:szCs w:val="28"/>
        </w:rPr>
        <w:t>м</w:t>
      </w:r>
      <w:r w:rsidRPr="000F2DB1">
        <w:rPr>
          <w:rFonts w:ascii="Times New Roman" w:hAnsi="Times New Roman" w:cs="Times New Roman"/>
          <w:sz w:val="28"/>
          <w:szCs w:val="28"/>
        </w:rPr>
        <w:t xml:space="preserve">пиады школьников.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Республиканская физико-математическая олимпиада для школьников </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5-8 классов образовательных организаци</w:t>
      </w:r>
      <w:r>
        <w:rPr>
          <w:rFonts w:ascii="Times New Roman" w:hAnsi="Times New Roman" w:cs="Times New Roman"/>
          <w:sz w:val="28"/>
          <w:szCs w:val="28"/>
        </w:rPr>
        <w:t>й</w:t>
      </w:r>
      <w:r w:rsidRPr="000F2DB1">
        <w:rPr>
          <w:rFonts w:ascii="Times New Roman" w:hAnsi="Times New Roman" w:cs="Times New Roman"/>
          <w:sz w:val="28"/>
          <w:szCs w:val="28"/>
        </w:rPr>
        <w:t xml:space="preserve"> Республики Тыва проходила 26 ноября 2018 г. Всего на заочном этапе приняло участие  597 детей, из них</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по математике:</w:t>
      </w:r>
      <w:r w:rsidRPr="000F2DB1">
        <w:rPr>
          <w:rFonts w:ascii="Times New Roman" w:hAnsi="Times New Roman" w:cs="Times New Roman"/>
          <w:sz w:val="28"/>
          <w:szCs w:val="28"/>
        </w:rPr>
        <w:tab/>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5 классы </w:t>
      </w:r>
      <w:r>
        <w:rPr>
          <w:rFonts w:ascii="Times New Roman" w:hAnsi="Times New Roman" w:cs="Times New Roman"/>
          <w:sz w:val="28"/>
          <w:szCs w:val="28"/>
        </w:rPr>
        <w:t>–</w:t>
      </w:r>
      <w:r w:rsidRPr="000F2DB1">
        <w:rPr>
          <w:rFonts w:ascii="Times New Roman" w:hAnsi="Times New Roman" w:cs="Times New Roman"/>
          <w:sz w:val="28"/>
          <w:szCs w:val="28"/>
        </w:rPr>
        <w:t xml:space="preserve"> 1</w:t>
      </w:r>
      <w:r>
        <w:rPr>
          <w:rFonts w:ascii="Times New Roman" w:hAnsi="Times New Roman" w:cs="Times New Roman"/>
          <w:sz w:val="28"/>
          <w:szCs w:val="28"/>
        </w:rPr>
        <w:t>37;</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lastRenderedPageBreak/>
        <w:t xml:space="preserve">6 классы </w:t>
      </w:r>
      <w:r>
        <w:rPr>
          <w:rFonts w:ascii="Times New Roman" w:hAnsi="Times New Roman" w:cs="Times New Roman"/>
          <w:sz w:val="28"/>
          <w:szCs w:val="28"/>
        </w:rPr>
        <w:t>–</w:t>
      </w:r>
      <w:r w:rsidRPr="000F2DB1">
        <w:rPr>
          <w:rFonts w:ascii="Times New Roman" w:hAnsi="Times New Roman" w:cs="Times New Roman"/>
          <w:sz w:val="28"/>
          <w:szCs w:val="28"/>
        </w:rPr>
        <w:t xml:space="preserve"> 9</w:t>
      </w:r>
      <w:r>
        <w:rPr>
          <w:rFonts w:ascii="Times New Roman" w:hAnsi="Times New Roman" w:cs="Times New Roman"/>
          <w:sz w:val="28"/>
          <w:szCs w:val="28"/>
        </w:rPr>
        <w:t>5;</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7 классы </w:t>
      </w:r>
      <w:r>
        <w:rPr>
          <w:rFonts w:ascii="Times New Roman" w:hAnsi="Times New Roman" w:cs="Times New Roman"/>
          <w:sz w:val="28"/>
          <w:szCs w:val="28"/>
        </w:rPr>
        <w:t>–</w:t>
      </w:r>
      <w:r w:rsidRPr="000F2DB1">
        <w:rPr>
          <w:rFonts w:ascii="Times New Roman" w:hAnsi="Times New Roman" w:cs="Times New Roman"/>
          <w:sz w:val="28"/>
          <w:szCs w:val="28"/>
        </w:rPr>
        <w:t xml:space="preserve"> 1</w:t>
      </w:r>
      <w:r>
        <w:rPr>
          <w:rFonts w:ascii="Times New Roman" w:hAnsi="Times New Roman" w:cs="Times New Roman"/>
          <w:sz w:val="28"/>
          <w:szCs w:val="28"/>
        </w:rPr>
        <w:t>17;</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8 классы </w:t>
      </w:r>
      <w:r>
        <w:rPr>
          <w:rFonts w:ascii="Times New Roman" w:hAnsi="Times New Roman" w:cs="Times New Roman"/>
          <w:sz w:val="28"/>
          <w:szCs w:val="28"/>
        </w:rPr>
        <w:t xml:space="preserve">– </w:t>
      </w:r>
      <w:r w:rsidRPr="000F2DB1">
        <w:rPr>
          <w:rFonts w:ascii="Times New Roman" w:hAnsi="Times New Roman" w:cs="Times New Roman"/>
          <w:sz w:val="28"/>
          <w:szCs w:val="28"/>
        </w:rPr>
        <w:t>9</w:t>
      </w:r>
      <w:r>
        <w:rPr>
          <w:rFonts w:ascii="Times New Roman" w:hAnsi="Times New Roman" w:cs="Times New Roman"/>
          <w:sz w:val="28"/>
          <w:szCs w:val="28"/>
        </w:rPr>
        <w:t>7 участников;</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по физике:</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7 классы </w:t>
      </w:r>
      <w:r>
        <w:rPr>
          <w:rFonts w:ascii="Times New Roman" w:hAnsi="Times New Roman" w:cs="Times New Roman"/>
          <w:sz w:val="28"/>
          <w:szCs w:val="28"/>
        </w:rPr>
        <w:t>–</w:t>
      </w:r>
      <w:r w:rsidRPr="000F2DB1">
        <w:rPr>
          <w:rFonts w:ascii="Times New Roman" w:hAnsi="Times New Roman" w:cs="Times New Roman"/>
          <w:sz w:val="28"/>
          <w:szCs w:val="28"/>
        </w:rPr>
        <w:t xml:space="preserve"> 5</w:t>
      </w:r>
      <w:r>
        <w:rPr>
          <w:rFonts w:ascii="Times New Roman" w:hAnsi="Times New Roman" w:cs="Times New Roman"/>
          <w:sz w:val="28"/>
          <w:szCs w:val="28"/>
        </w:rPr>
        <w:t>1;</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8 классы </w:t>
      </w:r>
      <w:r>
        <w:rPr>
          <w:rFonts w:ascii="Times New Roman" w:hAnsi="Times New Roman" w:cs="Times New Roman"/>
          <w:sz w:val="28"/>
          <w:szCs w:val="28"/>
        </w:rPr>
        <w:t>–</w:t>
      </w:r>
      <w:r w:rsidRPr="000F2DB1">
        <w:rPr>
          <w:rFonts w:ascii="Times New Roman" w:hAnsi="Times New Roman" w:cs="Times New Roman"/>
          <w:sz w:val="28"/>
          <w:szCs w:val="28"/>
        </w:rPr>
        <w:t xml:space="preserve"> 3</w:t>
      </w:r>
      <w:r>
        <w:rPr>
          <w:rFonts w:ascii="Times New Roman" w:hAnsi="Times New Roman" w:cs="Times New Roman"/>
          <w:sz w:val="28"/>
          <w:szCs w:val="28"/>
        </w:rPr>
        <w:t>0 участников;</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по информатике:</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классы –</w:t>
      </w:r>
      <w:r w:rsidRPr="000F2DB1">
        <w:rPr>
          <w:rFonts w:ascii="Times New Roman" w:hAnsi="Times New Roman" w:cs="Times New Roman"/>
          <w:sz w:val="28"/>
          <w:szCs w:val="28"/>
        </w:rPr>
        <w:t xml:space="preserve"> 2</w:t>
      </w:r>
      <w:r>
        <w:rPr>
          <w:rFonts w:ascii="Times New Roman" w:hAnsi="Times New Roman" w:cs="Times New Roman"/>
          <w:sz w:val="28"/>
          <w:szCs w:val="28"/>
        </w:rPr>
        <w:t>5;</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классы –</w:t>
      </w:r>
      <w:r w:rsidRPr="000F2DB1">
        <w:rPr>
          <w:rFonts w:ascii="Times New Roman" w:hAnsi="Times New Roman" w:cs="Times New Roman"/>
          <w:sz w:val="28"/>
          <w:szCs w:val="28"/>
        </w:rPr>
        <w:t xml:space="preserve"> 1</w:t>
      </w:r>
      <w:r>
        <w:rPr>
          <w:rFonts w:ascii="Times New Roman" w:hAnsi="Times New Roman" w:cs="Times New Roman"/>
          <w:sz w:val="28"/>
          <w:szCs w:val="28"/>
        </w:rPr>
        <w:t>5;</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классы –</w:t>
      </w:r>
      <w:r w:rsidRPr="000F2DB1">
        <w:rPr>
          <w:rFonts w:ascii="Times New Roman" w:hAnsi="Times New Roman" w:cs="Times New Roman"/>
          <w:sz w:val="28"/>
          <w:szCs w:val="28"/>
        </w:rPr>
        <w:t xml:space="preserve"> 1</w:t>
      </w:r>
      <w:r>
        <w:rPr>
          <w:rFonts w:ascii="Times New Roman" w:hAnsi="Times New Roman" w:cs="Times New Roman"/>
          <w:sz w:val="28"/>
          <w:szCs w:val="28"/>
        </w:rPr>
        <w:t>0;</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классы –</w:t>
      </w:r>
      <w:r w:rsidRPr="000F2DB1">
        <w:rPr>
          <w:rFonts w:ascii="Times New Roman" w:hAnsi="Times New Roman" w:cs="Times New Roman"/>
          <w:sz w:val="28"/>
          <w:szCs w:val="28"/>
        </w:rPr>
        <w:t xml:space="preserve"> 20 участников.</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По итогам заочного этапа на очный этап приглашены учащиеся, выполнившие более 51</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xml:space="preserve"> всех заданий в количестве 147 учащегося, из них:</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по математике 96 учащихся:</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классы –</w:t>
      </w:r>
      <w:r w:rsidRPr="000F2DB1">
        <w:rPr>
          <w:rFonts w:ascii="Times New Roman" w:hAnsi="Times New Roman" w:cs="Times New Roman"/>
          <w:sz w:val="28"/>
          <w:szCs w:val="28"/>
        </w:rPr>
        <w:t xml:space="preserve"> 2</w:t>
      </w:r>
      <w:r>
        <w:rPr>
          <w:rFonts w:ascii="Times New Roman" w:hAnsi="Times New Roman" w:cs="Times New Roman"/>
          <w:sz w:val="28"/>
          <w:szCs w:val="28"/>
        </w:rPr>
        <w:t>1;</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классы –</w:t>
      </w:r>
      <w:r w:rsidRPr="000F2DB1">
        <w:rPr>
          <w:rFonts w:ascii="Times New Roman" w:hAnsi="Times New Roman" w:cs="Times New Roman"/>
          <w:sz w:val="28"/>
          <w:szCs w:val="28"/>
        </w:rPr>
        <w:t xml:space="preserve"> 3</w:t>
      </w:r>
      <w:r>
        <w:rPr>
          <w:rFonts w:ascii="Times New Roman" w:hAnsi="Times New Roman" w:cs="Times New Roman"/>
          <w:sz w:val="28"/>
          <w:szCs w:val="28"/>
        </w:rPr>
        <w:t>1;</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классы –</w:t>
      </w:r>
      <w:r w:rsidRPr="000F2DB1">
        <w:rPr>
          <w:rFonts w:ascii="Times New Roman" w:hAnsi="Times New Roman" w:cs="Times New Roman"/>
          <w:sz w:val="28"/>
          <w:szCs w:val="28"/>
        </w:rPr>
        <w:t xml:space="preserve"> 2</w:t>
      </w:r>
      <w:r>
        <w:rPr>
          <w:rFonts w:ascii="Times New Roman" w:hAnsi="Times New Roman" w:cs="Times New Roman"/>
          <w:sz w:val="28"/>
          <w:szCs w:val="28"/>
        </w:rPr>
        <w:t>1;</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классы –</w:t>
      </w:r>
      <w:r w:rsidRPr="000F2DB1">
        <w:rPr>
          <w:rFonts w:ascii="Times New Roman" w:hAnsi="Times New Roman" w:cs="Times New Roman"/>
          <w:sz w:val="28"/>
          <w:szCs w:val="28"/>
        </w:rPr>
        <w:t xml:space="preserve"> 2</w:t>
      </w:r>
      <w:r>
        <w:rPr>
          <w:rFonts w:ascii="Times New Roman" w:hAnsi="Times New Roman" w:cs="Times New Roman"/>
          <w:sz w:val="28"/>
          <w:szCs w:val="28"/>
        </w:rPr>
        <w:t>3 учащихся;</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по физике 23 учащихся:</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классы –</w:t>
      </w:r>
      <w:r w:rsidRPr="000F2DB1">
        <w:rPr>
          <w:rFonts w:ascii="Times New Roman" w:hAnsi="Times New Roman" w:cs="Times New Roman"/>
          <w:sz w:val="28"/>
          <w:szCs w:val="28"/>
        </w:rPr>
        <w:t xml:space="preserve"> 1</w:t>
      </w:r>
      <w:r>
        <w:rPr>
          <w:rFonts w:ascii="Times New Roman" w:hAnsi="Times New Roman" w:cs="Times New Roman"/>
          <w:sz w:val="28"/>
          <w:szCs w:val="28"/>
        </w:rPr>
        <w:t>0;</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8 классы </w:t>
      </w:r>
      <w:r>
        <w:rPr>
          <w:rFonts w:ascii="Times New Roman" w:hAnsi="Times New Roman" w:cs="Times New Roman"/>
          <w:sz w:val="28"/>
          <w:szCs w:val="28"/>
        </w:rPr>
        <w:t xml:space="preserve">– </w:t>
      </w:r>
      <w:r w:rsidRPr="000F2DB1">
        <w:rPr>
          <w:rFonts w:ascii="Times New Roman" w:hAnsi="Times New Roman" w:cs="Times New Roman"/>
          <w:sz w:val="28"/>
          <w:szCs w:val="28"/>
        </w:rPr>
        <w:t>1</w:t>
      </w:r>
      <w:r>
        <w:rPr>
          <w:rFonts w:ascii="Times New Roman" w:hAnsi="Times New Roman" w:cs="Times New Roman"/>
          <w:sz w:val="28"/>
          <w:szCs w:val="28"/>
        </w:rPr>
        <w:t>3 учащихся;</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по информатике 28 учащихся:</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5 классы </w:t>
      </w:r>
      <w:r>
        <w:rPr>
          <w:rFonts w:ascii="Times New Roman" w:hAnsi="Times New Roman" w:cs="Times New Roman"/>
          <w:sz w:val="28"/>
          <w:szCs w:val="28"/>
        </w:rPr>
        <w:t>–</w:t>
      </w:r>
      <w:r w:rsidRPr="000F2DB1">
        <w:rPr>
          <w:rFonts w:ascii="Times New Roman" w:hAnsi="Times New Roman" w:cs="Times New Roman"/>
          <w:sz w:val="28"/>
          <w:szCs w:val="28"/>
        </w:rPr>
        <w:t xml:space="preserve"> 1</w:t>
      </w:r>
      <w:r>
        <w:rPr>
          <w:rFonts w:ascii="Times New Roman" w:hAnsi="Times New Roman" w:cs="Times New Roman"/>
          <w:sz w:val="28"/>
          <w:szCs w:val="28"/>
        </w:rPr>
        <w:t>1;</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6 классы </w:t>
      </w:r>
      <w:r>
        <w:rPr>
          <w:rFonts w:ascii="Times New Roman" w:hAnsi="Times New Roman" w:cs="Times New Roman"/>
          <w:sz w:val="28"/>
          <w:szCs w:val="28"/>
        </w:rPr>
        <w:t xml:space="preserve">– </w:t>
      </w:r>
      <w:r w:rsidRPr="000F2DB1">
        <w:rPr>
          <w:rFonts w:ascii="Times New Roman" w:hAnsi="Times New Roman" w:cs="Times New Roman"/>
          <w:sz w:val="28"/>
          <w:szCs w:val="28"/>
        </w:rPr>
        <w:t>4</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7 классы </w:t>
      </w:r>
      <w:r>
        <w:rPr>
          <w:rFonts w:ascii="Times New Roman" w:hAnsi="Times New Roman" w:cs="Times New Roman"/>
          <w:sz w:val="28"/>
          <w:szCs w:val="28"/>
        </w:rPr>
        <w:t>–</w:t>
      </w:r>
      <w:r w:rsidRPr="000F2DB1">
        <w:rPr>
          <w:rFonts w:ascii="Times New Roman" w:hAnsi="Times New Roman" w:cs="Times New Roman"/>
          <w:sz w:val="28"/>
          <w:szCs w:val="28"/>
        </w:rPr>
        <w:t xml:space="preserve"> 4</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классы –</w:t>
      </w:r>
      <w:r w:rsidRPr="000F2DB1">
        <w:rPr>
          <w:rFonts w:ascii="Times New Roman" w:hAnsi="Times New Roman" w:cs="Times New Roman"/>
          <w:sz w:val="28"/>
          <w:szCs w:val="28"/>
        </w:rPr>
        <w:t xml:space="preserve"> 8.</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настоящее время Центром выявления и поддержки одаренных детей Ре</w:t>
      </w:r>
      <w:r w:rsidRPr="000F2DB1">
        <w:rPr>
          <w:rFonts w:ascii="Times New Roman" w:hAnsi="Times New Roman" w:cs="Times New Roman"/>
          <w:sz w:val="28"/>
          <w:szCs w:val="28"/>
        </w:rPr>
        <w:t>с</w:t>
      </w:r>
      <w:r w:rsidRPr="000F2DB1">
        <w:rPr>
          <w:rFonts w:ascii="Times New Roman" w:hAnsi="Times New Roman" w:cs="Times New Roman"/>
          <w:sz w:val="28"/>
          <w:szCs w:val="28"/>
        </w:rPr>
        <w:t xml:space="preserve">публики Тыва активно ведется работа по участию детей республики в конкурсах Образовательного </w:t>
      </w:r>
      <w:r>
        <w:rPr>
          <w:rFonts w:ascii="Times New Roman" w:hAnsi="Times New Roman" w:cs="Times New Roman"/>
          <w:sz w:val="28"/>
          <w:szCs w:val="28"/>
        </w:rPr>
        <w:t>ф</w:t>
      </w:r>
      <w:r w:rsidRPr="000F2DB1">
        <w:rPr>
          <w:rFonts w:ascii="Times New Roman" w:hAnsi="Times New Roman" w:cs="Times New Roman"/>
          <w:sz w:val="28"/>
          <w:szCs w:val="28"/>
        </w:rPr>
        <w:t>онда «Сириус». Итоги конкурсов по информатике и литературе для поездки в Сириус от Республики Тыва будут подведены 1 июня 2019 г.</w:t>
      </w:r>
    </w:p>
    <w:p w:rsidR="009E0F7F" w:rsidRPr="005B5A02" w:rsidRDefault="009E0F7F" w:rsidP="009E0F7F">
      <w:pPr>
        <w:spacing w:after="0" w:line="240" w:lineRule="auto"/>
        <w:jc w:val="center"/>
        <w:rPr>
          <w:rFonts w:ascii="Times New Roman" w:hAnsi="Times New Roman" w:cs="Times New Roman"/>
          <w:b/>
          <w:sz w:val="28"/>
          <w:szCs w:val="28"/>
        </w:rPr>
      </w:pPr>
    </w:p>
    <w:p w:rsidR="009E0F7F" w:rsidRPr="00352B4D" w:rsidRDefault="009E0F7F" w:rsidP="009E0F7F">
      <w:pPr>
        <w:spacing w:after="0" w:line="240" w:lineRule="auto"/>
        <w:jc w:val="center"/>
        <w:rPr>
          <w:rFonts w:ascii="Times New Roman" w:hAnsi="Times New Roman" w:cs="Times New Roman"/>
          <w:b/>
          <w:sz w:val="28"/>
          <w:szCs w:val="28"/>
        </w:rPr>
      </w:pPr>
      <w:r w:rsidRPr="005B5A02">
        <w:rPr>
          <w:rFonts w:ascii="Times New Roman" w:hAnsi="Times New Roman" w:cs="Times New Roman"/>
          <w:b/>
          <w:sz w:val="28"/>
          <w:szCs w:val="28"/>
        </w:rPr>
        <w:t>7. Р</w:t>
      </w:r>
      <w:r w:rsidRPr="00352B4D">
        <w:rPr>
          <w:rFonts w:ascii="Times New Roman" w:hAnsi="Times New Roman" w:cs="Times New Roman"/>
          <w:b/>
          <w:sz w:val="28"/>
          <w:szCs w:val="28"/>
        </w:rPr>
        <w:t>азвитие досуга детей и семей, имеющих детей</w:t>
      </w:r>
    </w:p>
    <w:p w:rsidR="009E0F7F" w:rsidRPr="005B5A02" w:rsidRDefault="009E0F7F" w:rsidP="009E0F7F">
      <w:pPr>
        <w:spacing w:after="0" w:line="240" w:lineRule="auto"/>
        <w:jc w:val="center"/>
        <w:rPr>
          <w:rFonts w:ascii="Times New Roman" w:hAnsi="Times New Roman" w:cs="Times New Roman"/>
          <w:b/>
          <w:sz w:val="28"/>
          <w:szCs w:val="28"/>
        </w:rPr>
      </w:pPr>
    </w:p>
    <w:p w:rsidR="009E0F7F" w:rsidRPr="005B5A02" w:rsidRDefault="009E0F7F" w:rsidP="009E0F7F">
      <w:pPr>
        <w:spacing w:after="0" w:line="240" w:lineRule="auto"/>
        <w:jc w:val="center"/>
        <w:rPr>
          <w:rFonts w:ascii="Times New Roman" w:hAnsi="Times New Roman" w:cs="Times New Roman"/>
          <w:b/>
          <w:sz w:val="28"/>
          <w:szCs w:val="28"/>
        </w:rPr>
      </w:pPr>
      <w:r w:rsidRPr="005B5A02">
        <w:rPr>
          <w:rFonts w:ascii="Times New Roman" w:hAnsi="Times New Roman" w:cs="Times New Roman"/>
          <w:b/>
          <w:sz w:val="28"/>
          <w:szCs w:val="28"/>
        </w:rPr>
        <w:t>7.1.</w:t>
      </w:r>
      <w:r w:rsidR="00E115AF">
        <w:rPr>
          <w:rFonts w:ascii="Times New Roman" w:hAnsi="Times New Roman" w:cs="Times New Roman"/>
          <w:b/>
          <w:sz w:val="28"/>
          <w:szCs w:val="28"/>
        </w:rPr>
        <w:t xml:space="preserve"> </w:t>
      </w:r>
      <w:r w:rsidRPr="005B5A02">
        <w:rPr>
          <w:rFonts w:ascii="Times New Roman" w:hAnsi="Times New Roman" w:cs="Times New Roman"/>
          <w:b/>
          <w:sz w:val="28"/>
          <w:szCs w:val="28"/>
        </w:rPr>
        <w:t>Организация культурного досуга детей и семей, имеющих детей</w:t>
      </w:r>
    </w:p>
    <w:p w:rsidR="009E0F7F" w:rsidRPr="005B5A02" w:rsidRDefault="009E0F7F" w:rsidP="009E0F7F">
      <w:pPr>
        <w:spacing w:after="0" w:line="240" w:lineRule="auto"/>
        <w:jc w:val="center"/>
        <w:rPr>
          <w:rFonts w:ascii="Times New Roman" w:hAnsi="Times New Roman" w:cs="Times New Roman"/>
          <w:b/>
          <w:sz w:val="28"/>
          <w:szCs w:val="28"/>
        </w:rPr>
      </w:pP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Организацией семейного досуга в Республике Тыва занимаются 2 театрал</w:t>
      </w:r>
      <w:r w:rsidRPr="000F2DB1">
        <w:rPr>
          <w:rFonts w:ascii="Times New Roman" w:hAnsi="Times New Roman" w:cs="Times New Roman"/>
          <w:sz w:val="28"/>
          <w:szCs w:val="28"/>
        </w:rPr>
        <w:t>ь</w:t>
      </w:r>
      <w:r w:rsidRPr="000F2DB1">
        <w:rPr>
          <w:rFonts w:ascii="Times New Roman" w:hAnsi="Times New Roman" w:cs="Times New Roman"/>
          <w:sz w:val="28"/>
          <w:szCs w:val="28"/>
        </w:rPr>
        <w:t>ных, 35 библиотечных, 142 культурно-досуговых учреждени</w:t>
      </w:r>
      <w:r>
        <w:rPr>
          <w:rFonts w:ascii="Times New Roman" w:hAnsi="Times New Roman" w:cs="Times New Roman"/>
          <w:sz w:val="28"/>
          <w:szCs w:val="28"/>
        </w:rPr>
        <w:t>я</w:t>
      </w:r>
      <w:r w:rsidRPr="000F2DB1">
        <w:rPr>
          <w:rFonts w:ascii="Times New Roman" w:hAnsi="Times New Roman" w:cs="Times New Roman"/>
          <w:sz w:val="28"/>
          <w:szCs w:val="28"/>
        </w:rPr>
        <w:t xml:space="preserve"> и 31 учреждени</w:t>
      </w:r>
      <w:r>
        <w:rPr>
          <w:rFonts w:ascii="Times New Roman" w:hAnsi="Times New Roman" w:cs="Times New Roman"/>
          <w:sz w:val="28"/>
          <w:szCs w:val="28"/>
        </w:rPr>
        <w:t>е</w:t>
      </w:r>
      <w:r w:rsidRPr="000F2DB1">
        <w:rPr>
          <w:rFonts w:ascii="Times New Roman" w:hAnsi="Times New Roman" w:cs="Times New Roman"/>
          <w:sz w:val="28"/>
          <w:szCs w:val="28"/>
        </w:rPr>
        <w:t xml:space="preserve"> д</w:t>
      </w:r>
      <w:r w:rsidRPr="000F2DB1">
        <w:rPr>
          <w:rFonts w:ascii="Times New Roman" w:hAnsi="Times New Roman" w:cs="Times New Roman"/>
          <w:sz w:val="28"/>
          <w:szCs w:val="28"/>
        </w:rPr>
        <w:t>о</w:t>
      </w:r>
      <w:r w:rsidRPr="000F2DB1">
        <w:rPr>
          <w:rFonts w:ascii="Times New Roman" w:hAnsi="Times New Roman" w:cs="Times New Roman"/>
          <w:sz w:val="28"/>
          <w:szCs w:val="28"/>
        </w:rPr>
        <w:t>полнительного образования в сфере культуры. Широкими возможностями в орган</w:t>
      </w:r>
      <w:r w:rsidRPr="000F2DB1">
        <w:rPr>
          <w:rFonts w:ascii="Times New Roman" w:hAnsi="Times New Roman" w:cs="Times New Roman"/>
          <w:sz w:val="28"/>
          <w:szCs w:val="28"/>
        </w:rPr>
        <w:t>и</w:t>
      </w:r>
      <w:r w:rsidRPr="000F2DB1">
        <w:rPr>
          <w:rFonts w:ascii="Times New Roman" w:hAnsi="Times New Roman" w:cs="Times New Roman"/>
          <w:sz w:val="28"/>
          <w:szCs w:val="28"/>
        </w:rPr>
        <w:t>зации досуга для семей с детьми обладают библиотеки, в первую очередь – детские. Всего по Республике Тыва насчитывается 34 детских библиотеки, из них 1 госуда</w:t>
      </w:r>
      <w:r w:rsidRPr="000F2DB1">
        <w:rPr>
          <w:rFonts w:ascii="Times New Roman" w:hAnsi="Times New Roman" w:cs="Times New Roman"/>
          <w:sz w:val="28"/>
          <w:szCs w:val="28"/>
        </w:rPr>
        <w:t>р</w:t>
      </w:r>
      <w:r w:rsidRPr="000F2DB1">
        <w:rPr>
          <w:rFonts w:ascii="Times New Roman" w:hAnsi="Times New Roman" w:cs="Times New Roman"/>
          <w:sz w:val="28"/>
          <w:szCs w:val="28"/>
        </w:rPr>
        <w:t>ственная, 33 муниципальных. За 2018 год основные показатели деятельности де</w:t>
      </w:r>
      <w:r w:rsidRPr="000F2DB1">
        <w:rPr>
          <w:rFonts w:ascii="Times New Roman" w:hAnsi="Times New Roman" w:cs="Times New Roman"/>
          <w:sz w:val="28"/>
          <w:szCs w:val="28"/>
        </w:rPr>
        <w:t>т</w:t>
      </w:r>
      <w:r w:rsidRPr="000F2DB1">
        <w:rPr>
          <w:rFonts w:ascii="Times New Roman" w:hAnsi="Times New Roman" w:cs="Times New Roman"/>
          <w:sz w:val="28"/>
          <w:szCs w:val="28"/>
        </w:rPr>
        <w:t>ских библиотек выполнены. Процент охвата детского населения республики би</w:t>
      </w:r>
      <w:r w:rsidRPr="000F2DB1">
        <w:rPr>
          <w:rFonts w:ascii="Times New Roman" w:hAnsi="Times New Roman" w:cs="Times New Roman"/>
          <w:sz w:val="28"/>
          <w:szCs w:val="28"/>
        </w:rPr>
        <w:t>б</w:t>
      </w:r>
      <w:r w:rsidRPr="000F2DB1">
        <w:rPr>
          <w:rFonts w:ascii="Times New Roman" w:hAnsi="Times New Roman" w:cs="Times New Roman"/>
          <w:sz w:val="28"/>
          <w:szCs w:val="28"/>
        </w:rPr>
        <w:t>лиотечным обслуживанием в 2018 году составил 31,3</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Статистика показ</w:t>
      </w:r>
      <w:r w:rsidRPr="000F2DB1">
        <w:rPr>
          <w:rFonts w:ascii="Times New Roman" w:hAnsi="Times New Roman" w:cs="Times New Roman"/>
          <w:sz w:val="28"/>
          <w:szCs w:val="28"/>
        </w:rPr>
        <w:t>ы</w:t>
      </w:r>
      <w:r w:rsidRPr="000F2DB1">
        <w:rPr>
          <w:rFonts w:ascii="Times New Roman" w:hAnsi="Times New Roman" w:cs="Times New Roman"/>
          <w:sz w:val="28"/>
          <w:szCs w:val="28"/>
        </w:rPr>
        <w:t xml:space="preserve">вает, что читатели-дети до 14 лет в детских библиотеках составляют 30 269 человек, </w:t>
      </w:r>
      <w:r w:rsidRPr="000F2DB1">
        <w:rPr>
          <w:rFonts w:ascii="Times New Roman" w:hAnsi="Times New Roman" w:cs="Times New Roman"/>
          <w:sz w:val="28"/>
          <w:szCs w:val="28"/>
        </w:rPr>
        <w:lastRenderedPageBreak/>
        <w:t xml:space="preserve">или 19,3 </w:t>
      </w:r>
      <w:r>
        <w:rPr>
          <w:rFonts w:ascii="Times New Roman" w:hAnsi="Times New Roman" w:cs="Times New Roman"/>
          <w:sz w:val="28"/>
          <w:szCs w:val="28"/>
        </w:rPr>
        <w:t>процента</w:t>
      </w:r>
      <w:r w:rsidRPr="000F2DB1">
        <w:rPr>
          <w:rFonts w:ascii="Times New Roman" w:hAnsi="Times New Roman" w:cs="Times New Roman"/>
          <w:sz w:val="28"/>
          <w:szCs w:val="28"/>
        </w:rPr>
        <w:t xml:space="preserve"> от общего числа читателей библиотек системы Министерства культуры республики.</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С целью пропаганды семейного чтения библиотеками в течение года реализ</w:t>
      </w:r>
      <w:r w:rsidRPr="000F2DB1">
        <w:rPr>
          <w:rFonts w:ascii="Times New Roman" w:hAnsi="Times New Roman" w:cs="Times New Roman"/>
          <w:sz w:val="28"/>
          <w:szCs w:val="28"/>
        </w:rPr>
        <w:t>о</w:t>
      </w:r>
      <w:r w:rsidRPr="000F2DB1">
        <w:rPr>
          <w:rFonts w:ascii="Times New Roman" w:hAnsi="Times New Roman" w:cs="Times New Roman"/>
          <w:sz w:val="28"/>
          <w:szCs w:val="28"/>
        </w:rPr>
        <w:t>ваны проекты и акции: «Читатель, приведи друга в библиотеку», «Пушкинский День в России», «Библионочь</w:t>
      </w:r>
      <w:r>
        <w:rPr>
          <w:rFonts w:ascii="Times New Roman" w:hAnsi="Times New Roman" w:cs="Times New Roman"/>
          <w:sz w:val="28"/>
          <w:szCs w:val="28"/>
        </w:rPr>
        <w:t xml:space="preserve"> – </w:t>
      </w:r>
      <w:r w:rsidRPr="000F2DB1">
        <w:rPr>
          <w:rFonts w:ascii="Times New Roman" w:hAnsi="Times New Roman" w:cs="Times New Roman"/>
          <w:sz w:val="28"/>
          <w:szCs w:val="28"/>
        </w:rPr>
        <w:t>2017», проект «Читающая семья», неделя тувинского к</w:t>
      </w:r>
      <w:r w:rsidRPr="000F2DB1">
        <w:rPr>
          <w:rFonts w:ascii="Times New Roman" w:hAnsi="Times New Roman" w:cs="Times New Roman"/>
          <w:sz w:val="28"/>
          <w:szCs w:val="28"/>
        </w:rPr>
        <w:t>и</w:t>
      </w:r>
      <w:r w:rsidRPr="000F2DB1">
        <w:rPr>
          <w:rFonts w:ascii="Times New Roman" w:hAnsi="Times New Roman" w:cs="Times New Roman"/>
          <w:sz w:val="28"/>
          <w:szCs w:val="28"/>
        </w:rPr>
        <w:t>но, «Литературный четверг» в молодежном сквере. В 2018 году в детском туберк</w:t>
      </w:r>
      <w:r w:rsidRPr="000F2DB1">
        <w:rPr>
          <w:rFonts w:ascii="Times New Roman" w:hAnsi="Times New Roman" w:cs="Times New Roman"/>
          <w:sz w:val="28"/>
          <w:szCs w:val="28"/>
        </w:rPr>
        <w:t>у</w:t>
      </w:r>
      <w:r w:rsidRPr="000F2DB1">
        <w:rPr>
          <w:rFonts w:ascii="Times New Roman" w:hAnsi="Times New Roman" w:cs="Times New Roman"/>
          <w:sz w:val="28"/>
          <w:szCs w:val="28"/>
        </w:rPr>
        <w:t>лезном отделении г. Кызыла стартовал проект Тувинской республиканской детской библиотеки им. К.И. Чуковского «Дарить детям радость», первый в республике би</w:t>
      </w:r>
      <w:r w:rsidRPr="000F2DB1">
        <w:rPr>
          <w:rFonts w:ascii="Times New Roman" w:hAnsi="Times New Roman" w:cs="Times New Roman"/>
          <w:sz w:val="28"/>
          <w:szCs w:val="28"/>
        </w:rPr>
        <w:t>б</w:t>
      </w:r>
      <w:r w:rsidRPr="000F2DB1">
        <w:rPr>
          <w:rFonts w:ascii="Times New Roman" w:hAnsi="Times New Roman" w:cs="Times New Roman"/>
          <w:sz w:val="28"/>
          <w:szCs w:val="28"/>
        </w:rPr>
        <w:t>лиотечный волонтерский проект по внедрению библиотерапии.</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Важная роль в семейно-культурном досуге принадлежит театрам. Государс</w:t>
      </w:r>
      <w:r w:rsidRPr="000F2DB1">
        <w:rPr>
          <w:rFonts w:ascii="Times New Roman" w:hAnsi="Times New Roman" w:cs="Times New Roman"/>
          <w:sz w:val="28"/>
          <w:szCs w:val="28"/>
        </w:rPr>
        <w:t>т</w:t>
      </w:r>
      <w:r w:rsidRPr="000F2DB1">
        <w:rPr>
          <w:rFonts w:ascii="Times New Roman" w:hAnsi="Times New Roman" w:cs="Times New Roman"/>
          <w:sz w:val="28"/>
          <w:szCs w:val="28"/>
        </w:rPr>
        <w:t>венным театром кукол Республик</w:t>
      </w:r>
      <w:r>
        <w:rPr>
          <w:rFonts w:ascii="Times New Roman" w:hAnsi="Times New Roman" w:cs="Times New Roman"/>
          <w:sz w:val="28"/>
          <w:szCs w:val="28"/>
        </w:rPr>
        <w:t>и</w:t>
      </w:r>
      <w:r w:rsidRPr="000F2DB1">
        <w:rPr>
          <w:rFonts w:ascii="Times New Roman" w:hAnsi="Times New Roman" w:cs="Times New Roman"/>
          <w:sz w:val="28"/>
          <w:szCs w:val="28"/>
        </w:rPr>
        <w:t xml:space="preserve"> Тыва в 2018 осуществлено 6 новых постановок. При поддержке федерального проекта «Театры детям» в 2018 году обновлена мат</w:t>
      </w:r>
      <w:r w:rsidRPr="000F2DB1">
        <w:rPr>
          <w:rFonts w:ascii="Times New Roman" w:hAnsi="Times New Roman" w:cs="Times New Roman"/>
          <w:sz w:val="28"/>
          <w:szCs w:val="28"/>
        </w:rPr>
        <w:t>е</w:t>
      </w:r>
      <w:r w:rsidRPr="000F2DB1">
        <w:rPr>
          <w:rFonts w:ascii="Times New Roman" w:hAnsi="Times New Roman" w:cs="Times New Roman"/>
          <w:sz w:val="28"/>
          <w:szCs w:val="28"/>
        </w:rPr>
        <w:t>риально-техническая база и осуществлена постановка спектакля «Белек» и «Ще</w:t>
      </w:r>
      <w:r w:rsidRPr="000F2DB1">
        <w:rPr>
          <w:rFonts w:ascii="Times New Roman" w:hAnsi="Times New Roman" w:cs="Times New Roman"/>
          <w:sz w:val="28"/>
          <w:szCs w:val="28"/>
        </w:rPr>
        <w:t>л</w:t>
      </w:r>
      <w:r w:rsidRPr="000F2DB1">
        <w:rPr>
          <w:rFonts w:ascii="Times New Roman" w:hAnsi="Times New Roman" w:cs="Times New Roman"/>
          <w:sz w:val="28"/>
          <w:szCs w:val="28"/>
        </w:rPr>
        <w:t>кунчик». В рамках федерального проекта «Театры малых городов» за счет фед</w:t>
      </w:r>
      <w:r w:rsidRPr="000F2DB1">
        <w:rPr>
          <w:rFonts w:ascii="Times New Roman" w:hAnsi="Times New Roman" w:cs="Times New Roman"/>
          <w:sz w:val="28"/>
          <w:szCs w:val="28"/>
        </w:rPr>
        <w:t>е</w:t>
      </w:r>
      <w:r w:rsidRPr="000F2DB1">
        <w:rPr>
          <w:rFonts w:ascii="Times New Roman" w:hAnsi="Times New Roman" w:cs="Times New Roman"/>
          <w:sz w:val="28"/>
          <w:szCs w:val="28"/>
        </w:rPr>
        <w:t>ральных субсидий также поддержана творческая деятельность Театра юного зрителя г</w:t>
      </w:r>
      <w:r>
        <w:rPr>
          <w:rFonts w:ascii="Times New Roman" w:hAnsi="Times New Roman" w:cs="Times New Roman"/>
          <w:sz w:val="28"/>
          <w:szCs w:val="28"/>
        </w:rPr>
        <w:t>.</w:t>
      </w:r>
      <w:r w:rsidRPr="000F2DB1">
        <w:rPr>
          <w:rFonts w:ascii="Times New Roman" w:hAnsi="Times New Roman" w:cs="Times New Roman"/>
          <w:sz w:val="28"/>
          <w:szCs w:val="28"/>
        </w:rPr>
        <w:t xml:space="preserve"> Кызыла. Существенно обновлена материально-техническая база театра, проф</w:t>
      </w:r>
      <w:r w:rsidRPr="000F2DB1">
        <w:rPr>
          <w:rFonts w:ascii="Times New Roman" w:hAnsi="Times New Roman" w:cs="Times New Roman"/>
          <w:sz w:val="28"/>
          <w:szCs w:val="28"/>
        </w:rPr>
        <w:t>и</w:t>
      </w:r>
      <w:r w:rsidRPr="000F2DB1">
        <w:rPr>
          <w:rFonts w:ascii="Times New Roman" w:hAnsi="Times New Roman" w:cs="Times New Roman"/>
          <w:sz w:val="28"/>
          <w:szCs w:val="28"/>
        </w:rPr>
        <w:t>нансирована постановка спектакля «Алдын-Кушкаш».</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целях привлечения интереса детей и семей с детьми Национальным музеем в 2018 году проведены:</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стационарная выставка «Игрушки советского времени»;</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 «С.К. Шойгу – глазами детей», выставка художественных работ детей из альбома С.К. Шойгу: «Делай свое дело…» к </w:t>
      </w:r>
      <w:r>
        <w:rPr>
          <w:rFonts w:ascii="Times New Roman" w:hAnsi="Times New Roman" w:cs="Times New Roman"/>
          <w:sz w:val="28"/>
          <w:szCs w:val="28"/>
        </w:rPr>
        <w:t>Международному дню защиты детей.</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2018 году в рамках празднования Международного дня музеев состоялась акция «Ночь в музее», для посетителей музея была организована насыщенная кул</w:t>
      </w:r>
      <w:r w:rsidRPr="000F2DB1">
        <w:rPr>
          <w:rFonts w:ascii="Times New Roman" w:hAnsi="Times New Roman" w:cs="Times New Roman"/>
          <w:sz w:val="28"/>
          <w:szCs w:val="28"/>
        </w:rPr>
        <w:t>ь</w:t>
      </w:r>
      <w:r w:rsidRPr="000F2DB1">
        <w:rPr>
          <w:rFonts w:ascii="Times New Roman" w:hAnsi="Times New Roman" w:cs="Times New Roman"/>
          <w:sz w:val="28"/>
          <w:szCs w:val="28"/>
        </w:rPr>
        <w:t>турная программа с участием известных артистов, творческих коллективов. В 2018 году в рамках акции музей посетило более 3 с половиной тысяч человек.</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системе художественного образования в Республике Тыва функциониру</w:t>
      </w:r>
      <w:r>
        <w:rPr>
          <w:rFonts w:ascii="Times New Roman" w:hAnsi="Times New Roman" w:cs="Times New Roman"/>
          <w:sz w:val="28"/>
          <w:szCs w:val="28"/>
        </w:rPr>
        <w:t>е</w:t>
      </w:r>
      <w:r w:rsidRPr="000F2DB1">
        <w:rPr>
          <w:rFonts w:ascii="Times New Roman" w:hAnsi="Times New Roman" w:cs="Times New Roman"/>
          <w:sz w:val="28"/>
          <w:szCs w:val="28"/>
        </w:rPr>
        <w:t>т 31 учреждени</w:t>
      </w:r>
      <w:r>
        <w:rPr>
          <w:rFonts w:ascii="Times New Roman" w:hAnsi="Times New Roman" w:cs="Times New Roman"/>
          <w:sz w:val="28"/>
          <w:szCs w:val="28"/>
        </w:rPr>
        <w:t>е</w:t>
      </w:r>
      <w:r w:rsidRPr="000F2DB1">
        <w:rPr>
          <w:rFonts w:ascii="Times New Roman" w:hAnsi="Times New Roman" w:cs="Times New Roman"/>
          <w:sz w:val="28"/>
          <w:szCs w:val="28"/>
        </w:rPr>
        <w:t xml:space="preserve"> дополнительного образования детей, 30 являются муниципальными, 1 республиканск</w:t>
      </w:r>
      <w:r>
        <w:rPr>
          <w:rFonts w:ascii="Times New Roman" w:hAnsi="Times New Roman" w:cs="Times New Roman"/>
          <w:sz w:val="28"/>
          <w:szCs w:val="28"/>
        </w:rPr>
        <w:t>ое</w:t>
      </w:r>
      <w:r w:rsidRPr="000F2DB1">
        <w:rPr>
          <w:rFonts w:ascii="Times New Roman" w:hAnsi="Times New Roman" w:cs="Times New Roman"/>
          <w:sz w:val="28"/>
          <w:szCs w:val="28"/>
        </w:rPr>
        <w:t>. Из 31 детск</w:t>
      </w:r>
      <w:r>
        <w:rPr>
          <w:rFonts w:ascii="Times New Roman" w:hAnsi="Times New Roman" w:cs="Times New Roman"/>
          <w:sz w:val="28"/>
          <w:szCs w:val="28"/>
        </w:rPr>
        <w:t>ой</w:t>
      </w:r>
      <w:r w:rsidRPr="000F2DB1">
        <w:rPr>
          <w:rFonts w:ascii="Times New Roman" w:hAnsi="Times New Roman" w:cs="Times New Roman"/>
          <w:sz w:val="28"/>
          <w:szCs w:val="28"/>
        </w:rPr>
        <w:t xml:space="preserve"> школ</w:t>
      </w:r>
      <w:r>
        <w:rPr>
          <w:rFonts w:ascii="Times New Roman" w:hAnsi="Times New Roman" w:cs="Times New Roman"/>
          <w:sz w:val="28"/>
          <w:szCs w:val="28"/>
        </w:rPr>
        <w:t>ы</w:t>
      </w:r>
      <w:r w:rsidRPr="000F2DB1">
        <w:rPr>
          <w:rFonts w:ascii="Times New Roman" w:hAnsi="Times New Roman" w:cs="Times New Roman"/>
          <w:sz w:val="28"/>
          <w:szCs w:val="28"/>
        </w:rPr>
        <w:t xml:space="preserve"> искусств 24 школы расположены в сел</w:t>
      </w:r>
      <w:r w:rsidRPr="000F2DB1">
        <w:rPr>
          <w:rFonts w:ascii="Times New Roman" w:hAnsi="Times New Roman" w:cs="Times New Roman"/>
          <w:sz w:val="28"/>
          <w:szCs w:val="28"/>
        </w:rPr>
        <w:t>ь</w:t>
      </w:r>
      <w:r w:rsidRPr="000F2DB1">
        <w:rPr>
          <w:rFonts w:ascii="Times New Roman" w:hAnsi="Times New Roman" w:cs="Times New Roman"/>
          <w:sz w:val="28"/>
          <w:szCs w:val="28"/>
        </w:rPr>
        <w:t>ской местности.</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2017/</w:t>
      </w:r>
      <w:r w:rsidRPr="000F2DB1">
        <w:rPr>
          <w:rFonts w:ascii="Times New Roman" w:hAnsi="Times New Roman" w:cs="Times New Roman"/>
          <w:sz w:val="28"/>
          <w:szCs w:val="28"/>
        </w:rPr>
        <w:t xml:space="preserve">18 учебный год численность обучающихся составляла </w:t>
      </w:r>
      <w:r>
        <w:rPr>
          <w:rFonts w:ascii="Times New Roman" w:hAnsi="Times New Roman" w:cs="Times New Roman"/>
          <w:sz w:val="28"/>
          <w:szCs w:val="28"/>
        </w:rPr>
        <w:t>–</w:t>
      </w:r>
      <w:r w:rsidRPr="000F2DB1">
        <w:rPr>
          <w:rFonts w:ascii="Times New Roman" w:hAnsi="Times New Roman" w:cs="Times New Roman"/>
          <w:sz w:val="28"/>
          <w:szCs w:val="28"/>
        </w:rPr>
        <w:t xml:space="preserve"> 5610, что 2</w:t>
      </w:r>
      <w:r>
        <w:rPr>
          <w:rFonts w:ascii="Times New Roman" w:hAnsi="Times New Roman" w:cs="Times New Roman"/>
          <w:sz w:val="28"/>
          <w:szCs w:val="28"/>
        </w:rPr>
        <w:t>31 человек больше, чем в 2016/</w:t>
      </w:r>
      <w:r w:rsidRPr="000F2DB1">
        <w:rPr>
          <w:rFonts w:ascii="Times New Roman" w:hAnsi="Times New Roman" w:cs="Times New Roman"/>
          <w:sz w:val="28"/>
          <w:szCs w:val="28"/>
        </w:rPr>
        <w:t>17 учебном периоде. Одним из главных показателей эффективности деятельности детских школ искусств является число мероприятий российского и международного значений, в которых принимали участие учащиеся ДШИ республики.</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Важное место в развитии системы духовно-нравственных ценностей детей и молодежи принадлежит библиотекам, являющимися базой образования и самообр</w:t>
      </w:r>
      <w:r w:rsidRPr="000F2DB1">
        <w:rPr>
          <w:rFonts w:ascii="Times New Roman" w:hAnsi="Times New Roman" w:cs="Times New Roman"/>
          <w:sz w:val="28"/>
          <w:szCs w:val="28"/>
        </w:rPr>
        <w:t>а</w:t>
      </w:r>
      <w:r w:rsidRPr="000F2DB1">
        <w:rPr>
          <w:rFonts w:ascii="Times New Roman" w:hAnsi="Times New Roman" w:cs="Times New Roman"/>
          <w:sz w:val="28"/>
          <w:szCs w:val="28"/>
        </w:rPr>
        <w:t>зования подрастающего поколения. Особое внимание в деятельности детских би</w:t>
      </w:r>
      <w:r w:rsidRPr="000F2DB1">
        <w:rPr>
          <w:rFonts w:ascii="Times New Roman" w:hAnsi="Times New Roman" w:cs="Times New Roman"/>
          <w:sz w:val="28"/>
          <w:szCs w:val="28"/>
        </w:rPr>
        <w:t>б</w:t>
      </w:r>
      <w:r w:rsidRPr="000F2DB1">
        <w:rPr>
          <w:rFonts w:ascii="Times New Roman" w:hAnsi="Times New Roman" w:cs="Times New Roman"/>
          <w:sz w:val="28"/>
          <w:szCs w:val="28"/>
        </w:rPr>
        <w:t>лиотек уделяется вопросам поддержки чтения, работе с семьей, проблемам социал</w:t>
      </w:r>
      <w:r w:rsidRPr="000F2DB1">
        <w:rPr>
          <w:rFonts w:ascii="Times New Roman" w:hAnsi="Times New Roman" w:cs="Times New Roman"/>
          <w:sz w:val="28"/>
          <w:szCs w:val="28"/>
        </w:rPr>
        <w:t>ь</w:t>
      </w:r>
      <w:r w:rsidRPr="000F2DB1">
        <w:rPr>
          <w:rFonts w:ascii="Times New Roman" w:hAnsi="Times New Roman" w:cs="Times New Roman"/>
          <w:sz w:val="28"/>
          <w:szCs w:val="28"/>
        </w:rPr>
        <w:t>ной и культурной адаптации детей в обществе.</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современном обществе, где интернет занимает все больше времени у детей и молодежи, главной задачей библиотек является повышение престижа чтения, пр</w:t>
      </w:r>
      <w:r w:rsidRPr="000F2DB1">
        <w:rPr>
          <w:rFonts w:ascii="Times New Roman" w:hAnsi="Times New Roman" w:cs="Times New Roman"/>
          <w:sz w:val="28"/>
          <w:szCs w:val="28"/>
        </w:rPr>
        <w:t>и</w:t>
      </w:r>
      <w:r w:rsidRPr="000F2DB1">
        <w:rPr>
          <w:rFonts w:ascii="Times New Roman" w:hAnsi="Times New Roman" w:cs="Times New Roman"/>
          <w:sz w:val="28"/>
          <w:szCs w:val="28"/>
        </w:rPr>
        <w:t xml:space="preserve">общение детей к досуговому чтению. Эти задачи решают такие кружки и клубы при детских библиотеках как «Театр, куклы и дети», «Библиоша», «Эрудит», «Юный </w:t>
      </w:r>
      <w:r w:rsidRPr="000F2DB1">
        <w:rPr>
          <w:rFonts w:ascii="Times New Roman" w:hAnsi="Times New Roman" w:cs="Times New Roman"/>
          <w:sz w:val="28"/>
          <w:szCs w:val="28"/>
        </w:rPr>
        <w:lastRenderedPageBreak/>
        <w:t>краевед» работой любительских формирований при детских библиотеках составляет 9,8</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xml:space="preserve"> от количества детей в республике.</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Невозможно переоценить роль традиций и обычаев в духовно-нравственном воспитании. За 12 месяцев 2018 года Центром развития тувинской традиционной культуры и ремесел проведен</w:t>
      </w:r>
      <w:r>
        <w:rPr>
          <w:rFonts w:ascii="Times New Roman" w:hAnsi="Times New Roman" w:cs="Times New Roman"/>
          <w:sz w:val="28"/>
          <w:szCs w:val="28"/>
        </w:rPr>
        <w:t>а 81 культурно-просветительская</w:t>
      </w:r>
      <w:r w:rsidRPr="000F2DB1">
        <w:rPr>
          <w:rFonts w:ascii="Times New Roman" w:hAnsi="Times New Roman" w:cs="Times New Roman"/>
          <w:sz w:val="28"/>
          <w:szCs w:val="28"/>
        </w:rPr>
        <w:t xml:space="preserve"> программ</w:t>
      </w:r>
      <w:r>
        <w:rPr>
          <w:rFonts w:ascii="Times New Roman" w:hAnsi="Times New Roman" w:cs="Times New Roman"/>
          <w:sz w:val="28"/>
          <w:szCs w:val="28"/>
        </w:rPr>
        <w:t>а</w:t>
      </w:r>
      <w:r w:rsidRPr="000F2DB1">
        <w:rPr>
          <w:rFonts w:ascii="Times New Roman" w:hAnsi="Times New Roman" w:cs="Times New Roman"/>
          <w:sz w:val="28"/>
          <w:szCs w:val="28"/>
        </w:rPr>
        <w:t>. В целях популяризации тувинской традиционной культуры Центром были реализованы сл</w:t>
      </w:r>
      <w:r w:rsidRPr="000F2DB1">
        <w:rPr>
          <w:rFonts w:ascii="Times New Roman" w:hAnsi="Times New Roman" w:cs="Times New Roman"/>
          <w:sz w:val="28"/>
          <w:szCs w:val="28"/>
        </w:rPr>
        <w:t>е</w:t>
      </w:r>
      <w:r w:rsidRPr="000F2DB1">
        <w:rPr>
          <w:rFonts w:ascii="Times New Roman" w:hAnsi="Times New Roman" w:cs="Times New Roman"/>
          <w:sz w:val="28"/>
          <w:szCs w:val="28"/>
        </w:rPr>
        <w:t>дующие мероприятия:</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мастер-классы к празднованию национального праздника – Шагаа</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«Тыва төпке</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Шагаа»</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Республиканский конкурс детских сказителей «Тоолдуң</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чечени торгу дег</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ч</w:t>
      </w:r>
      <w:r w:rsidRPr="000F2DB1">
        <w:rPr>
          <w:rFonts w:ascii="Times New Roman" w:hAnsi="Times New Roman" w:cs="Times New Roman"/>
          <w:sz w:val="28"/>
          <w:szCs w:val="28"/>
        </w:rPr>
        <w:t>а</w:t>
      </w:r>
      <w:r w:rsidRPr="000F2DB1">
        <w:rPr>
          <w:rFonts w:ascii="Times New Roman" w:hAnsi="Times New Roman" w:cs="Times New Roman"/>
          <w:sz w:val="28"/>
          <w:szCs w:val="28"/>
        </w:rPr>
        <w:t>раш»</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Республиканский конкурс по национальным играм «Хараар-Тей»</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проект по популяризации тувинских народных сказок посредством испол</w:t>
      </w:r>
      <w:r w:rsidRPr="000F2DB1">
        <w:rPr>
          <w:rFonts w:ascii="Times New Roman" w:hAnsi="Times New Roman" w:cs="Times New Roman"/>
          <w:sz w:val="28"/>
          <w:szCs w:val="28"/>
        </w:rPr>
        <w:t>ь</w:t>
      </w:r>
      <w:r w:rsidRPr="000F2DB1">
        <w:rPr>
          <w:rFonts w:ascii="Times New Roman" w:hAnsi="Times New Roman" w:cs="Times New Roman"/>
          <w:sz w:val="28"/>
          <w:szCs w:val="28"/>
        </w:rPr>
        <w:t>зования анимационных технологий «Тыва мульт»</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Республиканский детский конкурс исполнителей горлового пения хоомей</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 xml:space="preserve">«Сарадак».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Центром тувинской культуры реализован комплекс мер по формированию д</w:t>
      </w:r>
      <w:r w:rsidRPr="000F2DB1">
        <w:rPr>
          <w:rFonts w:ascii="Times New Roman" w:hAnsi="Times New Roman" w:cs="Times New Roman"/>
          <w:sz w:val="28"/>
          <w:szCs w:val="28"/>
        </w:rPr>
        <w:t>у</w:t>
      </w:r>
      <w:r w:rsidRPr="000F2DB1">
        <w:rPr>
          <w:rFonts w:ascii="Times New Roman" w:hAnsi="Times New Roman" w:cs="Times New Roman"/>
          <w:sz w:val="28"/>
          <w:szCs w:val="28"/>
        </w:rPr>
        <w:t>ховно-нравственных ценностей через организацию выездных культурно-массовых и научно-практических мероприятий.</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Большую роль в формировании духовно-нравственных ориентиров совреме</w:t>
      </w:r>
      <w:r w:rsidRPr="000F2DB1">
        <w:rPr>
          <w:rFonts w:ascii="Times New Roman" w:hAnsi="Times New Roman" w:cs="Times New Roman"/>
          <w:sz w:val="28"/>
          <w:szCs w:val="28"/>
        </w:rPr>
        <w:t>н</w:t>
      </w:r>
      <w:r w:rsidRPr="000F2DB1">
        <w:rPr>
          <w:rFonts w:ascii="Times New Roman" w:hAnsi="Times New Roman" w:cs="Times New Roman"/>
          <w:sz w:val="28"/>
          <w:szCs w:val="28"/>
        </w:rPr>
        <w:t>ной молодежи играют музейные учреждения. Всего за 2018 г</w:t>
      </w:r>
      <w:r>
        <w:rPr>
          <w:rFonts w:ascii="Times New Roman" w:hAnsi="Times New Roman" w:cs="Times New Roman"/>
          <w:sz w:val="28"/>
          <w:szCs w:val="28"/>
        </w:rPr>
        <w:t>од</w:t>
      </w:r>
      <w:r w:rsidRPr="000F2DB1">
        <w:rPr>
          <w:rFonts w:ascii="Times New Roman" w:hAnsi="Times New Roman" w:cs="Times New Roman"/>
          <w:sz w:val="28"/>
          <w:szCs w:val="28"/>
        </w:rPr>
        <w:t xml:space="preserve"> Национальным м</w:t>
      </w:r>
      <w:r w:rsidRPr="000F2DB1">
        <w:rPr>
          <w:rFonts w:ascii="Times New Roman" w:hAnsi="Times New Roman" w:cs="Times New Roman"/>
          <w:sz w:val="28"/>
          <w:szCs w:val="28"/>
        </w:rPr>
        <w:t>у</w:t>
      </w:r>
      <w:r w:rsidRPr="000F2DB1">
        <w:rPr>
          <w:rFonts w:ascii="Times New Roman" w:hAnsi="Times New Roman" w:cs="Times New Roman"/>
          <w:sz w:val="28"/>
          <w:szCs w:val="28"/>
        </w:rPr>
        <w:t>зеем им. Алдан-Маадыр Республики Тыва</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проведено 2175 экскурсий, в музее о</w:t>
      </w:r>
      <w:r w:rsidRPr="000F2DB1">
        <w:rPr>
          <w:rFonts w:ascii="Times New Roman" w:hAnsi="Times New Roman" w:cs="Times New Roman"/>
          <w:sz w:val="28"/>
          <w:szCs w:val="28"/>
        </w:rPr>
        <w:t>б</w:t>
      </w:r>
      <w:r w:rsidRPr="000F2DB1">
        <w:rPr>
          <w:rFonts w:ascii="Times New Roman" w:hAnsi="Times New Roman" w:cs="Times New Roman"/>
          <w:sz w:val="28"/>
          <w:szCs w:val="28"/>
        </w:rPr>
        <w:t>служено 17566 чел., из них 5366 детей до 16 лет. Музеем организован цикл ко</w:t>
      </w:r>
      <w:r w:rsidRPr="000F2DB1">
        <w:rPr>
          <w:rFonts w:ascii="Times New Roman" w:hAnsi="Times New Roman" w:cs="Times New Roman"/>
          <w:sz w:val="28"/>
          <w:szCs w:val="28"/>
        </w:rPr>
        <w:t>м</w:t>
      </w:r>
      <w:r w:rsidRPr="000F2DB1">
        <w:rPr>
          <w:rFonts w:ascii="Times New Roman" w:hAnsi="Times New Roman" w:cs="Times New Roman"/>
          <w:sz w:val="28"/>
          <w:szCs w:val="28"/>
        </w:rPr>
        <w:t>плексных мероприятий «Салют Победы», с участием 30 школьников. В рамках а</w:t>
      </w:r>
      <w:r w:rsidRPr="000F2DB1">
        <w:rPr>
          <w:rFonts w:ascii="Times New Roman" w:hAnsi="Times New Roman" w:cs="Times New Roman"/>
          <w:sz w:val="28"/>
          <w:szCs w:val="28"/>
        </w:rPr>
        <w:t>к</w:t>
      </w:r>
      <w:r w:rsidRPr="000F2DB1">
        <w:rPr>
          <w:rFonts w:ascii="Times New Roman" w:hAnsi="Times New Roman" w:cs="Times New Roman"/>
          <w:sz w:val="28"/>
          <w:szCs w:val="28"/>
        </w:rPr>
        <w:t>ции «Ночь в музее» прошло 30 мероприятий, общее посещение которых составило 2475 чел.</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Анализ деятельности республиканских учреждений культуры по организации досуга семей с детьми показывает о сложившейся системе и позитивном опыте р</w:t>
      </w:r>
      <w:r w:rsidRPr="000F2DB1">
        <w:rPr>
          <w:rFonts w:ascii="Times New Roman" w:hAnsi="Times New Roman" w:cs="Times New Roman"/>
          <w:sz w:val="28"/>
          <w:szCs w:val="28"/>
        </w:rPr>
        <w:t>а</w:t>
      </w:r>
      <w:r w:rsidRPr="000F2DB1">
        <w:rPr>
          <w:rFonts w:ascii="Times New Roman" w:hAnsi="Times New Roman" w:cs="Times New Roman"/>
          <w:sz w:val="28"/>
          <w:szCs w:val="28"/>
        </w:rPr>
        <w:t>боты. В данном направлении работа учреждениями культуры и искусства осущест</w:t>
      </w:r>
      <w:r w:rsidRPr="000F2DB1">
        <w:rPr>
          <w:rFonts w:ascii="Times New Roman" w:hAnsi="Times New Roman" w:cs="Times New Roman"/>
          <w:sz w:val="28"/>
          <w:szCs w:val="28"/>
        </w:rPr>
        <w:t>в</w:t>
      </w:r>
      <w:r w:rsidRPr="000F2DB1">
        <w:rPr>
          <w:rFonts w:ascii="Times New Roman" w:hAnsi="Times New Roman" w:cs="Times New Roman"/>
          <w:sz w:val="28"/>
          <w:szCs w:val="28"/>
        </w:rPr>
        <w:t>ляется планомерно, систематически учитываются возможности и потребности нас</w:t>
      </w:r>
      <w:r w:rsidRPr="000F2DB1">
        <w:rPr>
          <w:rFonts w:ascii="Times New Roman" w:hAnsi="Times New Roman" w:cs="Times New Roman"/>
          <w:sz w:val="28"/>
          <w:szCs w:val="28"/>
        </w:rPr>
        <w:t>е</w:t>
      </w:r>
      <w:r w:rsidRPr="000F2DB1">
        <w:rPr>
          <w:rFonts w:ascii="Times New Roman" w:hAnsi="Times New Roman" w:cs="Times New Roman"/>
          <w:sz w:val="28"/>
          <w:szCs w:val="28"/>
        </w:rPr>
        <w:t>ления.</w:t>
      </w:r>
    </w:p>
    <w:p w:rsidR="009E0F7F" w:rsidRPr="005B5A02"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r w:rsidRPr="005B5A02">
        <w:rPr>
          <w:rFonts w:ascii="Times New Roman" w:hAnsi="Times New Roman" w:cs="Times New Roman"/>
          <w:b/>
          <w:sz w:val="28"/>
          <w:szCs w:val="28"/>
        </w:rPr>
        <w:t>7.2.</w:t>
      </w:r>
      <w:r w:rsidR="00E115AF">
        <w:rPr>
          <w:rFonts w:ascii="Times New Roman" w:hAnsi="Times New Roman" w:cs="Times New Roman"/>
          <w:b/>
          <w:sz w:val="28"/>
          <w:szCs w:val="28"/>
        </w:rPr>
        <w:t xml:space="preserve"> </w:t>
      </w:r>
      <w:r w:rsidRPr="005B5A02">
        <w:rPr>
          <w:rFonts w:ascii="Times New Roman" w:hAnsi="Times New Roman" w:cs="Times New Roman"/>
          <w:b/>
          <w:sz w:val="28"/>
          <w:szCs w:val="28"/>
        </w:rPr>
        <w:t>Развитие детского и семейного спорта, физической</w:t>
      </w:r>
    </w:p>
    <w:p w:rsidR="009E0F7F" w:rsidRPr="005B5A02" w:rsidRDefault="009E0F7F" w:rsidP="009E0F7F">
      <w:pPr>
        <w:spacing w:after="0" w:line="240" w:lineRule="auto"/>
        <w:jc w:val="center"/>
        <w:rPr>
          <w:rFonts w:ascii="Times New Roman" w:hAnsi="Times New Roman" w:cs="Times New Roman"/>
          <w:b/>
          <w:sz w:val="28"/>
          <w:szCs w:val="28"/>
        </w:rPr>
      </w:pPr>
      <w:r w:rsidRPr="005B5A02">
        <w:rPr>
          <w:rFonts w:ascii="Times New Roman" w:hAnsi="Times New Roman" w:cs="Times New Roman"/>
          <w:b/>
          <w:sz w:val="28"/>
          <w:szCs w:val="28"/>
        </w:rPr>
        <w:t>культуры и туризма</w:t>
      </w:r>
    </w:p>
    <w:p w:rsidR="009E0F7F" w:rsidRPr="005B5A02" w:rsidRDefault="009E0F7F" w:rsidP="009E0F7F">
      <w:pPr>
        <w:spacing w:after="0" w:line="240" w:lineRule="auto"/>
        <w:jc w:val="center"/>
        <w:rPr>
          <w:rFonts w:ascii="Times New Roman" w:hAnsi="Times New Roman" w:cs="Times New Roman"/>
          <w:b/>
          <w:sz w:val="28"/>
          <w:szCs w:val="28"/>
        </w:rPr>
      </w:pP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рамках государственной программы Республики Тыва «Развитие физич</w:t>
      </w:r>
      <w:r w:rsidRPr="000F2DB1">
        <w:rPr>
          <w:rFonts w:ascii="Times New Roman" w:hAnsi="Times New Roman" w:cs="Times New Roman"/>
          <w:sz w:val="28"/>
          <w:szCs w:val="28"/>
        </w:rPr>
        <w:t>е</w:t>
      </w:r>
      <w:r w:rsidRPr="000F2DB1">
        <w:rPr>
          <w:rFonts w:ascii="Times New Roman" w:hAnsi="Times New Roman" w:cs="Times New Roman"/>
          <w:sz w:val="28"/>
          <w:szCs w:val="28"/>
        </w:rPr>
        <w:t>ской культуры и спорта до 2020 года», утвержденной постановлением Правительс</w:t>
      </w:r>
      <w:r w:rsidRPr="000F2DB1">
        <w:rPr>
          <w:rFonts w:ascii="Times New Roman" w:hAnsi="Times New Roman" w:cs="Times New Roman"/>
          <w:sz w:val="28"/>
          <w:szCs w:val="28"/>
        </w:rPr>
        <w:t>т</w:t>
      </w:r>
      <w:r w:rsidRPr="000F2DB1">
        <w:rPr>
          <w:rFonts w:ascii="Times New Roman" w:hAnsi="Times New Roman" w:cs="Times New Roman"/>
          <w:sz w:val="28"/>
          <w:szCs w:val="28"/>
        </w:rPr>
        <w:t>ва Республики Тыва от 1 ноября 2013 г. № 638, в текущем году удалось обеспечить достижение всех основных показателей сферы физической культуры и спорта, уст</w:t>
      </w:r>
      <w:r w:rsidRPr="000F2DB1">
        <w:rPr>
          <w:rFonts w:ascii="Times New Roman" w:hAnsi="Times New Roman" w:cs="Times New Roman"/>
          <w:sz w:val="28"/>
          <w:szCs w:val="28"/>
        </w:rPr>
        <w:t>а</w:t>
      </w:r>
      <w:r w:rsidRPr="000F2DB1">
        <w:rPr>
          <w:rFonts w:ascii="Times New Roman" w:hAnsi="Times New Roman" w:cs="Times New Roman"/>
          <w:sz w:val="28"/>
          <w:szCs w:val="28"/>
        </w:rPr>
        <w:t>новленных Стратегией развития физической культуры и спорта в Республике Тыва на период до 2020 года, таких как:</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w:t>
      </w:r>
      <w:r w:rsidRPr="000F2DB1">
        <w:rPr>
          <w:rFonts w:ascii="Times New Roman" w:hAnsi="Times New Roman" w:cs="Times New Roman"/>
          <w:sz w:val="28"/>
          <w:szCs w:val="28"/>
        </w:rPr>
        <w:t>величение численности жителей Республики Тыва, систематически зан</w:t>
      </w:r>
      <w:r w:rsidRPr="000F2DB1">
        <w:rPr>
          <w:rFonts w:ascii="Times New Roman" w:hAnsi="Times New Roman" w:cs="Times New Roman"/>
          <w:sz w:val="28"/>
          <w:szCs w:val="28"/>
        </w:rPr>
        <w:t>и</w:t>
      </w:r>
      <w:r w:rsidRPr="000F2DB1">
        <w:rPr>
          <w:rFonts w:ascii="Times New Roman" w:hAnsi="Times New Roman" w:cs="Times New Roman"/>
          <w:sz w:val="28"/>
          <w:szCs w:val="28"/>
        </w:rPr>
        <w:t>мающихся физической культурой в общей численности населения 42,8</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xml:space="preserve"> Анализ показал, что за последние 3 года показатель увеличился на 4,3 </w:t>
      </w:r>
      <w:r>
        <w:rPr>
          <w:rFonts w:ascii="Times New Roman" w:hAnsi="Times New Roman" w:cs="Times New Roman"/>
          <w:sz w:val="28"/>
          <w:szCs w:val="28"/>
        </w:rPr>
        <w:t>процента;</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у</w:t>
      </w:r>
      <w:r w:rsidRPr="000F2DB1">
        <w:rPr>
          <w:rFonts w:ascii="Times New Roman" w:hAnsi="Times New Roman" w:cs="Times New Roman"/>
          <w:sz w:val="28"/>
          <w:szCs w:val="28"/>
        </w:rPr>
        <w:t>величение доли обучающихся и студентов Республики Тыва, систематич</w:t>
      </w:r>
      <w:r w:rsidRPr="000F2DB1">
        <w:rPr>
          <w:rFonts w:ascii="Times New Roman" w:hAnsi="Times New Roman" w:cs="Times New Roman"/>
          <w:sz w:val="28"/>
          <w:szCs w:val="28"/>
        </w:rPr>
        <w:t>е</w:t>
      </w:r>
      <w:r w:rsidRPr="000F2DB1">
        <w:rPr>
          <w:rFonts w:ascii="Times New Roman" w:hAnsi="Times New Roman" w:cs="Times New Roman"/>
          <w:sz w:val="28"/>
          <w:szCs w:val="28"/>
        </w:rPr>
        <w:t>ски занимающихся физической культурой и спортом, в общей численности об</w:t>
      </w:r>
      <w:r w:rsidRPr="000F2DB1">
        <w:rPr>
          <w:rFonts w:ascii="Times New Roman" w:hAnsi="Times New Roman" w:cs="Times New Roman"/>
          <w:sz w:val="28"/>
          <w:szCs w:val="28"/>
        </w:rPr>
        <w:t>у</w:t>
      </w:r>
      <w:r w:rsidRPr="000F2DB1">
        <w:rPr>
          <w:rFonts w:ascii="Times New Roman" w:hAnsi="Times New Roman" w:cs="Times New Roman"/>
          <w:sz w:val="28"/>
          <w:szCs w:val="28"/>
        </w:rPr>
        <w:t>чающихся и студентов 73,4</w:t>
      </w:r>
      <w:r>
        <w:rPr>
          <w:rFonts w:ascii="Times New Roman" w:hAnsi="Times New Roman" w:cs="Times New Roman"/>
          <w:sz w:val="28"/>
          <w:szCs w:val="28"/>
        </w:rPr>
        <w:t xml:space="preserve"> процента;</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w:t>
      </w:r>
      <w:r w:rsidRPr="000F2DB1">
        <w:rPr>
          <w:rFonts w:ascii="Times New Roman" w:hAnsi="Times New Roman" w:cs="Times New Roman"/>
          <w:sz w:val="28"/>
          <w:szCs w:val="28"/>
        </w:rPr>
        <w:t>величение доли лиц с ограниченными возможностями здоровья и инвал</w:t>
      </w:r>
      <w:r w:rsidRPr="000F2DB1">
        <w:rPr>
          <w:rFonts w:ascii="Times New Roman" w:hAnsi="Times New Roman" w:cs="Times New Roman"/>
          <w:sz w:val="28"/>
          <w:szCs w:val="28"/>
        </w:rPr>
        <w:t>и</w:t>
      </w:r>
      <w:r w:rsidRPr="000F2DB1">
        <w:rPr>
          <w:rFonts w:ascii="Times New Roman" w:hAnsi="Times New Roman" w:cs="Times New Roman"/>
          <w:sz w:val="28"/>
          <w:szCs w:val="28"/>
        </w:rPr>
        <w:t>дов, систематически занимающихся физической культурой и спортом, в общей чи</w:t>
      </w:r>
      <w:r w:rsidRPr="000F2DB1">
        <w:rPr>
          <w:rFonts w:ascii="Times New Roman" w:hAnsi="Times New Roman" w:cs="Times New Roman"/>
          <w:sz w:val="28"/>
          <w:szCs w:val="28"/>
        </w:rPr>
        <w:t>с</w:t>
      </w:r>
      <w:r w:rsidRPr="000F2DB1">
        <w:rPr>
          <w:rFonts w:ascii="Times New Roman" w:hAnsi="Times New Roman" w:cs="Times New Roman"/>
          <w:sz w:val="28"/>
          <w:szCs w:val="28"/>
        </w:rPr>
        <w:t>ленности данн</w:t>
      </w:r>
      <w:r>
        <w:rPr>
          <w:rFonts w:ascii="Times New Roman" w:hAnsi="Times New Roman" w:cs="Times New Roman"/>
          <w:sz w:val="28"/>
          <w:szCs w:val="28"/>
        </w:rPr>
        <w:t>ой категории населения 10,6процента.</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w:t>
      </w:r>
      <w:r w:rsidRPr="000F2DB1">
        <w:rPr>
          <w:rFonts w:ascii="Times New Roman" w:hAnsi="Times New Roman" w:cs="Times New Roman"/>
          <w:sz w:val="28"/>
          <w:szCs w:val="28"/>
        </w:rPr>
        <w:t>величение доли жителей Республики Тыва, занимающихся физической культурой и спортом по месту трудовой деятельности, в общей численности насел</w:t>
      </w:r>
      <w:r w:rsidRPr="000F2DB1">
        <w:rPr>
          <w:rFonts w:ascii="Times New Roman" w:hAnsi="Times New Roman" w:cs="Times New Roman"/>
          <w:sz w:val="28"/>
          <w:szCs w:val="28"/>
        </w:rPr>
        <w:t>е</w:t>
      </w:r>
      <w:r>
        <w:rPr>
          <w:rFonts w:ascii="Times New Roman" w:hAnsi="Times New Roman" w:cs="Times New Roman"/>
          <w:sz w:val="28"/>
          <w:szCs w:val="28"/>
        </w:rPr>
        <w:t xml:space="preserve">ния </w:t>
      </w:r>
      <w:r w:rsidRPr="000F2DB1">
        <w:rPr>
          <w:rFonts w:ascii="Times New Roman" w:hAnsi="Times New Roman" w:cs="Times New Roman"/>
          <w:sz w:val="28"/>
          <w:szCs w:val="28"/>
        </w:rPr>
        <w:t>42</w:t>
      </w:r>
      <w:r>
        <w:rPr>
          <w:rFonts w:ascii="Times New Roman" w:hAnsi="Times New Roman" w:cs="Times New Roman"/>
          <w:sz w:val="28"/>
          <w:szCs w:val="28"/>
        </w:rPr>
        <w:t xml:space="preserve"> процента.</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соответствии с Законом Республики Тыва от 12 февраля 2009 г</w:t>
      </w:r>
      <w:r>
        <w:rPr>
          <w:rFonts w:ascii="Times New Roman" w:hAnsi="Times New Roman" w:cs="Times New Roman"/>
          <w:sz w:val="28"/>
          <w:szCs w:val="28"/>
        </w:rPr>
        <w:t>.</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 1127 ВХ-</w:t>
      </w:r>
      <w:r>
        <w:rPr>
          <w:rFonts w:ascii="Times New Roman" w:hAnsi="Times New Roman" w:cs="Times New Roman"/>
          <w:sz w:val="28"/>
          <w:szCs w:val="28"/>
          <w:lang w:val="en-US"/>
        </w:rPr>
        <w:t>II</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«О физической культуре и спорте» и с целью реализации государственной пр</w:t>
      </w:r>
      <w:r w:rsidRPr="000F2DB1">
        <w:rPr>
          <w:rFonts w:ascii="Times New Roman" w:hAnsi="Times New Roman" w:cs="Times New Roman"/>
          <w:sz w:val="28"/>
          <w:szCs w:val="28"/>
        </w:rPr>
        <w:t>о</w:t>
      </w:r>
      <w:r w:rsidRPr="000F2DB1">
        <w:rPr>
          <w:rFonts w:ascii="Times New Roman" w:hAnsi="Times New Roman" w:cs="Times New Roman"/>
          <w:sz w:val="28"/>
          <w:szCs w:val="28"/>
        </w:rPr>
        <w:t>граммы Республики Тыва «Развитие физической культуры и спорта до 2020 года» в 2017 году продолжена работа по развитию физической культуры и спорта на терр</w:t>
      </w:r>
      <w:r w:rsidRPr="000F2DB1">
        <w:rPr>
          <w:rFonts w:ascii="Times New Roman" w:hAnsi="Times New Roman" w:cs="Times New Roman"/>
          <w:sz w:val="28"/>
          <w:szCs w:val="28"/>
        </w:rPr>
        <w:t>и</w:t>
      </w:r>
      <w:r w:rsidRPr="000F2DB1">
        <w:rPr>
          <w:rFonts w:ascii="Times New Roman" w:hAnsi="Times New Roman" w:cs="Times New Roman"/>
          <w:sz w:val="28"/>
          <w:szCs w:val="28"/>
        </w:rPr>
        <w:t xml:space="preserve">тории Республики Тыва.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Одним из важных направлений организации досуга семей с детьми является музейное обслуживание и туристическая деятельность. В 2018 году Национальный музей Республики Тыва посетило 49 389 человек, из них 18767 дети (38</w:t>
      </w:r>
      <w:r>
        <w:rPr>
          <w:rFonts w:ascii="Times New Roman" w:hAnsi="Times New Roman" w:cs="Times New Roman"/>
          <w:sz w:val="28"/>
          <w:szCs w:val="28"/>
        </w:rPr>
        <w:t xml:space="preserve"> процентов</w:t>
      </w:r>
      <w:r w:rsidRPr="000F2DB1">
        <w:rPr>
          <w:rFonts w:ascii="Times New Roman" w:hAnsi="Times New Roman" w:cs="Times New Roman"/>
          <w:sz w:val="28"/>
          <w:szCs w:val="28"/>
        </w:rPr>
        <w:t>). Национальным музеем с филиалами разрабатываются образовательные программы по работе с детьми и молодежью</w:t>
      </w:r>
      <w:r>
        <w:rPr>
          <w:rFonts w:ascii="Times New Roman" w:hAnsi="Times New Roman" w:cs="Times New Roman"/>
          <w:sz w:val="28"/>
          <w:szCs w:val="28"/>
        </w:rPr>
        <w:t>,</w:t>
      </w:r>
      <w:r w:rsidRPr="000F2DB1">
        <w:rPr>
          <w:rFonts w:ascii="Times New Roman" w:hAnsi="Times New Roman" w:cs="Times New Roman"/>
          <w:sz w:val="28"/>
          <w:szCs w:val="28"/>
        </w:rPr>
        <w:t xml:space="preserve"> где уделяется большое внимание вопросам эст</w:t>
      </w:r>
      <w:r w:rsidRPr="000F2DB1">
        <w:rPr>
          <w:rFonts w:ascii="Times New Roman" w:hAnsi="Times New Roman" w:cs="Times New Roman"/>
          <w:sz w:val="28"/>
          <w:szCs w:val="28"/>
        </w:rPr>
        <w:t>е</w:t>
      </w:r>
      <w:r w:rsidRPr="000F2DB1">
        <w:rPr>
          <w:rFonts w:ascii="Times New Roman" w:hAnsi="Times New Roman" w:cs="Times New Roman"/>
          <w:sz w:val="28"/>
          <w:szCs w:val="28"/>
        </w:rPr>
        <w:t>тического воспитания, просветительской работе, рассчитанной на широкую аудит</w:t>
      </w:r>
      <w:r w:rsidRPr="000F2DB1">
        <w:rPr>
          <w:rFonts w:ascii="Times New Roman" w:hAnsi="Times New Roman" w:cs="Times New Roman"/>
          <w:sz w:val="28"/>
          <w:szCs w:val="28"/>
        </w:rPr>
        <w:t>о</w:t>
      </w:r>
      <w:r w:rsidRPr="000F2DB1">
        <w:rPr>
          <w:rFonts w:ascii="Times New Roman" w:hAnsi="Times New Roman" w:cs="Times New Roman"/>
          <w:sz w:val="28"/>
          <w:szCs w:val="28"/>
        </w:rPr>
        <w:t xml:space="preserve">рию. </w:t>
      </w:r>
      <w:r>
        <w:rPr>
          <w:rFonts w:ascii="Times New Roman" w:hAnsi="Times New Roman" w:cs="Times New Roman"/>
          <w:sz w:val="28"/>
          <w:szCs w:val="28"/>
        </w:rPr>
        <w:t>В последнюю среду</w:t>
      </w:r>
      <w:r w:rsidRPr="000F2DB1">
        <w:rPr>
          <w:rFonts w:ascii="Times New Roman" w:hAnsi="Times New Roman" w:cs="Times New Roman"/>
          <w:sz w:val="28"/>
          <w:szCs w:val="28"/>
        </w:rPr>
        <w:t xml:space="preserve"> каждого месяца организован бесплатный вход для детей, устанавливают</w:t>
      </w:r>
      <w:r>
        <w:rPr>
          <w:rFonts w:ascii="Times New Roman" w:hAnsi="Times New Roman" w:cs="Times New Roman"/>
          <w:sz w:val="28"/>
          <w:szCs w:val="28"/>
        </w:rPr>
        <w:t>ся</w:t>
      </w:r>
      <w:r w:rsidRPr="000F2DB1">
        <w:rPr>
          <w:rFonts w:ascii="Times New Roman" w:hAnsi="Times New Roman" w:cs="Times New Roman"/>
          <w:sz w:val="28"/>
          <w:szCs w:val="28"/>
        </w:rPr>
        <w:t xml:space="preserve"> льготы посетителям с детьми, создаются максимально комфор</w:t>
      </w:r>
      <w:r w:rsidRPr="000F2DB1">
        <w:rPr>
          <w:rFonts w:ascii="Times New Roman" w:hAnsi="Times New Roman" w:cs="Times New Roman"/>
          <w:sz w:val="28"/>
          <w:szCs w:val="28"/>
        </w:rPr>
        <w:t>т</w:t>
      </w:r>
      <w:r w:rsidRPr="000F2DB1">
        <w:rPr>
          <w:rFonts w:ascii="Times New Roman" w:hAnsi="Times New Roman" w:cs="Times New Roman"/>
          <w:sz w:val="28"/>
          <w:szCs w:val="28"/>
        </w:rPr>
        <w:t xml:space="preserve">ные и интересные для пребывания детей условия.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Развитием сферы детско-юношеского туризма в Туве занимаются образов</w:t>
      </w:r>
      <w:r w:rsidRPr="000F2DB1">
        <w:rPr>
          <w:rFonts w:ascii="Times New Roman" w:hAnsi="Times New Roman" w:cs="Times New Roman"/>
          <w:sz w:val="28"/>
          <w:szCs w:val="28"/>
        </w:rPr>
        <w:t>а</w:t>
      </w:r>
      <w:r w:rsidRPr="000F2DB1">
        <w:rPr>
          <w:rFonts w:ascii="Times New Roman" w:hAnsi="Times New Roman" w:cs="Times New Roman"/>
          <w:sz w:val="28"/>
          <w:szCs w:val="28"/>
        </w:rPr>
        <w:t>тельные учреждения республики, ГАУ «</w:t>
      </w:r>
      <w:r>
        <w:rPr>
          <w:rFonts w:ascii="Times New Roman" w:hAnsi="Times New Roman" w:cs="Times New Roman"/>
          <w:sz w:val="28"/>
          <w:szCs w:val="28"/>
        </w:rPr>
        <w:t>Информационный центр т</w:t>
      </w:r>
      <w:r w:rsidRPr="000F2DB1">
        <w:rPr>
          <w:rFonts w:ascii="Times New Roman" w:hAnsi="Times New Roman" w:cs="Times New Roman"/>
          <w:sz w:val="28"/>
          <w:szCs w:val="28"/>
        </w:rPr>
        <w:t>уризма Р</w:t>
      </w:r>
      <w:r>
        <w:rPr>
          <w:rFonts w:ascii="Times New Roman" w:hAnsi="Times New Roman" w:cs="Times New Roman"/>
          <w:sz w:val="28"/>
          <w:szCs w:val="28"/>
        </w:rPr>
        <w:t>еспубл</w:t>
      </w:r>
      <w:r>
        <w:rPr>
          <w:rFonts w:ascii="Times New Roman" w:hAnsi="Times New Roman" w:cs="Times New Roman"/>
          <w:sz w:val="28"/>
          <w:szCs w:val="28"/>
        </w:rPr>
        <w:t>и</w:t>
      </w:r>
      <w:r>
        <w:rPr>
          <w:rFonts w:ascii="Times New Roman" w:hAnsi="Times New Roman" w:cs="Times New Roman"/>
          <w:sz w:val="28"/>
          <w:szCs w:val="28"/>
        </w:rPr>
        <w:t xml:space="preserve">ки </w:t>
      </w:r>
      <w:r w:rsidRPr="000F2DB1">
        <w:rPr>
          <w:rFonts w:ascii="Times New Roman" w:hAnsi="Times New Roman" w:cs="Times New Roman"/>
          <w:sz w:val="28"/>
          <w:szCs w:val="28"/>
        </w:rPr>
        <w:t>Т</w:t>
      </w:r>
      <w:r>
        <w:rPr>
          <w:rFonts w:ascii="Times New Roman" w:hAnsi="Times New Roman" w:cs="Times New Roman"/>
          <w:sz w:val="28"/>
          <w:szCs w:val="28"/>
        </w:rPr>
        <w:t>ыва</w:t>
      </w:r>
      <w:r w:rsidRPr="000F2DB1">
        <w:rPr>
          <w:rFonts w:ascii="Times New Roman" w:hAnsi="Times New Roman" w:cs="Times New Roman"/>
          <w:sz w:val="28"/>
          <w:szCs w:val="28"/>
        </w:rPr>
        <w:t xml:space="preserve">», турфирмы. Реализуется 10 экскурсионных маршрутов, значительная часть которых имеет патриотическую направленность.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Республике Тыва работают 198 детских оздоровительных лагерей (в том числе пришкольные) с охватом более 19 тыс</w:t>
      </w:r>
      <w:r>
        <w:rPr>
          <w:rFonts w:ascii="Times New Roman" w:hAnsi="Times New Roman" w:cs="Times New Roman"/>
          <w:sz w:val="28"/>
          <w:szCs w:val="28"/>
        </w:rPr>
        <w:t>.</w:t>
      </w:r>
      <w:r w:rsidRPr="000F2DB1">
        <w:rPr>
          <w:rFonts w:ascii="Times New Roman" w:hAnsi="Times New Roman" w:cs="Times New Roman"/>
          <w:sz w:val="28"/>
          <w:szCs w:val="28"/>
        </w:rPr>
        <w:t xml:space="preserve"> детей.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Количество организаций дополнительного образования детей туристско-краеведческой направленности составляет 3 единиц с охватом более 2200 детей.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Во исполнени</w:t>
      </w:r>
      <w:r>
        <w:rPr>
          <w:rFonts w:ascii="Times New Roman" w:hAnsi="Times New Roman" w:cs="Times New Roman"/>
          <w:sz w:val="28"/>
          <w:szCs w:val="28"/>
        </w:rPr>
        <w:t>е</w:t>
      </w:r>
      <w:r w:rsidRPr="000F2DB1">
        <w:rPr>
          <w:rFonts w:ascii="Times New Roman" w:hAnsi="Times New Roman" w:cs="Times New Roman"/>
          <w:sz w:val="28"/>
          <w:szCs w:val="28"/>
        </w:rPr>
        <w:t xml:space="preserve"> поручения Президента Российской Федерации от </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11 октября 2012 г</w:t>
      </w:r>
      <w:r>
        <w:rPr>
          <w:rFonts w:ascii="Times New Roman" w:hAnsi="Times New Roman" w:cs="Times New Roman"/>
          <w:sz w:val="28"/>
          <w:szCs w:val="28"/>
        </w:rPr>
        <w:t>.</w:t>
      </w:r>
      <w:r w:rsidRPr="000F2DB1">
        <w:rPr>
          <w:rFonts w:ascii="Times New Roman" w:hAnsi="Times New Roman" w:cs="Times New Roman"/>
          <w:sz w:val="28"/>
          <w:szCs w:val="28"/>
        </w:rPr>
        <w:t xml:space="preserve"> № Пр-2705 с целью популяризации культурного наследия нар</w:t>
      </w:r>
      <w:r w:rsidRPr="000F2DB1">
        <w:rPr>
          <w:rFonts w:ascii="Times New Roman" w:hAnsi="Times New Roman" w:cs="Times New Roman"/>
          <w:sz w:val="28"/>
          <w:szCs w:val="28"/>
        </w:rPr>
        <w:t>о</w:t>
      </w:r>
      <w:r w:rsidRPr="000F2DB1">
        <w:rPr>
          <w:rFonts w:ascii="Times New Roman" w:hAnsi="Times New Roman" w:cs="Times New Roman"/>
          <w:sz w:val="28"/>
          <w:szCs w:val="28"/>
        </w:rPr>
        <w:t>дов Российской Федерации и приобщения молодежи к истории и культуре России Минкультуры Республики Тыва принимала участие в Национальной программе де</w:t>
      </w:r>
      <w:r w:rsidRPr="000F2DB1">
        <w:rPr>
          <w:rFonts w:ascii="Times New Roman" w:hAnsi="Times New Roman" w:cs="Times New Roman"/>
          <w:sz w:val="28"/>
          <w:szCs w:val="28"/>
        </w:rPr>
        <w:t>т</w:t>
      </w:r>
      <w:r w:rsidRPr="000F2DB1">
        <w:rPr>
          <w:rFonts w:ascii="Times New Roman" w:hAnsi="Times New Roman" w:cs="Times New Roman"/>
          <w:sz w:val="28"/>
          <w:szCs w:val="28"/>
        </w:rPr>
        <w:t>ского куль</w:t>
      </w:r>
      <w:r>
        <w:rPr>
          <w:rFonts w:ascii="Times New Roman" w:hAnsi="Times New Roman" w:cs="Times New Roman"/>
          <w:sz w:val="28"/>
          <w:szCs w:val="28"/>
        </w:rPr>
        <w:t>турно-</w:t>
      </w:r>
      <w:r w:rsidRPr="000F2DB1">
        <w:rPr>
          <w:rFonts w:ascii="Times New Roman" w:hAnsi="Times New Roman" w:cs="Times New Roman"/>
          <w:sz w:val="28"/>
          <w:szCs w:val="28"/>
        </w:rPr>
        <w:t>познавательного туризма. С 2014 по 2017 гг. в программе приняли участие 308 детей из Тувы. В 2018 году Министерство культуры Республики Тыва защитила квоту по направлениям «Моя Россия: Крым – Севастополь», «Россия – Родина космонавтики», «Моя Россия: град Петров» на экскурсионные туры для д</w:t>
      </w:r>
      <w:r w:rsidRPr="000F2DB1">
        <w:rPr>
          <w:rFonts w:ascii="Times New Roman" w:hAnsi="Times New Roman" w:cs="Times New Roman"/>
          <w:sz w:val="28"/>
          <w:szCs w:val="28"/>
        </w:rPr>
        <w:t>е</w:t>
      </w:r>
      <w:r w:rsidRPr="000F2DB1">
        <w:rPr>
          <w:rFonts w:ascii="Times New Roman" w:hAnsi="Times New Roman" w:cs="Times New Roman"/>
          <w:sz w:val="28"/>
          <w:szCs w:val="28"/>
        </w:rPr>
        <w:t>тей с 9 по 17 лет в количестве 70 человек.</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 целях организации семейного и детского досуга в Республике Тыва осущ</w:t>
      </w:r>
      <w:r w:rsidRPr="000F2DB1">
        <w:rPr>
          <w:rFonts w:ascii="Times New Roman" w:hAnsi="Times New Roman" w:cs="Times New Roman"/>
          <w:sz w:val="28"/>
          <w:szCs w:val="28"/>
        </w:rPr>
        <w:t>е</w:t>
      </w:r>
      <w:r w:rsidRPr="000F2DB1">
        <w:rPr>
          <w:rFonts w:ascii="Times New Roman" w:hAnsi="Times New Roman" w:cs="Times New Roman"/>
          <w:sz w:val="28"/>
          <w:szCs w:val="28"/>
        </w:rPr>
        <w:t>ствляют свою деятельность 142 культурно-досуговых учреждени</w:t>
      </w:r>
      <w:r>
        <w:rPr>
          <w:rFonts w:ascii="Times New Roman" w:hAnsi="Times New Roman" w:cs="Times New Roman"/>
          <w:sz w:val="28"/>
          <w:szCs w:val="28"/>
        </w:rPr>
        <w:t>я</w:t>
      </w:r>
      <w:r w:rsidRPr="000F2DB1">
        <w:rPr>
          <w:rFonts w:ascii="Times New Roman" w:hAnsi="Times New Roman" w:cs="Times New Roman"/>
          <w:sz w:val="28"/>
          <w:szCs w:val="28"/>
        </w:rPr>
        <w:t>. За 2018г</w:t>
      </w:r>
      <w:r>
        <w:rPr>
          <w:rFonts w:ascii="Times New Roman" w:hAnsi="Times New Roman" w:cs="Times New Roman"/>
          <w:sz w:val="28"/>
          <w:szCs w:val="28"/>
        </w:rPr>
        <w:t>од</w:t>
      </w:r>
      <w:r w:rsidRPr="000F2DB1">
        <w:rPr>
          <w:rFonts w:ascii="Times New Roman" w:hAnsi="Times New Roman" w:cs="Times New Roman"/>
          <w:sz w:val="28"/>
          <w:szCs w:val="28"/>
        </w:rPr>
        <w:t xml:space="preserve"> в культурно-досуговых учреждени</w:t>
      </w:r>
      <w:r>
        <w:rPr>
          <w:rFonts w:ascii="Times New Roman" w:hAnsi="Times New Roman" w:cs="Times New Roman"/>
          <w:sz w:val="28"/>
          <w:szCs w:val="28"/>
        </w:rPr>
        <w:t>ях</w:t>
      </w:r>
      <w:r w:rsidRPr="000F2DB1">
        <w:rPr>
          <w:rFonts w:ascii="Times New Roman" w:hAnsi="Times New Roman" w:cs="Times New Roman"/>
          <w:sz w:val="28"/>
          <w:szCs w:val="28"/>
        </w:rPr>
        <w:t xml:space="preserve"> республики проведено 25313 (2017г. – 23628) культурно-массовых мероприятий, из них для детей </w:t>
      </w:r>
      <w:r>
        <w:rPr>
          <w:rFonts w:ascii="Times New Roman" w:hAnsi="Times New Roman" w:cs="Times New Roman"/>
          <w:sz w:val="28"/>
          <w:szCs w:val="28"/>
        </w:rPr>
        <w:t>–</w:t>
      </w:r>
      <w:r w:rsidRPr="000F2DB1">
        <w:rPr>
          <w:rFonts w:ascii="Times New Roman" w:hAnsi="Times New Roman" w:cs="Times New Roman"/>
          <w:sz w:val="28"/>
          <w:szCs w:val="28"/>
        </w:rPr>
        <w:t xml:space="preserve"> 8455, для молодежи от 15 до 24 лет 8728 мероприятий.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lastRenderedPageBreak/>
        <w:t>За 2018 год в культурно-досуговых учреждени</w:t>
      </w:r>
      <w:r>
        <w:rPr>
          <w:rFonts w:ascii="Times New Roman" w:hAnsi="Times New Roman" w:cs="Times New Roman"/>
          <w:sz w:val="28"/>
          <w:szCs w:val="28"/>
        </w:rPr>
        <w:t>ях</w:t>
      </w:r>
      <w:r w:rsidRPr="000F2DB1">
        <w:rPr>
          <w:rFonts w:ascii="Times New Roman" w:hAnsi="Times New Roman" w:cs="Times New Roman"/>
          <w:sz w:val="28"/>
          <w:szCs w:val="28"/>
        </w:rPr>
        <w:t xml:space="preserve"> республики функциониру</w:t>
      </w:r>
      <w:r>
        <w:rPr>
          <w:rFonts w:ascii="Times New Roman" w:hAnsi="Times New Roman" w:cs="Times New Roman"/>
          <w:sz w:val="28"/>
          <w:szCs w:val="28"/>
        </w:rPr>
        <w:t>е</w:t>
      </w:r>
      <w:r w:rsidRPr="000F2DB1">
        <w:rPr>
          <w:rFonts w:ascii="Times New Roman" w:hAnsi="Times New Roman" w:cs="Times New Roman"/>
          <w:sz w:val="28"/>
          <w:szCs w:val="28"/>
        </w:rPr>
        <w:t>т 1904 клубных формировани</w:t>
      </w:r>
      <w:r>
        <w:rPr>
          <w:rFonts w:ascii="Times New Roman" w:hAnsi="Times New Roman" w:cs="Times New Roman"/>
          <w:sz w:val="28"/>
          <w:szCs w:val="28"/>
        </w:rPr>
        <w:t>я</w:t>
      </w:r>
      <w:r w:rsidRPr="000F2DB1">
        <w:rPr>
          <w:rFonts w:ascii="Times New Roman" w:hAnsi="Times New Roman" w:cs="Times New Roman"/>
          <w:sz w:val="28"/>
          <w:szCs w:val="28"/>
        </w:rPr>
        <w:t>, по сравнению с аналогичным периодом идет повыш</w:t>
      </w:r>
      <w:r w:rsidRPr="000F2DB1">
        <w:rPr>
          <w:rFonts w:ascii="Times New Roman" w:hAnsi="Times New Roman" w:cs="Times New Roman"/>
          <w:sz w:val="28"/>
          <w:szCs w:val="28"/>
        </w:rPr>
        <w:t>е</w:t>
      </w:r>
      <w:r w:rsidRPr="000F2DB1">
        <w:rPr>
          <w:rFonts w:ascii="Times New Roman" w:hAnsi="Times New Roman" w:cs="Times New Roman"/>
          <w:sz w:val="28"/>
          <w:szCs w:val="28"/>
        </w:rPr>
        <w:t>ние на 19</w:t>
      </w:r>
      <w:r>
        <w:rPr>
          <w:rFonts w:ascii="Times New Roman" w:hAnsi="Times New Roman" w:cs="Times New Roman"/>
          <w:sz w:val="28"/>
          <w:szCs w:val="28"/>
        </w:rPr>
        <w:t xml:space="preserve"> процентов</w:t>
      </w:r>
      <w:r w:rsidRPr="000F2DB1">
        <w:rPr>
          <w:rFonts w:ascii="Times New Roman" w:hAnsi="Times New Roman" w:cs="Times New Roman"/>
          <w:sz w:val="28"/>
          <w:szCs w:val="28"/>
        </w:rPr>
        <w:t xml:space="preserve"> (2017г.</w:t>
      </w:r>
      <w:r>
        <w:rPr>
          <w:rFonts w:ascii="Times New Roman" w:hAnsi="Times New Roman" w:cs="Times New Roman"/>
          <w:sz w:val="28"/>
          <w:szCs w:val="28"/>
        </w:rPr>
        <w:t xml:space="preserve"> –</w:t>
      </w:r>
      <w:r w:rsidRPr="000F2DB1">
        <w:rPr>
          <w:rFonts w:ascii="Times New Roman" w:hAnsi="Times New Roman" w:cs="Times New Roman"/>
          <w:sz w:val="28"/>
          <w:szCs w:val="28"/>
        </w:rPr>
        <w:t xml:space="preserve"> 1609), число участников клубных формирований с</w:t>
      </w:r>
      <w:r w:rsidRPr="000F2DB1">
        <w:rPr>
          <w:rFonts w:ascii="Times New Roman" w:hAnsi="Times New Roman" w:cs="Times New Roman"/>
          <w:sz w:val="28"/>
          <w:szCs w:val="28"/>
        </w:rPr>
        <w:t>о</w:t>
      </w:r>
      <w:r w:rsidRPr="000F2DB1">
        <w:rPr>
          <w:rFonts w:ascii="Times New Roman" w:hAnsi="Times New Roman" w:cs="Times New Roman"/>
          <w:sz w:val="28"/>
          <w:szCs w:val="28"/>
        </w:rPr>
        <w:t xml:space="preserve">ставило 32343 прирост на 64 </w:t>
      </w:r>
      <w:r>
        <w:rPr>
          <w:rFonts w:ascii="Times New Roman" w:hAnsi="Times New Roman" w:cs="Times New Roman"/>
          <w:sz w:val="28"/>
          <w:szCs w:val="28"/>
        </w:rPr>
        <w:t>процента</w:t>
      </w:r>
      <w:r w:rsidRPr="000F2DB1">
        <w:rPr>
          <w:rFonts w:ascii="Times New Roman" w:hAnsi="Times New Roman" w:cs="Times New Roman"/>
          <w:sz w:val="28"/>
          <w:szCs w:val="28"/>
        </w:rPr>
        <w:t xml:space="preserve"> (2017г. – 19776). Из них детские </w:t>
      </w:r>
      <w:r>
        <w:rPr>
          <w:rFonts w:ascii="Times New Roman" w:hAnsi="Times New Roman" w:cs="Times New Roman"/>
          <w:sz w:val="28"/>
          <w:szCs w:val="28"/>
        </w:rPr>
        <w:t xml:space="preserve">– </w:t>
      </w:r>
      <w:r w:rsidRPr="000F2DB1">
        <w:rPr>
          <w:rFonts w:ascii="Times New Roman" w:hAnsi="Times New Roman" w:cs="Times New Roman"/>
          <w:sz w:val="28"/>
          <w:szCs w:val="28"/>
        </w:rPr>
        <w:t>1081</w:t>
      </w:r>
      <w:r>
        <w:rPr>
          <w:rFonts w:ascii="Times New Roman" w:hAnsi="Times New Roman" w:cs="Times New Roman"/>
          <w:sz w:val="28"/>
          <w:szCs w:val="28"/>
        </w:rPr>
        <w:t>,</w:t>
      </w:r>
      <w:r w:rsidRPr="000F2DB1">
        <w:rPr>
          <w:rFonts w:ascii="Times New Roman" w:hAnsi="Times New Roman" w:cs="Times New Roman"/>
          <w:sz w:val="28"/>
          <w:szCs w:val="28"/>
        </w:rPr>
        <w:t xml:space="preserve"> п</w:t>
      </w:r>
      <w:r w:rsidRPr="000F2DB1">
        <w:rPr>
          <w:rFonts w:ascii="Times New Roman" w:hAnsi="Times New Roman" w:cs="Times New Roman"/>
          <w:sz w:val="28"/>
          <w:szCs w:val="28"/>
        </w:rPr>
        <w:t>о</w:t>
      </w:r>
      <w:r w:rsidRPr="000F2DB1">
        <w:rPr>
          <w:rFonts w:ascii="Times New Roman" w:hAnsi="Times New Roman" w:cs="Times New Roman"/>
          <w:sz w:val="28"/>
          <w:szCs w:val="28"/>
        </w:rPr>
        <w:t>вышение на 50</w:t>
      </w:r>
      <w:r>
        <w:rPr>
          <w:rFonts w:ascii="Times New Roman" w:hAnsi="Times New Roman" w:cs="Times New Roman"/>
          <w:sz w:val="28"/>
          <w:szCs w:val="28"/>
        </w:rPr>
        <w:t xml:space="preserve"> процентов</w:t>
      </w:r>
      <w:r w:rsidRPr="000F2DB1">
        <w:rPr>
          <w:rFonts w:ascii="Times New Roman" w:hAnsi="Times New Roman" w:cs="Times New Roman"/>
          <w:sz w:val="28"/>
          <w:szCs w:val="28"/>
        </w:rPr>
        <w:t xml:space="preserve"> (2017г.</w:t>
      </w:r>
      <w:r>
        <w:rPr>
          <w:rFonts w:ascii="Times New Roman" w:hAnsi="Times New Roman" w:cs="Times New Roman"/>
          <w:sz w:val="28"/>
          <w:szCs w:val="28"/>
        </w:rPr>
        <w:t xml:space="preserve"> – </w:t>
      </w:r>
      <w:r w:rsidRPr="000F2DB1">
        <w:rPr>
          <w:rFonts w:ascii="Times New Roman" w:hAnsi="Times New Roman" w:cs="Times New Roman"/>
          <w:sz w:val="28"/>
          <w:szCs w:val="28"/>
        </w:rPr>
        <w:t>721),от общего числа клубных формирований 57</w:t>
      </w:r>
      <w:r>
        <w:rPr>
          <w:rFonts w:ascii="Times New Roman" w:hAnsi="Times New Roman" w:cs="Times New Roman"/>
          <w:sz w:val="28"/>
          <w:szCs w:val="28"/>
        </w:rPr>
        <w:t xml:space="preserve"> процентов</w:t>
      </w:r>
      <w:r w:rsidRPr="000F2DB1">
        <w:rPr>
          <w:rFonts w:ascii="Times New Roman" w:hAnsi="Times New Roman" w:cs="Times New Roman"/>
          <w:sz w:val="28"/>
          <w:szCs w:val="28"/>
        </w:rPr>
        <w:t xml:space="preserve"> составляют детские, число участников – 17351</w:t>
      </w:r>
      <w:r>
        <w:rPr>
          <w:rFonts w:ascii="Times New Roman" w:hAnsi="Times New Roman" w:cs="Times New Roman"/>
          <w:sz w:val="28"/>
          <w:szCs w:val="28"/>
        </w:rPr>
        <w:t>,</w:t>
      </w:r>
      <w:r w:rsidRPr="000F2DB1">
        <w:rPr>
          <w:rFonts w:ascii="Times New Roman" w:hAnsi="Times New Roman" w:cs="Times New Roman"/>
          <w:sz w:val="28"/>
          <w:szCs w:val="28"/>
        </w:rPr>
        <w:t xml:space="preserve"> повышение на 100 </w:t>
      </w:r>
      <w:r>
        <w:rPr>
          <w:rFonts w:ascii="Times New Roman" w:hAnsi="Times New Roman" w:cs="Times New Roman"/>
          <w:sz w:val="28"/>
          <w:szCs w:val="28"/>
        </w:rPr>
        <w:t>пр</w:t>
      </w:r>
      <w:r>
        <w:rPr>
          <w:rFonts w:ascii="Times New Roman" w:hAnsi="Times New Roman" w:cs="Times New Roman"/>
          <w:sz w:val="28"/>
          <w:szCs w:val="28"/>
        </w:rPr>
        <w:t>о</w:t>
      </w:r>
      <w:r>
        <w:rPr>
          <w:rFonts w:ascii="Times New Roman" w:hAnsi="Times New Roman" w:cs="Times New Roman"/>
          <w:sz w:val="28"/>
          <w:szCs w:val="28"/>
        </w:rPr>
        <w:t>центов</w:t>
      </w:r>
      <w:r w:rsidRPr="000F2DB1">
        <w:rPr>
          <w:rFonts w:ascii="Times New Roman" w:hAnsi="Times New Roman" w:cs="Times New Roman"/>
          <w:sz w:val="28"/>
          <w:szCs w:val="28"/>
        </w:rPr>
        <w:t xml:space="preserve"> (2017г</w:t>
      </w:r>
      <w:r>
        <w:rPr>
          <w:rFonts w:ascii="Times New Roman" w:hAnsi="Times New Roman" w:cs="Times New Roman"/>
          <w:sz w:val="28"/>
          <w:szCs w:val="28"/>
        </w:rPr>
        <w:t>. –</w:t>
      </w:r>
      <w:r w:rsidRPr="000F2DB1">
        <w:rPr>
          <w:rFonts w:ascii="Times New Roman" w:hAnsi="Times New Roman" w:cs="Times New Roman"/>
          <w:sz w:val="28"/>
          <w:szCs w:val="28"/>
        </w:rPr>
        <w:t xml:space="preserve"> 8656).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Исполняется план мероприятий </w:t>
      </w:r>
      <w:r>
        <w:rPr>
          <w:rFonts w:ascii="Times New Roman" w:hAnsi="Times New Roman" w:cs="Times New Roman"/>
          <w:sz w:val="28"/>
          <w:szCs w:val="28"/>
        </w:rPr>
        <w:t>г</w:t>
      </w:r>
      <w:r w:rsidRPr="000F2DB1">
        <w:rPr>
          <w:rFonts w:ascii="Times New Roman" w:hAnsi="Times New Roman" w:cs="Times New Roman"/>
          <w:sz w:val="28"/>
          <w:szCs w:val="28"/>
        </w:rPr>
        <w:t>осударственной программы Республики Тыва «Развитие физической культуры и спорта до 2020 года»</w:t>
      </w:r>
      <w:r>
        <w:rPr>
          <w:rFonts w:ascii="Times New Roman" w:hAnsi="Times New Roman" w:cs="Times New Roman"/>
          <w:sz w:val="28"/>
          <w:szCs w:val="28"/>
        </w:rPr>
        <w:t>, утвержденной</w:t>
      </w:r>
      <w:r w:rsidRPr="000F2DB1">
        <w:rPr>
          <w:rFonts w:ascii="Times New Roman" w:hAnsi="Times New Roman" w:cs="Times New Roman"/>
          <w:sz w:val="28"/>
          <w:szCs w:val="28"/>
        </w:rPr>
        <w:t xml:space="preserve"> постановл</w:t>
      </w:r>
      <w:r w:rsidRPr="000F2DB1">
        <w:rPr>
          <w:rFonts w:ascii="Times New Roman" w:hAnsi="Times New Roman" w:cs="Times New Roman"/>
          <w:sz w:val="28"/>
          <w:szCs w:val="28"/>
        </w:rPr>
        <w:t>е</w:t>
      </w:r>
      <w:r w:rsidRPr="000F2DB1">
        <w:rPr>
          <w:rFonts w:ascii="Times New Roman" w:hAnsi="Times New Roman" w:cs="Times New Roman"/>
          <w:sz w:val="28"/>
          <w:szCs w:val="28"/>
        </w:rPr>
        <w:t>нием Правительства Республики № 638 от 1 ноября 2013 г</w:t>
      </w:r>
      <w:r>
        <w:rPr>
          <w:rFonts w:ascii="Times New Roman" w:hAnsi="Times New Roman" w:cs="Times New Roman"/>
          <w:sz w:val="28"/>
          <w:szCs w:val="28"/>
        </w:rPr>
        <w:t>.</w:t>
      </w:r>
      <w:r w:rsidRPr="000F2DB1">
        <w:rPr>
          <w:rFonts w:ascii="Times New Roman" w:hAnsi="Times New Roman" w:cs="Times New Roman"/>
          <w:sz w:val="28"/>
          <w:szCs w:val="28"/>
        </w:rPr>
        <w:t>, реализуется Единый к</w:t>
      </w:r>
      <w:r w:rsidRPr="000F2DB1">
        <w:rPr>
          <w:rFonts w:ascii="Times New Roman" w:hAnsi="Times New Roman" w:cs="Times New Roman"/>
          <w:sz w:val="28"/>
          <w:szCs w:val="28"/>
        </w:rPr>
        <w:t>а</w:t>
      </w:r>
      <w:r w:rsidRPr="000F2DB1">
        <w:rPr>
          <w:rFonts w:ascii="Times New Roman" w:hAnsi="Times New Roman" w:cs="Times New Roman"/>
          <w:sz w:val="28"/>
          <w:szCs w:val="28"/>
        </w:rPr>
        <w:t>лендарный план спортивно-массовых и физкультурно-оздоровительных меропри</w:t>
      </w:r>
      <w:r w:rsidRPr="000F2DB1">
        <w:rPr>
          <w:rFonts w:ascii="Times New Roman" w:hAnsi="Times New Roman" w:cs="Times New Roman"/>
          <w:sz w:val="28"/>
          <w:szCs w:val="28"/>
        </w:rPr>
        <w:t>я</w:t>
      </w:r>
      <w:r w:rsidRPr="000F2DB1">
        <w:rPr>
          <w:rFonts w:ascii="Times New Roman" w:hAnsi="Times New Roman" w:cs="Times New Roman"/>
          <w:sz w:val="28"/>
          <w:szCs w:val="28"/>
        </w:rPr>
        <w:t xml:space="preserve">тий 2018 года. </w:t>
      </w:r>
    </w:p>
    <w:p w:rsidR="009E0F7F" w:rsidRPr="00BA50B0" w:rsidRDefault="009E0F7F" w:rsidP="009E0F7F">
      <w:pPr>
        <w:spacing w:after="0" w:line="240" w:lineRule="auto"/>
        <w:ind w:firstLine="709"/>
        <w:jc w:val="center"/>
        <w:rPr>
          <w:rFonts w:ascii="Times New Roman" w:hAnsi="Times New Roman" w:cs="Times New Roman"/>
          <w:b/>
          <w:sz w:val="28"/>
          <w:szCs w:val="28"/>
        </w:rPr>
      </w:pPr>
    </w:p>
    <w:p w:rsidR="009E0F7F" w:rsidRPr="00BA50B0" w:rsidRDefault="009E0F7F" w:rsidP="009E0F7F">
      <w:pPr>
        <w:spacing w:after="0" w:line="240" w:lineRule="auto"/>
        <w:jc w:val="center"/>
        <w:rPr>
          <w:rFonts w:ascii="Times New Roman" w:hAnsi="Times New Roman" w:cs="Times New Roman"/>
          <w:b/>
          <w:sz w:val="28"/>
          <w:szCs w:val="28"/>
        </w:rPr>
      </w:pPr>
      <w:r w:rsidRPr="00BA50B0">
        <w:rPr>
          <w:rFonts w:ascii="Times New Roman" w:hAnsi="Times New Roman" w:cs="Times New Roman"/>
          <w:b/>
          <w:sz w:val="28"/>
          <w:szCs w:val="28"/>
        </w:rPr>
        <w:t>7.3. Организация отдыха и оздоровления детей</w:t>
      </w:r>
    </w:p>
    <w:p w:rsidR="009E0F7F" w:rsidRPr="00BA50B0" w:rsidRDefault="009E0F7F" w:rsidP="009E0F7F">
      <w:pPr>
        <w:spacing w:after="0" w:line="240" w:lineRule="auto"/>
        <w:ind w:firstLine="709"/>
        <w:jc w:val="center"/>
        <w:rPr>
          <w:rFonts w:ascii="Times New Roman" w:hAnsi="Times New Roman" w:cs="Times New Roman"/>
          <w:b/>
          <w:sz w:val="28"/>
          <w:szCs w:val="28"/>
        </w:rPr>
      </w:pP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летней оздоровительной кампании</w:t>
      </w:r>
      <w:r w:rsidRPr="000F2DB1">
        <w:rPr>
          <w:rFonts w:ascii="Times New Roman" w:hAnsi="Times New Roman" w:cs="Times New Roman"/>
          <w:sz w:val="28"/>
          <w:szCs w:val="28"/>
        </w:rPr>
        <w:t xml:space="preserve"> 2018 года </w:t>
      </w:r>
      <w:r>
        <w:rPr>
          <w:rFonts w:ascii="Times New Roman" w:hAnsi="Times New Roman" w:cs="Times New Roman"/>
          <w:sz w:val="28"/>
          <w:szCs w:val="28"/>
        </w:rPr>
        <w:t>осуществляли деятел</w:t>
      </w:r>
      <w:r>
        <w:rPr>
          <w:rFonts w:ascii="Times New Roman" w:hAnsi="Times New Roman" w:cs="Times New Roman"/>
          <w:sz w:val="28"/>
          <w:szCs w:val="28"/>
        </w:rPr>
        <w:t>ь</w:t>
      </w:r>
      <w:r>
        <w:rPr>
          <w:rFonts w:ascii="Times New Roman" w:hAnsi="Times New Roman" w:cs="Times New Roman"/>
          <w:sz w:val="28"/>
          <w:szCs w:val="28"/>
        </w:rPr>
        <w:t>ность</w:t>
      </w:r>
      <w:r w:rsidRPr="000F2DB1">
        <w:rPr>
          <w:rFonts w:ascii="Times New Roman" w:hAnsi="Times New Roman" w:cs="Times New Roman"/>
          <w:sz w:val="28"/>
          <w:szCs w:val="28"/>
        </w:rPr>
        <w:t xml:space="preserve"> 198 (23 стационарных, 1 палаточный, 174 дневных) лагерей, что на 2,6 </w:t>
      </w:r>
      <w:r>
        <w:rPr>
          <w:rFonts w:ascii="Times New Roman" w:hAnsi="Times New Roman" w:cs="Times New Roman"/>
          <w:sz w:val="28"/>
          <w:szCs w:val="28"/>
        </w:rPr>
        <w:t>пр</w:t>
      </w:r>
      <w:r>
        <w:rPr>
          <w:rFonts w:ascii="Times New Roman" w:hAnsi="Times New Roman" w:cs="Times New Roman"/>
          <w:sz w:val="28"/>
          <w:szCs w:val="28"/>
        </w:rPr>
        <w:t>о</w:t>
      </w:r>
      <w:r>
        <w:rPr>
          <w:rFonts w:ascii="Times New Roman" w:hAnsi="Times New Roman" w:cs="Times New Roman"/>
          <w:sz w:val="28"/>
          <w:szCs w:val="28"/>
        </w:rPr>
        <w:t>цента</w:t>
      </w:r>
      <w:r w:rsidRPr="000F2DB1">
        <w:rPr>
          <w:rFonts w:ascii="Times New Roman" w:hAnsi="Times New Roman" w:cs="Times New Roman"/>
          <w:sz w:val="28"/>
          <w:szCs w:val="28"/>
        </w:rPr>
        <w:t xml:space="preserve"> больше, чем в 2017 году (192). </w:t>
      </w:r>
      <w:r>
        <w:rPr>
          <w:rFonts w:ascii="Times New Roman" w:hAnsi="Times New Roman" w:cs="Times New Roman"/>
          <w:sz w:val="28"/>
          <w:szCs w:val="28"/>
        </w:rPr>
        <w:t>В</w:t>
      </w:r>
      <w:r w:rsidRPr="000F2DB1">
        <w:rPr>
          <w:rFonts w:ascii="Times New Roman" w:hAnsi="Times New Roman" w:cs="Times New Roman"/>
          <w:sz w:val="28"/>
          <w:szCs w:val="28"/>
        </w:rPr>
        <w:t xml:space="preserve"> лагерях </w:t>
      </w:r>
      <w:r>
        <w:rPr>
          <w:rFonts w:ascii="Times New Roman" w:hAnsi="Times New Roman" w:cs="Times New Roman"/>
          <w:sz w:val="28"/>
          <w:szCs w:val="28"/>
        </w:rPr>
        <w:t>о</w:t>
      </w:r>
      <w:r w:rsidRPr="000F2DB1">
        <w:rPr>
          <w:rFonts w:ascii="Times New Roman" w:hAnsi="Times New Roman" w:cs="Times New Roman"/>
          <w:sz w:val="28"/>
          <w:szCs w:val="28"/>
        </w:rPr>
        <w:t xml:space="preserve">тдохнули 18780 детей, что на 8,2 </w:t>
      </w:r>
      <w:r>
        <w:rPr>
          <w:rFonts w:ascii="Times New Roman" w:hAnsi="Times New Roman" w:cs="Times New Roman"/>
          <w:sz w:val="28"/>
          <w:szCs w:val="28"/>
        </w:rPr>
        <w:t>процента</w:t>
      </w:r>
      <w:r w:rsidRPr="000F2DB1">
        <w:rPr>
          <w:rFonts w:ascii="Times New Roman" w:hAnsi="Times New Roman" w:cs="Times New Roman"/>
          <w:sz w:val="28"/>
          <w:szCs w:val="28"/>
        </w:rPr>
        <w:t xml:space="preserve"> больше, чем в прошлом году (17343), причем 48,3 </w:t>
      </w:r>
      <w:r>
        <w:rPr>
          <w:rFonts w:ascii="Times New Roman" w:hAnsi="Times New Roman" w:cs="Times New Roman"/>
          <w:sz w:val="28"/>
          <w:szCs w:val="28"/>
        </w:rPr>
        <w:t>процента</w:t>
      </w:r>
      <w:r w:rsidRPr="000F2DB1">
        <w:rPr>
          <w:rFonts w:ascii="Times New Roman" w:hAnsi="Times New Roman" w:cs="Times New Roman"/>
          <w:sz w:val="28"/>
          <w:szCs w:val="28"/>
        </w:rPr>
        <w:t xml:space="preserve"> детей</w:t>
      </w:r>
      <w:r>
        <w:rPr>
          <w:rFonts w:ascii="Times New Roman" w:hAnsi="Times New Roman" w:cs="Times New Roman"/>
          <w:sz w:val="28"/>
          <w:szCs w:val="28"/>
        </w:rPr>
        <w:t>, нах</w:t>
      </w:r>
      <w:r>
        <w:rPr>
          <w:rFonts w:ascii="Times New Roman" w:hAnsi="Times New Roman" w:cs="Times New Roman"/>
          <w:sz w:val="28"/>
          <w:szCs w:val="28"/>
        </w:rPr>
        <w:t>о</w:t>
      </w:r>
      <w:r>
        <w:rPr>
          <w:rFonts w:ascii="Times New Roman" w:hAnsi="Times New Roman" w:cs="Times New Roman"/>
          <w:sz w:val="28"/>
          <w:szCs w:val="28"/>
        </w:rPr>
        <w:t>дящихся</w:t>
      </w:r>
      <w:r w:rsidRPr="000F2DB1">
        <w:rPr>
          <w:rFonts w:ascii="Times New Roman" w:hAnsi="Times New Roman" w:cs="Times New Roman"/>
          <w:sz w:val="28"/>
          <w:szCs w:val="28"/>
        </w:rPr>
        <w:t xml:space="preserve"> в трудной жизненной ситуации. Наибольший охват таких детей отмечен в Чаа-Хольском кожууне (93,1 </w:t>
      </w:r>
      <w:r>
        <w:rPr>
          <w:rFonts w:ascii="Times New Roman" w:hAnsi="Times New Roman" w:cs="Times New Roman"/>
          <w:sz w:val="28"/>
          <w:szCs w:val="28"/>
        </w:rPr>
        <w:t>процента</w:t>
      </w:r>
      <w:r w:rsidRPr="000F2DB1">
        <w:rPr>
          <w:rFonts w:ascii="Times New Roman" w:hAnsi="Times New Roman" w:cs="Times New Roman"/>
          <w:sz w:val="28"/>
          <w:szCs w:val="28"/>
        </w:rPr>
        <w:t>), наименьший</w:t>
      </w:r>
      <w:r>
        <w:rPr>
          <w:rFonts w:ascii="Times New Roman" w:hAnsi="Times New Roman" w:cs="Times New Roman"/>
          <w:sz w:val="28"/>
          <w:szCs w:val="28"/>
        </w:rPr>
        <w:t xml:space="preserve"> –</w:t>
      </w:r>
      <w:r w:rsidRPr="000F2DB1">
        <w:rPr>
          <w:rFonts w:ascii="Times New Roman" w:hAnsi="Times New Roman" w:cs="Times New Roman"/>
          <w:sz w:val="28"/>
          <w:szCs w:val="28"/>
        </w:rPr>
        <w:t xml:space="preserve"> в г. Кызыл</w:t>
      </w:r>
      <w:r>
        <w:rPr>
          <w:rFonts w:ascii="Times New Roman" w:hAnsi="Times New Roman" w:cs="Times New Roman"/>
          <w:sz w:val="28"/>
          <w:szCs w:val="28"/>
        </w:rPr>
        <w:t>е</w:t>
      </w:r>
      <w:r w:rsidRPr="000F2DB1">
        <w:rPr>
          <w:rFonts w:ascii="Times New Roman" w:hAnsi="Times New Roman" w:cs="Times New Roman"/>
          <w:sz w:val="28"/>
          <w:szCs w:val="28"/>
        </w:rPr>
        <w:t xml:space="preserve"> (3,3 </w:t>
      </w:r>
      <w:r>
        <w:rPr>
          <w:rFonts w:ascii="Times New Roman" w:hAnsi="Times New Roman" w:cs="Times New Roman"/>
          <w:sz w:val="28"/>
          <w:szCs w:val="28"/>
        </w:rPr>
        <w:t>процента</w:t>
      </w:r>
      <w:r w:rsidRPr="000F2DB1">
        <w:rPr>
          <w:rFonts w:ascii="Times New Roman" w:hAnsi="Times New Roman" w:cs="Times New Roman"/>
          <w:sz w:val="28"/>
          <w:szCs w:val="28"/>
        </w:rPr>
        <w:t xml:space="preserve">).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В целом в 2018 году оздоровлено </w:t>
      </w:r>
      <w:r>
        <w:rPr>
          <w:rFonts w:ascii="Times New Roman" w:hAnsi="Times New Roman" w:cs="Times New Roman"/>
          <w:sz w:val="28"/>
          <w:szCs w:val="28"/>
        </w:rPr>
        <w:t>–</w:t>
      </w:r>
      <w:r w:rsidRPr="000F2DB1">
        <w:rPr>
          <w:rFonts w:ascii="Times New Roman" w:hAnsi="Times New Roman" w:cs="Times New Roman"/>
          <w:sz w:val="28"/>
          <w:szCs w:val="28"/>
        </w:rPr>
        <w:t xml:space="preserve"> 21872 </w:t>
      </w:r>
      <w:r>
        <w:rPr>
          <w:rFonts w:ascii="Times New Roman" w:hAnsi="Times New Roman" w:cs="Times New Roman"/>
          <w:sz w:val="28"/>
          <w:szCs w:val="28"/>
        </w:rPr>
        <w:t>ребенка</w:t>
      </w:r>
      <w:r w:rsidRPr="000F2DB1">
        <w:rPr>
          <w:rFonts w:ascii="Times New Roman" w:hAnsi="Times New Roman" w:cs="Times New Roman"/>
          <w:sz w:val="28"/>
          <w:szCs w:val="28"/>
        </w:rPr>
        <w:t xml:space="preserve"> (26</w:t>
      </w:r>
      <w:r>
        <w:rPr>
          <w:rFonts w:ascii="Times New Roman" w:hAnsi="Times New Roman" w:cs="Times New Roman"/>
          <w:sz w:val="28"/>
          <w:szCs w:val="28"/>
        </w:rPr>
        <w:t xml:space="preserve"> процентов</w:t>
      </w:r>
      <w:r w:rsidRPr="000F2DB1">
        <w:rPr>
          <w:rFonts w:ascii="Times New Roman" w:hAnsi="Times New Roman" w:cs="Times New Roman"/>
          <w:sz w:val="28"/>
          <w:szCs w:val="28"/>
        </w:rPr>
        <w:t>), в том числе:</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- 401 </w:t>
      </w:r>
      <w:r>
        <w:rPr>
          <w:rFonts w:ascii="Times New Roman" w:hAnsi="Times New Roman" w:cs="Times New Roman"/>
          <w:sz w:val="28"/>
          <w:szCs w:val="28"/>
        </w:rPr>
        <w:t>–</w:t>
      </w:r>
      <w:r w:rsidRPr="000F2DB1">
        <w:rPr>
          <w:rFonts w:ascii="Times New Roman" w:hAnsi="Times New Roman" w:cs="Times New Roman"/>
          <w:sz w:val="28"/>
          <w:szCs w:val="28"/>
        </w:rPr>
        <w:t xml:space="preserve"> во Всероссийских детских центрах;</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- 18780</w:t>
      </w:r>
      <w:r>
        <w:rPr>
          <w:rFonts w:ascii="Times New Roman" w:hAnsi="Times New Roman" w:cs="Times New Roman"/>
          <w:sz w:val="28"/>
          <w:szCs w:val="28"/>
        </w:rPr>
        <w:t xml:space="preserve"> –</w:t>
      </w:r>
      <w:r w:rsidRPr="000F2DB1">
        <w:rPr>
          <w:rFonts w:ascii="Times New Roman" w:hAnsi="Times New Roman" w:cs="Times New Roman"/>
          <w:sz w:val="28"/>
          <w:szCs w:val="28"/>
        </w:rPr>
        <w:t xml:space="preserve"> в лагерях на территории республики;</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 xml:space="preserve">- 2691 </w:t>
      </w:r>
      <w:r>
        <w:rPr>
          <w:rFonts w:ascii="Times New Roman" w:hAnsi="Times New Roman" w:cs="Times New Roman"/>
          <w:sz w:val="28"/>
          <w:szCs w:val="28"/>
        </w:rPr>
        <w:t xml:space="preserve">– </w:t>
      </w:r>
      <w:r w:rsidRPr="000F2DB1">
        <w:rPr>
          <w:rFonts w:ascii="Times New Roman" w:hAnsi="Times New Roman" w:cs="Times New Roman"/>
          <w:sz w:val="28"/>
          <w:szCs w:val="28"/>
        </w:rPr>
        <w:t>направл</w:t>
      </w:r>
      <w:r>
        <w:rPr>
          <w:rFonts w:ascii="Times New Roman" w:hAnsi="Times New Roman" w:cs="Times New Roman"/>
          <w:sz w:val="28"/>
          <w:szCs w:val="28"/>
        </w:rPr>
        <w:t>ен</w:t>
      </w:r>
      <w:r w:rsidRPr="000F2DB1">
        <w:rPr>
          <w:rFonts w:ascii="Times New Roman" w:hAnsi="Times New Roman" w:cs="Times New Roman"/>
          <w:sz w:val="28"/>
          <w:szCs w:val="28"/>
        </w:rPr>
        <w:t xml:space="preserve"> на санаторно-курортное лечение.</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w:t>
      </w:r>
      <w:r w:rsidRPr="000F2DB1">
        <w:rPr>
          <w:rFonts w:ascii="Times New Roman" w:hAnsi="Times New Roman" w:cs="Times New Roman"/>
          <w:sz w:val="28"/>
          <w:szCs w:val="28"/>
        </w:rPr>
        <w:t xml:space="preserve"> отметить, что Минобрнауки РТ за последние три года выполняет план по охвату детей летней оздоровительной кампанией, так</w:t>
      </w:r>
      <w:r>
        <w:rPr>
          <w:rFonts w:ascii="Times New Roman" w:hAnsi="Times New Roman" w:cs="Times New Roman"/>
          <w:sz w:val="28"/>
          <w:szCs w:val="28"/>
        </w:rPr>
        <w:t>,</w:t>
      </w:r>
      <w:r w:rsidRPr="000F2DB1">
        <w:rPr>
          <w:rFonts w:ascii="Times New Roman" w:hAnsi="Times New Roman" w:cs="Times New Roman"/>
          <w:sz w:val="28"/>
          <w:szCs w:val="28"/>
        </w:rPr>
        <w:t xml:space="preserve"> в 2016 году отдохнули 38023 детей (161</w:t>
      </w:r>
      <w:r>
        <w:rPr>
          <w:rFonts w:ascii="Times New Roman" w:hAnsi="Times New Roman" w:cs="Times New Roman"/>
          <w:sz w:val="28"/>
          <w:szCs w:val="28"/>
        </w:rPr>
        <w:t xml:space="preserve"> процент</w:t>
      </w:r>
      <w:r w:rsidRPr="000F2DB1">
        <w:rPr>
          <w:rFonts w:ascii="Times New Roman" w:hAnsi="Times New Roman" w:cs="Times New Roman"/>
          <w:sz w:val="28"/>
          <w:szCs w:val="28"/>
        </w:rPr>
        <w:t xml:space="preserve">), в 2017 году </w:t>
      </w:r>
      <w:r>
        <w:rPr>
          <w:rFonts w:ascii="Times New Roman" w:hAnsi="Times New Roman" w:cs="Times New Roman"/>
          <w:sz w:val="28"/>
          <w:szCs w:val="28"/>
        </w:rPr>
        <w:t xml:space="preserve">– </w:t>
      </w:r>
      <w:r w:rsidRPr="000F2DB1">
        <w:rPr>
          <w:rFonts w:ascii="Times New Roman" w:hAnsi="Times New Roman" w:cs="Times New Roman"/>
          <w:sz w:val="28"/>
          <w:szCs w:val="28"/>
        </w:rPr>
        <w:t>17343 (100</w:t>
      </w:r>
      <w:r>
        <w:rPr>
          <w:rFonts w:ascii="Times New Roman" w:hAnsi="Times New Roman" w:cs="Times New Roman"/>
          <w:sz w:val="28"/>
          <w:szCs w:val="28"/>
        </w:rPr>
        <w:t xml:space="preserve"> процентов</w:t>
      </w:r>
      <w:r w:rsidRPr="000F2DB1">
        <w:rPr>
          <w:rFonts w:ascii="Times New Roman" w:hAnsi="Times New Roman" w:cs="Times New Roman"/>
          <w:sz w:val="28"/>
          <w:szCs w:val="28"/>
        </w:rPr>
        <w:t>), в 2018 году</w:t>
      </w:r>
      <w:r>
        <w:rPr>
          <w:rFonts w:ascii="Times New Roman" w:hAnsi="Times New Roman" w:cs="Times New Roman"/>
          <w:sz w:val="28"/>
          <w:szCs w:val="28"/>
        </w:rPr>
        <w:t xml:space="preserve"> –</w:t>
      </w:r>
      <w:r w:rsidRPr="000F2DB1">
        <w:rPr>
          <w:rFonts w:ascii="Times New Roman" w:hAnsi="Times New Roman" w:cs="Times New Roman"/>
          <w:sz w:val="28"/>
          <w:szCs w:val="28"/>
        </w:rPr>
        <w:t xml:space="preserve"> 21872 (100</w:t>
      </w:r>
      <w:r>
        <w:rPr>
          <w:rFonts w:ascii="Times New Roman" w:hAnsi="Times New Roman" w:cs="Times New Roman"/>
          <w:sz w:val="28"/>
          <w:szCs w:val="28"/>
        </w:rPr>
        <w:t xml:space="preserve"> процентов</w:t>
      </w:r>
      <w:r w:rsidRPr="000F2DB1">
        <w:rPr>
          <w:rFonts w:ascii="Times New Roman" w:hAnsi="Times New Roman" w:cs="Times New Roman"/>
          <w:sz w:val="28"/>
          <w:szCs w:val="28"/>
        </w:rPr>
        <w:t>), что больше на 20</w:t>
      </w:r>
      <w:r>
        <w:rPr>
          <w:rFonts w:ascii="Times New Roman" w:hAnsi="Times New Roman" w:cs="Times New Roman"/>
          <w:sz w:val="28"/>
          <w:szCs w:val="28"/>
        </w:rPr>
        <w:t xml:space="preserve"> процентов</w:t>
      </w:r>
      <w:r w:rsidRPr="000F2DB1">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По данным Агентства по делам семьи и детей Республики Тыва (далее – Агентство)</w:t>
      </w:r>
      <w:r>
        <w:rPr>
          <w:rFonts w:ascii="Times New Roman" w:hAnsi="Times New Roman" w:cs="Times New Roman"/>
          <w:sz w:val="28"/>
          <w:szCs w:val="28"/>
        </w:rPr>
        <w:t>,</w:t>
      </w:r>
      <w:r w:rsidRPr="000F2DB1">
        <w:rPr>
          <w:rFonts w:ascii="Times New Roman" w:hAnsi="Times New Roman" w:cs="Times New Roman"/>
          <w:sz w:val="28"/>
          <w:szCs w:val="28"/>
        </w:rPr>
        <w:t xml:space="preserve"> по состоянию на 1 января 2019 г</w:t>
      </w:r>
      <w:r>
        <w:rPr>
          <w:rFonts w:ascii="Times New Roman" w:hAnsi="Times New Roman" w:cs="Times New Roman"/>
          <w:sz w:val="28"/>
          <w:szCs w:val="28"/>
        </w:rPr>
        <w:t>.</w:t>
      </w:r>
      <w:r w:rsidRPr="000F2DB1">
        <w:rPr>
          <w:rFonts w:ascii="Times New Roman" w:hAnsi="Times New Roman" w:cs="Times New Roman"/>
          <w:sz w:val="28"/>
          <w:szCs w:val="28"/>
        </w:rPr>
        <w:t xml:space="preserve"> всего оздоровлено</w:t>
      </w:r>
      <w:r>
        <w:rPr>
          <w:rFonts w:ascii="Times New Roman" w:hAnsi="Times New Roman" w:cs="Times New Roman"/>
          <w:sz w:val="28"/>
          <w:szCs w:val="28"/>
        </w:rPr>
        <w:t xml:space="preserve"> –</w:t>
      </w:r>
      <w:r w:rsidRPr="000F2DB1">
        <w:rPr>
          <w:rFonts w:ascii="Times New Roman" w:hAnsi="Times New Roman" w:cs="Times New Roman"/>
          <w:sz w:val="28"/>
          <w:szCs w:val="28"/>
        </w:rPr>
        <w:t xml:space="preserve"> 4980 детей, из них, </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0F2DB1">
        <w:rPr>
          <w:rFonts w:ascii="Times New Roman" w:hAnsi="Times New Roman" w:cs="Times New Roman"/>
          <w:sz w:val="28"/>
          <w:szCs w:val="28"/>
        </w:rPr>
        <w:t>альчики</w:t>
      </w:r>
      <w:r>
        <w:rPr>
          <w:rFonts w:ascii="Times New Roman" w:hAnsi="Times New Roman" w:cs="Times New Roman"/>
          <w:sz w:val="28"/>
          <w:szCs w:val="28"/>
        </w:rPr>
        <w:t xml:space="preserve"> –</w:t>
      </w:r>
      <w:r w:rsidRPr="000F2DB1">
        <w:rPr>
          <w:rFonts w:ascii="Times New Roman" w:hAnsi="Times New Roman" w:cs="Times New Roman"/>
          <w:sz w:val="28"/>
          <w:szCs w:val="28"/>
        </w:rPr>
        <w:t xml:space="preserve"> 2465</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 xml:space="preserve">евочки </w:t>
      </w:r>
      <w:r>
        <w:rPr>
          <w:rFonts w:ascii="Times New Roman" w:hAnsi="Times New Roman" w:cs="Times New Roman"/>
          <w:sz w:val="28"/>
          <w:szCs w:val="28"/>
        </w:rPr>
        <w:t>–</w:t>
      </w:r>
      <w:r w:rsidRPr="000F2DB1">
        <w:rPr>
          <w:rFonts w:ascii="Times New Roman" w:hAnsi="Times New Roman" w:cs="Times New Roman"/>
          <w:sz w:val="28"/>
          <w:szCs w:val="28"/>
        </w:rPr>
        <w:t xml:space="preserve"> 2515</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 xml:space="preserve">ети безработных – 804 (25,89 </w:t>
      </w:r>
      <w:r>
        <w:rPr>
          <w:rFonts w:ascii="Times New Roman" w:hAnsi="Times New Roman" w:cs="Times New Roman"/>
          <w:sz w:val="28"/>
          <w:szCs w:val="28"/>
        </w:rPr>
        <w:t>процентов</w:t>
      </w:r>
      <w:r w:rsidRPr="000F2DB1">
        <w:rPr>
          <w:rFonts w:ascii="Times New Roman" w:hAnsi="Times New Roman" w:cs="Times New Roman"/>
          <w:sz w:val="28"/>
          <w:szCs w:val="28"/>
        </w:rPr>
        <w:t>)</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 xml:space="preserve">ети из многодетных семей – 1382(44,5 </w:t>
      </w:r>
      <w:r>
        <w:rPr>
          <w:rFonts w:ascii="Times New Roman" w:hAnsi="Times New Roman" w:cs="Times New Roman"/>
          <w:sz w:val="28"/>
          <w:szCs w:val="28"/>
        </w:rPr>
        <w:t>процента</w:t>
      </w:r>
      <w:r w:rsidRPr="000F2DB1">
        <w:rPr>
          <w:rFonts w:ascii="Times New Roman" w:hAnsi="Times New Roman" w:cs="Times New Roman"/>
          <w:sz w:val="28"/>
          <w:szCs w:val="28"/>
        </w:rPr>
        <w:t>)</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 xml:space="preserve">ети из неполных семей – 560 (18 </w:t>
      </w:r>
      <w:r>
        <w:rPr>
          <w:rFonts w:ascii="Times New Roman" w:hAnsi="Times New Roman" w:cs="Times New Roman"/>
          <w:sz w:val="28"/>
          <w:szCs w:val="28"/>
        </w:rPr>
        <w:t>процентов</w:t>
      </w:r>
      <w:r w:rsidRPr="000F2DB1">
        <w:rPr>
          <w:rFonts w:ascii="Times New Roman" w:hAnsi="Times New Roman" w:cs="Times New Roman"/>
          <w:sz w:val="28"/>
          <w:szCs w:val="28"/>
        </w:rPr>
        <w:t>)</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F2DB1">
        <w:rPr>
          <w:rFonts w:ascii="Times New Roman" w:hAnsi="Times New Roman" w:cs="Times New Roman"/>
          <w:sz w:val="28"/>
          <w:szCs w:val="28"/>
        </w:rPr>
        <w:t xml:space="preserve">риемные дети – 92(2,9 </w:t>
      </w:r>
      <w:r>
        <w:rPr>
          <w:rFonts w:ascii="Times New Roman" w:hAnsi="Times New Roman" w:cs="Times New Roman"/>
          <w:sz w:val="28"/>
          <w:szCs w:val="28"/>
        </w:rPr>
        <w:t>процента</w:t>
      </w:r>
      <w:r w:rsidRPr="000F2DB1">
        <w:rPr>
          <w:rFonts w:ascii="Times New Roman" w:hAnsi="Times New Roman" w:cs="Times New Roman"/>
          <w:sz w:val="28"/>
          <w:szCs w:val="28"/>
        </w:rPr>
        <w:t>)</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ети-сироты и дети, оставшиеся без попечения родителей – 210 (6,7</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 xml:space="preserve">ети-инвалиды и дети с ограниченными возможностями здоровья – 43 (1,3 </w:t>
      </w:r>
      <w:r>
        <w:rPr>
          <w:rFonts w:ascii="Times New Roman" w:hAnsi="Times New Roman" w:cs="Times New Roman"/>
          <w:sz w:val="28"/>
          <w:szCs w:val="28"/>
        </w:rPr>
        <w:t>процента</w:t>
      </w:r>
      <w:r w:rsidRPr="000F2DB1">
        <w:rPr>
          <w:rFonts w:ascii="Times New Roman" w:hAnsi="Times New Roman" w:cs="Times New Roman"/>
          <w:sz w:val="28"/>
          <w:szCs w:val="28"/>
        </w:rPr>
        <w:t>)</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ети-жертвы вооруженных и межнациональных конфликтов, экологических и техногенных катастроф, стихийных бедствий –1</w:t>
      </w:r>
      <w:r>
        <w:rPr>
          <w:rFonts w:ascii="Times New Roman" w:hAnsi="Times New Roman" w:cs="Times New Roman"/>
          <w:sz w:val="28"/>
          <w:szCs w:val="28"/>
        </w:rPr>
        <w:t xml:space="preserve"> (1 процент</w:t>
      </w:r>
      <w:r w:rsidRPr="000F2DB1">
        <w:rPr>
          <w:rFonts w:ascii="Times New Roman" w:hAnsi="Times New Roman" w:cs="Times New Roman"/>
          <w:sz w:val="28"/>
          <w:szCs w:val="28"/>
        </w:rPr>
        <w:t>)</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 xml:space="preserve">ети, состоящие на различных профилактических учетах профилактики (ПДН, КДН, ВШУ) – 475 (15,29 </w:t>
      </w:r>
      <w:r>
        <w:rPr>
          <w:rFonts w:ascii="Times New Roman" w:hAnsi="Times New Roman" w:cs="Times New Roman"/>
          <w:sz w:val="28"/>
          <w:szCs w:val="28"/>
        </w:rPr>
        <w:t>процентов</w:t>
      </w:r>
      <w:r w:rsidRPr="000F2DB1">
        <w:rPr>
          <w:rFonts w:ascii="Times New Roman" w:hAnsi="Times New Roman" w:cs="Times New Roman"/>
          <w:sz w:val="28"/>
          <w:szCs w:val="28"/>
        </w:rPr>
        <w:t>)</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0F2DB1">
        <w:rPr>
          <w:rFonts w:ascii="Times New Roman" w:hAnsi="Times New Roman" w:cs="Times New Roman"/>
          <w:sz w:val="28"/>
          <w:szCs w:val="28"/>
        </w:rPr>
        <w:t xml:space="preserve">ети из семей беженцев и вынужденных переселенцев </w:t>
      </w:r>
      <w:r>
        <w:rPr>
          <w:rFonts w:ascii="Times New Roman" w:hAnsi="Times New Roman" w:cs="Times New Roman"/>
          <w:sz w:val="28"/>
          <w:szCs w:val="28"/>
        </w:rPr>
        <w:t xml:space="preserve">– </w:t>
      </w:r>
      <w:r w:rsidRPr="000F2DB1">
        <w:rPr>
          <w:rFonts w:ascii="Times New Roman" w:hAnsi="Times New Roman" w:cs="Times New Roman"/>
          <w:sz w:val="28"/>
          <w:szCs w:val="28"/>
        </w:rPr>
        <w:t>0</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ети, оказавши</w:t>
      </w:r>
      <w:r>
        <w:rPr>
          <w:rFonts w:ascii="Times New Roman" w:hAnsi="Times New Roman" w:cs="Times New Roman"/>
          <w:sz w:val="28"/>
          <w:szCs w:val="28"/>
        </w:rPr>
        <w:t>еся в экстремальных условиях – 11;</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 жертвы насилия – </w:t>
      </w:r>
      <w:r w:rsidRPr="000F2DB1">
        <w:rPr>
          <w:rFonts w:ascii="Times New Roman" w:hAnsi="Times New Roman" w:cs="Times New Roman"/>
          <w:sz w:val="28"/>
          <w:szCs w:val="28"/>
        </w:rPr>
        <w:t>2</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ети, отбывшие наказание в виде лишения свободы –</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0</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ети, находящиеся в специальных учебно-</w:t>
      </w:r>
      <w:r>
        <w:rPr>
          <w:rFonts w:ascii="Times New Roman" w:hAnsi="Times New Roman" w:cs="Times New Roman"/>
          <w:sz w:val="28"/>
          <w:szCs w:val="28"/>
        </w:rPr>
        <w:t>воспитательных учреждениях – 23;</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 xml:space="preserve">ети из малоимущих семей – 2632 (52,5 </w:t>
      </w:r>
      <w:r>
        <w:rPr>
          <w:rFonts w:ascii="Times New Roman" w:hAnsi="Times New Roman" w:cs="Times New Roman"/>
          <w:sz w:val="28"/>
          <w:szCs w:val="28"/>
        </w:rPr>
        <w:t>процента</w:t>
      </w:r>
      <w:r w:rsidRPr="000F2DB1">
        <w:rPr>
          <w:rFonts w:ascii="Times New Roman" w:hAnsi="Times New Roman" w:cs="Times New Roman"/>
          <w:sz w:val="28"/>
          <w:szCs w:val="28"/>
        </w:rPr>
        <w:t>)</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из крайне-бедных семей – </w:t>
      </w:r>
      <w:r w:rsidRPr="000F2DB1">
        <w:rPr>
          <w:rFonts w:ascii="Times New Roman" w:hAnsi="Times New Roman" w:cs="Times New Roman"/>
          <w:sz w:val="28"/>
          <w:szCs w:val="28"/>
        </w:rPr>
        <w:t xml:space="preserve">406 (6,6 </w:t>
      </w:r>
      <w:r>
        <w:rPr>
          <w:rFonts w:ascii="Times New Roman" w:hAnsi="Times New Roman" w:cs="Times New Roman"/>
          <w:sz w:val="28"/>
          <w:szCs w:val="28"/>
        </w:rPr>
        <w:t>процента</w:t>
      </w:r>
      <w:r w:rsidRPr="000F2DB1">
        <w:rPr>
          <w:rFonts w:ascii="Times New Roman" w:hAnsi="Times New Roman" w:cs="Times New Roman"/>
          <w:sz w:val="28"/>
          <w:szCs w:val="28"/>
        </w:rPr>
        <w:t>)</w:t>
      </w:r>
      <w:r>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F2DB1">
        <w:rPr>
          <w:rFonts w:ascii="Times New Roman" w:hAnsi="Times New Roman" w:cs="Times New Roman"/>
          <w:sz w:val="28"/>
          <w:szCs w:val="28"/>
        </w:rPr>
        <w:t>ети оленеводов – 7.</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Агентством переданы </w:t>
      </w:r>
      <w:r w:rsidRPr="000F2DB1">
        <w:rPr>
          <w:rFonts w:ascii="Times New Roman" w:hAnsi="Times New Roman" w:cs="Times New Roman"/>
          <w:sz w:val="28"/>
          <w:szCs w:val="28"/>
        </w:rPr>
        <w:t xml:space="preserve">путевки в загородные лагеря («Отчизна», «Орленок», «Бельбей») </w:t>
      </w:r>
      <w:r>
        <w:rPr>
          <w:rFonts w:ascii="Times New Roman" w:hAnsi="Times New Roman" w:cs="Times New Roman"/>
          <w:sz w:val="28"/>
          <w:szCs w:val="28"/>
        </w:rPr>
        <w:t>м</w:t>
      </w:r>
      <w:r w:rsidRPr="000F2DB1">
        <w:rPr>
          <w:rFonts w:ascii="Times New Roman" w:hAnsi="Times New Roman" w:cs="Times New Roman"/>
          <w:sz w:val="28"/>
          <w:szCs w:val="28"/>
        </w:rPr>
        <w:t>эрии г.</w:t>
      </w:r>
      <w:r w:rsidR="00E115AF">
        <w:rPr>
          <w:rFonts w:ascii="Times New Roman" w:hAnsi="Times New Roman" w:cs="Times New Roman"/>
          <w:sz w:val="28"/>
          <w:szCs w:val="28"/>
        </w:rPr>
        <w:t xml:space="preserve"> </w:t>
      </w:r>
      <w:r w:rsidRPr="000F2DB1">
        <w:rPr>
          <w:rFonts w:ascii="Times New Roman" w:hAnsi="Times New Roman" w:cs="Times New Roman"/>
          <w:sz w:val="28"/>
          <w:szCs w:val="28"/>
        </w:rPr>
        <w:t xml:space="preserve">Кызыла </w:t>
      </w:r>
      <w:r>
        <w:rPr>
          <w:rFonts w:ascii="Times New Roman" w:hAnsi="Times New Roman" w:cs="Times New Roman"/>
          <w:sz w:val="28"/>
          <w:szCs w:val="28"/>
        </w:rPr>
        <w:t>–</w:t>
      </w:r>
      <w:r w:rsidRPr="000F2DB1">
        <w:rPr>
          <w:rFonts w:ascii="Times New Roman" w:hAnsi="Times New Roman" w:cs="Times New Roman"/>
          <w:sz w:val="28"/>
          <w:szCs w:val="28"/>
        </w:rPr>
        <w:t xml:space="preserve"> 112 путевок, ООД УУП и ПДН МВД по Республике Тыва – 125 путевок для выделения детям из семей, состоящих на пр</w:t>
      </w:r>
      <w:r w:rsidRPr="000F2DB1">
        <w:rPr>
          <w:rFonts w:ascii="Times New Roman" w:hAnsi="Times New Roman" w:cs="Times New Roman"/>
          <w:sz w:val="28"/>
          <w:szCs w:val="28"/>
        </w:rPr>
        <w:t>о</w:t>
      </w:r>
      <w:r w:rsidRPr="000F2DB1">
        <w:rPr>
          <w:rFonts w:ascii="Times New Roman" w:hAnsi="Times New Roman" w:cs="Times New Roman"/>
          <w:sz w:val="28"/>
          <w:szCs w:val="28"/>
        </w:rPr>
        <w:t xml:space="preserve">филактических учетах. </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Всего охвачено на профилактических учетах 474 (15,2</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xml:space="preserve">) детей, из них, дети, состоящие на ВШУ </w:t>
      </w:r>
      <w:r>
        <w:rPr>
          <w:rFonts w:ascii="Times New Roman" w:hAnsi="Times New Roman" w:cs="Times New Roman"/>
          <w:sz w:val="28"/>
          <w:szCs w:val="28"/>
        </w:rPr>
        <w:t xml:space="preserve">– </w:t>
      </w:r>
      <w:r w:rsidRPr="000F2DB1">
        <w:rPr>
          <w:rFonts w:ascii="Times New Roman" w:hAnsi="Times New Roman" w:cs="Times New Roman"/>
          <w:sz w:val="28"/>
          <w:szCs w:val="28"/>
        </w:rPr>
        <w:t>155 (4,9</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xml:space="preserve">), КДН и ЗП </w:t>
      </w:r>
      <w:r>
        <w:rPr>
          <w:rFonts w:ascii="Times New Roman" w:hAnsi="Times New Roman" w:cs="Times New Roman"/>
          <w:sz w:val="28"/>
          <w:szCs w:val="28"/>
        </w:rPr>
        <w:t xml:space="preserve">– </w:t>
      </w:r>
      <w:r w:rsidRPr="000F2DB1">
        <w:rPr>
          <w:rFonts w:ascii="Times New Roman" w:hAnsi="Times New Roman" w:cs="Times New Roman"/>
          <w:sz w:val="28"/>
          <w:szCs w:val="28"/>
        </w:rPr>
        <w:t>122 (3,9</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 ОПДН</w:t>
      </w:r>
      <w:r>
        <w:rPr>
          <w:rFonts w:ascii="Times New Roman" w:hAnsi="Times New Roman" w:cs="Times New Roman"/>
          <w:sz w:val="28"/>
          <w:szCs w:val="28"/>
        </w:rPr>
        <w:t xml:space="preserve"> – </w:t>
      </w:r>
      <w:r w:rsidRPr="000F2DB1">
        <w:rPr>
          <w:rFonts w:ascii="Times New Roman" w:hAnsi="Times New Roman" w:cs="Times New Roman"/>
          <w:sz w:val="28"/>
          <w:szCs w:val="28"/>
        </w:rPr>
        <w:t>197(6,3</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sidRPr="000F2DB1">
        <w:rPr>
          <w:rFonts w:ascii="Times New Roman" w:hAnsi="Times New Roman" w:cs="Times New Roman"/>
          <w:sz w:val="28"/>
          <w:szCs w:val="28"/>
        </w:rPr>
        <w:t>По данным отчетов медицинских работников 18 детских оздоровительных л</w:t>
      </w:r>
      <w:r w:rsidRPr="000F2DB1">
        <w:rPr>
          <w:rFonts w:ascii="Times New Roman" w:hAnsi="Times New Roman" w:cs="Times New Roman"/>
          <w:sz w:val="28"/>
          <w:szCs w:val="28"/>
        </w:rPr>
        <w:t>а</w:t>
      </w:r>
      <w:r w:rsidRPr="000F2DB1">
        <w:rPr>
          <w:rFonts w:ascii="Times New Roman" w:hAnsi="Times New Roman" w:cs="Times New Roman"/>
          <w:sz w:val="28"/>
          <w:szCs w:val="28"/>
        </w:rPr>
        <w:t>герей, действовавших в летний период по линии Агентства по делам семьи и детей Республики Тыва, составлен эффект оздоровления у 2036 детей, итоги которых п</w:t>
      </w:r>
      <w:r w:rsidRPr="000F2DB1">
        <w:rPr>
          <w:rFonts w:ascii="Times New Roman" w:hAnsi="Times New Roman" w:cs="Times New Roman"/>
          <w:sz w:val="28"/>
          <w:szCs w:val="28"/>
        </w:rPr>
        <w:t>о</w:t>
      </w:r>
      <w:r w:rsidRPr="000F2DB1">
        <w:rPr>
          <w:rFonts w:ascii="Times New Roman" w:hAnsi="Times New Roman" w:cs="Times New Roman"/>
          <w:sz w:val="28"/>
          <w:szCs w:val="28"/>
        </w:rPr>
        <w:t>казали следующий результат:</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F2DB1">
        <w:rPr>
          <w:rFonts w:ascii="Times New Roman" w:hAnsi="Times New Roman" w:cs="Times New Roman"/>
          <w:sz w:val="28"/>
          <w:szCs w:val="28"/>
        </w:rPr>
        <w:t xml:space="preserve">ыраженный эффект оздоровления у 1822 детей (94 </w:t>
      </w:r>
      <w:r>
        <w:rPr>
          <w:rFonts w:ascii="Times New Roman" w:hAnsi="Times New Roman" w:cs="Times New Roman"/>
          <w:sz w:val="28"/>
          <w:szCs w:val="28"/>
        </w:rPr>
        <w:t>процента</w:t>
      </w:r>
      <w:r w:rsidRPr="000F2DB1">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F2DB1">
        <w:rPr>
          <w:rFonts w:ascii="Times New Roman" w:hAnsi="Times New Roman" w:cs="Times New Roman"/>
          <w:sz w:val="28"/>
          <w:szCs w:val="28"/>
        </w:rPr>
        <w:t>лабый эффект оздоровления у 213 детей (10</w:t>
      </w:r>
      <w:r>
        <w:rPr>
          <w:rFonts w:ascii="Times New Roman" w:hAnsi="Times New Roman" w:cs="Times New Roman"/>
          <w:sz w:val="28"/>
          <w:szCs w:val="28"/>
        </w:rPr>
        <w:t xml:space="preserve"> процентов</w:t>
      </w:r>
      <w:r w:rsidRPr="000F2DB1">
        <w:rPr>
          <w:rFonts w:ascii="Times New Roman" w:hAnsi="Times New Roman" w:cs="Times New Roman"/>
          <w:sz w:val="28"/>
          <w:szCs w:val="28"/>
        </w:rPr>
        <w:t>);</w:t>
      </w:r>
    </w:p>
    <w:p w:rsidR="009E0F7F" w:rsidRPr="000F2DB1"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F2DB1">
        <w:rPr>
          <w:rFonts w:ascii="Times New Roman" w:hAnsi="Times New Roman" w:cs="Times New Roman"/>
          <w:sz w:val="28"/>
          <w:szCs w:val="28"/>
        </w:rPr>
        <w:t>тсутствие оздоровительного эффекта у 1 детей (0,4</w:t>
      </w:r>
      <w:r>
        <w:rPr>
          <w:rFonts w:ascii="Times New Roman" w:hAnsi="Times New Roman" w:cs="Times New Roman"/>
          <w:sz w:val="28"/>
          <w:szCs w:val="28"/>
        </w:rPr>
        <w:t xml:space="preserve"> процента</w:t>
      </w:r>
      <w:r w:rsidRPr="000F2DB1">
        <w:rPr>
          <w:rFonts w:ascii="Times New Roman" w:hAnsi="Times New Roman" w:cs="Times New Roman"/>
          <w:sz w:val="28"/>
          <w:szCs w:val="28"/>
        </w:rPr>
        <w:t>).</w:t>
      </w:r>
    </w:p>
    <w:p w:rsidR="009E0F7F" w:rsidRDefault="009E0F7F" w:rsidP="009E0F7F">
      <w:pPr>
        <w:spacing w:after="0" w:line="240" w:lineRule="auto"/>
        <w:jc w:val="right"/>
        <w:rPr>
          <w:rFonts w:ascii="Times New Roman" w:hAnsi="Times New Roman"/>
          <w:sz w:val="24"/>
          <w:szCs w:val="24"/>
        </w:rPr>
      </w:pPr>
    </w:p>
    <w:p w:rsidR="009E0F7F" w:rsidRDefault="009E0F7F" w:rsidP="009E0F7F">
      <w:pPr>
        <w:spacing w:after="0" w:line="240" w:lineRule="auto"/>
        <w:jc w:val="right"/>
        <w:rPr>
          <w:rFonts w:ascii="Times New Roman" w:hAnsi="Times New Roman"/>
          <w:sz w:val="24"/>
          <w:szCs w:val="24"/>
        </w:rPr>
      </w:pPr>
      <w:r>
        <w:rPr>
          <w:rFonts w:ascii="Times New Roman" w:hAnsi="Times New Roman"/>
          <w:sz w:val="24"/>
          <w:szCs w:val="24"/>
        </w:rPr>
        <w:t>Таблица 7.1</w:t>
      </w:r>
    </w:p>
    <w:p w:rsidR="009E0F7F" w:rsidRPr="00285085" w:rsidRDefault="009E0F7F" w:rsidP="009E0F7F">
      <w:pPr>
        <w:spacing w:after="0" w:line="240" w:lineRule="auto"/>
        <w:jc w:val="center"/>
        <w:rPr>
          <w:rFonts w:ascii="Times New Roman" w:hAnsi="Times New Roman"/>
          <w:bCs/>
          <w:color w:val="000000"/>
          <w:sz w:val="28"/>
          <w:szCs w:val="28"/>
        </w:rPr>
      </w:pPr>
      <w:r w:rsidRPr="00285085">
        <w:rPr>
          <w:rFonts w:ascii="Times New Roman" w:hAnsi="Times New Roman"/>
          <w:bCs/>
          <w:color w:val="000000"/>
          <w:sz w:val="28"/>
          <w:szCs w:val="28"/>
        </w:rPr>
        <w:t>Оздоровительный эффект в зависимости от типа оздоровительных</w:t>
      </w:r>
    </w:p>
    <w:p w:rsidR="009E0F7F" w:rsidRPr="00285085" w:rsidRDefault="009E0F7F" w:rsidP="009E0F7F">
      <w:pPr>
        <w:spacing w:after="0" w:line="240" w:lineRule="auto"/>
        <w:jc w:val="center"/>
        <w:rPr>
          <w:rFonts w:ascii="Times New Roman" w:hAnsi="Times New Roman"/>
          <w:bCs/>
          <w:color w:val="000000"/>
          <w:sz w:val="28"/>
          <w:szCs w:val="28"/>
        </w:rPr>
      </w:pPr>
      <w:r w:rsidRPr="00285085">
        <w:rPr>
          <w:rFonts w:ascii="Times New Roman" w:hAnsi="Times New Roman"/>
          <w:bCs/>
          <w:color w:val="000000"/>
          <w:sz w:val="28"/>
          <w:szCs w:val="28"/>
        </w:rPr>
        <w:t>учреждений в период летней оздоровительной кампании в 2018 году</w:t>
      </w:r>
    </w:p>
    <w:p w:rsidR="009E0F7F" w:rsidRPr="00BA50B0" w:rsidRDefault="009E0F7F" w:rsidP="009E0F7F">
      <w:pPr>
        <w:spacing w:after="0" w:line="240" w:lineRule="auto"/>
        <w:jc w:val="center"/>
        <w:rPr>
          <w:rFonts w:ascii="Times New Roman" w:hAnsi="Times New Roman"/>
          <w:b/>
          <w:sz w:val="28"/>
          <w:szCs w:val="28"/>
        </w:rPr>
      </w:pPr>
    </w:p>
    <w:tbl>
      <w:tblPr>
        <w:tblW w:w="9977"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1"/>
        <w:gridCol w:w="904"/>
        <w:gridCol w:w="937"/>
        <w:gridCol w:w="712"/>
        <w:gridCol w:w="1001"/>
        <w:gridCol w:w="910"/>
        <w:gridCol w:w="888"/>
        <w:gridCol w:w="1134"/>
      </w:tblGrid>
      <w:tr w:rsidR="009E0F7F" w:rsidRPr="00044CE5" w:rsidTr="009E0F7F">
        <w:trPr>
          <w:trHeight w:val="330"/>
          <w:jc w:val="center"/>
        </w:trPr>
        <w:tc>
          <w:tcPr>
            <w:tcW w:w="3491" w:type="dxa"/>
            <w:vMerge w:val="restart"/>
            <w:hideMark/>
          </w:tcPr>
          <w:p w:rsidR="009E0F7F" w:rsidRPr="00044CE5" w:rsidRDefault="009E0F7F" w:rsidP="009E0F7F">
            <w:pPr>
              <w:spacing w:after="0" w:line="240" w:lineRule="auto"/>
              <w:jc w:val="center"/>
              <w:rPr>
                <w:rFonts w:ascii="Times New Roman" w:hAnsi="Times New Roman"/>
                <w:color w:val="000000"/>
                <w:sz w:val="24"/>
                <w:szCs w:val="24"/>
              </w:rPr>
            </w:pPr>
            <w:r w:rsidRPr="00044CE5">
              <w:rPr>
                <w:rFonts w:ascii="Times New Roman" w:hAnsi="Times New Roman"/>
                <w:color w:val="000000"/>
                <w:sz w:val="24"/>
                <w:szCs w:val="24"/>
              </w:rPr>
              <w:t>Типы оздоровительных лагерей</w:t>
            </w:r>
          </w:p>
        </w:tc>
        <w:tc>
          <w:tcPr>
            <w:tcW w:w="904" w:type="dxa"/>
            <w:vMerge w:val="restart"/>
            <w:hideMark/>
          </w:tcPr>
          <w:p w:rsidR="009E0F7F" w:rsidRPr="00044CE5" w:rsidRDefault="009E0F7F" w:rsidP="009E0F7F">
            <w:pPr>
              <w:spacing w:after="0" w:line="240" w:lineRule="auto"/>
              <w:jc w:val="center"/>
              <w:rPr>
                <w:rFonts w:ascii="Times New Roman" w:hAnsi="Times New Roman"/>
                <w:color w:val="000000"/>
                <w:sz w:val="24"/>
                <w:szCs w:val="24"/>
              </w:rPr>
            </w:pPr>
            <w:r w:rsidRPr="00044CE5">
              <w:rPr>
                <w:rFonts w:ascii="Times New Roman" w:hAnsi="Times New Roman"/>
                <w:color w:val="000000"/>
                <w:sz w:val="24"/>
                <w:szCs w:val="24"/>
              </w:rPr>
              <w:t>Всего детей</w:t>
            </w:r>
          </w:p>
        </w:tc>
        <w:tc>
          <w:tcPr>
            <w:tcW w:w="5582" w:type="dxa"/>
            <w:gridSpan w:val="6"/>
            <w:noWrap/>
            <w:hideMark/>
          </w:tcPr>
          <w:p w:rsidR="009E0F7F" w:rsidRPr="00BA50B0" w:rsidRDefault="009E0F7F" w:rsidP="009E0F7F">
            <w:pPr>
              <w:spacing w:after="0" w:line="240" w:lineRule="auto"/>
              <w:jc w:val="center"/>
              <w:rPr>
                <w:rFonts w:ascii="Times New Roman" w:hAnsi="Times New Roman"/>
                <w:bCs/>
                <w:color w:val="000000"/>
                <w:sz w:val="24"/>
                <w:szCs w:val="24"/>
              </w:rPr>
            </w:pPr>
            <w:r w:rsidRPr="00BA50B0">
              <w:rPr>
                <w:rFonts w:ascii="Times New Roman" w:hAnsi="Times New Roman"/>
                <w:bCs/>
                <w:color w:val="000000"/>
                <w:sz w:val="24"/>
                <w:szCs w:val="24"/>
              </w:rPr>
              <w:t>Эффект оздоровления</w:t>
            </w:r>
          </w:p>
        </w:tc>
      </w:tr>
      <w:tr w:rsidR="009E0F7F" w:rsidRPr="00044CE5" w:rsidTr="009E0F7F">
        <w:trPr>
          <w:trHeight w:val="300"/>
          <w:jc w:val="center"/>
        </w:trPr>
        <w:tc>
          <w:tcPr>
            <w:tcW w:w="3491" w:type="dxa"/>
            <w:vMerge/>
            <w:hideMark/>
          </w:tcPr>
          <w:p w:rsidR="009E0F7F" w:rsidRPr="00044CE5" w:rsidRDefault="009E0F7F" w:rsidP="009E0F7F">
            <w:pPr>
              <w:spacing w:after="0" w:line="240" w:lineRule="auto"/>
              <w:jc w:val="center"/>
              <w:rPr>
                <w:rFonts w:ascii="Times New Roman" w:hAnsi="Times New Roman"/>
                <w:color w:val="000000"/>
                <w:sz w:val="24"/>
                <w:szCs w:val="24"/>
              </w:rPr>
            </w:pPr>
          </w:p>
        </w:tc>
        <w:tc>
          <w:tcPr>
            <w:tcW w:w="904" w:type="dxa"/>
            <w:vMerge/>
            <w:hideMark/>
          </w:tcPr>
          <w:p w:rsidR="009E0F7F" w:rsidRPr="00044CE5" w:rsidRDefault="009E0F7F" w:rsidP="009E0F7F">
            <w:pPr>
              <w:spacing w:after="0" w:line="240" w:lineRule="auto"/>
              <w:jc w:val="center"/>
              <w:rPr>
                <w:rFonts w:ascii="Times New Roman" w:hAnsi="Times New Roman"/>
                <w:color w:val="000000"/>
                <w:sz w:val="24"/>
                <w:szCs w:val="24"/>
              </w:rPr>
            </w:pPr>
          </w:p>
        </w:tc>
        <w:tc>
          <w:tcPr>
            <w:tcW w:w="1649" w:type="dxa"/>
            <w:gridSpan w:val="2"/>
            <w:noWrap/>
            <w:hideMark/>
          </w:tcPr>
          <w:p w:rsidR="009E0F7F" w:rsidRPr="00044CE5" w:rsidRDefault="009E0F7F" w:rsidP="009E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w:t>
            </w:r>
            <w:r w:rsidRPr="00044CE5">
              <w:rPr>
                <w:rFonts w:ascii="Times New Roman" w:hAnsi="Times New Roman"/>
                <w:color w:val="000000"/>
                <w:sz w:val="24"/>
                <w:szCs w:val="24"/>
              </w:rPr>
              <w:t>ыраженный</w:t>
            </w:r>
          </w:p>
        </w:tc>
        <w:tc>
          <w:tcPr>
            <w:tcW w:w="1911" w:type="dxa"/>
            <w:gridSpan w:val="2"/>
            <w:noWrap/>
            <w:hideMark/>
          </w:tcPr>
          <w:p w:rsidR="009E0F7F" w:rsidRPr="00044CE5" w:rsidRDefault="009E0F7F" w:rsidP="009E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044CE5">
              <w:rPr>
                <w:rFonts w:ascii="Times New Roman" w:hAnsi="Times New Roman"/>
                <w:color w:val="000000"/>
                <w:sz w:val="24"/>
                <w:szCs w:val="24"/>
              </w:rPr>
              <w:t>лабый</w:t>
            </w:r>
          </w:p>
        </w:tc>
        <w:tc>
          <w:tcPr>
            <w:tcW w:w="2022" w:type="dxa"/>
            <w:gridSpan w:val="2"/>
            <w:noWrap/>
            <w:hideMark/>
          </w:tcPr>
          <w:p w:rsidR="009E0F7F" w:rsidRPr="00044CE5" w:rsidRDefault="009E0F7F" w:rsidP="009E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044CE5">
              <w:rPr>
                <w:rFonts w:ascii="Times New Roman" w:hAnsi="Times New Roman"/>
                <w:color w:val="000000"/>
                <w:sz w:val="24"/>
                <w:szCs w:val="24"/>
              </w:rPr>
              <w:t>тсутствует</w:t>
            </w:r>
          </w:p>
        </w:tc>
      </w:tr>
      <w:tr w:rsidR="009E0F7F" w:rsidRPr="00044CE5" w:rsidTr="009E0F7F">
        <w:trPr>
          <w:trHeight w:val="300"/>
          <w:jc w:val="center"/>
        </w:trPr>
        <w:tc>
          <w:tcPr>
            <w:tcW w:w="3491" w:type="dxa"/>
            <w:vMerge/>
            <w:hideMark/>
          </w:tcPr>
          <w:p w:rsidR="009E0F7F" w:rsidRPr="00044CE5" w:rsidRDefault="009E0F7F" w:rsidP="009E0F7F">
            <w:pPr>
              <w:spacing w:after="0" w:line="240" w:lineRule="auto"/>
              <w:jc w:val="center"/>
              <w:rPr>
                <w:rFonts w:ascii="Times New Roman" w:hAnsi="Times New Roman"/>
                <w:color w:val="000000"/>
                <w:sz w:val="24"/>
                <w:szCs w:val="24"/>
              </w:rPr>
            </w:pPr>
          </w:p>
        </w:tc>
        <w:tc>
          <w:tcPr>
            <w:tcW w:w="904" w:type="dxa"/>
            <w:vMerge/>
            <w:hideMark/>
          </w:tcPr>
          <w:p w:rsidR="009E0F7F" w:rsidRPr="00044CE5" w:rsidRDefault="009E0F7F" w:rsidP="009E0F7F">
            <w:pPr>
              <w:spacing w:after="0" w:line="240" w:lineRule="auto"/>
              <w:jc w:val="center"/>
              <w:rPr>
                <w:rFonts w:ascii="Times New Roman" w:hAnsi="Times New Roman"/>
                <w:color w:val="000000"/>
                <w:sz w:val="24"/>
                <w:szCs w:val="24"/>
              </w:rPr>
            </w:pPr>
          </w:p>
        </w:tc>
        <w:tc>
          <w:tcPr>
            <w:tcW w:w="937"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w:t>
            </w:r>
            <w:r w:rsidRPr="00044CE5">
              <w:rPr>
                <w:rFonts w:ascii="Times New Roman" w:hAnsi="Times New Roman"/>
                <w:color w:val="000000"/>
                <w:sz w:val="24"/>
                <w:szCs w:val="24"/>
              </w:rPr>
              <w:t>ол-во детей</w:t>
            </w:r>
          </w:p>
        </w:tc>
        <w:tc>
          <w:tcPr>
            <w:tcW w:w="712"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проце</w:t>
            </w:r>
            <w:r>
              <w:rPr>
                <w:rFonts w:ascii="Times New Roman" w:hAnsi="Times New Roman"/>
                <w:color w:val="000000"/>
                <w:sz w:val="24"/>
                <w:szCs w:val="24"/>
              </w:rPr>
              <w:t>н</w:t>
            </w:r>
            <w:r>
              <w:rPr>
                <w:rFonts w:ascii="Times New Roman" w:hAnsi="Times New Roman"/>
                <w:color w:val="000000"/>
                <w:sz w:val="24"/>
                <w:szCs w:val="24"/>
              </w:rPr>
              <w:t>тов</w:t>
            </w:r>
          </w:p>
        </w:tc>
        <w:tc>
          <w:tcPr>
            <w:tcW w:w="1001"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w:t>
            </w:r>
            <w:r w:rsidRPr="00044CE5">
              <w:rPr>
                <w:rFonts w:ascii="Times New Roman" w:hAnsi="Times New Roman"/>
                <w:color w:val="000000"/>
                <w:sz w:val="24"/>
                <w:szCs w:val="24"/>
              </w:rPr>
              <w:t>ол-во детей</w:t>
            </w:r>
          </w:p>
        </w:tc>
        <w:tc>
          <w:tcPr>
            <w:tcW w:w="910"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w:t>
            </w:r>
            <w:r>
              <w:rPr>
                <w:rFonts w:ascii="Times New Roman" w:hAnsi="Times New Roman"/>
                <w:color w:val="000000"/>
                <w:sz w:val="24"/>
                <w:szCs w:val="24"/>
              </w:rPr>
              <w:t>о</w:t>
            </w:r>
            <w:r>
              <w:rPr>
                <w:rFonts w:ascii="Times New Roman" w:hAnsi="Times New Roman"/>
                <w:color w:val="000000"/>
                <w:sz w:val="24"/>
                <w:szCs w:val="24"/>
              </w:rPr>
              <w:t>це</w:t>
            </w:r>
            <w:r>
              <w:rPr>
                <w:rFonts w:ascii="Times New Roman" w:hAnsi="Times New Roman"/>
                <w:color w:val="000000"/>
                <w:sz w:val="24"/>
                <w:szCs w:val="24"/>
              </w:rPr>
              <w:t>н</w:t>
            </w:r>
            <w:r>
              <w:rPr>
                <w:rFonts w:ascii="Times New Roman" w:hAnsi="Times New Roman"/>
                <w:color w:val="000000"/>
                <w:sz w:val="24"/>
                <w:szCs w:val="24"/>
              </w:rPr>
              <w:t>тов</w:t>
            </w:r>
          </w:p>
        </w:tc>
        <w:tc>
          <w:tcPr>
            <w:tcW w:w="888"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w:t>
            </w:r>
            <w:r w:rsidRPr="00044CE5">
              <w:rPr>
                <w:rFonts w:ascii="Times New Roman" w:hAnsi="Times New Roman"/>
                <w:color w:val="000000"/>
                <w:sz w:val="24"/>
                <w:szCs w:val="24"/>
              </w:rPr>
              <w:t>ол-во детей</w:t>
            </w:r>
          </w:p>
        </w:tc>
        <w:tc>
          <w:tcPr>
            <w:tcW w:w="1134"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проце</w:t>
            </w:r>
            <w:r>
              <w:rPr>
                <w:rFonts w:ascii="Times New Roman" w:hAnsi="Times New Roman"/>
                <w:color w:val="000000"/>
                <w:sz w:val="24"/>
                <w:szCs w:val="24"/>
              </w:rPr>
              <w:t>н</w:t>
            </w:r>
            <w:r>
              <w:rPr>
                <w:rFonts w:ascii="Times New Roman" w:hAnsi="Times New Roman"/>
                <w:color w:val="000000"/>
                <w:sz w:val="24"/>
                <w:szCs w:val="24"/>
              </w:rPr>
              <w:t>тов</w:t>
            </w:r>
          </w:p>
        </w:tc>
      </w:tr>
      <w:tr w:rsidR="009E0F7F" w:rsidRPr="00044CE5" w:rsidTr="009E0F7F">
        <w:trPr>
          <w:trHeight w:val="645"/>
          <w:jc w:val="center"/>
        </w:trPr>
        <w:tc>
          <w:tcPr>
            <w:tcW w:w="3491" w:type="dxa"/>
            <w:hideMark/>
          </w:tcPr>
          <w:p w:rsidR="009E0F7F" w:rsidRPr="00044CE5" w:rsidRDefault="009E0F7F" w:rsidP="009E0F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044CE5">
              <w:rPr>
                <w:rFonts w:ascii="Times New Roman" w:hAnsi="Times New Roman"/>
                <w:color w:val="000000"/>
                <w:sz w:val="24"/>
                <w:szCs w:val="24"/>
              </w:rPr>
              <w:t>Загородные стационарные лагеря</w:t>
            </w:r>
          </w:p>
        </w:tc>
        <w:tc>
          <w:tcPr>
            <w:tcW w:w="904" w:type="dxa"/>
            <w:hideMark/>
          </w:tcPr>
          <w:p w:rsidR="009E0F7F" w:rsidRPr="00044CE5" w:rsidRDefault="009E0F7F" w:rsidP="009E0F7F">
            <w:pPr>
              <w:spacing w:after="0" w:line="240" w:lineRule="auto"/>
              <w:jc w:val="center"/>
              <w:rPr>
                <w:rFonts w:ascii="Times New Roman" w:hAnsi="Times New Roman"/>
                <w:color w:val="000000"/>
                <w:sz w:val="24"/>
                <w:szCs w:val="24"/>
              </w:rPr>
            </w:pPr>
            <w:r w:rsidRPr="00044CE5">
              <w:rPr>
                <w:rFonts w:ascii="Times New Roman" w:hAnsi="Times New Roman"/>
                <w:color w:val="000000"/>
                <w:sz w:val="24"/>
                <w:szCs w:val="24"/>
              </w:rPr>
              <w:t>846</w:t>
            </w:r>
          </w:p>
        </w:tc>
        <w:tc>
          <w:tcPr>
            <w:tcW w:w="937"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sidRPr="00044CE5">
              <w:rPr>
                <w:rFonts w:ascii="Times New Roman" w:hAnsi="Times New Roman"/>
                <w:color w:val="000000"/>
                <w:sz w:val="24"/>
                <w:szCs w:val="24"/>
              </w:rPr>
              <w:t>797</w:t>
            </w:r>
          </w:p>
        </w:tc>
        <w:tc>
          <w:tcPr>
            <w:tcW w:w="712" w:type="dxa"/>
            <w:noWrap/>
            <w:hideMark/>
          </w:tcPr>
          <w:p w:rsidR="009E0F7F" w:rsidRPr="00044CE5" w:rsidRDefault="009E0F7F" w:rsidP="009E0F7F">
            <w:pPr>
              <w:spacing w:after="0" w:line="240" w:lineRule="auto"/>
              <w:jc w:val="center"/>
              <w:rPr>
                <w:rFonts w:ascii="Times New Roman" w:hAnsi="Times New Roman"/>
                <w:bCs/>
                <w:color w:val="000000"/>
                <w:sz w:val="24"/>
                <w:szCs w:val="24"/>
              </w:rPr>
            </w:pPr>
            <w:r w:rsidRPr="00044CE5">
              <w:rPr>
                <w:rFonts w:ascii="Times New Roman" w:hAnsi="Times New Roman"/>
                <w:bCs/>
                <w:color w:val="000000"/>
                <w:sz w:val="24"/>
                <w:szCs w:val="24"/>
              </w:rPr>
              <w:t>94</w:t>
            </w:r>
          </w:p>
        </w:tc>
        <w:tc>
          <w:tcPr>
            <w:tcW w:w="1001"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sidRPr="00044CE5">
              <w:rPr>
                <w:rFonts w:ascii="Times New Roman" w:hAnsi="Times New Roman"/>
                <w:color w:val="000000"/>
                <w:sz w:val="24"/>
                <w:szCs w:val="24"/>
              </w:rPr>
              <w:t>49</w:t>
            </w:r>
          </w:p>
        </w:tc>
        <w:tc>
          <w:tcPr>
            <w:tcW w:w="910" w:type="dxa"/>
            <w:noWrap/>
            <w:hideMark/>
          </w:tcPr>
          <w:p w:rsidR="009E0F7F" w:rsidRPr="00044CE5" w:rsidRDefault="009E0F7F" w:rsidP="009E0F7F">
            <w:pPr>
              <w:spacing w:after="0" w:line="240" w:lineRule="auto"/>
              <w:jc w:val="center"/>
              <w:rPr>
                <w:rFonts w:ascii="Times New Roman" w:hAnsi="Times New Roman"/>
                <w:bCs/>
                <w:color w:val="000000"/>
                <w:sz w:val="24"/>
                <w:szCs w:val="24"/>
              </w:rPr>
            </w:pPr>
            <w:r w:rsidRPr="00044CE5">
              <w:rPr>
                <w:rFonts w:ascii="Times New Roman" w:hAnsi="Times New Roman"/>
                <w:bCs/>
                <w:color w:val="000000"/>
                <w:sz w:val="24"/>
                <w:szCs w:val="24"/>
              </w:rPr>
              <w:t>5</w:t>
            </w:r>
          </w:p>
        </w:tc>
        <w:tc>
          <w:tcPr>
            <w:tcW w:w="888"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sidRPr="00044CE5">
              <w:rPr>
                <w:rFonts w:ascii="Times New Roman" w:hAnsi="Times New Roman"/>
                <w:color w:val="000000"/>
                <w:sz w:val="24"/>
                <w:szCs w:val="24"/>
              </w:rPr>
              <w:t>0</w:t>
            </w:r>
          </w:p>
        </w:tc>
        <w:tc>
          <w:tcPr>
            <w:tcW w:w="1134" w:type="dxa"/>
            <w:noWrap/>
            <w:hideMark/>
          </w:tcPr>
          <w:p w:rsidR="009E0F7F" w:rsidRPr="00044CE5" w:rsidRDefault="009E0F7F" w:rsidP="009E0F7F">
            <w:pPr>
              <w:spacing w:after="0" w:line="240" w:lineRule="auto"/>
              <w:jc w:val="center"/>
              <w:rPr>
                <w:rFonts w:ascii="Times New Roman" w:hAnsi="Times New Roman"/>
                <w:sz w:val="24"/>
                <w:szCs w:val="24"/>
              </w:rPr>
            </w:pPr>
            <w:r w:rsidRPr="00044CE5">
              <w:rPr>
                <w:rFonts w:ascii="Times New Roman" w:hAnsi="Times New Roman"/>
                <w:sz w:val="24"/>
                <w:szCs w:val="24"/>
              </w:rPr>
              <w:t>0</w:t>
            </w:r>
          </w:p>
        </w:tc>
      </w:tr>
      <w:tr w:rsidR="009E0F7F" w:rsidRPr="00044CE5" w:rsidTr="009E0F7F">
        <w:trPr>
          <w:trHeight w:val="208"/>
          <w:jc w:val="center"/>
        </w:trPr>
        <w:tc>
          <w:tcPr>
            <w:tcW w:w="3491" w:type="dxa"/>
            <w:hideMark/>
          </w:tcPr>
          <w:p w:rsidR="009E0F7F" w:rsidRPr="00044CE5" w:rsidRDefault="009E0F7F" w:rsidP="009E0F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044CE5">
              <w:rPr>
                <w:rFonts w:ascii="Times New Roman" w:hAnsi="Times New Roman"/>
                <w:color w:val="000000"/>
                <w:sz w:val="24"/>
                <w:szCs w:val="24"/>
              </w:rPr>
              <w:t>Лагеря дневного пребывания</w:t>
            </w:r>
          </w:p>
        </w:tc>
        <w:tc>
          <w:tcPr>
            <w:tcW w:w="904" w:type="dxa"/>
            <w:hideMark/>
          </w:tcPr>
          <w:p w:rsidR="009E0F7F" w:rsidRPr="00044CE5" w:rsidRDefault="009E0F7F" w:rsidP="009E0F7F">
            <w:pPr>
              <w:spacing w:after="0" w:line="240" w:lineRule="auto"/>
              <w:jc w:val="center"/>
              <w:rPr>
                <w:rFonts w:ascii="Times New Roman" w:hAnsi="Times New Roman"/>
                <w:color w:val="000000"/>
                <w:sz w:val="24"/>
                <w:szCs w:val="24"/>
              </w:rPr>
            </w:pPr>
            <w:r w:rsidRPr="00044CE5">
              <w:rPr>
                <w:rFonts w:ascii="Times New Roman" w:hAnsi="Times New Roman"/>
                <w:color w:val="000000"/>
                <w:sz w:val="24"/>
                <w:szCs w:val="24"/>
              </w:rPr>
              <w:t>3065</w:t>
            </w:r>
          </w:p>
        </w:tc>
        <w:tc>
          <w:tcPr>
            <w:tcW w:w="937"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sidRPr="00044CE5">
              <w:rPr>
                <w:rFonts w:ascii="Times New Roman" w:hAnsi="Times New Roman"/>
                <w:color w:val="000000"/>
                <w:sz w:val="24"/>
                <w:szCs w:val="24"/>
              </w:rPr>
              <w:t>2025</w:t>
            </w:r>
          </w:p>
        </w:tc>
        <w:tc>
          <w:tcPr>
            <w:tcW w:w="712" w:type="dxa"/>
            <w:noWrap/>
            <w:hideMark/>
          </w:tcPr>
          <w:p w:rsidR="009E0F7F" w:rsidRPr="00044CE5" w:rsidRDefault="009E0F7F" w:rsidP="009E0F7F">
            <w:pPr>
              <w:spacing w:after="0" w:line="240" w:lineRule="auto"/>
              <w:jc w:val="center"/>
              <w:rPr>
                <w:rFonts w:ascii="Times New Roman" w:hAnsi="Times New Roman"/>
                <w:bCs/>
                <w:color w:val="000000"/>
                <w:sz w:val="24"/>
                <w:szCs w:val="24"/>
              </w:rPr>
            </w:pPr>
            <w:r w:rsidRPr="00044CE5">
              <w:rPr>
                <w:rFonts w:ascii="Times New Roman" w:hAnsi="Times New Roman"/>
                <w:bCs/>
                <w:color w:val="000000"/>
                <w:sz w:val="24"/>
                <w:szCs w:val="24"/>
              </w:rPr>
              <w:t>66</w:t>
            </w:r>
          </w:p>
        </w:tc>
        <w:tc>
          <w:tcPr>
            <w:tcW w:w="1001"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sidRPr="00044CE5">
              <w:rPr>
                <w:rFonts w:ascii="Times New Roman" w:hAnsi="Times New Roman"/>
                <w:color w:val="000000"/>
                <w:sz w:val="24"/>
                <w:szCs w:val="24"/>
              </w:rPr>
              <w:t>1039</w:t>
            </w:r>
          </w:p>
        </w:tc>
        <w:tc>
          <w:tcPr>
            <w:tcW w:w="910" w:type="dxa"/>
            <w:noWrap/>
            <w:hideMark/>
          </w:tcPr>
          <w:p w:rsidR="009E0F7F" w:rsidRPr="00044CE5" w:rsidRDefault="009E0F7F" w:rsidP="009E0F7F">
            <w:pPr>
              <w:spacing w:after="0" w:line="240" w:lineRule="auto"/>
              <w:jc w:val="center"/>
              <w:rPr>
                <w:rFonts w:ascii="Times New Roman" w:hAnsi="Times New Roman"/>
                <w:bCs/>
                <w:color w:val="000000"/>
                <w:sz w:val="24"/>
                <w:szCs w:val="24"/>
              </w:rPr>
            </w:pPr>
            <w:r w:rsidRPr="00044CE5">
              <w:rPr>
                <w:rFonts w:ascii="Times New Roman" w:hAnsi="Times New Roman"/>
                <w:bCs/>
                <w:color w:val="000000"/>
                <w:sz w:val="24"/>
                <w:szCs w:val="24"/>
              </w:rPr>
              <w:t>22,8</w:t>
            </w:r>
          </w:p>
        </w:tc>
        <w:tc>
          <w:tcPr>
            <w:tcW w:w="888" w:type="dxa"/>
            <w:noWrap/>
            <w:hideMark/>
          </w:tcPr>
          <w:p w:rsidR="009E0F7F" w:rsidRPr="00044CE5" w:rsidRDefault="009E0F7F" w:rsidP="009E0F7F">
            <w:pPr>
              <w:spacing w:after="0" w:line="240" w:lineRule="auto"/>
              <w:jc w:val="center"/>
              <w:rPr>
                <w:rFonts w:ascii="Times New Roman" w:hAnsi="Times New Roman"/>
                <w:color w:val="000000"/>
                <w:sz w:val="24"/>
                <w:szCs w:val="24"/>
              </w:rPr>
            </w:pPr>
            <w:r w:rsidRPr="00044CE5">
              <w:rPr>
                <w:rFonts w:ascii="Times New Roman" w:hAnsi="Times New Roman"/>
                <w:color w:val="000000"/>
                <w:sz w:val="24"/>
                <w:szCs w:val="24"/>
              </w:rPr>
              <w:t>1</w:t>
            </w:r>
          </w:p>
        </w:tc>
        <w:tc>
          <w:tcPr>
            <w:tcW w:w="1134" w:type="dxa"/>
            <w:noWrap/>
            <w:hideMark/>
          </w:tcPr>
          <w:p w:rsidR="009E0F7F" w:rsidRPr="00044CE5" w:rsidRDefault="009E0F7F" w:rsidP="009E0F7F">
            <w:pPr>
              <w:spacing w:after="0" w:line="240" w:lineRule="auto"/>
              <w:jc w:val="center"/>
              <w:rPr>
                <w:rFonts w:ascii="Times New Roman" w:hAnsi="Times New Roman"/>
                <w:sz w:val="24"/>
                <w:szCs w:val="24"/>
              </w:rPr>
            </w:pPr>
            <w:r w:rsidRPr="00044CE5">
              <w:rPr>
                <w:rFonts w:ascii="Times New Roman" w:hAnsi="Times New Roman"/>
                <w:sz w:val="24"/>
                <w:szCs w:val="24"/>
              </w:rPr>
              <w:t>1</w:t>
            </w:r>
          </w:p>
        </w:tc>
      </w:tr>
    </w:tbl>
    <w:p w:rsidR="009E0F7F" w:rsidRPr="00BA50B0" w:rsidRDefault="009E0F7F" w:rsidP="009E0F7F">
      <w:pPr>
        <w:spacing w:after="0" w:line="240" w:lineRule="auto"/>
        <w:jc w:val="center"/>
        <w:rPr>
          <w:rFonts w:ascii="Times New Roman" w:eastAsia="Times New Roman" w:hAnsi="Times New Roman"/>
          <w:b/>
          <w:sz w:val="28"/>
          <w:szCs w:val="28"/>
          <w:lang w:eastAsia="ar-SA"/>
        </w:rPr>
      </w:pPr>
    </w:p>
    <w:p w:rsidR="009E0F7F" w:rsidRDefault="009E0F7F" w:rsidP="009E0F7F">
      <w:pPr>
        <w:spacing w:after="0" w:line="240" w:lineRule="auto"/>
        <w:jc w:val="center"/>
        <w:rPr>
          <w:rFonts w:ascii="Times New Roman" w:eastAsia="Times New Roman" w:hAnsi="Times New Roman"/>
          <w:b/>
          <w:sz w:val="28"/>
          <w:szCs w:val="28"/>
          <w:lang w:eastAsia="ar-SA"/>
        </w:rPr>
      </w:pPr>
    </w:p>
    <w:p w:rsidR="009E0F7F" w:rsidRDefault="009E0F7F" w:rsidP="009E0F7F">
      <w:pPr>
        <w:spacing w:after="0" w:line="240" w:lineRule="auto"/>
        <w:jc w:val="center"/>
        <w:rPr>
          <w:rFonts w:ascii="Times New Roman" w:eastAsia="Times New Roman" w:hAnsi="Times New Roman"/>
          <w:b/>
          <w:sz w:val="28"/>
          <w:szCs w:val="28"/>
          <w:lang w:eastAsia="ar-SA"/>
        </w:rPr>
      </w:pPr>
    </w:p>
    <w:p w:rsidR="009E0F7F" w:rsidRDefault="009E0F7F" w:rsidP="009E0F7F">
      <w:pPr>
        <w:spacing w:after="0" w:line="240" w:lineRule="auto"/>
        <w:jc w:val="center"/>
        <w:rPr>
          <w:rFonts w:ascii="Times New Roman" w:eastAsia="Times New Roman" w:hAnsi="Times New Roman"/>
          <w:b/>
          <w:sz w:val="28"/>
          <w:szCs w:val="28"/>
          <w:lang w:eastAsia="ar-SA"/>
        </w:rPr>
      </w:pPr>
    </w:p>
    <w:p w:rsidR="009E0F7F" w:rsidRDefault="009E0F7F" w:rsidP="009E0F7F">
      <w:pPr>
        <w:spacing w:after="0" w:line="240" w:lineRule="auto"/>
        <w:jc w:val="center"/>
        <w:rPr>
          <w:rFonts w:ascii="Times New Roman" w:eastAsia="Times New Roman" w:hAnsi="Times New Roman"/>
          <w:b/>
          <w:sz w:val="28"/>
          <w:szCs w:val="28"/>
          <w:lang w:eastAsia="ar-SA"/>
        </w:rPr>
      </w:pPr>
    </w:p>
    <w:p w:rsidR="009E0F7F" w:rsidRDefault="009E0F7F" w:rsidP="009E0F7F">
      <w:pPr>
        <w:spacing w:after="0" w:line="240" w:lineRule="auto"/>
        <w:jc w:val="center"/>
        <w:rPr>
          <w:rFonts w:ascii="Times New Roman" w:eastAsia="Times New Roman" w:hAnsi="Times New Roman"/>
          <w:b/>
          <w:sz w:val="28"/>
          <w:szCs w:val="28"/>
          <w:lang w:eastAsia="ar-SA"/>
        </w:rPr>
      </w:pPr>
    </w:p>
    <w:p w:rsidR="009E0F7F" w:rsidRDefault="009E0F7F" w:rsidP="009E0F7F">
      <w:pPr>
        <w:spacing w:after="0" w:line="240" w:lineRule="auto"/>
        <w:jc w:val="center"/>
        <w:rPr>
          <w:rFonts w:ascii="Times New Roman" w:eastAsia="Times New Roman" w:hAnsi="Times New Roman"/>
          <w:b/>
          <w:sz w:val="28"/>
          <w:szCs w:val="28"/>
          <w:lang w:eastAsia="ar-SA"/>
        </w:rPr>
      </w:pPr>
    </w:p>
    <w:p w:rsidR="009E0F7F" w:rsidRDefault="009E0F7F" w:rsidP="009E0F7F">
      <w:pPr>
        <w:spacing w:after="0" w:line="240" w:lineRule="auto"/>
        <w:jc w:val="center"/>
        <w:rPr>
          <w:rFonts w:ascii="Times New Roman" w:eastAsia="Times New Roman" w:hAnsi="Times New Roman"/>
          <w:b/>
          <w:sz w:val="28"/>
          <w:szCs w:val="28"/>
          <w:lang w:eastAsia="ar-SA"/>
        </w:rPr>
      </w:pPr>
    </w:p>
    <w:p w:rsidR="009E0F7F" w:rsidRDefault="009E0F7F" w:rsidP="009E0F7F">
      <w:pPr>
        <w:spacing w:after="0" w:line="240" w:lineRule="auto"/>
        <w:jc w:val="center"/>
        <w:rPr>
          <w:rFonts w:ascii="Times New Roman" w:eastAsia="Times New Roman" w:hAnsi="Times New Roman"/>
          <w:b/>
          <w:sz w:val="28"/>
          <w:szCs w:val="28"/>
          <w:lang w:eastAsia="ar-SA"/>
        </w:rPr>
      </w:pPr>
    </w:p>
    <w:p w:rsidR="009E0F7F" w:rsidRDefault="009E0F7F" w:rsidP="009E0F7F">
      <w:pPr>
        <w:spacing w:after="0" w:line="240" w:lineRule="auto"/>
        <w:jc w:val="center"/>
        <w:rPr>
          <w:rFonts w:ascii="Times New Roman" w:eastAsia="Times New Roman" w:hAnsi="Times New Roman"/>
          <w:b/>
          <w:sz w:val="28"/>
          <w:szCs w:val="28"/>
          <w:lang w:eastAsia="ar-SA"/>
        </w:rPr>
      </w:pPr>
    </w:p>
    <w:p w:rsidR="009E0F7F" w:rsidRPr="00BA50B0" w:rsidRDefault="009E0F7F" w:rsidP="009E0F7F">
      <w:pPr>
        <w:spacing w:after="0" w:line="240" w:lineRule="auto"/>
        <w:jc w:val="center"/>
        <w:rPr>
          <w:rFonts w:ascii="Times New Roman" w:eastAsia="Times New Roman" w:hAnsi="Times New Roman"/>
          <w:b/>
          <w:sz w:val="28"/>
          <w:szCs w:val="28"/>
          <w:lang w:eastAsia="ar-SA"/>
        </w:rPr>
      </w:pPr>
      <w:r w:rsidRPr="00BA50B0">
        <w:rPr>
          <w:rFonts w:ascii="Times New Roman" w:eastAsia="Times New Roman" w:hAnsi="Times New Roman"/>
          <w:b/>
          <w:sz w:val="28"/>
          <w:szCs w:val="28"/>
          <w:lang w:eastAsia="ar-SA"/>
        </w:rPr>
        <w:lastRenderedPageBreak/>
        <w:t>8. Трудовая занятость подростков и родителей, имеющих детей</w:t>
      </w:r>
    </w:p>
    <w:p w:rsidR="009E0F7F" w:rsidRPr="00BA50B0" w:rsidRDefault="009E0F7F" w:rsidP="009E0F7F">
      <w:pPr>
        <w:spacing w:after="0" w:line="240" w:lineRule="auto"/>
        <w:jc w:val="center"/>
        <w:rPr>
          <w:rFonts w:ascii="Times New Roman" w:eastAsia="Times New Roman" w:hAnsi="Times New Roman"/>
          <w:b/>
          <w:sz w:val="28"/>
          <w:szCs w:val="28"/>
          <w:lang w:eastAsia="ar-SA"/>
        </w:rPr>
      </w:pPr>
    </w:p>
    <w:p w:rsidR="009E0F7F" w:rsidRDefault="009E0F7F" w:rsidP="009E0F7F">
      <w:pPr>
        <w:spacing w:after="0" w:line="240" w:lineRule="auto"/>
        <w:jc w:val="center"/>
        <w:rPr>
          <w:rFonts w:ascii="Times New Roman" w:hAnsi="Times New Roman"/>
          <w:b/>
          <w:sz w:val="28"/>
          <w:szCs w:val="28"/>
        </w:rPr>
      </w:pPr>
      <w:r w:rsidRPr="00BA50B0">
        <w:rPr>
          <w:rFonts w:ascii="Times New Roman" w:hAnsi="Times New Roman"/>
          <w:b/>
          <w:sz w:val="28"/>
          <w:szCs w:val="28"/>
        </w:rPr>
        <w:t>8.1.</w:t>
      </w:r>
      <w:r w:rsidR="00E115AF">
        <w:rPr>
          <w:rFonts w:ascii="Times New Roman" w:hAnsi="Times New Roman"/>
          <w:b/>
          <w:sz w:val="28"/>
          <w:szCs w:val="28"/>
        </w:rPr>
        <w:t xml:space="preserve"> </w:t>
      </w:r>
      <w:r w:rsidRPr="00BA50B0">
        <w:rPr>
          <w:rFonts w:ascii="Times New Roman" w:hAnsi="Times New Roman"/>
          <w:b/>
          <w:sz w:val="28"/>
          <w:szCs w:val="28"/>
        </w:rPr>
        <w:t xml:space="preserve">Условия и режимы труда и отдыха подростков и родителей, </w:t>
      </w:r>
    </w:p>
    <w:p w:rsidR="009E0F7F" w:rsidRDefault="009E0F7F" w:rsidP="009E0F7F">
      <w:pPr>
        <w:spacing w:after="0" w:line="240" w:lineRule="auto"/>
        <w:jc w:val="center"/>
        <w:rPr>
          <w:rFonts w:ascii="Times New Roman" w:hAnsi="Times New Roman"/>
          <w:b/>
          <w:sz w:val="28"/>
          <w:szCs w:val="28"/>
        </w:rPr>
      </w:pPr>
      <w:r w:rsidRPr="00BA50B0">
        <w:rPr>
          <w:rFonts w:ascii="Times New Roman" w:hAnsi="Times New Roman"/>
          <w:b/>
          <w:sz w:val="28"/>
          <w:szCs w:val="28"/>
        </w:rPr>
        <w:t xml:space="preserve">имеющих несовершеннолетних детей, соблюдение трудовых </w:t>
      </w:r>
    </w:p>
    <w:p w:rsidR="009E0F7F" w:rsidRDefault="009E0F7F" w:rsidP="009E0F7F">
      <w:pPr>
        <w:spacing w:after="0" w:line="240" w:lineRule="auto"/>
        <w:jc w:val="center"/>
        <w:rPr>
          <w:rFonts w:ascii="Times New Roman" w:hAnsi="Times New Roman"/>
          <w:b/>
          <w:sz w:val="28"/>
          <w:szCs w:val="28"/>
        </w:rPr>
      </w:pPr>
      <w:r w:rsidRPr="00BA50B0">
        <w:rPr>
          <w:rFonts w:ascii="Times New Roman" w:hAnsi="Times New Roman"/>
          <w:b/>
          <w:sz w:val="28"/>
          <w:szCs w:val="28"/>
        </w:rPr>
        <w:t xml:space="preserve">прав подростков и меры по недопущению вовлечения </w:t>
      </w:r>
    </w:p>
    <w:p w:rsidR="009E0F7F" w:rsidRPr="00BA50B0" w:rsidRDefault="009E0F7F" w:rsidP="009E0F7F">
      <w:pPr>
        <w:spacing w:after="0" w:line="240" w:lineRule="auto"/>
        <w:jc w:val="center"/>
        <w:rPr>
          <w:rFonts w:ascii="Times New Roman" w:hAnsi="Times New Roman"/>
          <w:b/>
          <w:sz w:val="28"/>
          <w:szCs w:val="28"/>
        </w:rPr>
      </w:pPr>
      <w:r w:rsidRPr="00BA50B0">
        <w:rPr>
          <w:rFonts w:ascii="Times New Roman" w:hAnsi="Times New Roman"/>
          <w:b/>
          <w:sz w:val="28"/>
          <w:szCs w:val="28"/>
        </w:rPr>
        <w:t>несовершеннолетних в наихудшие формы детского труда</w:t>
      </w:r>
    </w:p>
    <w:p w:rsidR="009E0F7F" w:rsidRDefault="009E0F7F" w:rsidP="009E0F7F">
      <w:pPr>
        <w:spacing w:after="0" w:line="240" w:lineRule="auto"/>
        <w:ind w:right="103" w:firstLine="567"/>
        <w:jc w:val="center"/>
        <w:rPr>
          <w:rFonts w:ascii="Times New Roman" w:hAnsi="Times New Roman"/>
          <w:b/>
          <w:sz w:val="28"/>
          <w:szCs w:val="28"/>
        </w:rPr>
      </w:pP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Основные трудовые права несовершеннолетних, как и других граждан Ро</w:t>
      </w:r>
      <w:r w:rsidRPr="00BA50B0">
        <w:rPr>
          <w:rFonts w:ascii="Times New Roman" w:hAnsi="Times New Roman" w:cs="Times New Roman"/>
          <w:sz w:val="28"/>
          <w:szCs w:val="28"/>
        </w:rPr>
        <w:t>с</w:t>
      </w:r>
      <w:r w:rsidRPr="00BA50B0">
        <w:rPr>
          <w:rFonts w:ascii="Times New Roman" w:hAnsi="Times New Roman" w:cs="Times New Roman"/>
          <w:sz w:val="28"/>
          <w:szCs w:val="28"/>
        </w:rPr>
        <w:t>сийской Федерации, закреплены в статье 37 Конституции Российской Федерации. В Трудовом кодексе Российской Федерации (далее – ТК РФ) трудовой занятости нес</w:t>
      </w:r>
      <w:r w:rsidRPr="00BA50B0">
        <w:rPr>
          <w:rFonts w:ascii="Times New Roman" w:hAnsi="Times New Roman" w:cs="Times New Roman"/>
          <w:sz w:val="28"/>
          <w:szCs w:val="28"/>
        </w:rPr>
        <w:t>о</w:t>
      </w:r>
      <w:r w:rsidRPr="00BA50B0">
        <w:rPr>
          <w:rFonts w:ascii="Times New Roman" w:hAnsi="Times New Roman" w:cs="Times New Roman"/>
          <w:sz w:val="28"/>
          <w:szCs w:val="28"/>
        </w:rPr>
        <w:t>вершеннолетних посвящена глава 42 «Особенности регулирования труда работн</w:t>
      </w:r>
      <w:r w:rsidRPr="00BA50B0">
        <w:rPr>
          <w:rFonts w:ascii="Times New Roman" w:hAnsi="Times New Roman" w:cs="Times New Roman"/>
          <w:sz w:val="28"/>
          <w:szCs w:val="28"/>
        </w:rPr>
        <w:t>и</w:t>
      </w:r>
      <w:r w:rsidRPr="00BA50B0">
        <w:rPr>
          <w:rFonts w:ascii="Times New Roman" w:hAnsi="Times New Roman" w:cs="Times New Roman"/>
          <w:sz w:val="28"/>
          <w:szCs w:val="28"/>
        </w:rPr>
        <w:t>ков в возрасте до восемнадцати лет». Кроме того, целый ряд статей ТК РФ так или иначе регламентирует вопросы труда несовершеннолетних.</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Министерство труда и социальной политики Республики Тыва в соответствии со статьями 5 и 7.1-1 Закона Российской Федерации от 19 апреля 1991</w:t>
      </w:r>
      <w:r w:rsidR="00253FE9">
        <w:rPr>
          <w:rFonts w:ascii="Times New Roman" w:hAnsi="Times New Roman" w:cs="Times New Roman"/>
          <w:sz w:val="28"/>
          <w:szCs w:val="28"/>
        </w:rPr>
        <w:t xml:space="preserve"> </w:t>
      </w:r>
      <w:r w:rsidRPr="00BA50B0">
        <w:rPr>
          <w:rFonts w:ascii="Times New Roman" w:hAnsi="Times New Roman" w:cs="Times New Roman"/>
          <w:sz w:val="28"/>
          <w:szCs w:val="28"/>
        </w:rPr>
        <w:t>г. № 1032-1 «О занятости населения в Российской Федерации» оказывает государственные усл</w:t>
      </w:r>
      <w:r w:rsidRPr="00BA50B0">
        <w:rPr>
          <w:rFonts w:ascii="Times New Roman" w:hAnsi="Times New Roman" w:cs="Times New Roman"/>
          <w:sz w:val="28"/>
          <w:szCs w:val="28"/>
        </w:rPr>
        <w:t>у</w:t>
      </w:r>
      <w:r w:rsidRPr="00BA50B0">
        <w:rPr>
          <w:rFonts w:ascii="Times New Roman" w:hAnsi="Times New Roman" w:cs="Times New Roman"/>
          <w:sz w:val="28"/>
          <w:szCs w:val="28"/>
        </w:rPr>
        <w:t>ги по организации временного трудоустройства несовершеннолетних граждан в во</w:t>
      </w:r>
      <w:r w:rsidRPr="00BA50B0">
        <w:rPr>
          <w:rFonts w:ascii="Times New Roman" w:hAnsi="Times New Roman" w:cs="Times New Roman"/>
          <w:sz w:val="28"/>
          <w:szCs w:val="28"/>
        </w:rPr>
        <w:t>з</w:t>
      </w:r>
      <w:r w:rsidRPr="00BA50B0">
        <w:rPr>
          <w:rFonts w:ascii="Times New Roman" w:hAnsi="Times New Roman" w:cs="Times New Roman"/>
          <w:sz w:val="28"/>
          <w:szCs w:val="28"/>
        </w:rPr>
        <w:t>расте от 14 до 18 лет.</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При трудоустройстве несовершеннолетних в приоритетном порядке на вр</w:t>
      </w:r>
      <w:r w:rsidRPr="00BA50B0">
        <w:rPr>
          <w:rFonts w:ascii="Times New Roman" w:hAnsi="Times New Roman" w:cs="Times New Roman"/>
          <w:sz w:val="28"/>
          <w:szCs w:val="28"/>
        </w:rPr>
        <w:t>е</w:t>
      </w:r>
      <w:r w:rsidRPr="00BA50B0">
        <w:rPr>
          <w:rFonts w:ascii="Times New Roman" w:hAnsi="Times New Roman" w:cs="Times New Roman"/>
          <w:sz w:val="28"/>
          <w:szCs w:val="28"/>
        </w:rPr>
        <w:t>менные работы необходимо привлекать:</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детей, состоящих на учете в комиссии по делам несовершеннолетних;</w:t>
      </w:r>
    </w:p>
    <w:p w:rsidR="009E0F7F" w:rsidRPr="00BA50B0"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детей-</w:t>
      </w:r>
      <w:r w:rsidRPr="00BA50B0">
        <w:rPr>
          <w:rFonts w:ascii="Times New Roman" w:hAnsi="Times New Roman" w:cs="Times New Roman"/>
          <w:sz w:val="28"/>
          <w:szCs w:val="28"/>
        </w:rPr>
        <w:t>инвалидов;</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детей сирот и детей, оставшихся без попечения родителей;</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детей из неполных и многодетных семей;</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детей, где оба родителя или единственный родитель является безработными;</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детей, которые после </w:t>
      </w:r>
      <w:r w:rsidR="00E115AF">
        <w:rPr>
          <w:rFonts w:ascii="Times New Roman" w:hAnsi="Times New Roman" w:cs="Times New Roman"/>
          <w:sz w:val="28"/>
          <w:szCs w:val="28"/>
        </w:rPr>
        <w:t>окончания</w:t>
      </w:r>
      <w:r w:rsidRPr="00BA50B0">
        <w:rPr>
          <w:rFonts w:ascii="Times New Roman" w:hAnsi="Times New Roman" w:cs="Times New Roman"/>
          <w:sz w:val="28"/>
          <w:szCs w:val="28"/>
        </w:rPr>
        <w:t xml:space="preserve"> 9 класса не поступили в учреждения среднего профессионального образования.</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За участие во временных работах им оплачивается материальная поддержка в размере 2100 рублей за месяц работы.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285085">
        <w:rPr>
          <w:rFonts w:ascii="Times New Roman" w:hAnsi="Times New Roman" w:cs="Times New Roman"/>
          <w:i/>
          <w:sz w:val="28"/>
          <w:szCs w:val="28"/>
        </w:rPr>
        <w:t>Справочно:</w:t>
      </w:r>
      <w:r>
        <w:rPr>
          <w:rFonts w:ascii="Times New Roman" w:hAnsi="Times New Roman" w:cs="Times New Roman"/>
          <w:sz w:val="28"/>
          <w:szCs w:val="28"/>
        </w:rPr>
        <w:t xml:space="preserve"> в</w:t>
      </w:r>
      <w:r w:rsidRPr="00BA50B0">
        <w:rPr>
          <w:rFonts w:ascii="Times New Roman" w:hAnsi="Times New Roman" w:cs="Times New Roman"/>
          <w:sz w:val="28"/>
          <w:szCs w:val="28"/>
        </w:rPr>
        <w:t xml:space="preserve">ременная работа </w:t>
      </w:r>
      <w:r>
        <w:rPr>
          <w:rFonts w:ascii="Times New Roman" w:hAnsi="Times New Roman" w:cs="Times New Roman"/>
          <w:sz w:val="28"/>
          <w:szCs w:val="28"/>
        </w:rPr>
        <w:t>–</w:t>
      </w:r>
      <w:r w:rsidRPr="00BA50B0">
        <w:rPr>
          <w:rFonts w:ascii="Times New Roman" w:hAnsi="Times New Roman" w:cs="Times New Roman"/>
          <w:sz w:val="28"/>
          <w:szCs w:val="28"/>
        </w:rPr>
        <w:t xml:space="preserve"> работа, предоставляемая на ограниченный срок, чаще вс</w:t>
      </w:r>
      <w:r>
        <w:rPr>
          <w:rFonts w:ascii="Times New Roman" w:hAnsi="Times New Roman" w:cs="Times New Roman"/>
          <w:sz w:val="28"/>
          <w:szCs w:val="28"/>
        </w:rPr>
        <w:t xml:space="preserve">его на период, составляющий от </w:t>
      </w:r>
      <w:r w:rsidRPr="00BA50B0">
        <w:rPr>
          <w:rFonts w:ascii="Times New Roman" w:hAnsi="Times New Roman" w:cs="Times New Roman"/>
          <w:sz w:val="28"/>
          <w:szCs w:val="28"/>
        </w:rPr>
        <w:t xml:space="preserve">1 месяца до 6 месяцев (современный экономический словарь). </w:t>
      </w:r>
    </w:p>
    <w:p w:rsidR="009E0F7F"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Согласно стать</w:t>
      </w:r>
      <w:r>
        <w:rPr>
          <w:rFonts w:ascii="Times New Roman" w:hAnsi="Times New Roman" w:cs="Times New Roman"/>
          <w:sz w:val="28"/>
          <w:szCs w:val="28"/>
        </w:rPr>
        <w:t>е</w:t>
      </w:r>
      <w:r w:rsidRPr="00BA50B0">
        <w:rPr>
          <w:rFonts w:ascii="Times New Roman" w:hAnsi="Times New Roman" w:cs="Times New Roman"/>
          <w:sz w:val="28"/>
          <w:szCs w:val="28"/>
        </w:rPr>
        <w:t xml:space="preserve"> 5 Закона Российской Федерации от 19 апреля 1991 г. </w:t>
      </w:r>
      <w:r w:rsidR="00253FE9">
        <w:rPr>
          <w:rFonts w:ascii="Times New Roman" w:hAnsi="Times New Roman" w:cs="Times New Roman"/>
          <w:sz w:val="28"/>
          <w:szCs w:val="28"/>
        </w:rPr>
        <w:t xml:space="preserve">                          </w:t>
      </w:r>
      <w:r w:rsidRPr="00BA50B0">
        <w:rPr>
          <w:rFonts w:ascii="Times New Roman" w:hAnsi="Times New Roman" w:cs="Times New Roman"/>
          <w:sz w:val="28"/>
          <w:szCs w:val="28"/>
        </w:rPr>
        <w:t>№ 1032-1 «О занятости населения в Российской Федерации» во временных работах могут участвовать</w:t>
      </w:r>
      <w:r>
        <w:rPr>
          <w:rFonts w:ascii="Times New Roman" w:hAnsi="Times New Roman" w:cs="Times New Roman"/>
          <w:sz w:val="28"/>
          <w:szCs w:val="28"/>
        </w:rPr>
        <w:t>:</w:t>
      </w:r>
    </w:p>
    <w:p w:rsidR="009E0F7F"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инвалиды; </w:t>
      </w:r>
    </w:p>
    <w:p w:rsidR="009E0F7F"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лица, освобожденные из учреждений, исполняющих наказание в виде лиш</w:t>
      </w:r>
      <w:r w:rsidRPr="00BA50B0">
        <w:rPr>
          <w:rFonts w:ascii="Times New Roman" w:hAnsi="Times New Roman" w:cs="Times New Roman"/>
          <w:sz w:val="28"/>
          <w:szCs w:val="28"/>
        </w:rPr>
        <w:t>е</w:t>
      </w:r>
      <w:r w:rsidRPr="00BA50B0">
        <w:rPr>
          <w:rFonts w:ascii="Times New Roman" w:hAnsi="Times New Roman" w:cs="Times New Roman"/>
          <w:sz w:val="28"/>
          <w:szCs w:val="28"/>
        </w:rPr>
        <w:t xml:space="preserve">ния свободы; </w:t>
      </w:r>
    </w:p>
    <w:p w:rsidR="009E0F7F"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несовершеннолетние в возрасте от 14 до 18 лет; </w:t>
      </w:r>
    </w:p>
    <w:p w:rsidR="009E0F7F"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лица предпенсионного возраста; граждане, уволенные с военной службы, и члены их семей; </w:t>
      </w:r>
    </w:p>
    <w:p w:rsidR="009E0F7F"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одинокие и многодетные родители, воспитывающие несовершеннолетних д</w:t>
      </w:r>
      <w:r w:rsidRPr="00BA50B0">
        <w:rPr>
          <w:rFonts w:ascii="Times New Roman" w:hAnsi="Times New Roman" w:cs="Times New Roman"/>
          <w:sz w:val="28"/>
          <w:szCs w:val="28"/>
        </w:rPr>
        <w:t>е</w:t>
      </w:r>
      <w:r w:rsidRPr="00BA50B0">
        <w:rPr>
          <w:rFonts w:ascii="Times New Roman" w:hAnsi="Times New Roman" w:cs="Times New Roman"/>
          <w:sz w:val="28"/>
          <w:szCs w:val="28"/>
        </w:rPr>
        <w:t xml:space="preserve">тей, детей-инвалидов;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граждане в возрасте от 18 до 20 лет из числа выпускников учреждений средн</w:t>
      </w:r>
      <w:r w:rsidRPr="00BA50B0">
        <w:rPr>
          <w:rFonts w:ascii="Times New Roman" w:hAnsi="Times New Roman" w:cs="Times New Roman"/>
          <w:sz w:val="28"/>
          <w:szCs w:val="28"/>
        </w:rPr>
        <w:t>е</w:t>
      </w:r>
      <w:r w:rsidRPr="00BA50B0">
        <w:rPr>
          <w:rFonts w:ascii="Times New Roman" w:hAnsi="Times New Roman" w:cs="Times New Roman"/>
          <w:sz w:val="28"/>
          <w:szCs w:val="28"/>
        </w:rPr>
        <w:t>го профессионального образования, ищущие работу впервые.</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lastRenderedPageBreak/>
        <w:t>По состоянию на 1</w:t>
      </w:r>
      <w:r w:rsidR="00253FE9">
        <w:rPr>
          <w:rFonts w:ascii="Times New Roman" w:hAnsi="Times New Roman" w:cs="Times New Roman"/>
          <w:sz w:val="28"/>
          <w:szCs w:val="28"/>
        </w:rPr>
        <w:t xml:space="preserve"> </w:t>
      </w:r>
      <w:r w:rsidRPr="00BA50B0">
        <w:rPr>
          <w:rFonts w:ascii="Times New Roman" w:hAnsi="Times New Roman" w:cs="Times New Roman"/>
          <w:sz w:val="28"/>
          <w:szCs w:val="28"/>
        </w:rPr>
        <w:t>января 2019 г</w:t>
      </w:r>
      <w:r>
        <w:rPr>
          <w:rFonts w:ascii="Times New Roman" w:hAnsi="Times New Roman" w:cs="Times New Roman"/>
          <w:sz w:val="28"/>
          <w:szCs w:val="28"/>
        </w:rPr>
        <w:t>.</w:t>
      </w:r>
      <w:r w:rsidRPr="00BA50B0">
        <w:rPr>
          <w:rFonts w:ascii="Times New Roman" w:hAnsi="Times New Roman" w:cs="Times New Roman"/>
          <w:sz w:val="28"/>
          <w:szCs w:val="28"/>
        </w:rPr>
        <w:t xml:space="preserve"> всего трудоустроено 416 несовершенноле</w:t>
      </w:r>
      <w:r w:rsidRPr="00BA50B0">
        <w:rPr>
          <w:rFonts w:ascii="Times New Roman" w:hAnsi="Times New Roman" w:cs="Times New Roman"/>
          <w:sz w:val="28"/>
          <w:szCs w:val="28"/>
        </w:rPr>
        <w:t>т</w:t>
      </w:r>
      <w:r w:rsidRPr="00BA50B0">
        <w:rPr>
          <w:rFonts w:ascii="Times New Roman" w:hAnsi="Times New Roman" w:cs="Times New Roman"/>
          <w:sz w:val="28"/>
          <w:szCs w:val="28"/>
        </w:rPr>
        <w:t>них граждан в возрасте от 14 до 18 лет, что составило 46,6</w:t>
      </w:r>
      <w:r>
        <w:rPr>
          <w:rFonts w:ascii="Times New Roman" w:hAnsi="Times New Roman" w:cs="Times New Roman"/>
          <w:sz w:val="28"/>
          <w:szCs w:val="28"/>
        </w:rPr>
        <w:t xml:space="preserve"> процента</w:t>
      </w:r>
      <w:r w:rsidRPr="00BA50B0">
        <w:rPr>
          <w:rFonts w:ascii="Times New Roman" w:hAnsi="Times New Roman" w:cs="Times New Roman"/>
          <w:sz w:val="28"/>
          <w:szCs w:val="28"/>
        </w:rPr>
        <w:t xml:space="preserve"> к аналогичному периоду 2018 года (январь-май 2018 г. – 893 чел.), из них детей, состоящих на учете в комиссиях по делам несовершеннолетних </w:t>
      </w:r>
      <w:r>
        <w:rPr>
          <w:rFonts w:ascii="Times New Roman" w:hAnsi="Times New Roman" w:cs="Times New Roman"/>
          <w:sz w:val="28"/>
          <w:szCs w:val="28"/>
        </w:rPr>
        <w:t>–</w:t>
      </w:r>
      <w:r w:rsidRPr="00BA50B0">
        <w:rPr>
          <w:rFonts w:ascii="Times New Roman" w:hAnsi="Times New Roman" w:cs="Times New Roman"/>
          <w:sz w:val="28"/>
          <w:szCs w:val="28"/>
        </w:rPr>
        <w:t xml:space="preserve"> 2</w:t>
      </w:r>
      <w:r>
        <w:rPr>
          <w:rFonts w:ascii="Times New Roman" w:hAnsi="Times New Roman" w:cs="Times New Roman"/>
          <w:sz w:val="28"/>
          <w:szCs w:val="28"/>
        </w:rPr>
        <w:t xml:space="preserve">1 человека на сумму 571,8 </w:t>
      </w:r>
      <w:r w:rsidRPr="00BA50B0">
        <w:rPr>
          <w:rFonts w:ascii="Times New Roman" w:hAnsi="Times New Roman" w:cs="Times New Roman"/>
          <w:sz w:val="28"/>
          <w:szCs w:val="28"/>
        </w:rPr>
        <w:t>тыс. ру</w:t>
      </w:r>
      <w:r w:rsidRPr="00BA50B0">
        <w:rPr>
          <w:rFonts w:ascii="Times New Roman" w:hAnsi="Times New Roman" w:cs="Times New Roman"/>
          <w:sz w:val="28"/>
          <w:szCs w:val="28"/>
        </w:rPr>
        <w:t>б</w:t>
      </w:r>
      <w:r w:rsidRPr="00BA50B0">
        <w:rPr>
          <w:rFonts w:ascii="Times New Roman" w:hAnsi="Times New Roman" w:cs="Times New Roman"/>
          <w:sz w:val="28"/>
          <w:szCs w:val="28"/>
        </w:rPr>
        <w:t>лей.</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 2019 году снижение числа несовершеннолетних граждан, участвующих во временных работах, связано с увеличением в 2 раза размера материальной поддер</w:t>
      </w:r>
      <w:r w:rsidRPr="00BA50B0">
        <w:rPr>
          <w:rFonts w:ascii="Times New Roman" w:hAnsi="Times New Roman" w:cs="Times New Roman"/>
          <w:sz w:val="28"/>
          <w:szCs w:val="28"/>
        </w:rPr>
        <w:t>ж</w:t>
      </w:r>
      <w:r w:rsidRPr="00BA50B0">
        <w:rPr>
          <w:rFonts w:ascii="Times New Roman" w:hAnsi="Times New Roman" w:cs="Times New Roman"/>
          <w:sz w:val="28"/>
          <w:szCs w:val="28"/>
        </w:rPr>
        <w:t>ки, оказываемой в период временной занятости (2018</w:t>
      </w:r>
      <w:r w:rsidR="00E115AF">
        <w:rPr>
          <w:rFonts w:ascii="Times New Roman" w:hAnsi="Times New Roman" w:cs="Times New Roman"/>
          <w:sz w:val="28"/>
          <w:szCs w:val="28"/>
        </w:rPr>
        <w:t xml:space="preserve"> </w:t>
      </w:r>
      <w:r w:rsidRPr="00BA50B0">
        <w:rPr>
          <w:rFonts w:ascii="Times New Roman" w:hAnsi="Times New Roman" w:cs="Times New Roman"/>
          <w:sz w:val="28"/>
          <w:szCs w:val="28"/>
        </w:rPr>
        <w:t>г. – 1190 рублей, 2019 г. – 2100 рублей)</w:t>
      </w:r>
      <w:r>
        <w:rPr>
          <w:rFonts w:ascii="Times New Roman" w:hAnsi="Times New Roman" w:cs="Times New Roman"/>
          <w:sz w:val="28"/>
          <w:szCs w:val="28"/>
        </w:rPr>
        <w:t>.</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 2018 году в Республике Тыва на временных работах приняло участие 1757 несовершеннолетних граждан в возрасте от 14 до 18 лет в свободное от учебы вр</w:t>
      </w:r>
      <w:r w:rsidRPr="00BA50B0">
        <w:rPr>
          <w:rFonts w:ascii="Times New Roman" w:hAnsi="Times New Roman" w:cs="Times New Roman"/>
          <w:sz w:val="28"/>
          <w:szCs w:val="28"/>
        </w:rPr>
        <w:t>е</w:t>
      </w:r>
      <w:r w:rsidRPr="00BA50B0">
        <w:rPr>
          <w:rFonts w:ascii="Times New Roman" w:hAnsi="Times New Roman" w:cs="Times New Roman"/>
          <w:sz w:val="28"/>
          <w:szCs w:val="28"/>
        </w:rPr>
        <w:t>мя. Видами временных работ являлись благоустройство населенных пунктов, поса</w:t>
      </w:r>
      <w:r w:rsidRPr="00BA50B0">
        <w:rPr>
          <w:rFonts w:ascii="Times New Roman" w:hAnsi="Times New Roman" w:cs="Times New Roman"/>
          <w:sz w:val="28"/>
          <w:szCs w:val="28"/>
        </w:rPr>
        <w:t>д</w:t>
      </w:r>
      <w:r w:rsidRPr="00BA50B0">
        <w:rPr>
          <w:rFonts w:ascii="Times New Roman" w:hAnsi="Times New Roman" w:cs="Times New Roman"/>
          <w:sz w:val="28"/>
          <w:szCs w:val="28"/>
        </w:rPr>
        <w:t>ка рассады овощей для пришкольного участка, ремонт школьного инвентаря.</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Всего проведено 133 ярмарок вакансий, что по сравнению с аналогичным п</w:t>
      </w:r>
      <w:r w:rsidRPr="00BA50B0">
        <w:rPr>
          <w:rFonts w:ascii="Times New Roman" w:hAnsi="Times New Roman" w:cs="Times New Roman"/>
          <w:sz w:val="28"/>
          <w:szCs w:val="28"/>
        </w:rPr>
        <w:t>е</w:t>
      </w:r>
      <w:r w:rsidRPr="00BA50B0">
        <w:rPr>
          <w:rFonts w:ascii="Times New Roman" w:hAnsi="Times New Roman" w:cs="Times New Roman"/>
          <w:sz w:val="28"/>
          <w:szCs w:val="28"/>
        </w:rPr>
        <w:t>риодом 2017 года больше в 3,5 раза (2017 г.</w:t>
      </w:r>
      <w:r>
        <w:rPr>
          <w:rFonts w:ascii="Times New Roman" w:hAnsi="Times New Roman" w:cs="Times New Roman"/>
          <w:sz w:val="28"/>
          <w:szCs w:val="28"/>
        </w:rPr>
        <w:t xml:space="preserve"> – </w:t>
      </w:r>
      <w:r w:rsidRPr="00BA50B0">
        <w:rPr>
          <w:rFonts w:ascii="Times New Roman" w:hAnsi="Times New Roman" w:cs="Times New Roman"/>
          <w:sz w:val="28"/>
          <w:szCs w:val="28"/>
        </w:rPr>
        <w:t>37 ярмарки).</w:t>
      </w:r>
    </w:p>
    <w:p w:rsidR="009E0F7F" w:rsidRPr="003C2E2B"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r w:rsidRPr="003C2E2B">
        <w:rPr>
          <w:rFonts w:ascii="Times New Roman" w:hAnsi="Times New Roman" w:cs="Times New Roman"/>
          <w:b/>
          <w:sz w:val="28"/>
          <w:szCs w:val="28"/>
        </w:rPr>
        <w:t>8.2.</w:t>
      </w:r>
      <w:r w:rsidR="00E115AF">
        <w:rPr>
          <w:rFonts w:ascii="Times New Roman" w:hAnsi="Times New Roman" w:cs="Times New Roman"/>
          <w:b/>
          <w:sz w:val="28"/>
          <w:szCs w:val="28"/>
        </w:rPr>
        <w:t xml:space="preserve"> </w:t>
      </w:r>
      <w:r w:rsidRPr="003C2E2B">
        <w:rPr>
          <w:rFonts w:ascii="Times New Roman" w:hAnsi="Times New Roman" w:cs="Times New Roman"/>
          <w:b/>
          <w:sz w:val="28"/>
          <w:szCs w:val="28"/>
        </w:rPr>
        <w:t xml:space="preserve">Содействие занятости подростков, в том числе детей-сирот, </w:t>
      </w:r>
    </w:p>
    <w:p w:rsidR="009E0F7F" w:rsidRDefault="009E0F7F" w:rsidP="009E0F7F">
      <w:pPr>
        <w:spacing w:after="0" w:line="240" w:lineRule="auto"/>
        <w:jc w:val="center"/>
        <w:rPr>
          <w:rFonts w:ascii="Times New Roman" w:hAnsi="Times New Roman" w:cs="Times New Roman"/>
          <w:b/>
          <w:sz w:val="28"/>
          <w:szCs w:val="28"/>
        </w:rPr>
      </w:pPr>
      <w:r w:rsidRPr="003C2E2B">
        <w:rPr>
          <w:rFonts w:ascii="Times New Roman" w:hAnsi="Times New Roman" w:cs="Times New Roman"/>
          <w:b/>
          <w:sz w:val="28"/>
          <w:szCs w:val="28"/>
        </w:rPr>
        <w:t xml:space="preserve">детей, оставшихся без попечения родителей, детей-инвалидов </w:t>
      </w:r>
    </w:p>
    <w:p w:rsidR="009E0F7F" w:rsidRPr="003C2E2B" w:rsidRDefault="009E0F7F" w:rsidP="009E0F7F">
      <w:pPr>
        <w:spacing w:after="0" w:line="240" w:lineRule="auto"/>
        <w:jc w:val="center"/>
        <w:rPr>
          <w:rFonts w:ascii="Times New Roman" w:hAnsi="Times New Roman" w:cs="Times New Roman"/>
          <w:b/>
          <w:sz w:val="28"/>
          <w:szCs w:val="28"/>
        </w:rPr>
      </w:pPr>
      <w:r w:rsidRPr="003C2E2B">
        <w:rPr>
          <w:rFonts w:ascii="Times New Roman" w:hAnsi="Times New Roman" w:cs="Times New Roman"/>
          <w:b/>
          <w:sz w:val="28"/>
          <w:szCs w:val="28"/>
        </w:rPr>
        <w:t>и детей, состоящих на учете в органах внутренних дел.</w:t>
      </w:r>
    </w:p>
    <w:p w:rsidR="009E0F7F" w:rsidRPr="003C2E2B" w:rsidRDefault="009E0F7F" w:rsidP="009E0F7F">
      <w:pPr>
        <w:spacing w:after="0" w:line="240" w:lineRule="auto"/>
        <w:jc w:val="center"/>
        <w:rPr>
          <w:rFonts w:ascii="Times New Roman" w:hAnsi="Times New Roman" w:cs="Times New Roman"/>
          <w:b/>
          <w:sz w:val="28"/>
          <w:szCs w:val="28"/>
        </w:rPr>
      </w:pP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 целях реализации новых форм и методов работы по профилактике безна</w:t>
      </w:r>
      <w:r w:rsidRPr="00BA50B0">
        <w:rPr>
          <w:rFonts w:ascii="Times New Roman" w:hAnsi="Times New Roman" w:cs="Times New Roman"/>
          <w:sz w:val="28"/>
          <w:szCs w:val="28"/>
        </w:rPr>
        <w:t>д</w:t>
      </w:r>
      <w:r w:rsidRPr="00BA50B0">
        <w:rPr>
          <w:rFonts w:ascii="Times New Roman" w:hAnsi="Times New Roman" w:cs="Times New Roman"/>
          <w:sz w:val="28"/>
          <w:szCs w:val="28"/>
        </w:rPr>
        <w:t>зорности и правонарушений несовершеннолетних с 2014 г</w:t>
      </w:r>
      <w:r>
        <w:rPr>
          <w:rFonts w:ascii="Times New Roman" w:hAnsi="Times New Roman" w:cs="Times New Roman"/>
          <w:sz w:val="28"/>
          <w:szCs w:val="28"/>
        </w:rPr>
        <w:t>ода</w:t>
      </w:r>
      <w:r w:rsidRPr="00BA50B0">
        <w:rPr>
          <w:rFonts w:ascii="Times New Roman" w:hAnsi="Times New Roman" w:cs="Times New Roman"/>
          <w:sz w:val="28"/>
          <w:szCs w:val="28"/>
        </w:rPr>
        <w:t xml:space="preserve"> в Министерстве раб</w:t>
      </w:r>
      <w:r w:rsidRPr="00BA50B0">
        <w:rPr>
          <w:rFonts w:ascii="Times New Roman" w:hAnsi="Times New Roman" w:cs="Times New Roman"/>
          <w:sz w:val="28"/>
          <w:szCs w:val="28"/>
        </w:rPr>
        <w:t>о</w:t>
      </w:r>
      <w:r w:rsidRPr="00BA50B0">
        <w:rPr>
          <w:rFonts w:ascii="Times New Roman" w:hAnsi="Times New Roman" w:cs="Times New Roman"/>
          <w:sz w:val="28"/>
          <w:szCs w:val="28"/>
        </w:rPr>
        <w:t xml:space="preserve">тает </w:t>
      </w:r>
      <w:r>
        <w:rPr>
          <w:rFonts w:ascii="Times New Roman" w:hAnsi="Times New Roman" w:cs="Times New Roman"/>
          <w:sz w:val="28"/>
          <w:szCs w:val="28"/>
        </w:rPr>
        <w:t>«</w:t>
      </w:r>
      <w:r w:rsidRPr="00BA50B0">
        <w:rPr>
          <w:rFonts w:ascii="Times New Roman" w:hAnsi="Times New Roman" w:cs="Times New Roman"/>
          <w:sz w:val="28"/>
          <w:szCs w:val="28"/>
        </w:rPr>
        <w:t>детский телефон доверия</w:t>
      </w:r>
      <w:r>
        <w:rPr>
          <w:rFonts w:ascii="Times New Roman" w:hAnsi="Times New Roman" w:cs="Times New Roman"/>
          <w:sz w:val="28"/>
          <w:szCs w:val="28"/>
        </w:rPr>
        <w:t>»</w:t>
      </w:r>
      <w:r w:rsidRPr="00BA50B0">
        <w:rPr>
          <w:rFonts w:ascii="Times New Roman" w:hAnsi="Times New Roman" w:cs="Times New Roman"/>
          <w:sz w:val="28"/>
          <w:szCs w:val="28"/>
        </w:rPr>
        <w:t>, который осуществляет свою деятельность на осн</w:t>
      </w:r>
      <w:r w:rsidRPr="00BA50B0">
        <w:rPr>
          <w:rFonts w:ascii="Times New Roman" w:hAnsi="Times New Roman" w:cs="Times New Roman"/>
          <w:sz w:val="28"/>
          <w:szCs w:val="28"/>
        </w:rPr>
        <w:t>о</w:t>
      </w:r>
      <w:r w:rsidRPr="00BA50B0">
        <w:rPr>
          <w:rFonts w:ascii="Times New Roman" w:hAnsi="Times New Roman" w:cs="Times New Roman"/>
          <w:sz w:val="28"/>
          <w:szCs w:val="28"/>
        </w:rPr>
        <w:t xml:space="preserve">вании Соглашения об оказании консультативной помощи по </w:t>
      </w:r>
      <w:r>
        <w:rPr>
          <w:rFonts w:ascii="Times New Roman" w:hAnsi="Times New Roman" w:cs="Times New Roman"/>
          <w:sz w:val="28"/>
          <w:szCs w:val="28"/>
        </w:rPr>
        <w:t>«</w:t>
      </w:r>
      <w:r w:rsidRPr="00BA50B0">
        <w:rPr>
          <w:rFonts w:ascii="Times New Roman" w:hAnsi="Times New Roman" w:cs="Times New Roman"/>
          <w:sz w:val="28"/>
          <w:szCs w:val="28"/>
        </w:rPr>
        <w:t>детскому телефону доверия</w:t>
      </w:r>
      <w:r>
        <w:rPr>
          <w:rFonts w:ascii="Times New Roman" w:hAnsi="Times New Roman" w:cs="Times New Roman"/>
          <w:sz w:val="28"/>
          <w:szCs w:val="28"/>
        </w:rPr>
        <w:t>»</w:t>
      </w:r>
      <w:r w:rsidRPr="00BA50B0">
        <w:rPr>
          <w:rFonts w:ascii="Times New Roman" w:hAnsi="Times New Roman" w:cs="Times New Roman"/>
          <w:sz w:val="28"/>
          <w:szCs w:val="28"/>
        </w:rPr>
        <w:t xml:space="preserve"> с ГБУ Р</w:t>
      </w:r>
      <w:r>
        <w:rPr>
          <w:rFonts w:ascii="Times New Roman" w:hAnsi="Times New Roman" w:cs="Times New Roman"/>
          <w:sz w:val="28"/>
          <w:szCs w:val="28"/>
        </w:rPr>
        <w:t xml:space="preserve">еспублики </w:t>
      </w:r>
      <w:r w:rsidRPr="00BA50B0">
        <w:rPr>
          <w:rFonts w:ascii="Times New Roman" w:hAnsi="Times New Roman" w:cs="Times New Roman"/>
          <w:sz w:val="28"/>
          <w:szCs w:val="28"/>
        </w:rPr>
        <w:t>Т</w:t>
      </w:r>
      <w:r>
        <w:rPr>
          <w:rFonts w:ascii="Times New Roman" w:hAnsi="Times New Roman" w:cs="Times New Roman"/>
          <w:sz w:val="28"/>
          <w:szCs w:val="28"/>
        </w:rPr>
        <w:t>ыва</w:t>
      </w:r>
      <w:r w:rsidR="00E115AF">
        <w:rPr>
          <w:rFonts w:ascii="Times New Roman" w:hAnsi="Times New Roman" w:cs="Times New Roman"/>
          <w:sz w:val="28"/>
          <w:szCs w:val="28"/>
        </w:rPr>
        <w:t xml:space="preserve"> </w:t>
      </w:r>
      <w:r w:rsidRPr="00BA50B0">
        <w:rPr>
          <w:rFonts w:ascii="Times New Roman" w:hAnsi="Times New Roman" w:cs="Times New Roman"/>
          <w:sz w:val="28"/>
          <w:szCs w:val="28"/>
        </w:rPr>
        <w:t>«Республиканский центр социальной поддержки семьи и детей».</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Данный телефон подключен к Всероссийскому тел</w:t>
      </w:r>
      <w:r>
        <w:rPr>
          <w:rFonts w:ascii="Times New Roman" w:hAnsi="Times New Roman" w:cs="Times New Roman"/>
          <w:sz w:val="28"/>
          <w:szCs w:val="28"/>
        </w:rPr>
        <w:t>ефону доверия 8-800-2000-122 (8-39422-</w:t>
      </w:r>
      <w:r w:rsidRPr="00BA50B0">
        <w:rPr>
          <w:rFonts w:ascii="Times New Roman" w:hAnsi="Times New Roman" w:cs="Times New Roman"/>
          <w:sz w:val="28"/>
          <w:szCs w:val="28"/>
        </w:rPr>
        <w:t>6-28-19), на сегодняшний день к данному телефону подключены учр</w:t>
      </w:r>
      <w:r w:rsidRPr="00BA50B0">
        <w:rPr>
          <w:rFonts w:ascii="Times New Roman" w:hAnsi="Times New Roman" w:cs="Times New Roman"/>
          <w:sz w:val="28"/>
          <w:szCs w:val="28"/>
        </w:rPr>
        <w:t>е</w:t>
      </w:r>
      <w:r>
        <w:rPr>
          <w:rFonts w:ascii="Times New Roman" w:hAnsi="Times New Roman" w:cs="Times New Roman"/>
          <w:sz w:val="28"/>
          <w:szCs w:val="28"/>
        </w:rPr>
        <w:t xml:space="preserve">ждения </w:t>
      </w:r>
      <w:r w:rsidRPr="00285085">
        <w:rPr>
          <w:rFonts w:ascii="Times New Roman" w:hAnsi="Times New Roman" w:cs="Times New Roman"/>
          <w:sz w:val="28"/>
          <w:szCs w:val="28"/>
        </w:rPr>
        <w:t xml:space="preserve">Министерства </w:t>
      </w:r>
      <w:r w:rsidRPr="00BA50B0">
        <w:rPr>
          <w:rFonts w:ascii="Times New Roman" w:hAnsi="Times New Roman" w:cs="Times New Roman"/>
          <w:sz w:val="28"/>
          <w:szCs w:val="28"/>
        </w:rPr>
        <w:t>здравоохранения</w:t>
      </w:r>
      <w:r w:rsidR="00E115AF">
        <w:rPr>
          <w:rFonts w:ascii="Times New Roman" w:hAnsi="Times New Roman" w:cs="Times New Roman"/>
          <w:sz w:val="28"/>
          <w:szCs w:val="28"/>
        </w:rPr>
        <w:t xml:space="preserve"> </w:t>
      </w:r>
      <w:r w:rsidRPr="00285085">
        <w:rPr>
          <w:rFonts w:ascii="Times New Roman" w:hAnsi="Times New Roman" w:cs="Times New Roman"/>
          <w:sz w:val="28"/>
          <w:szCs w:val="28"/>
        </w:rPr>
        <w:t>Республики Тыва</w:t>
      </w:r>
      <w:r w:rsidRPr="00BA50B0">
        <w:rPr>
          <w:rFonts w:ascii="Times New Roman" w:hAnsi="Times New Roman" w:cs="Times New Roman"/>
          <w:sz w:val="28"/>
          <w:szCs w:val="28"/>
        </w:rPr>
        <w:t xml:space="preserve">, </w:t>
      </w:r>
      <w:r w:rsidRPr="00285085">
        <w:rPr>
          <w:rFonts w:ascii="Times New Roman" w:hAnsi="Times New Roman" w:cs="Times New Roman"/>
          <w:sz w:val="28"/>
          <w:szCs w:val="28"/>
        </w:rPr>
        <w:t xml:space="preserve">Министерства </w:t>
      </w:r>
      <w:r w:rsidRPr="00BA50B0">
        <w:rPr>
          <w:rFonts w:ascii="Times New Roman" w:hAnsi="Times New Roman" w:cs="Times New Roman"/>
          <w:sz w:val="28"/>
          <w:szCs w:val="28"/>
        </w:rPr>
        <w:t>образов</w:t>
      </w:r>
      <w:r w:rsidRPr="00BA50B0">
        <w:rPr>
          <w:rFonts w:ascii="Times New Roman" w:hAnsi="Times New Roman" w:cs="Times New Roman"/>
          <w:sz w:val="28"/>
          <w:szCs w:val="28"/>
        </w:rPr>
        <w:t>а</w:t>
      </w:r>
      <w:r w:rsidRPr="00BA50B0">
        <w:rPr>
          <w:rFonts w:ascii="Times New Roman" w:hAnsi="Times New Roman" w:cs="Times New Roman"/>
          <w:sz w:val="28"/>
          <w:szCs w:val="28"/>
        </w:rPr>
        <w:t xml:space="preserve">ния и науки Республики Тыва (психбольница, наркодиспансер, центр психолого-медико-социального сопровождения «Сайзырал»), которые осуществляют прием звонков в рабочие дни.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По состоянию на 1 января 2019 г</w:t>
      </w:r>
      <w:r>
        <w:rPr>
          <w:rFonts w:ascii="Times New Roman" w:hAnsi="Times New Roman" w:cs="Times New Roman"/>
          <w:sz w:val="28"/>
          <w:szCs w:val="28"/>
        </w:rPr>
        <w:t>.</w:t>
      </w:r>
      <w:r w:rsidRPr="00BA50B0">
        <w:rPr>
          <w:rFonts w:ascii="Times New Roman" w:hAnsi="Times New Roman" w:cs="Times New Roman"/>
          <w:sz w:val="28"/>
          <w:szCs w:val="28"/>
        </w:rPr>
        <w:t xml:space="preserve"> на территории республики профилактику противоправного поведения подростков совместно с сотрудниками ОВД осущест</w:t>
      </w:r>
      <w:r w:rsidRPr="00BA50B0">
        <w:rPr>
          <w:rFonts w:ascii="Times New Roman" w:hAnsi="Times New Roman" w:cs="Times New Roman"/>
          <w:sz w:val="28"/>
          <w:szCs w:val="28"/>
        </w:rPr>
        <w:t>в</w:t>
      </w:r>
      <w:r w:rsidRPr="00BA50B0">
        <w:rPr>
          <w:rFonts w:ascii="Times New Roman" w:hAnsi="Times New Roman" w:cs="Times New Roman"/>
          <w:sz w:val="28"/>
          <w:szCs w:val="28"/>
        </w:rPr>
        <w:t xml:space="preserve">ляют 63 (69 </w:t>
      </w:r>
      <w:r>
        <w:rPr>
          <w:rFonts w:ascii="Times New Roman" w:hAnsi="Times New Roman" w:cs="Times New Roman"/>
          <w:sz w:val="28"/>
          <w:szCs w:val="28"/>
        </w:rPr>
        <w:t xml:space="preserve">– </w:t>
      </w:r>
      <w:r w:rsidRPr="00BA50B0">
        <w:rPr>
          <w:rFonts w:ascii="Times New Roman" w:hAnsi="Times New Roman" w:cs="Times New Roman"/>
          <w:sz w:val="28"/>
          <w:szCs w:val="28"/>
        </w:rPr>
        <w:t>8</w:t>
      </w:r>
      <w:r>
        <w:rPr>
          <w:rFonts w:ascii="Times New Roman" w:hAnsi="Times New Roman" w:cs="Times New Roman"/>
          <w:sz w:val="28"/>
          <w:szCs w:val="28"/>
        </w:rPr>
        <w:t>процентов</w:t>
      </w:r>
      <w:r w:rsidRPr="00BA50B0">
        <w:rPr>
          <w:rFonts w:ascii="Times New Roman" w:hAnsi="Times New Roman" w:cs="Times New Roman"/>
          <w:sz w:val="28"/>
          <w:szCs w:val="28"/>
        </w:rPr>
        <w:t>) общественных объединений правоохранительной напра</w:t>
      </w:r>
      <w:r w:rsidRPr="00BA50B0">
        <w:rPr>
          <w:rFonts w:ascii="Times New Roman" w:hAnsi="Times New Roman" w:cs="Times New Roman"/>
          <w:sz w:val="28"/>
          <w:szCs w:val="28"/>
        </w:rPr>
        <w:t>в</w:t>
      </w:r>
      <w:r w:rsidRPr="00BA50B0">
        <w:rPr>
          <w:rFonts w:ascii="Times New Roman" w:hAnsi="Times New Roman" w:cs="Times New Roman"/>
          <w:sz w:val="28"/>
          <w:szCs w:val="28"/>
        </w:rPr>
        <w:t xml:space="preserve">ленности – отряды юных друзей полиции, с численностью более 1000 учащихся.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Как подведение итогов проводимой работы, стало традицией с 2009 года еж</w:t>
      </w:r>
      <w:r w:rsidRPr="00BA50B0">
        <w:rPr>
          <w:rFonts w:ascii="Times New Roman" w:hAnsi="Times New Roman" w:cs="Times New Roman"/>
          <w:sz w:val="28"/>
          <w:szCs w:val="28"/>
        </w:rPr>
        <w:t>е</w:t>
      </w:r>
      <w:r w:rsidRPr="00BA50B0">
        <w:rPr>
          <w:rFonts w:ascii="Times New Roman" w:hAnsi="Times New Roman" w:cs="Times New Roman"/>
          <w:sz w:val="28"/>
          <w:szCs w:val="28"/>
        </w:rPr>
        <w:t>годное проведение республиканского слета отрядов юных друзей полиции на звание «Лучший отряд ЮДП».</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Согласно положению, утвержденному совместным приказом МВД по Респу</w:t>
      </w:r>
      <w:r w:rsidRPr="00BA50B0">
        <w:rPr>
          <w:rFonts w:ascii="Times New Roman" w:hAnsi="Times New Roman" w:cs="Times New Roman"/>
          <w:sz w:val="28"/>
          <w:szCs w:val="28"/>
        </w:rPr>
        <w:t>б</w:t>
      </w:r>
      <w:r w:rsidRPr="00BA50B0">
        <w:rPr>
          <w:rFonts w:ascii="Times New Roman" w:hAnsi="Times New Roman" w:cs="Times New Roman"/>
          <w:sz w:val="28"/>
          <w:szCs w:val="28"/>
        </w:rPr>
        <w:t>лике Тыва, Министерства по делам молодежи и спорта Р</w:t>
      </w:r>
      <w:r>
        <w:rPr>
          <w:rFonts w:ascii="Times New Roman" w:hAnsi="Times New Roman" w:cs="Times New Roman"/>
          <w:sz w:val="28"/>
          <w:szCs w:val="28"/>
        </w:rPr>
        <w:t xml:space="preserve">еспублики </w:t>
      </w:r>
      <w:r w:rsidRPr="00BA50B0">
        <w:rPr>
          <w:rFonts w:ascii="Times New Roman" w:hAnsi="Times New Roman" w:cs="Times New Roman"/>
          <w:sz w:val="28"/>
          <w:szCs w:val="28"/>
        </w:rPr>
        <w:t>Т</w:t>
      </w:r>
      <w:r>
        <w:rPr>
          <w:rFonts w:ascii="Times New Roman" w:hAnsi="Times New Roman" w:cs="Times New Roman"/>
          <w:sz w:val="28"/>
          <w:szCs w:val="28"/>
        </w:rPr>
        <w:t>ыва</w:t>
      </w:r>
      <w:r w:rsidRPr="00BA50B0">
        <w:rPr>
          <w:rFonts w:ascii="Times New Roman" w:hAnsi="Times New Roman" w:cs="Times New Roman"/>
          <w:sz w:val="28"/>
          <w:szCs w:val="28"/>
        </w:rPr>
        <w:t>, Мин</w:t>
      </w:r>
      <w:r w:rsidRPr="00BA50B0">
        <w:rPr>
          <w:rFonts w:ascii="Times New Roman" w:hAnsi="Times New Roman" w:cs="Times New Roman"/>
          <w:sz w:val="28"/>
          <w:szCs w:val="28"/>
        </w:rPr>
        <w:t>и</w:t>
      </w:r>
      <w:r w:rsidRPr="00BA50B0">
        <w:rPr>
          <w:rFonts w:ascii="Times New Roman" w:hAnsi="Times New Roman" w:cs="Times New Roman"/>
          <w:sz w:val="28"/>
          <w:szCs w:val="28"/>
        </w:rPr>
        <w:t>стерства образования и науки Р</w:t>
      </w:r>
      <w:r>
        <w:rPr>
          <w:rFonts w:ascii="Times New Roman" w:hAnsi="Times New Roman" w:cs="Times New Roman"/>
          <w:sz w:val="28"/>
          <w:szCs w:val="28"/>
        </w:rPr>
        <w:t xml:space="preserve">еспублики </w:t>
      </w:r>
      <w:r w:rsidRPr="00BA50B0">
        <w:rPr>
          <w:rFonts w:ascii="Times New Roman" w:hAnsi="Times New Roman" w:cs="Times New Roman"/>
          <w:sz w:val="28"/>
          <w:szCs w:val="28"/>
        </w:rPr>
        <w:t>Т</w:t>
      </w:r>
      <w:r>
        <w:rPr>
          <w:rFonts w:ascii="Times New Roman" w:hAnsi="Times New Roman" w:cs="Times New Roman"/>
          <w:sz w:val="28"/>
          <w:szCs w:val="28"/>
        </w:rPr>
        <w:t>ыва</w:t>
      </w:r>
      <w:r w:rsidRPr="00BA50B0">
        <w:rPr>
          <w:rFonts w:ascii="Times New Roman" w:hAnsi="Times New Roman" w:cs="Times New Roman"/>
          <w:sz w:val="28"/>
          <w:szCs w:val="28"/>
        </w:rPr>
        <w:t>, отряды сост</w:t>
      </w:r>
      <w:r>
        <w:rPr>
          <w:rFonts w:ascii="Times New Roman" w:hAnsi="Times New Roman" w:cs="Times New Roman"/>
          <w:sz w:val="28"/>
          <w:szCs w:val="28"/>
        </w:rPr>
        <w:t>язаются в 6 конкурсных заданиях</w:t>
      </w:r>
      <w:r w:rsidR="00E115AF">
        <w:rPr>
          <w:rFonts w:ascii="Times New Roman" w:hAnsi="Times New Roman" w:cs="Times New Roman"/>
          <w:sz w:val="28"/>
          <w:szCs w:val="28"/>
        </w:rPr>
        <w:t xml:space="preserve"> </w:t>
      </w:r>
      <w:r w:rsidRPr="00BA50B0">
        <w:rPr>
          <w:rFonts w:ascii="Times New Roman" w:hAnsi="Times New Roman" w:cs="Times New Roman"/>
          <w:sz w:val="28"/>
          <w:szCs w:val="28"/>
        </w:rPr>
        <w:t>«Приветствие команд», «Строевая подготовка», «Физическая подготовка», «Огневая подготовка», «Домашнее задание», конкурс «Правовая викторина» вкл</w:t>
      </w:r>
      <w:r w:rsidRPr="00BA50B0">
        <w:rPr>
          <w:rFonts w:ascii="Times New Roman" w:hAnsi="Times New Roman" w:cs="Times New Roman"/>
          <w:sz w:val="28"/>
          <w:szCs w:val="28"/>
        </w:rPr>
        <w:t>ю</w:t>
      </w:r>
      <w:r w:rsidRPr="00BA50B0">
        <w:rPr>
          <w:rFonts w:ascii="Times New Roman" w:hAnsi="Times New Roman" w:cs="Times New Roman"/>
          <w:sz w:val="28"/>
          <w:szCs w:val="28"/>
        </w:rPr>
        <w:t>чал 3 раздела: по правилам безопасности дорожного движения: «Что я знаю о пр</w:t>
      </w:r>
      <w:r w:rsidRPr="00BA50B0">
        <w:rPr>
          <w:rFonts w:ascii="Times New Roman" w:hAnsi="Times New Roman" w:cs="Times New Roman"/>
          <w:sz w:val="28"/>
          <w:szCs w:val="28"/>
        </w:rPr>
        <w:t>а</w:t>
      </w:r>
      <w:r w:rsidRPr="00BA50B0">
        <w:rPr>
          <w:rFonts w:ascii="Times New Roman" w:hAnsi="Times New Roman" w:cs="Times New Roman"/>
          <w:sz w:val="28"/>
          <w:szCs w:val="28"/>
        </w:rPr>
        <w:lastRenderedPageBreak/>
        <w:t>вилах дорожного движения», и по профилактике правонарушений несовершенн</w:t>
      </w:r>
      <w:r w:rsidRPr="00BA50B0">
        <w:rPr>
          <w:rFonts w:ascii="Times New Roman" w:hAnsi="Times New Roman" w:cs="Times New Roman"/>
          <w:sz w:val="28"/>
          <w:szCs w:val="28"/>
        </w:rPr>
        <w:t>о</w:t>
      </w:r>
      <w:r w:rsidRPr="00BA50B0">
        <w:rPr>
          <w:rFonts w:ascii="Times New Roman" w:hAnsi="Times New Roman" w:cs="Times New Roman"/>
          <w:sz w:val="28"/>
          <w:szCs w:val="28"/>
        </w:rPr>
        <w:t>летних: «Знать об этом должен каждый» и с 2016 года в слете принимают участие сотрудники Управления наркоконтроля МВД по Р</w:t>
      </w:r>
      <w:r>
        <w:rPr>
          <w:rFonts w:ascii="Times New Roman" w:hAnsi="Times New Roman" w:cs="Times New Roman"/>
          <w:sz w:val="28"/>
          <w:szCs w:val="28"/>
        </w:rPr>
        <w:t xml:space="preserve">еспублике </w:t>
      </w:r>
      <w:r w:rsidRPr="00BA50B0">
        <w:rPr>
          <w:rFonts w:ascii="Times New Roman" w:hAnsi="Times New Roman" w:cs="Times New Roman"/>
          <w:sz w:val="28"/>
          <w:szCs w:val="28"/>
        </w:rPr>
        <w:t>Т</w:t>
      </w:r>
      <w:r>
        <w:rPr>
          <w:rFonts w:ascii="Times New Roman" w:hAnsi="Times New Roman" w:cs="Times New Roman"/>
          <w:sz w:val="28"/>
          <w:szCs w:val="28"/>
        </w:rPr>
        <w:t>ыва</w:t>
      </w:r>
      <w:r w:rsidRPr="00BA50B0">
        <w:rPr>
          <w:rFonts w:ascii="Times New Roman" w:hAnsi="Times New Roman" w:cs="Times New Roman"/>
          <w:sz w:val="28"/>
          <w:szCs w:val="28"/>
        </w:rPr>
        <w:t>, которые ежего</w:t>
      </w:r>
      <w:r w:rsidRPr="00BA50B0">
        <w:rPr>
          <w:rFonts w:ascii="Times New Roman" w:hAnsi="Times New Roman" w:cs="Times New Roman"/>
          <w:sz w:val="28"/>
          <w:szCs w:val="28"/>
        </w:rPr>
        <w:t>д</w:t>
      </w:r>
      <w:r w:rsidRPr="00BA50B0">
        <w:rPr>
          <w:rFonts w:ascii="Times New Roman" w:hAnsi="Times New Roman" w:cs="Times New Roman"/>
          <w:sz w:val="28"/>
          <w:szCs w:val="28"/>
        </w:rPr>
        <w:t>но проводят конкурс по профилактике  наркомании и алкоголизма среди несове</w:t>
      </w:r>
      <w:r w:rsidRPr="00BA50B0">
        <w:rPr>
          <w:rFonts w:ascii="Times New Roman" w:hAnsi="Times New Roman" w:cs="Times New Roman"/>
          <w:sz w:val="28"/>
          <w:szCs w:val="28"/>
        </w:rPr>
        <w:t>р</w:t>
      </w:r>
      <w:r w:rsidRPr="00BA50B0">
        <w:rPr>
          <w:rFonts w:ascii="Times New Roman" w:hAnsi="Times New Roman" w:cs="Times New Roman"/>
          <w:sz w:val="28"/>
          <w:szCs w:val="28"/>
        </w:rPr>
        <w:t>шеннолетних.</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Также по инициативе МВД по Республике Тыва в целях сохранения традиций органов внутренних дел, формирования гражданского правосознания подростков, профессиональной ориентации учащихся старших классов на службу в органы внутренних дел, активизации работы по возрождению общественных формирований правоохранительной направленности в общеобразовательных организациях респу</w:t>
      </w:r>
      <w:r w:rsidRPr="00BA50B0">
        <w:rPr>
          <w:rFonts w:ascii="Times New Roman" w:hAnsi="Times New Roman" w:cs="Times New Roman"/>
          <w:sz w:val="28"/>
          <w:szCs w:val="28"/>
        </w:rPr>
        <w:t>б</w:t>
      </w:r>
      <w:r w:rsidRPr="00BA50B0">
        <w:rPr>
          <w:rFonts w:ascii="Times New Roman" w:hAnsi="Times New Roman" w:cs="Times New Roman"/>
          <w:sz w:val="28"/>
          <w:szCs w:val="28"/>
        </w:rPr>
        <w:t xml:space="preserve">лики организовано открытие «полицейских классов», всего 17 классов в каждом районе республики </w:t>
      </w:r>
      <w:r>
        <w:rPr>
          <w:rFonts w:ascii="Times New Roman" w:hAnsi="Times New Roman" w:cs="Times New Roman"/>
          <w:sz w:val="28"/>
          <w:szCs w:val="28"/>
        </w:rPr>
        <w:t>(</w:t>
      </w:r>
      <w:r w:rsidRPr="00BA50B0">
        <w:rPr>
          <w:rFonts w:ascii="Times New Roman" w:hAnsi="Times New Roman" w:cs="Times New Roman"/>
          <w:sz w:val="28"/>
          <w:szCs w:val="28"/>
        </w:rPr>
        <w:t>по 1 классу</w:t>
      </w:r>
      <w:r>
        <w:rPr>
          <w:rFonts w:ascii="Times New Roman" w:hAnsi="Times New Roman" w:cs="Times New Roman"/>
          <w:sz w:val="28"/>
          <w:szCs w:val="28"/>
        </w:rPr>
        <w:t>)</w:t>
      </w:r>
      <w:r w:rsidRPr="00BA50B0">
        <w:rPr>
          <w:rFonts w:ascii="Times New Roman" w:hAnsi="Times New Roman" w:cs="Times New Roman"/>
          <w:sz w:val="28"/>
          <w:szCs w:val="28"/>
        </w:rPr>
        <w:t>.</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Постановлением Правительства Республики Тыва от 16 ноября 2018 г</w:t>
      </w:r>
      <w:r>
        <w:rPr>
          <w:rFonts w:ascii="Times New Roman" w:hAnsi="Times New Roman" w:cs="Times New Roman"/>
          <w:sz w:val="28"/>
          <w:szCs w:val="28"/>
        </w:rPr>
        <w:t>.</w:t>
      </w:r>
      <w:r w:rsidRPr="00BA50B0">
        <w:rPr>
          <w:rFonts w:ascii="Times New Roman" w:hAnsi="Times New Roman" w:cs="Times New Roman"/>
          <w:sz w:val="28"/>
          <w:szCs w:val="28"/>
        </w:rPr>
        <w:t xml:space="preserve"> № 570 утверждена </w:t>
      </w:r>
      <w:r>
        <w:rPr>
          <w:rFonts w:ascii="Times New Roman" w:hAnsi="Times New Roman" w:cs="Times New Roman"/>
          <w:sz w:val="28"/>
          <w:szCs w:val="28"/>
        </w:rPr>
        <w:t>государственная программа</w:t>
      </w:r>
      <w:r w:rsidRPr="00493BE6">
        <w:rPr>
          <w:rFonts w:ascii="Times New Roman" w:hAnsi="Times New Roman" w:cs="Times New Roman"/>
          <w:sz w:val="28"/>
          <w:szCs w:val="28"/>
        </w:rPr>
        <w:t xml:space="preserve"> Республики Тыва </w:t>
      </w:r>
      <w:r w:rsidRPr="00BA50B0">
        <w:rPr>
          <w:rFonts w:ascii="Times New Roman" w:hAnsi="Times New Roman" w:cs="Times New Roman"/>
          <w:sz w:val="28"/>
          <w:szCs w:val="28"/>
        </w:rPr>
        <w:t>«Профилактика безна</w:t>
      </w:r>
      <w:r w:rsidRPr="00BA50B0">
        <w:rPr>
          <w:rFonts w:ascii="Times New Roman" w:hAnsi="Times New Roman" w:cs="Times New Roman"/>
          <w:sz w:val="28"/>
          <w:szCs w:val="28"/>
        </w:rPr>
        <w:t>д</w:t>
      </w:r>
      <w:r w:rsidRPr="00BA50B0">
        <w:rPr>
          <w:rFonts w:ascii="Times New Roman" w:hAnsi="Times New Roman" w:cs="Times New Roman"/>
          <w:sz w:val="28"/>
          <w:szCs w:val="28"/>
        </w:rPr>
        <w:t>зорности и правонарушений несовершеннолетних на 2019-2021 годы», срок реал</w:t>
      </w:r>
      <w:r w:rsidRPr="00BA50B0">
        <w:rPr>
          <w:rFonts w:ascii="Times New Roman" w:hAnsi="Times New Roman" w:cs="Times New Roman"/>
          <w:sz w:val="28"/>
          <w:szCs w:val="28"/>
        </w:rPr>
        <w:t>и</w:t>
      </w:r>
      <w:r w:rsidRPr="00BA50B0">
        <w:rPr>
          <w:rFonts w:ascii="Times New Roman" w:hAnsi="Times New Roman" w:cs="Times New Roman"/>
          <w:sz w:val="28"/>
          <w:szCs w:val="28"/>
        </w:rPr>
        <w:t xml:space="preserve">зации программы </w:t>
      </w:r>
      <w:r>
        <w:rPr>
          <w:rFonts w:ascii="Times New Roman" w:hAnsi="Times New Roman" w:cs="Times New Roman"/>
          <w:sz w:val="28"/>
          <w:szCs w:val="28"/>
        </w:rPr>
        <w:t xml:space="preserve">составляет </w:t>
      </w:r>
      <w:r w:rsidRPr="00BA50B0">
        <w:rPr>
          <w:rFonts w:ascii="Times New Roman" w:hAnsi="Times New Roman" w:cs="Times New Roman"/>
          <w:sz w:val="28"/>
          <w:szCs w:val="28"/>
        </w:rPr>
        <w:t>3 года: с 1</w:t>
      </w:r>
      <w:r>
        <w:rPr>
          <w:rFonts w:ascii="Times New Roman" w:hAnsi="Times New Roman" w:cs="Times New Roman"/>
          <w:sz w:val="28"/>
          <w:szCs w:val="28"/>
        </w:rPr>
        <w:t xml:space="preserve"> января </w:t>
      </w:r>
      <w:r w:rsidRPr="00BA50B0">
        <w:rPr>
          <w:rFonts w:ascii="Times New Roman" w:hAnsi="Times New Roman" w:cs="Times New Roman"/>
          <w:sz w:val="28"/>
          <w:szCs w:val="28"/>
        </w:rPr>
        <w:t xml:space="preserve">2019 </w:t>
      </w:r>
      <w:r>
        <w:rPr>
          <w:rFonts w:ascii="Times New Roman" w:hAnsi="Times New Roman" w:cs="Times New Roman"/>
          <w:sz w:val="28"/>
          <w:szCs w:val="28"/>
        </w:rPr>
        <w:t xml:space="preserve">г. </w:t>
      </w:r>
      <w:r w:rsidRPr="00BA50B0">
        <w:rPr>
          <w:rFonts w:ascii="Times New Roman" w:hAnsi="Times New Roman" w:cs="Times New Roman"/>
          <w:sz w:val="28"/>
          <w:szCs w:val="28"/>
        </w:rPr>
        <w:t>по 31</w:t>
      </w:r>
      <w:r>
        <w:rPr>
          <w:rFonts w:ascii="Times New Roman" w:hAnsi="Times New Roman" w:cs="Times New Roman"/>
          <w:sz w:val="28"/>
          <w:szCs w:val="28"/>
        </w:rPr>
        <w:t xml:space="preserve"> декабря </w:t>
      </w:r>
      <w:r w:rsidRPr="00BA50B0">
        <w:rPr>
          <w:rFonts w:ascii="Times New Roman" w:hAnsi="Times New Roman" w:cs="Times New Roman"/>
          <w:sz w:val="28"/>
          <w:szCs w:val="28"/>
        </w:rPr>
        <w:t>2021 г</w:t>
      </w:r>
      <w:r>
        <w:rPr>
          <w:rFonts w:ascii="Times New Roman" w:hAnsi="Times New Roman" w:cs="Times New Roman"/>
          <w:sz w:val="28"/>
          <w:szCs w:val="28"/>
        </w:rPr>
        <w:t>.</w:t>
      </w:r>
      <w:r w:rsidRPr="00BA50B0">
        <w:rPr>
          <w:rFonts w:ascii="Times New Roman" w:hAnsi="Times New Roman" w:cs="Times New Roman"/>
          <w:sz w:val="28"/>
          <w:szCs w:val="28"/>
        </w:rPr>
        <w:t>, коо</w:t>
      </w:r>
      <w:r w:rsidRPr="00BA50B0">
        <w:rPr>
          <w:rFonts w:ascii="Times New Roman" w:hAnsi="Times New Roman" w:cs="Times New Roman"/>
          <w:sz w:val="28"/>
          <w:szCs w:val="28"/>
        </w:rPr>
        <w:t>р</w:t>
      </w:r>
      <w:r w:rsidRPr="00BA50B0">
        <w:rPr>
          <w:rFonts w:ascii="Times New Roman" w:hAnsi="Times New Roman" w:cs="Times New Roman"/>
          <w:sz w:val="28"/>
          <w:szCs w:val="28"/>
        </w:rPr>
        <w:t>динатором и разработчиком программы является Министерство образования и на</w:t>
      </w:r>
      <w:r w:rsidRPr="00BA50B0">
        <w:rPr>
          <w:rFonts w:ascii="Times New Roman" w:hAnsi="Times New Roman" w:cs="Times New Roman"/>
          <w:sz w:val="28"/>
          <w:szCs w:val="28"/>
        </w:rPr>
        <w:t>у</w:t>
      </w:r>
      <w:r w:rsidRPr="00BA50B0">
        <w:rPr>
          <w:rFonts w:ascii="Times New Roman" w:hAnsi="Times New Roman" w:cs="Times New Roman"/>
          <w:sz w:val="28"/>
          <w:szCs w:val="28"/>
        </w:rPr>
        <w:t xml:space="preserve">ки Республики Тыва.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Целью программы является повышение эффективности региональной системы профилактики безнадзорности, правонарушений и преступлений несовершенноле</w:t>
      </w:r>
      <w:r w:rsidRPr="00BA50B0">
        <w:rPr>
          <w:rFonts w:ascii="Times New Roman" w:hAnsi="Times New Roman" w:cs="Times New Roman"/>
          <w:sz w:val="28"/>
          <w:szCs w:val="28"/>
        </w:rPr>
        <w:t>т</w:t>
      </w:r>
      <w:r w:rsidRPr="00BA50B0">
        <w:rPr>
          <w:rFonts w:ascii="Times New Roman" w:hAnsi="Times New Roman" w:cs="Times New Roman"/>
          <w:sz w:val="28"/>
          <w:szCs w:val="28"/>
        </w:rPr>
        <w:t>них, а также защиты их прав, социализация и реабилитация несовершеннолетних, находящихся в конфликте с законом. Всего по программе предусмотрено финанс</w:t>
      </w:r>
      <w:r w:rsidRPr="00BA50B0">
        <w:rPr>
          <w:rFonts w:ascii="Times New Roman" w:hAnsi="Times New Roman" w:cs="Times New Roman"/>
          <w:sz w:val="28"/>
          <w:szCs w:val="28"/>
        </w:rPr>
        <w:t>и</w:t>
      </w:r>
      <w:r w:rsidRPr="00BA50B0">
        <w:rPr>
          <w:rFonts w:ascii="Times New Roman" w:hAnsi="Times New Roman" w:cs="Times New Roman"/>
          <w:sz w:val="28"/>
          <w:szCs w:val="28"/>
        </w:rPr>
        <w:t>рование на сумму 44010 тыс. из них средства республиканского бюджета – 43810 тыс. рублей.</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Программой предусмотрено 6 мероприятий: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1. Совершенствование нормативно-правового регулирования в сфере проф</w:t>
      </w:r>
      <w:r w:rsidRPr="00BA50B0">
        <w:rPr>
          <w:rFonts w:ascii="Times New Roman" w:hAnsi="Times New Roman" w:cs="Times New Roman"/>
          <w:sz w:val="28"/>
          <w:szCs w:val="28"/>
        </w:rPr>
        <w:t>и</w:t>
      </w:r>
      <w:r w:rsidRPr="00BA50B0">
        <w:rPr>
          <w:rFonts w:ascii="Times New Roman" w:hAnsi="Times New Roman" w:cs="Times New Roman"/>
          <w:sz w:val="28"/>
          <w:szCs w:val="28"/>
        </w:rPr>
        <w:t>лактики безнадзорности и правонарушений несовершеннолетних, повышению э</w:t>
      </w:r>
      <w:r w:rsidRPr="00BA50B0">
        <w:rPr>
          <w:rFonts w:ascii="Times New Roman" w:hAnsi="Times New Roman" w:cs="Times New Roman"/>
          <w:sz w:val="28"/>
          <w:szCs w:val="28"/>
        </w:rPr>
        <w:t>ф</w:t>
      </w:r>
      <w:r w:rsidRPr="00BA50B0">
        <w:rPr>
          <w:rFonts w:ascii="Times New Roman" w:hAnsi="Times New Roman" w:cs="Times New Roman"/>
          <w:sz w:val="28"/>
          <w:szCs w:val="28"/>
        </w:rPr>
        <w:t>фективности деятельности органов и учреждений системы профилактики безна</w:t>
      </w:r>
      <w:r w:rsidRPr="00BA50B0">
        <w:rPr>
          <w:rFonts w:ascii="Times New Roman" w:hAnsi="Times New Roman" w:cs="Times New Roman"/>
          <w:sz w:val="28"/>
          <w:szCs w:val="28"/>
        </w:rPr>
        <w:t>д</w:t>
      </w:r>
      <w:r w:rsidRPr="00BA50B0">
        <w:rPr>
          <w:rFonts w:ascii="Times New Roman" w:hAnsi="Times New Roman" w:cs="Times New Roman"/>
          <w:sz w:val="28"/>
          <w:szCs w:val="28"/>
        </w:rPr>
        <w:t>зорности и правонарушений несовершеннолетних, обеспечению их межведомстве</w:t>
      </w:r>
      <w:r w:rsidRPr="00BA50B0">
        <w:rPr>
          <w:rFonts w:ascii="Times New Roman" w:hAnsi="Times New Roman" w:cs="Times New Roman"/>
          <w:sz w:val="28"/>
          <w:szCs w:val="28"/>
        </w:rPr>
        <w:t>н</w:t>
      </w:r>
      <w:r w:rsidRPr="00BA50B0">
        <w:rPr>
          <w:rFonts w:ascii="Times New Roman" w:hAnsi="Times New Roman" w:cs="Times New Roman"/>
          <w:sz w:val="28"/>
          <w:szCs w:val="28"/>
        </w:rPr>
        <w:t>ного взаимодействия на территории Республики Тыва;</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2. Информационно-методическое обеспечение и организация работы с кадр</w:t>
      </w:r>
      <w:r w:rsidRPr="00BA50B0">
        <w:rPr>
          <w:rFonts w:ascii="Times New Roman" w:hAnsi="Times New Roman" w:cs="Times New Roman"/>
          <w:sz w:val="28"/>
          <w:szCs w:val="28"/>
        </w:rPr>
        <w:t>а</w:t>
      </w:r>
      <w:r w:rsidRPr="00BA50B0">
        <w:rPr>
          <w:rFonts w:ascii="Times New Roman" w:hAnsi="Times New Roman" w:cs="Times New Roman"/>
          <w:sz w:val="28"/>
          <w:szCs w:val="28"/>
        </w:rPr>
        <w:t>ми органов и учреждений системы профилактики безнадзорности и правонаруш</w:t>
      </w:r>
      <w:r w:rsidRPr="00BA50B0">
        <w:rPr>
          <w:rFonts w:ascii="Times New Roman" w:hAnsi="Times New Roman" w:cs="Times New Roman"/>
          <w:sz w:val="28"/>
          <w:szCs w:val="28"/>
        </w:rPr>
        <w:t>е</w:t>
      </w:r>
      <w:r w:rsidRPr="00BA50B0">
        <w:rPr>
          <w:rFonts w:ascii="Times New Roman" w:hAnsi="Times New Roman" w:cs="Times New Roman"/>
          <w:sz w:val="28"/>
          <w:szCs w:val="28"/>
        </w:rPr>
        <w:t>ний несовершеннолетних;</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3. Совершенствование форм и методов работы по профилактике правонар</w:t>
      </w:r>
      <w:r w:rsidRPr="00BA50B0">
        <w:rPr>
          <w:rFonts w:ascii="Times New Roman" w:hAnsi="Times New Roman" w:cs="Times New Roman"/>
          <w:sz w:val="28"/>
          <w:szCs w:val="28"/>
        </w:rPr>
        <w:t>у</w:t>
      </w:r>
      <w:r w:rsidRPr="00BA50B0">
        <w:rPr>
          <w:rFonts w:ascii="Times New Roman" w:hAnsi="Times New Roman" w:cs="Times New Roman"/>
          <w:sz w:val="28"/>
          <w:szCs w:val="28"/>
        </w:rPr>
        <w:t>шений и преступлений несовершеннолетних;</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4. Мероприятия, направленные профилактику употребления наркотиков и других психоактивных веществ среди несовершеннолетних;</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5. Мероприятия, направленные на профилактику преступлений в отношении несовершеннолетних, в том числе против половой неприкосновенности несове</w:t>
      </w:r>
      <w:r w:rsidRPr="00BA50B0">
        <w:rPr>
          <w:rFonts w:ascii="Times New Roman" w:hAnsi="Times New Roman" w:cs="Times New Roman"/>
          <w:sz w:val="28"/>
          <w:szCs w:val="28"/>
        </w:rPr>
        <w:t>р</w:t>
      </w:r>
      <w:r w:rsidRPr="00BA50B0">
        <w:rPr>
          <w:rFonts w:ascii="Times New Roman" w:hAnsi="Times New Roman" w:cs="Times New Roman"/>
          <w:sz w:val="28"/>
          <w:szCs w:val="28"/>
        </w:rPr>
        <w:t>ше</w:t>
      </w:r>
      <w:r>
        <w:rPr>
          <w:rFonts w:ascii="Times New Roman" w:hAnsi="Times New Roman" w:cs="Times New Roman"/>
          <w:sz w:val="28"/>
          <w:szCs w:val="28"/>
        </w:rPr>
        <w:t>ннолетних и жестокого обращения;</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6. Мероприятия по предупреждению детской безнадзорности и семейного н</w:t>
      </w:r>
      <w:r w:rsidRPr="00BA50B0">
        <w:rPr>
          <w:rFonts w:ascii="Times New Roman" w:hAnsi="Times New Roman" w:cs="Times New Roman"/>
          <w:sz w:val="28"/>
          <w:szCs w:val="28"/>
        </w:rPr>
        <w:t>е</w:t>
      </w:r>
      <w:r w:rsidRPr="00BA50B0">
        <w:rPr>
          <w:rFonts w:ascii="Times New Roman" w:hAnsi="Times New Roman" w:cs="Times New Roman"/>
          <w:sz w:val="28"/>
          <w:szCs w:val="28"/>
        </w:rPr>
        <w:t xml:space="preserve">благополучия.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Ежегодно с 2014 г</w:t>
      </w:r>
      <w:r>
        <w:rPr>
          <w:rFonts w:ascii="Times New Roman" w:hAnsi="Times New Roman" w:cs="Times New Roman"/>
          <w:sz w:val="28"/>
          <w:szCs w:val="28"/>
        </w:rPr>
        <w:t>ода</w:t>
      </w:r>
      <w:r w:rsidRPr="00BA50B0">
        <w:rPr>
          <w:rFonts w:ascii="Times New Roman" w:hAnsi="Times New Roman" w:cs="Times New Roman"/>
          <w:sz w:val="28"/>
          <w:szCs w:val="28"/>
        </w:rPr>
        <w:t xml:space="preserve"> в целях профилактики безнадзорности и правонаруш</w:t>
      </w:r>
      <w:r w:rsidRPr="00BA50B0">
        <w:rPr>
          <w:rFonts w:ascii="Times New Roman" w:hAnsi="Times New Roman" w:cs="Times New Roman"/>
          <w:sz w:val="28"/>
          <w:szCs w:val="28"/>
        </w:rPr>
        <w:t>е</w:t>
      </w:r>
      <w:r w:rsidRPr="00BA50B0">
        <w:rPr>
          <w:rFonts w:ascii="Times New Roman" w:hAnsi="Times New Roman" w:cs="Times New Roman"/>
          <w:sz w:val="28"/>
          <w:szCs w:val="28"/>
        </w:rPr>
        <w:t>ний несовершеннолетних, социального сиротства, поддержания традиций бережн</w:t>
      </w:r>
      <w:r w:rsidRPr="00BA50B0">
        <w:rPr>
          <w:rFonts w:ascii="Times New Roman" w:hAnsi="Times New Roman" w:cs="Times New Roman"/>
          <w:sz w:val="28"/>
          <w:szCs w:val="28"/>
        </w:rPr>
        <w:t>о</w:t>
      </w:r>
      <w:r w:rsidRPr="00BA50B0">
        <w:rPr>
          <w:rFonts w:ascii="Times New Roman" w:hAnsi="Times New Roman" w:cs="Times New Roman"/>
          <w:sz w:val="28"/>
          <w:szCs w:val="28"/>
        </w:rPr>
        <w:t xml:space="preserve">го отношения к женщинам и детям, закрепления семейных устоев и ценностей, в </w:t>
      </w:r>
      <w:r w:rsidRPr="00BA50B0">
        <w:rPr>
          <w:rFonts w:ascii="Times New Roman" w:hAnsi="Times New Roman" w:cs="Times New Roman"/>
          <w:sz w:val="28"/>
          <w:szCs w:val="28"/>
        </w:rPr>
        <w:lastRenderedPageBreak/>
        <w:t>2018 году МВД по Республике Тыва организовано проведение мероприятия «Мама, я тебя люблю!»</w:t>
      </w:r>
      <w:r>
        <w:rPr>
          <w:rFonts w:ascii="Times New Roman" w:hAnsi="Times New Roman" w:cs="Times New Roman"/>
          <w:sz w:val="28"/>
          <w:szCs w:val="28"/>
        </w:rPr>
        <w:t>, приуроченного ко Дню м</w:t>
      </w:r>
      <w:r w:rsidRPr="00BA50B0">
        <w:rPr>
          <w:rFonts w:ascii="Times New Roman" w:hAnsi="Times New Roman" w:cs="Times New Roman"/>
          <w:sz w:val="28"/>
          <w:szCs w:val="28"/>
        </w:rPr>
        <w:t>атери.</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 мероприятии приняли участие матери, состоящие на учете ПДН территор</w:t>
      </w:r>
      <w:r w:rsidRPr="00BA50B0">
        <w:rPr>
          <w:rFonts w:ascii="Times New Roman" w:hAnsi="Times New Roman" w:cs="Times New Roman"/>
          <w:sz w:val="28"/>
          <w:szCs w:val="28"/>
        </w:rPr>
        <w:t>и</w:t>
      </w:r>
      <w:r w:rsidRPr="00BA50B0">
        <w:rPr>
          <w:rFonts w:ascii="Times New Roman" w:hAnsi="Times New Roman" w:cs="Times New Roman"/>
          <w:sz w:val="28"/>
          <w:szCs w:val="28"/>
        </w:rPr>
        <w:t>альных органов внутренних дел республики. 15 родителей, состоящих на профила</w:t>
      </w:r>
      <w:r w:rsidRPr="00BA50B0">
        <w:rPr>
          <w:rFonts w:ascii="Times New Roman" w:hAnsi="Times New Roman" w:cs="Times New Roman"/>
          <w:sz w:val="28"/>
          <w:szCs w:val="28"/>
        </w:rPr>
        <w:t>к</w:t>
      </w:r>
      <w:r w:rsidRPr="00BA50B0">
        <w:rPr>
          <w:rFonts w:ascii="Times New Roman" w:hAnsi="Times New Roman" w:cs="Times New Roman"/>
          <w:sz w:val="28"/>
          <w:szCs w:val="28"/>
        </w:rPr>
        <w:t>тических учетах ПДН, были торжественно сняты с учета в связи с исправлением, им вручены ценные подарки.</w:t>
      </w:r>
    </w:p>
    <w:p w:rsidR="009E0F7F" w:rsidRDefault="009E0F7F" w:rsidP="009E0F7F">
      <w:pPr>
        <w:spacing w:after="0" w:line="240" w:lineRule="auto"/>
        <w:ind w:firstLine="709"/>
        <w:jc w:val="both"/>
        <w:rPr>
          <w:rFonts w:ascii="Times New Roman" w:hAnsi="Times New Roman" w:cs="Times New Roman"/>
          <w:sz w:val="28"/>
          <w:szCs w:val="28"/>
        </w:rPr>
      </w:pPr>
      <w:r w:rsidRPr="000B1860">
        <w:rPr>
          <w:rFonts w:ascii="Times New Roman" w:hAnsi="Times New Roman" w:cs="Times New Roman"/>
          <w:sz w:val="28"/>
          <w:szCs w:val="28"/>
        </w:rPr>
        <w:t>Комплексный межведомственный план мероприятий по профилактике безна</w:t>
      </w:r>
      <w:r w:rsidRPr="000B1860">
        <w:rPr>
          <w:rFonts w:ascii="Times New Roman" w:hAnsi="Times New Roman" w:cs="Times New Roman"/>
          <w:sz w:val="28"/>
          <w:szCs w:val="28"/>
        </w:rPr>
        <w:t>д</w:t>
      </w:r>
      <w:r w:rsidRPr="000B1860">
        <w:rPr>
          <w:rFonts w:ascii="Times New Roman" w:hAnsi="Times New Roman" w:cs="Times New Roman"/>
          <w:sz w:val="28"/>
          <w:szCs w:val="28"/>
        </w:rPr>
        <w:t>зорности и правонарушений, защите прав и законных интересов несовершенноле</w:t>
      </w:r>
      <w:r w:rsidRPr="000B1860">
        <w:rPr>
          <w:rFonts w:ascii="Times New Roman" w:hAnsi="Times New Roman" w:cs="Times New Roman"/>
          <w:sz w:val="28"/>
          <w:szCs w:val="28"/>
        </w:rPr>
        <w:t>т</w:t>
      </w:r>
      <w:r w:rsidRPr="000B1860">
        <w:rPr>
          <w:rFonts w:ascii="Times New Roman" w:hAnsi="Times New Roman" w:cs="Times New Roman"/>
          <w:sz w:val="28"/>
          <w:szCs w:val="28"/>
        </w:rPr>
        <w:t>них в Республике Тыва на 2017-2020 годы</w:t>
      </w:r>
      <w:r w:rsidR="00E115AF">
        <w:rPr>
          <w:rFonts w:ascii="Times New Roman" w:hAnsi="Times New Roman" w:cs="Times New Roman"/>
          <w:sz w:val="28"/>
          <w:szCs w:val="28"/>
        </w:rPr>
        <w:t xml:space="preserve"> </w:t>
      </w:r>
      <w:r w:rsidRPr="000B1860">
        <w:rPr>
          <w:rFonts w:ascii="Times New Roman" w:hAnsi="Times New Roman" w:cs="Times New Roman"/>
          <w:sz w:val="28"/>
          <w:szCs w:val="28"/>
        </w:rPr>
        <w:t>утвержден постановлением Межведомс</w:t>
      </w:r>
      <w:r w:rsidRPr="000B1860">
        <w:rPr>
          <w:rFonts w:ascii="Times New Roman" w:hAnsi="Times New Roman" w:cs="Times New Roman"/>
          <w:sz w:val="28"/>
          <w:szCs w:val="28"/>
        </w:rPr>
        <w:t>т</w:t>
      </w:r>
      <w:r w:rsidRPr="000B1860">
        <w:rPr>
          <w:rFonts w:ascii="Times New Roman" w:hAnsi="Times New Roman" w:cs="Times New Roman"/>
          <w:sz w:val="28"/>
          <w:szCs w:val="28"/>
        </w:rPr>
        <w:t>венной комиссии по делам несовершеннолетних и защите их прав при Правительс</w:t>
      </w:r>
      <w:r w:rsidRPr="000B1860">
        <w:rPr>
          <w:rFonts w:ascii="Times New Roman" w:hAnsi="Times New Roman" w:cs="Times New Roman"/>
          <w:sz w:val="28"/>
          <w:szCs w:val="28"/>
        </w:rPr>
        <w:t>т</w:t>
      </w:r>
      <w:r w:rsidRPr="000B1860">
        <w:rPr>
          <w:rFonts w:ascii="Times New Roman" w:hAnsi="Times New Roman" w:cs="Times New Roman"/>
          <w:sz w:val="28"/>
          <w:szCs w:val="28"/>
        </w:rPr>
        <w:t>ве Республики Тыва от 28 декабря 2016 г. № 12.</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Одним из приоритетных направлений деятельности о</w:t>
      </w:r>
      <w:bookmarkStart w:id="1" w:name="_GoBack"/>
      <w:bookmarkEnd w:id="1"/>
      <w:r w:rsidRPr="00BA50B0">
        <w:rPr>
          <w:rFonts w:ascii="Times New Roman" w:hAnsi="Times New Roman" w:cs="Times New Roman"/>
          <w:sz w:val="28"/>
          <w:szCs w:val="28"/>
        </w:rPr>
        <w:t>рганов службы занятости населения является обеспечение занятости молодежи. Главной целью по содействию занятости является сдерживание темпов роста безработицы среди молодежи, расш</w:t>
      </w:r>
      <w:r w:rsidRPr="00BA50B0">
        <w:rPr>
          <w:rFonts w:ascii="Times New Roman" w:hAnsi="Times New Roman" w:cs="Times New Roman"/>
          <w:sz w:val="28"/>
          <w:szCs w:val="28"/>
        </w:rPr>
        <w:t>и</w:t>
      </w:r>
      <w:r w:rsidRPr="00BA50B0">
        <w:rPr>
          <w:rFonts w:ascii="Times New Roman" w:hAnsi="Times New Roman" w:cs="Times New Roman"/>
          <w:sz w:val="28"/>
          <w:szCs w:val="28"/>
        </w:rPr>
        <w:t>рение видов трудоустройства, включая временное, повышение уровня занятости н</w:t>
      </w:r>
      <w:r w:rsidRPr="00BA50B0">
        <w:rPr>
          <w:rFonts w:ascii="Times New Roman" w:hAnsi="Times New Roman" w:cs="Times New Roman"/>
          <w:sz w:val="28"/>
          <w:szCs w:val="28"/>
        </w:rPr>
        <w:t>е</w:t>
      </w:r>
      <w:r w:rsidRPr="00BA50B0">
        <w:rPr>
          <w:rFonts w:ascii="Times New Roman" w:hAnsi="Times New Roman" w:cs="Times New Roman"/>
          <w:sz w:val="28"/>
          <w:szCs w:val="28"/>
        </w:rPr>
        <w:t>совершеннолетних, состоящих на учете в органах внутренних дел, детей-сирот и д</w:t>
      </w:r>
      <w:r w:rsidRPr="00BA50B0">
        <w:rPr>
          <w:rFonts w:ascii="Times New Roman" w:hAnsi="Times New Roman" w:cs="Times New Roman"/>
          <w:sz w:val="28"/>
          <w:szCs w:val="28"/>
        </w:rPr>
        <w:t>е</w:t>
      </w:r>
      <w:r w:rsidRPr="00BA50B0">
        <w:rPr>
          <w:rFonts w:ascii="Times New Roman" w:hAnsi="Times New Roman" w:cs="Times New Roman"/>
          <w:sz w:val="28"/>
          <w:szCs w:val="28"/>
        </w:rPr>
        <w:t xml:space="preserve">тей, оставшихся без попечения родителей.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По данным Минтруда Республики Тыва</w:t>
      </w:r>
      <w:r>
        <w:rPr>
          <w:rFonts w:ascii="Times New Roman" w:hAnsi="Times New Roman" w:cs="Times New Roman"/>
          <w:sz w:val="28"/>
          <w:szCs w:val="28"/>
        </w:rPr>
        <w:t>,</w:t>
      </w:r>
      <w:r w:rsidRPr="00BA50B0">
        <w:rPr>
          <w:rFonts w:ascii="Times New Roman" w:hAnsi="Times New Roman" w:cs="Times New Roman"/>
          <w:sz w:val="28"/>
          <w:szCs w:val="28"/>
        </w:rPr>
        <w:t xml:space="preserve"> в рамках Международного движения World</w:t>
      </w:r>
      <w:r w:rsidR="00E115AF">
        <w:rPr>
          <w:rFonts w:ascii="Times New Roman" w:hAnsi="Times New Roman" w:cs="Times New Roman"/>
          <w:sz w:val="28"/>
          <w:szCs w:val="28"/>
        </w:rPr>
        <w:t xml:space="preserve"> </w:t>
      </w:r>
      <w:r w:rsidRPr="00BA50B0">
        <w:rPr>
          <w:rFonts w:ascii="Times New Roman" w:hAnsi="Times New Roman" w:cs="Times New Roman"/>
          <w:sz w:val="28"/>
          <w:szCs w:val="28"/>
        </w:rPr>
        <w:t>Skills и чемпионате «Абилимпикс» приняли участие 5 инвалидов  по комп</w:t>
      </w:r>
      <w:r w:rsidRPr="00BA50B0">
        <w:rPr>
          <w:rFonts w:ascii="Times New Roman" w:hAnsi="Times New Roman" w:cs="Times New Roman"/>
          <w:sz w:val="28"/>
          <w:szCs w:val="28"/>
        </w:rPr>
        <w:t>е</w:t>
      </w:r>
      <w:r w:rsidRPr="00BA50B0">
        <w:rPr>
          <w:rFonts w:ascii="Times New Roman" w:hAnsi="Times New Roman" w:cs="Times New Roman"/>
          <w:sz w:val="28"/>
          <w:szCs w:val="28"/>
        </w:rPr>
        <w:t>тенции «Поварское дело».</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Ежегодно </w:t>
      </w:r>
      <w:r>
        <w:rPr>
          <w:rFonts w:ascii="Times New Roman" w:hAnsi="Times New Roman" w:cs="Times New Roman"/>
          <w:sz w:val="28"/>
          <w:szCs w:val="28"/>
        </w:rPr>
        <w:t xml:space="preserve">Правительством республики </w:t>
      </w:r>
      <w:r w:rsidRPr="00BA50B0">
        <w:rPr>
          <w:rFonts w:ascii="Times New Roman" w:hAnsi="Times New Roman" w:cs="Times New Roman"/>
          <w:sz w:val="28"/>
          <w:szCs w:val="28"/>
        </w:rPr>
        <w:t>принима</w:t>
      </w:r>
      <w:r>
        <w:rPr>
          <w:rFonts w:ascii="Times New Roman" w:hAnsi="Times New Roman" w:cs="Times New Roman"/>
          <w:sz w:val="28"/>
          <w:szCs w:val="28"/>
        </w:rPr>
        <w:t>ются</w:t>
      </w:r>
      <w:r w:rsidRPr="00BA50B0">
        <w:rPr>
          <w:rFonts w:ascii="Times New Roman" w:hAnsi="Times New Roman" w:cs="Times New Roman"/>
          <w:sz w:val="28"/>
          <w:szCs w:val="28"/>
        </w:rPr>
        <w:t xml:space="preserve"> меры по</w:t>
      </w:r>
      <w:r>
        <w:rPr>
          <w:rFonts w:ascii="Times New Roman" w:hAnsi="Times New Roman" w:cs="Times New Roman"/>
          <w:sz w:val="28"/>
          <w:szCs w:val="28"/>
        </w:rPr>
        <w:t xml:space="preserve"> организации</w:t>
      </w:r>
      <w:r w:rsidRPr="00BA50B0">
        <w:rPr>
          <w:rFonts w:ascii="Times New Roman" w:hAnsi="Times New Roman" w:cs="Times New Roman"/>
          <w:sz w:val="28"/>
          <w:szCs w:val="28"/>
        </w:rPr>
        <w:t xml:space="preserve"> з</w:t>
      </w:r>
      <w:r w:rsidRPr="00BA50B0">
        <w:rPr>
          <w:rFonts w:ascii="Times New Roman" w:hAnsi="Times New Roman" w:cs="Times New Roman"/>
          <w:sz w:val="28"/>
          <w:szCs w:val="28"/>
        </w:rPr>
        <w:t>а</w:t>
      </w:r>
      <w:r w:rsidRPr="00BA50B0">
        <w:rPr>
          <w:rFonts w:ascii="Times New Roman" w:hAnsi="Times New Roman" w:cs="Times New Roman"/>
          <w:sz w:val="28"/>
          <w:szCs w:val="28"/>
        </w:rPr>
        <w:t>нятости подростков. Определя</w:t>
      </w:r>
      <w:r>
        <w:rPr>
          <w:rFonts w:ascii="Times New Roman" w:hAnsi="Times New Roman" w:cs="Times New Roman"/>
          <w:sz w:val="28"/>
          <w:szCs w:val="28"/>
        </w:rPr>
        <w:t>ются</w:t>
      </w:r>
      <w:r w:rsidRPr="00BA50B0">
        <w:rPr>
          <w:rFonts w:ascii="Times New Roman" w:hAnsi="Times New Roman" w:cs="Times New Roman"/>
          <w:sz w:val="28"/>
          <w:szCs w:val="28"/>
        </w:rPr>
        <w:t xml:space="preserve"> работодате</w:t>
      </w:r>
      <w:r>
        <w:rPr>
          <w:rFonts w:ascii="Times New Roman" w:hAnsi="Times New Roman" w:cs="Times New Roman"/>
          <w:sz w:val="28"/>
          <w:szCs w:val="28"/>
        </w:rPr>
        <w:t>ли</w:t>
      </w:r>
      <w:r w:rsidRPr="00BA50B0">
        <w:rPr>
          <w:rFonts w:ascii="Times New Roman" w:hAnsi="Times New Roman" w:cs="Times New Roman"/>
          <w:sz w:val="28"/>
          <w:szCs w:val="28"/>
        </w:rPr>
        <w:t xml:space="preserve"> и объемы работ, на которых пл</w:t>
      </w:r>
      <w:r w:rsidRPr="00BA50B0">
        <w:rPr>
          <w:rFonts w:ascii="Times New Roman" w:hAnsi="Times New Roman" w:cs="Times New Roman"/>
          <w:sz w:val="28"/>
          <w:szCs w:val="28"/>
        </w:rPr>
        <w:t>а</w:t>
      </w:r>
      <w:r w:rsidRPr="00BA50B0">
        <w:rPr>
          <w:rFonts w:ascii="Times New Roman" w:hAnsi="Times New Roman" w:cs="Times New Roman"/>
          <w:sz w:val="28"/>
          <w:szCs w:val="28"/>
        </w:rPr>
        <w:t>нируется трудоустроить несовершеннолетних граждан в возрасте от 14 до 18 лет. В соответствии с Законом о занятости населения центры занятости населения закл</w:t>
      </w:r>
      <w:r w:rsidRPr="00BA50B0">
        <w:rPr>
          <w:rFonts w:ascii="Times New Roman" w:hAnsi="Times New Roman" w:cs="Times New Roman"/>
          <w:sz w:val="28"/>
          <w:szCs w:val="28"/>
        </w:rPr>
        <w:t>ю</w:t>
      </w:r>
      <w:r w:rsidRPr="00BA50B0">
        <w:rPr>
          <w:rFonts w:ascii="Times New Roman" w:hAnsi="Times New Roman" w:cs="Times New Roman"/>
          <w:sz w:val="28"/>
          <w:szCs w:val="28"/>
        </w:rPr>
        <w:t>чили договора с такими работодателями как органы местного самоуправления, о</w:t>
      </w:r>
      <w:r w:rsidRPr="00BA50B0">
        <w:rPr>
          <w:rFonts w:ascii="Times New Roman" w:hAnsi="Times New Roman" w:cs="Times New Roman"/>
          <w:sz w:val="28"/>
          <w:szCs w:val="28"/>
        </w:rPr>
        <w:t>б</w:t>
      </w:r>
      <w:r w:rsidRPr="00BA50B0">
        <w:rPr>
          <w:rFonts w:ascii="Times New Roman" w:hAnsi="Times New Roman" w:cs="Times New Roman"/>
          <w:sz w:val="28"/>
          <w:szCs w:val="28"/>
        </w:rPr>
        <w:t xml:space="preserve">щеобразовательные учреждения и центры социальной помощи семье и детям, где в свободное от учебы время несовершеннолетние граждане в возрасте от 14 до 18 лет под присмотром педагогов работали на временных работах. </w:t>
      </w:r>
    </w:p>
    <w:p w:rsidR="009E0F7F" w:rsidRPr="003C2E2B" w:rsidRDefault="009E0F7F" w:rsidP="009E0F7F">
      <w:pPr>
        <w:spacing w:after="0" w:line="240" w:lineRule="auto"/>
        <w:ind w:firstLine="709"/>
        <w:jc w:val="center"/>
        <w:rPr>
          <w:rFonts w:ascii="Times New Roman" w:hAnsi="Times New Roman" w:cs="Times New Roman"/>
          <w:b/>
          <w:sz w:val="28"/>
          <w:szCs w:val="28"/>
        </w:rPr>
      </w:pPr>
    </w:p>
    <w:p w:rsidR="009E0F7F" w:rsidRDefault="009E0F7F" w:rsidP="009E0F7F">
      <w:pPr>
        <w:spacing w:after="0" w:line="240" w:lineRule="auto"/>
        <w:ind w:firstLine="709"/>
        <w:jc w:val="center"/>
        <w:rPr>
          <w:rFonts w:ascii="Times New Roman" w:hAnsi="Times New Roman" w:cs="Times New Roman"/>
          <w:b/>
          <w:sz w:val="28"/>
          <w:szCs w:val="28"/>
        </w:rPr>
      </w:pPr>
      <w:r w:rsidRPr="003C2E2B">
        <w:rPr>
          <w:rFonts w:ascii="Times New Roman" w:hAnsi="Times New Roman" w:cs="Times New Roman"/>
          <w:b/>
          <w:sz w:val="28"/>
          <w:szCs w:val="28"/>
        </w:rPr>
        <w:t>8.3. Содействие совмещению родителями приносящей доход</w:t>
      </w:r>
    </w:p>
    <w:p w:rsidR="009E0F7F" w:rsidRDefault="009E0F7F" w:rsidP="009E0F7F">
      <w:pPr>
        <w:spacing w:after="0" w:line="240" w:lineRule="auto"/>
        <w:ind w:firstLine="709"/>
        <w:jc w:val="center"/>
        <w:rPr>
          <w:rFonts w:ascii="Times New Roman" w:hAnsi="Times New Roman" w:cs="Times New Roman"/>
          <w:b/>
          <w:sz w:val="28"/>
          <w:szCs w:val="28"/>
        </w:rPr>
      </w:pPr>
      <w:r w:rsidRPr="003C2E2B">
        <w:rPr>
          <w:rFonts w:ascii="Times New Roman" w:hAnsi="Times New Roman" w:cs="Times New Roman"/>
          <w:b/>
          <w:sz w:val="28"/>
          <w:szCs w:val="28"/>
        </w:rPr>
        <w:t xml:space="preserve"> деятельности с выполнением семейных обязанностей, в том </w:t>
      </w:r>
    </w:p>
    <w:p w:rsidR="009E0F7F" w:rsidRPr="003C2E2B" w:rsidRDefault="009E0F7F" w:rsidP="009E0F7F">
      <w:pPr>
        <w:spacing w:after="0" w:line="240" w:lineRule="auto"/>
        <w:ind w:firstLine="709"/>
        <w:jc w:val="center"/>
        <w:rPr>
          <w:rFonts w:ascii="Times New Roman" w:hAnsi="Times New Roman" w:cs="Times New Roman"/>
          <w:b/>
          <w:sz w:val="28"/>
          <w:szCs w:val="28"/>
        </w:rPr>
      </w:pPr>
      <w:r w:rsidRPr="003C2E2B">
        <w:rPr>
          <w:rFonts w:ascii="Times New Roman" w:hAnsi="Times New Roman" w:cs="Times New Roman"/>
          <w:b/>
          <w:sz w:val="28"/>
          <w:szCs w:val="28"/>
        </w:rPr>
        <w:t>числе путем развития форм присмотра и ухода за детьми</w:t>
      </w:r>
    </w:p>
    <w:p w:rsidR="009E0F7F" w:rsidRPr="003C2E2B" w:rsidRDefault="009E0F7F" w:rsidP="009E0F7F">
      <w:pPr>
        <w:spacing w:after="0" w:line="240" w:lineRule="auto"/>
        <w:ind w:firstLine="709"/>
        <w:jc w:val="center"/>
        <w:rPr>
          <w:rFonts w:ascii="Times New Roman" w:hAnsi="Times New Roman" w:cs="Times New Roman"/>
          <w:b/>
          <w:sz w:val="28"/>
          <w:szCs w:val="28"/>
        </w:rPr>
      </w:pP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В соответствии с пунктом 3 Указа Президента Российской Федерации от </w:t>
      </w:r>
      <w:r w:rsidR="00253FE9">
        <w:rPr>
          <w:rFonts w:ascii="Times New Roman" w:hAnsi="Times New Roman" w:cs="Times New Roman"/>
          <w:sz w:val="28"/>
          <w:szCs w:val="28"/>
        </w:rPr>
        <w:t xml:space="preserve">                         </w:t>
      </w:r>
      <w:r w:rsidRPr="00BA50B0">
        <w:rPr>
          <w:rFonts w:ascii="Times New Roman" w:hAnsi="Times New Roman" w:cs="Times New Roman"/>
          <w:sz w:val="28"/>
          <w:szCs w:val="28"/>
        </w:rPr>
        <w:t xml:space="preserve">7 мая 2012 г. № 606 «О мерах по реализации демографической политики Российской Федерации» (далее </w:t>
      </w:r>
      <w:r>
        <w:rPr>
          <w:rFonts w:ascii="Times New Roman" w:hAnsi="Times New Roman" w:cs="Times New Roman"/>
          <w:sz w:val="28"/>
          <w:szCs w:val="28"/>
        </w:rPr>
        <w:t>–</w:t>
      </w:r>
      <w:r w:rsidRPr="00BA50B0">
        <w:rPr>
          <w:rFonts w:ascii="Times New Roman" w:hAnsi="Times New Roman" w:cs="Times New Roman"/>
          <w:sz w:val="28"/>
          <w:szCs w:val="28"/>
        </w:rPr>
        <w:t xml:space="preserve"> Указ Президента Российской Федерации от 12 мая 2012 г. </w:t>
      </w:r>
      <w:r w:rsidR="00253FE9">
        <w:rPr>
          <w:rFonts w:ascii="Times New Roman" w:hAnsi="Times New Roman" w:cs="Times New Roman"/>
          <w:sz w:val="28"/>
          <w:szCs w:val="28"/>
        </w:rPr>
        <w:t xml:space="preserve">                      </w:t>
      </w:r>
      <w:r w:rsidRPr="00BA50B0">
        <w:rPr>
          <w:rFonts w:ascii="Times New Roman" w:hAnsi="Times New Roman" w:cs="Times New Roman"/>
          <w:sz w:val="28"/>
          <w:szCs w:val="28"/>
        </w:rPr>
        <w:t>№ 606) Минтруд Республики Тыва ведет работу по созданию условий для совмещ</w:t>
      </w:r>
      <w:r w:rsidRPr="00BA50B0">
        <w:rPr>
          <w:rFonts w:ascii="Times New Roman" w:hAnsi="Times New Roman" w:cs="Times New Roman"/>
          <w:sz w:val="28"/>
          <w:szCs w:val="28"/>
        </w:rPr>
        <w:t>е</w:t>
      </w:r>
      <w:r w:rsidRPr="00BA50B0">
        <w:rPr>
          <w:rFonts w:ascii="Times New Roman" w:hAnsi="Times New Roman" w:cs="Times New Roman"/>
          <w:sz w:val="28"/>
          <w:szCs w:val="28"/>
        </w:rPr>
        <w:t>ния женщинами обязанностей по воспитанию детей с трудовой занятостью, а также по организации профессионального обучения (переобучения) женщин, находящихся в отпуске по уходу за ребенком до достижения им возраста трех лет.</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 рамках государственной программы</w:t>
      </w:r>
      <w:r>
        <w:rPr>
          <w:rFonts w:ascii="Times New Roman" w:hAnsi="Times New Roman" w:cs="Times New Roman"/>
          <w:sz w:val="28"/>
          <w:szCs w:val="28"/>
        </w:rPr>
        <w:t xml:space="preserve"> Республики Тыва</w:t>
      </w:r>
      <w:r w:rsidR="00E115AF">
        <w:rPr>
          <w:rFonts w:ascii="Times New Roman" w:hAnsi="Times New Roman" w:cs="Times New Roman"/>
          <w:sz w:val="28"/>
          <w:szCs w:val="28"/>
        </w:rPr>
        <w:t xml:space="preserve"> </w:t>
      </w:r>
      <w:r w:rsidRPr="00BA50B0">
        <w:rPr>
          <w:rFonts w:ascii="Times New Roman" w:hAnsi="Times New Roman" w:cs="Times New Roman"/>
          <w:sz w:val="28"/>
          <w:szCs w:val="28"/>
        </w:rPr>
        <w:t xml:space="preserve">«Труд и занятость </w:t>
      </w:r>
      <w:r>
        <w:rPr>
          <w:rFonts w:ascii="Times New Roman" w:hAnsi="Times New Roman" w:cs="Times New Roman"/>
          <w:sz w:val="28"/>
          <w:szCs w:val="28"/>
        </w:rPr>
        <w:t xml:space="preserve">на </w:t>
      </w:r>
      <w:r w:rsidRPr="00BA50B0">
        <w:rPr>
          <w:rFonts w:ascii="Times New Roman" w:hAnsi="Times New Roman" w:cs="Times New Roman"/>
          <w:sz w:val="28"/>
          <w:szCs w:val="28"/>
        </w:rPr>
        <w:t>2017-2019 годы» Минтрудом Республики Тыва проведена следующая работа.</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В отчетном периоде 2018 году </w:t>
      </w:r>
      <w:r>
        <w:rPr>
          <w:rFonts w:ascii="Times New Roman" w:hAnsi="Times New Roman" w:cs="Times New Roman"/>
          <w:sz w:val="28"/>
          <w:szCs w:val="28"/>
        </w:rPr>
        <w:t>с</w:t>
      </w:r>
      <w:r w:rsidRPr="00BA50B0">
        <w:rPr>
          <w:rFonts w:ascii="Times New Roman" w:hAnsi="Times New Roman" w:cs="Times New Roman"/>
          <w:sz w:val="28"/>
          <w:szCs w:val="28"/>
        </w:rPr>
        <w:t xml:space="preserve"> целью снижения риска потери работы и со</w:t>
      </w:r>
      <w:r w:rsidRPr="00BA50B0">
        <w:rPr>
          <w:rFonts w:ascii="Times New Roman" w:hAnsi="Times New Roman" w:cs="Times New Roman"/>
          <w:sz w:val="28"/>
          <w:szCs w:val="28"/>
        </w:rPr>
        <w:t>з</w:t>
      </w:r>
      <w:r w:rsidRPr="00BA50B0">
        <w:rPr>
          <w:rFonts w:ascii="Times New Roman" w:hAnsi="Times New Roman" w:cs="Times New Roman"/>
          <w:sz w:val="28"/>
          <w:szCs w:val="28"/>
        </w:rPr>
        <w:t xml:space="preserve">дания условий для совмещения женщинами обязанностей по воспитанию детей с трудовой занятостью </w:t>
      </w:r>
      <w:r>
        <w:rPr>
          <w:rFonts w:ascii="Times New Roman" w:hAnsi="Times New Roman" w:cs="Times New Roman"/>
          <w:sz w:val="28"/>
          <w:szCs w:val="28"/>
        </w:rPr>
        <w:t xml:space="preserve">создан реестр, в который включено 228 </w:t>
      </w:r>
      <w:r w:rsidRPr="00BA50B0">
        <w:rPr>
          <w:rFonts w:ascii="Times New Roman" w:hAnsi="Times New Roman" w:cs="Times New Roman"/>
          <w:sz w:val="28"/>
          <w:szCs w:val="28"/>
        </w:rPr>
        <w:t xml:space="preserve">женщин, находящихся </w:t>
      </w:r>
      <w:r w:rsidRPr="00BA50B0">
        <w:rPr>
          <w:rFonts w:ascii="Times New Roman" w:hAnsi="Times New Roman" w:cs="Times New Roman"/>
          <w:sz w:val="28"/>
          <w:szCs w:val="28"/>
        </w:rPr>
        <w:lastRenderedPageBreak/>
        <w:t>в отпуске по уходу за ребенком до достижения им возраста 3 лет</w:t>
      </w:r>
      <w:r>
        <w:rPr>
          <w:rFonts w:ascii="Times New Roman" w:hAnsi="Times New Roman" w:cs="Times New Roman"/>
          <w:sz w:val="28"/>
          <w:szCs w:val="28"/>
        </w:rPr>
        <w:t xml:space="preserve">, для которых </w:t>
      </w:r>
      <w:r w:rsidRPr="00BA50B0">
        <w:rPr>
          <w:rFonts w:ascii="Times New Roman" w:hAnsi="Times New Roman" w:cs="Times New Roman"/>
          <w:sz w:val="28"/>
          <w:szCs w:val="28"/>
        </w:rPr>
        <w:t>орг</w:t>
      </w:r>
      <w:r w:rsidRPr="00BA50B0">
        <w:rPr>
          <w:rFonts w:ascii="Times New Roman" w:hAnsi="Times New Roman" w:cs="Times New Roman"/>
          <w:sz w:val="28"/>
          <w:szCs w:val="28"/>
        </w:rPr>
        <w:t>а</w:t>
      </w:r>
      <w:r w:rsidRPr="00BA50B0">
        <w:rPr>
          <w:rFonts w:ascii="Times New Roman" w:hAnsi="Times New Roman" w:cs="Times New Roman"/>
          <w:sz w:val="28"/>
          <w:szCs w:val="28"/>
        </w:rPr>
        <w:t>низуется профессиональное обучение и дополнительное профессиональное образ</w:t>
      </w:r>
      <w:r w:rsidRPr="00BA50B0">
        <w:rPr>
          <w:rFonts w:ascii="Times New Roman" w:hAnsi="Times New Roman" w:cs="Times New Roman"/>
          <w:sz w:val="28"/>
          <w:szCs w:val="28"/>
        </w:rPr>
        <w:t>о</w:t>
      </w:r>
      <w:r w:rsidRPr="00BA50B0">
        <w:rPr>
          <w:rFonts w:ascii="Times New Roman" w:hAnsi="Times New Roman" w:cs="Times New Roman"/>
          <w:sz w:val="28"/>
          <w:szCs w:val="28"/>
        </w:rPr>
        <w:t>вание. Плановые показатели по обучению женщин в 2019 году для центров занят</w:t>
      </w:r>
      <w:r w:rsidRPr="00BA50B0">
        <w:rPr>
          <w:rFonts w:ascii="Times New Roman" w:hAnsi="Times New Roman" w:cs="Times New Roman"/>
          <w:sz w:val="28"/>
          <w:szCs w:val="28"/>
        </w:rPr>
        <w:t>о</w:t>
      </w:r>
      <w:r w:rsidRPr="00BA50B0">
        <w:rPr>
          <w:rFonts w:ascii="Times New Roman" w:hAnsi="Times New Roman" w:cs="Times New Roman"/>
          <w:sz w:val="28"/>
          <w:szCs w:val="28"/>
        </w:rPr>
        <w:t xml:space="preserve">сти населения установлены в количестве 120 (АППГ </w:t>
      </w:r>
      <w:r>
        <w:rPr>
          <w:rFonts w:ascii="Times New Roman" w:hAnsi="Times New Roman" w:cs="Times New Roman"/>
          <w:sz w:val="28"/>
          <w:szCs w:val="28"/>
        </w:rPr>
        <w:t>–</w:t>
      </w:r>
      <w:r w:rsidRPr="00BA50B0">
        <w:rPr>
          <w:rFonts w:ascii="Times New Roman" w:hAnsi="Times New Roman" w:cs="Times New Roman"/>
          <w:sz w:val="28"/>
          <w:szCs w:val="28"/>
        </w:rPr>
        <w:t xml:space="preserve"> 120) человек.</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 2018 году на обучение направлена 121 женщин</w:t>
      </w:r>
      <w:r>
        <w:rPr>
          <w:rFonts w:ascii="Times New Roman" w:hAnsi="Times New Roman" w:cs="Times New Roman"/>
          <w:sz w:val="28"/>
          <w:szCs w:val="28"/>
        </w:rPr>
        <w:t>а</w:t>
      </w:r>
      <w:r w:rsidRPr="00BA50B0">
        <w:rPr>
          <w:rFonts w:ascii="Times New Roman" w:hAnsi="Times New Roman" w:cs="Times New Roman"/>
          <w:sz w:val="28"/>
          <w:szCs w:val="28"/>
        </w:rPr>
        <w:t xml:space="preserve"> (2017 г. – 120 женщин), из них повышение квалификации по имеющейся специальности прошли 98 и перекв</w:t>
      </w:r>
      <w:r w:rsidRPr="00BA50B0">
        <w:rPr>
          <w:rFonts w:ascii="Times New Roman" w:hAnsi="Times New Roman" w:cs="Times New Roman"/>
          <w:sz w:val="28"/>
          <w:szCs w:val="28"/>
        </w:rPr>
        <w:t>а</w:t>
      </w:r>
      <w:r w:rsidRPr="00BA50B0">
        <w:rPr>
          <w:rFonts w:ascii="Times New Roman" w:hAnsi="Times New Roman" w:cs="Times New Roman"/>
          <w:sz w:val="28"/>
          <w:szCs w:val="28"/>
        </w:rPr>
        <w:t>лификацию на другую специальность 23 женщины. Фактическое исполнение Указа Президента Российской Федерации от 12 мая 2012 г. № 606 составило 101 процент от плановых показателей.</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На реализацию данного мероприятия за счет республиканского бюджета в рамках государственной программы «Труд и занятость на 2017-2019 годы» проф</w:t>
      </w:r>
      <w:r w:rsidRPr="00BA50B0">
        <w:rPr>
          <w:rFonts w:ascii="Times New Roman" w:hAnsi="Times New Roman" w:cs="Times New Roman"/>
          <w:sz w:val="28"/>
          <w:szCs w:val="28"/>
        </w:rPr>
        <w:t>и</w:t>
      </w:r>
      <w:r w:rsidRPr="00BA50B0">
        <w:rPr>
          <w:rFonts w:ascii="Times New Roman" w:hAnsi="Times New Roman" w:cs="Times New Roman"/>
          <w:sz w:val="28"/>
          <w:szCs w:val="28"/>
        </w:rPr>
        <w:t>нансировано 970,6 тыс. рублей.</w:t>
      </w:r>
    </w:p>
    <w:p w:rsidR="009E0F7F" w:rsidRPr="003C2E2B"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r w:rsidRPr="003C2E2B">
        <w:rPr>
          <w:rFonts w:ascii="Times New Roman" w:hAnsi="Times New Roman" w:cs="Times New Roman"/>
          <w:b/>
          <w:sz w:val="28"/>
          <w:szCs w:val="28"/>
        </w:rPr>
        <w:t xml:space="preserve">9. Профилактика семейного неблагополучия, </w:t>
      </w:r>
    </w:p>
    <w:p w:rsidR="009E0F7F" w:rsidRPr="003C2E2B" w:rsidRDefault="009E0F7F" w:rsidP="009E0F7F">
      <w:pPr>
        <w:spacing w:after="0" w:line="240" w:lineRule="auto"/>
        <w:jc w:val="center"/>
        <w:rPr>
          <w:rFonts w:ascii="Times New Roman" w:hAnsi="Times New Roman" w:cs="Times New Roman"/>
          <w:b/>
          <w:sz w:val="28"/>
          <w:szCs w:val="28"/>
        </w:rPr>
      </w:pPr>
      <w:r w:rsidRPr="003C2E2B">
        <w:rPr>
          <w:rFonts w:ascii="Times New Roman" w:hAnsi="Times New Roman" w:cs="Times New Roman"/>
          <w:b/>
          <w:sz w:val="28"/>
          <w:szCs w:val="28"/>
        </w:rPr>
        <w:t>социального сиротства и жестокого обращения с детьми</w:t>
      </w:r>
    </w:p>
    <w:p w:rsidR="009E0F7F" w:rsidRPr="003C2E2B" w:rsidRDefault="009E0F7F" w:rsidP="009E0F7F">
      <w:pPr>
        <w:spacing w:after="0" w:line="240" w:lineRule="auto"/>
        <w:jc w:val="center"/>
        <w:rPr>
          <w:rFonts w:ascii="Times New Roman" w:hAnsi="Times New Roman" w:cs="Times New Roman"/>
          <w:b/>
          <w:sz w:val="28"/>
          <w:szCs w:val="28"/>
        </w:rPr>
      </w:pPr>
    </w:p>
    <w:p w:rsidR="009E0F7F" w:rsidRPr="003C2E2B" w:rsidRDefault="009E0F7F" w:rsidP="009E0F7F">
      <w:pPr>
        <w:spacing w:after="0" w:line="240" w:lineRule="auto"/>
        <w:jc w:val="center"/>
        <w:rPr>
          <w:rFonts w:ascii="Times New Roman" w:hAnsi="Times New Roman" w:cs="Times New Roman"/>
          <w:b/>
          <w:sz w:val="28"/>
          <w:szCs w:val="28"/>
        </w:rPr>
      </w:pPr>
      <w:r w:rsidRPr="003C2E2B">
        <w:rPr>
          <w:rFonts w:ascii="Times New Roman" w:hAnsi="Times New Roman" w:cs="Times New Roman"/>
          <w:b/>
          <w:sz w:val="28"/>
          <w:szCs w:val="28"/>
        </w:rPr>
        <w:t>9.1.</w:t>
      </w:r>
      <w:r w:rsidR="00E115AF">
        <w:rPr>
          <w:rFonts w:ascii="Times New Roman" w:hAnsi="Times New Roman" w:cs="Times New Roman"/>
          <w:b/>
          <w:sz w:val="28"/>
          <w:szCs w:val="28"/>
        </w:rPr>
        <w:t xml:space="preserve"> </w:t>
      </w:r>
      <w:r w:rsidRPr="003C2E2B">
        <w:rPr>
          <w:rFonts w:ascii="Times New Roman" w:hAnsi="Times New Roman" w:cs="Times New Roman"/>
          <w:b/>
          <w:sz w:val="28"/>
          <w:szCs w:val="28"/>
        </w:rPr>
        <w:t>Развитие системы социального обслуживания семьи и детей</w:t>
      </w:r>
    </w:p>
    <w:p w:rsidR="009E0F7F" w:rsidRPr="003C2E2B" w:rsidRDefault="009E0F7F" w:rsidP="009E0F7F">
      <w:pPr>
        <w:spacing w:after="0" w:line="240" w:lineRule="auto"/>
        <w:jc w:val="center"/>
        <w:rPr>
          <w:rFonts w:ascii="Times New Roman" w:hAnsi="Times New Roman" w:cs="Times New Roman"/>
          <w:b/>
          <w:sz w:val="28"/>
          <w:szCs w:val="28"/>
        </w:rPr>
      </w:pPr>
    </w:p>
    <w:p w:rsidR="009E0F7F" w:rsidRPr="00BA50B0"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социального обслуживания</w:t>
      </w:r>
      <w:r w:rsidRPr="00BA50B0">
        <w:rPr>
          <w:rFonts w:ascii="Times New Roman" w:hAnsi="Times New Roman" w:cs="Times New Roman"/>
          <w:sz w:val="28"/>
          <w:szCs w:val="28"/>
        </w:rPr>
        <w:t xml:space="preserve"> дет</w:t>
      </w:r>
      <w:r>
        <w:rPr>
          <w:rFonts w:ascii="Times New Roman" w:hAnsi="Times New Roman" w:cs="Times New Roman"/>
          <w:sz w:val="28"/>
          <w:szCs w:val="28"/>
        </w:rPr>
        <w:t>ей и семей,</w:t>
      </w:r>
      <w:r w:rsidRPr="00BA50B0">
        <w:rPr>
          <w:rFonts w:ascii="Times New Roman" w:hAnsi="Times New Roman" w:cs="Times New Roman"/>
          <w:sz w:val="28"/>
          <w:szCs w:val="28"/>
        </w:rPr>
        <w:t xml:space="preserve"> имеющих детей, регл</w:t>
      </w:r>
      <w:r w:rsidRPr="00BA50B0">
        <w:rPr>
          <w:rFonts w:ascii="Times New Roman" w:hAnsi="Times New Roman" w:cs="Times New Roman"/>
          <w:sz w:val="28"/>
          <w:szCs w:val="28"/>
        </w:rPr>
        <w:t>а</w:t>
      </w:r>
      <w:r w:rsidRPr="00BA50B0">
        <w:rPr>
          <w:rFonts w:ascii="Times New Roman" w:hAnsi="Times New Roman" w:cs="Times New Roman"/>
          <w:sz w:val="28"/>
          <w:szCs w:val="28"/>
        </w:rPr>
        <w:t>ментиру</w:t>
      </w:r>
      <w:r>
        <w:rPr>
          <w:rFonts w:ascii="Times New Roman" w:hAnsi="Times New Roman" w:cs="Times New Roman"/>
          <w:sz w:val="28"/>
          <w:szCs w:val="28"/>
        </w:rPr>
        <w:t>ю</w:t>
      </w:r>
      <w:r w:rsidRPr="00BA50B0">
        <w:rPr>
          <w:rFonts w:ascii="Times New Roman" w:hAnsi="Times New Roman" w:cs="Times New Roman"/>
          <w:sz w:val="28"/>
          <w:szCs w:val="28"/>
        </w:rPr>
        <w:t>тся Федеральным законом от 28 декабря 2013 г</w:t>
      </w:r>
      <w:r>
        <w:rPr>
          <w:rFonts w:ascii="Times New Roman" w:hAnsi="Times New Roman" w:cs="Times New Roman"/>
          <w:sz w:val="28"/>
          <w:szCs w:val="28"/>
        </w:rPr>
        <w:t>.</w:t>
      </w:r>
      <w:r w:rsidRPr="00BA50B0">
        <w:rPr>
          <w:rFonts w:ascii="Times New Roman" w:hAnsi="Times New Roman" w:cs="Times New Roman"/>
          <w:sz w:val="28"/>
          <w:szCs w:val="28"/>
        </w:rPr>
        <w:t xml:space="preserve"> №</w:t>
      </w:r>
      <w:r w:rsidR="00E115AF">
        <w:rPr>
          <w:rFonts w:ascii="Times New Roman" w:hAnsi="Times New Roman" w:cs="Times New Roman"/>
          <w:sz w:val="28"/>
          <w:szCs w:val="28"/>
        </w:rPr>
        <w:t xml:space="preserve"> </w:t>
      </w:r>
      <w:r>
        <w:rPr>
          <w:rFonts w:ascii="Times New Roman" w:hAnsi="Times New Roman" w:cs="Times New Roman"/>
          <w:sz w:val="28"/>
          <w:szCs w:val="28"/>
        </w:rPr>
        <w:t>442-ФЗ «</w:t>
      </w:r>
      <w:r w:rsidRPr="00BA50B0">
        <w:rPr>
          <w:rFonts w:ascii="Times New Roman" w:hAnsi="Times New Roman" w:cs="Times New Roman"/>
          <w:sz w:val="28"/>
          <w:szCs w:val="28"/>
        </w:rPr>
        <w:t>Об основах социального  обслуживания граждан в Российской Федерации</w:t>
      </w:r>
      <w:r>
        <w:rPr>
          <w:rFonts w:ascii="Times New Roman" w:hAnsi="Times New Roman" w:cs="Times New Roman"/>
          <w:sz w:val="28"/>
          <w:szCs w:val="28"/>
        </w:rPr>
        <w:t>»</w:t>
      </w:r>
      <w:r w:rsidRPr="00BA50B0">
        <w:rPr>
          <w:rFonts w:ascii="Times New Roman" w:hAnsi="Times New Roman" w:cs="Times New Roman"/>
          <w:sz w:val="28"/>
          <w:szCs w:val="28"/>
        </w:rPr>
        <w:t>, котор</w:t>
      </w:r>
      <w:r>
        <w:rPr>
          <w:rFonts w:ascii="Times New Roman" w:hAnsi="Times New Roman" w:cs="Times New Roman"/>
          <w:sz w:val="28"/>
          <w:szCs w:val="28"/>
        </w:rPr>
        <w:t>ым</w:t>
      </w:r>
      <w:r w:rsidRPr="00BA50B0">
        <w:rPr>
          <w:rFonts w:ascii="Times New Roman" w:hAnsi="Times New Roman" w:cs="Times New Roman"/>
          <w:sz w:val="28"/>
          <w:szCs w:val="28"/>
        </w:rPr>
        <w:t xml:space="preserve"> устан</w:t>
      </w:r>
      <w:r>
        <w:rPr>
          <w:rFonts w:ascii="Times New Roman" w:hAnsi="Times New Roman" w:cs="Times New Roman"/>
          <w:sz w:val="28"/>
          <w:szCs w:val="28"/>
        </w:rPr>
        <w:t>о</w:t>
      </w:r>
      <w:r>
        <w:rPr>
          <w:rFonts w:ascii="Times New Roman" w:hAnsi="Times New Roman" w:cs="Times New Roman"/>
          <w:sz w:val="28"/>
          <w:szCs w:val="28"/>
        </w:rPr>
        <w:t>в</w:t>
      </w:r>
      <w:r>
        <w:rPr>
          <w:rFonts w:ascii="Times New Roman" w:hAnsi="Times New Roman" w:cs="Times New Roman"/>
          <w:sz w:val="28"/>
          <w:szCs w:val="28"/>
        </w:rPr>
        <w:t>лены</w:t>
      </w:r>
      <w:r w:rsidRPr="00BA50B0">
        <w:rPr>
          <w:rFonts w:ascii="Times New Roman" w:hAnsi="Times New Roman" w:cs="Times New Roman"/>
          <w:sz w:val="28"/>
          <w:szCs w:val="28"/>
        </w:rPr>
        <w:t xml:space="preserve"> обстоятельства</w:t>
      </w:r>
      <w:r>
        <w:rPr>
          <w:rFonts w:ascii="Times New Roman" w:hAnsi="Times New Roman" w:cs="Times New Roman"/>
          <w:sz w:val="28"/>
          <w:szCs w:val="28"/>
        </w:rPr>
        <w:t xml:space="preserve"> для</w:t>
      </w:r>
      <w:r w:rsidRPr="00BA50B0">
        <w:rPr>
          <w:rFonts w:ascii="Times New Roman" w:hAnsi="Times New Roman" w:cs="Times New Roman"/>
          <w:sz w:val="28"/>
          <w:szCs w:val="28"/>
        </w:rPr>
        <w:t xml:space="preserve"> призна</w:t>
      </w:r>
      <w:r>
        <w:rPr>
          <w:rFonts w:ascii="Times New Roman" w:hAnsi="Times New Roman" w:cs="Times New Roman"/>
          <w:sz w:val="28"/>
          <w:szCs w:val="28"/>
        </w:rPr>
        <w:t>ния семьи</w:t>
      </w:r>
      <w:r w:rsidRPr="00BA50B0">
        <w:rPr>
          <w:rFonts w:ascii="Times New Roman" w:hAnsi="Times New Roman" w:cs="Times New Roman"/>
          <w:sz w:val="28"/>
          <w:szCs w:val="28"/>
        </w:rPr>
        <w:t xml:space="preserve"> нуждающейся в социальном обслужив</w:t>
      </w:r>
      <w:r w:rsidRPr="00BA50B0">
        <w:rPr>
          <w:rFonts w:ascii="Times New Roman" w:hAnsi="Times New Roman" w:cs="Times New Roman"/>
          <w:sz w:val="28"/>
          <w:szCs w:val="28"/>
        </w:rPr>
        <w:t>а</w:t>
      </w:r>
      <w:r w:rsidRPr="00BA50B0">
        <w:rPr>
          <w:rFonts w:ascii="Times New Roman" w:hAnsi="Times New Roman" w:cs="Times New Roman"/>
          <w:sz w:val="28"/>
          <w:szCs w:val="28"/>
        </w:rPr>
        <w:t>нии.</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Поддержка семей, воспитывающих детей, является приоритетом в деятельн</w:t>
      </w:r>
      <w:r w:rsidRPr="00BA50B0">
        <w:rPr>
          <w:rFonts w:ascii="Times New Roman" w:hAnsi="Times New Roman" w:cs="Times New Roman"/>
          <w:sz w:val="28"/>
          <w:szCs w:val="28"/>
        </w:rPr>
        <w:t>о</w:t>
      </w:r>
      <w:r w:rsidRPr="00BA50B0">
        <w:rPr>
          <w:rFonts w:ascii="Times New Roman" w:hAnsi="Times New Roman" w:cs="Times New Roman"/>
          <w:sz w:val="28"/>
          <w:szCs w:val="28"/>
        </w:rPr>
        <w:t>сти Правительства Республики Тыва.</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Важно, что эта поддержка носит адресный характер и ориентирована на ра</w:t>
      </w:r>
      <w:r w:rsidRPr="00BA50B0">
        <w:rPr>
          <w:rFonts w:ascii="Times New Roman" w:hAnsi="Times New Roman" w:cs="Times New Roman"/>
          <w:sz w:val="28"/>
          <w:szCs w:val="28"/>
        </w:rPr>
        <w:t>з</w:t>
      </w:r>
      <w:r w:rsidRPr="00BA50B0">
        <w:rPr>
          <w:rFonts w:ascii="Times New Roman" w:hAnsi="Times New Roman" w:cs="Times New Roman"/>
          <w:sz w:val="28"/>
          <w:szCs w:val="28"/>
        </w:rPr>
        <w:t>витие внутренних ресурсов семьи. За счет республиканского бюджета семьям с детьми предоставляется девять видов социальной поддержки, в денежном эквив</w:t>
      </w:r>
      <w:r w:rsidRPr="00BA50B0">
        <w:rPr>
          <w:rFonts w:ascii="Times New Roman" w:hAnsi="Times New Roman" w:cs="Times New Roman"/>
          <w:sz w:val="28"/>
          <w:szCs w:val="28"/>
        </w:rPr>
        <w:t>а</w:t>
      </w:r>
      <w:r w:rsidRPr="00BA50B0">
        <w:rPr>
          <w:rFonts w:ascii="Times New Roman" w:hAnsi="Times New Roman" w:cs="Times New Roman"/>
          <w:sz w:val="28"/>
          <w:szCs w:val="28"/>
        </w:rPr>
        <w:t>ленте это более одного миллиарда рублей.</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Законо</w:t>
      </w:r>
      <w:r>
        <w:rPr>
          <w:rFonts w:ascii="Times New Roman" w:hAnsi="Times New Roman" w:cs="Times New Roman"/>
          <w:sz w:val="28"/>
          <w:szCs w:val="28"/>
        </w:rPr>
        <w:t>м Республики Тыва от</w:t>
      </w:r>
      <w:r w:rsidRPr="00BA50B0">
        <w:rPr>
          <w:rFonts w:ascii="Times New Roman" w:hAnsi="Times New Roman" w:cs="Times New Roman"/>
          <w:sz w:val="28"/>
          <w:szCs w:val="28"/>
        </w:rPr>
        <w:t xml:space="preserve"> 1 января 2012 г</w:t>
      </w:r>
      <w:r>
        <w:rPr>
          <w:rFonts w:ascii="Times New Roman" w:hAnsi="Times New Roman" w:cs="Times New Roman"/>
          <w:sz w:val="28"/>
          <w:szCs w:val="28"/>
        </w:rPr>
        <w:t xml:space="preserve">. № 937 </w:t>
      </w:r>
      <w:r w:rsidRPr="00BA50B0">
        <w:rPr>
          <w:rFonts w:ascii="Times New Roman" w:hAnsi="Times New Roman" w:cs="Times New Roman"/>
          <w:sz w:val="28"/>
          <w:szCs w:val="28"/>
        </w:rPr>
        <w:t>ВХ</w:t>
      </w:r>
      <w:r>
        <w:rPr>
          <w:rFonts w:ascii="Times New Roman" w:hAnsi="Times New Roman" w:cs="Times New Roman"/>
          <w:sz w:val="28"/>
          <w:szCs w:val="28"/>
        </w:rPr>
        <w:t>-</w:t>
      </w:r>
      <w:r>
        <w:rPr>
          <w:rFonts w:ascii="Times New Roman" w:hAnsi="Times New Roman" w:cs="Times New Roman"/>
          <w:sz w:val="28"/>
          <w:szCs w:val="28"/>
          <w:lang w:val="en-US"/>
        </w:rPr>
        <w:t>I</w:t>
      </w:r>
      <w:r w:rsidR="00E115AF">
        <w:rPr>
          <w:rFonts w:ascii="Times New Roman" w:hAnsi="Times New Roman" w:cs="Times New Roman"/>
          <w:sz w:val="28"/>
          <w:szCs w:val="28"/>
        </w:rPr>
        <w:t xml:space="preserve"> </w:t>
      </w:r>
      <w:r w:rsidRPr="00BA50B0">
        <w:rPr>
          <w:rFonts w:ascii="Times New Roman" w:hAnsi="Times New Roman" w:cs="Times New Roman"/>
          <w:sz w:val="28"/>
          <w:szCs w:val="28"/>
        </w:rPr>
        <w:t>«О мерах социал</w:t>
      </w:r>
      <w:r w:rsidRPr="00BA50B0">
        <w:rPr>
          <w:rFonts w:ascii="Times New Roman" w:hAnsi="Times New Roman" w:cs="Times New Roman"/>
          <w:sz w:val="28"/>
          <w:szCs w:val="28"/>
        </w:rPr>
        <w:t>ь</w:t>
      </w:r>
      <w:r w:rsidRPr="00BA50B0">
        <w:rPr>
          <w:rFonts w:ascii="Times New Roman" w:hAnsi="Times New Roman" w:cs="Times New Roman"/>
          <w:sz w:val="28"/>
          <w:szCs w:val="28"/>
        </w:rPr>
        <w:t>ной поддержки отдельных категорий семей в Республике Тыва» установлен реги</w:t>
      </w:r>
      <w:r w:rsidRPr="00BA50B0">
        <w:rPr>
          <w:rFonts w:ascii="Times New Roman" w:hAnsi="Times New Roman" w:cs="Times New Roman"/>
          <w:sz w:val="28"/>
          <w:szCs w:val="28"/>
        </w:rPr>
        <w:t>о</w:t>
      </w:r>
      <w:r w:rsidRPr="00BA50B0">
        <w:rPr>
          <w:rFonts w:ascii="Times New Roman" w:hAnsi="Times New Roman" w:cs="Times New Roman"/>
          <w:sz w:val="28"/>
          <w:szCs w:val="28"/>
        </w:rPr>
        <w:t>нальный материнский капитал семьям при рождении пятого (или последующего) ребенка (размер в 2018 году – 50 000 руб.), которые направляются на улучшение жилищ</w:t>
      </w:r>
      <w:r>
        <w:rPr>
          <w:rFonts w:ascii="Times New Roman" w:hAnsi="Times New Roman" w:cs="Times New Roman"/>
          <w:sz w:val="28"/>
          <w:szCs w:val="28"/>
        </w:rPr>
        <w:t>ных условий, получение образования детьми,</w:t>
      </w:r>
      <w:r w:rsidRPr="00BA50B0">
        <w:rPr>
          <w:rFonts w:ascii="Times New Roman" w:hAnsi="Times New Roman" w:cs="Times New Roman"/>
          <w:sz w:val="28"/>
          <w:szCs w:val="28"/>
        </w:rPr>
        <w:t xml:space="preserve"> платных медицинских услуг детьми.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Одной из инновационных социальных технологий, создающих условия для самостоятельного выхода из бедности</w:t>
      </w:r>
      <w:r>
        <w:rPr>
          <w:rFonts w:ascii="Times New Roman" w:hAnsi="Times New Roman" w:cs="Times New Roman"/>
          <w:sz w:val="28"/>
          <w:szCs w:val="28"/>
        </w:rPr>
        <w:t>, являю</w:t>
      </w:r>
      <w:r w:rsidRPr="00BA50B0">
        <w:rPr>
          <w:rFonts w:ascii="Times New Roman" w:hAnsi="Times New Roman" w:cs="Times New Roman"/>
          <w:sz w:val="28"/>
          <w:szCs w:val="28"/>
        </w:rPr>
        <w:t>тся социальные проекты, такие как «Корова-кормилица», «Социальный уголь», «Социальный картофель», «Кыштаг для молодой семьи», «В каждой семье</w:t>
      </w:r>
      <w:r w:rsidR="00E115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50B0">
        <w:rPr>
          <w:rFonts w:ascii="Times New Roman" w:hAnsi="Times New Roman" w:cs="Times New Roman"/>
          <w:sz w:val="28"/>
          <w:szCs w:val="28"/>
        </w:rPr>
        <w:t>не менее одного ребенка с высшим образован</w:t>
      </w:r>
      <w:r w:rsidRPr="00BA50B0">
        <w:rPr>
          <w:rFonts w:ascii="Times New Roman" w:hAnsi="Times New Roman" w:cs="Times New Roman"/>
          <w:sz w:val="28"/>
          <w:szCs w:val="28"/>
        </w:rPr>
        <w:t>и</w:t>
      </w:r>
      <w:r w:rsidRPr="00BA50B0">
        <w:rPr>
          <w:rFonts w:ascii="Times New Roman" w:hAnsi="Times New Roman" w:cs="Times New Roman"/>
          <w:sz w:val="28"/>
          <w:szCs w:val="28"/>
        </w:rPr>
        <w:t>ем», «Утварь для оленеводческой семьи». Всего данными проектами охвачено более 10 тыс. семей. На адресную поддержку семей из республиканского бюджета еж</w:t>
      </w:r>
      <w:r w:rsidRPr="00BA50B0">
        <w:rPr>
          <w:rFonts w:ascii="Times New Roman" w:hAnsi="Times New Roman" w:cs="Times New Roman"/>
          <w:sz w:val="28"/>
          <w:szCs w:val="28"/>
        </w:rPr>
        <w:t>е</w:t>
      </w:r>
      <w:r w:rsidRPr="00BA50B0">
        <w:rPr>
          <w:rFonts w:ascii="Times New Roman" w:hAnsi="Times New Roman" w:cs="Times New Roman"/>
          <w:sz w:val="28"/>
          <w:szCs w:val="28"/>
        </w:rPr>
        <w:t>годно выделяется более 19 млн. рублей.</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В целях обеспечения развития социального сопровождения семей с детьми в  Республике Тыва разработан и утвержден ряд программ и проектов. </w:t>
      </w:r>
    </w:p>
    <w:p w:rsidR="009E0F7F" w:rsidRPr="00BA50B0"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в республике реализуется </w:t>
      </w:r>
      <w:r w:rsidRPr="00BA50B0">
        <w:rPr>
          <w:rFonts w:ascii="Times New Roman" w:hAnsi="Times New Roman" w:cs="Times New Roman"/>
          <w:sz w:val="28"/>
          <w:szCs w:val="28"/>
        </w:rPr>
        <w:t>региональная модельная программа социальн</w:t>
      </w:r>
      <w:r w:rsidRPr="00BA50B0">
        <w:rPr>
          <w:rFonts w:ascii="Times New Roman" w:hAnsi="Times New Roman" w:cs="Times New Roman"/>
          <w:sz w:val="28"/>
          <w:szCs w:val="28"/>
        </w:rPr>
        <w:t>о</w:t>
      </w:r>
      <w:r w:rsidRPr="00BA50B0">
        <w:rPr>
          <w:rFonts w:ascii="Times New Roman" w:hAnsi="Times New Roman" w:cs="Times New Roman"/>
          <w:sz w:val="28"/>
          <w:szCs w:val="28"/>
        </w:rPr>
        <w:t>го сопровождения семей с детьми на территории Республики Тыва (далее – Модел</w:t>
      </w:r>
      <w:r w:rsidRPr="00BA50B0">
        <w:rPr>
          <w:rFonts w:ascii="Times New Roman" w:hAnsi="Times New Roman" w:cs="Times New Roman"/>
          <w:sz w:val="28"/>
          <w:szCs w:val="28"/>
        </w:rPr>
        <w:t>ь</w:t>
      </w:r>
      <w:r w:rsidRPr="00BA50B0">
        <w:rPr>
          <w:rFonts w:ascii="Times New Roman" w:hAnsi="Times New Roman" w:cs="Times New Roman"/>
          <w:sz w:val="28"/>
          <w:szCs w:val="28"/>
        </w:rPr>
        <w:t>ная программа).</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Основной целью и задачей специалистов службы сопровождения – выявить семейное неблагополучие и содействовать семье в получении помощи, которая п</w:t>
      </w:r>
      <w:r w:rsidRPr="00BA50B0">
        <w:rPr>
          <w:rFonts w:ascii="Times New Roman" w:hAnsi="Times New Roman" w:cs="Times New Roman"/>
          <w:sz w:val="28"/>
          <w:szCs w:val="28"/>
        </w:rPr>
        <w:t>о</w:t>
      </w:r>
      <w:r w:rsidRPr="00BA50B0">
        <w:rPr>
          <w:rFonts w:ascii="Times New Roman" w:hAnsi="Times New Roman" w:cs="Times New Roman"/>
          <w:sz w:val="28"/>
          <w:szCs w:val="28"/>
        </w:rPr>
        <w:t>может ей справиться с возникшими трудностями на самом раннем этапе.</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 Республике Тыва функционируют 19 центров социальной помощи семье и детям, 19 отделений с дневным пребыванием детей на 239 мест и 18 стационарных отделений для несовершеннолетних на 202 места, 18 отделений срочной социальной помощи на дому и социального обслуживания граждан.</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Деятельность организаций социального обслуживания направлена на обесп</w:t>
      </w:r>
      <w:r w:rsidRPr="00BA50B0">
        <w:rPr>
          <w:rFonts w:ascii="Times New Roman" w:hAnsi="Times New Roman" w:cs="Times New Roman"/>
          <w:sz w:val="28"/>
          <w:szCs w:val="28"/>
        </w:rPr>
        <w:t>е</w:t>
      </w:r>
      <w:r w:rsidRPr="00BA50B0">
        <w:rPr>
          <w:rFonts w:ascii="Times New Roman" w:hAnsi="Times New Roman" w:cs="Times New Roman"/>
          <w:sz w:val="28"/>
          <w:szCs w:val="28"/>
        </w:rPr>
        <w:t>чение своевременной и полной реализации законодательных актов и целевых пр</w:t>
      </w:r>
      <w:r w:rsidRPr="00BA50B0">
        <w:rPr>
          <w:rFonts w:ascii="Times New Roman" w:hAnsi="Times New Roman" w:cs="Times New Roman"/>
          <w:sz w:val="28"/>
          <w:szCs w:val="28"/>
        </w:rPr>
        <w:t>о</w:t>
      </w:r>
      <w:r w:rsidRPr="00BA50B0">
        <w:rPr>
          <w:rFonts w:ascii="Times New Roman" w:hAnsi="Times New Roman" w:cs="Times New Roman"/>
          <w:sz w:val="28"/>
          <w:szCs w:val="28"/>
        </w:rPr>
        <w:t>грамм, направленных на поддержку семей с детьми в целях предупреждения семе</w:t>
      </w:r>
      <w:r w:rsidRPr="00BA50B0">
        <w:rPr>
          <w:rFonts w:ascii="Times New Roman" w:hAnsi="Times New Roman" w:cs="Times New Roman"/>
          <w:sz w:val="28"/>
          <w:szCs w:val="28"/>
        </w:rPr>
        <w:t>й</w:t>
      </w:r>
      <w:r w:rsidRPr="00BA50B0">
        <w:rPr>
          <w:rFonts w:ascii="Times New Roman" w:hAnsi="Times New Roman" w:cs="Times New Roman"/>
          <w:sz w:val="28"/>
          <w:szCs w:val="28"/>
        </w:rPr>
        <w:t>ного неблагополучия, профилактики безнадзорности и беспризорности, адаптацию и реабилитацию несовершеннолетних, комплексного предоставления социальной п</w:t>
      </w:r>
      <w:r w:rsidRPr="00BA50B0">
        <w:rPr>
          <w:rFonts w:ascii="Times New Roman" w:hAnsi="Times New Roman" w:cs="Times New Roman"/>
          <w:sz w:val="28"/>
          <w:szCs w:val="28"/>
        </w:rPr>
        <w:t>о</w:t>
      </w:r>
      <w:r w:rsidRPr="00BA50B0">
        <w:rPr>
          <w:rFonts w:ascii="Times New Roman" w:hAnsi="Times New Roman" w:cs="Times New Roman"/>
          <w:sz w:val="28"/>
          <w:szCs w:val="28"/>
        </w:rPr>
        <w:t xml:space="preserve">мощи. </w:t>
      </w:r>
    </w:p>
    <w:p w:rsidR="009E0F7F" w:rsidRPr="00BB71CA"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r w:rsidRPr="00BB71CA">
        <w:rPr>
          <w:rFonts w:ascii="Times New Roman" w:hAnsi="Times New Roman" w:cs="Times New Roman"/>
          <w:b/>
          <w:sz w:val="28"/>
          <w:szCs w:val="28"/>
        </w:rPr>
        <w:t xml:space="preserve">9.2. Предоставление социальных услуг семьям, имеющим детей, </w:t>
      </w:r>
    </w:p>
    <w:p w:rsidR="009E0F7F" w:rsidRPr="00BB71CA" w:rsidRDefault="009E0F7F" w:rsidP="009E0F7F">
      <w:pPr>
        <w:spacing w:after="0" w:line="240" w:lineRule="auto"/>
        <w:jc w:val="center"/>
        <w:rPr>
          <w:rFonts w:ascii="Times New Roman" w:hAnsi="Times New Roman" w:cs="Times New Roman"/>
          <w:b/>
          <w:sz w:val="28"/>
          <w:szCs w:val="28"/>
        </w:rPr>
      </w:pPr>
      <w:r w:rsidRPr="00BB71CA">
        <w:rPr>
          <w:rFonts w:ascii="Times New Roman" w:hAnsi="Times New Roman" w:cs="Times New Roman"/>
          <w:b/>
          <w:sz w:val="28"/>
          <w:szCs w:val="28"/>
        </w:rPr>
        <w:t>и детям, в то</w:t>
      </w:r>
      <w:r>
        <w:rPr>
          <w:rFonts w:ascii="Times New Roman" w:hAnsi="Times New Roman" w:cs="Times New Roman"/>
          <w:b/>
          <w:sz w:val="28"/>
          <w:szCs w:val="28"/>
        </w:rPr>
        <w:t xml:space="preserve">м числе находящихся в социально опасном положении </w:t>
      </w:r>
    </w:p>
    <w:p w:rsidR="009E0F7F" w:rsidRPr="00BB71CA" w:rsidRDefault="009E0F7F" w:rsidP="009E0F7F">
      <w:pPr>
        <w:spacing w:after="0" w:line="240" w:lineRule="auto"/>
        <w:jc w:val="center"/>
        <w:rPr>
          <w:rFonts w:ascii="Times New Roman" w:hAnsi="Times New Roman" w:cs="Times New Roman"/>
          <w:b/>
          <w:sz w:val="28"/>
          <w:szCs w:val="28"/>
        </w:rPr>
      </w:pP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Основными причинами постановки на учет семей является злоупотребление алкогольными напитками, незанятость, отсутствие постоянного источника дохода, что составляет 54 </w:t>
      </w:r>
      <w:r>
        <w:rPr>
          <w:rFonts w:ascii="Times New Roman" w:hAnsi="Times New Roman" w:cs="Times New Roman"/>
          <w:sz w:val="28"/>
          <w:szCs w:val="28"/>
        </w:rPr>
        <w:t>процента</w:t>
      </w:r>
      <w:r w:rsidRPr="00BA50B0">
        <w:rPr>
          <w:rFonts w:ascii="Times New Roman" w:hAnsi="Times New Roman" w:cs="Times New Roman"/>
          <w:sz w:val="28"/>
          <w:szCs w:val="28"/>
        </w:rPr>
        <w:t xml:space="preserve"> семей, состоящих на учете, а также жестокое обращение с детьми </w:t>
      </w:r>
      <w:r>
        <w:rPr>
          <w:rFonts w:ascii="Times New Roman" w:hAnsi="Times New Roman" w:cs="Times New Roman"/>
          <w:sz w:val="28"/>
          <w:szCs w:val="28"/>
        </w:rPr>
        <w:t>–</w:t>
      </w:r>
      <w:r w:rsidRPr="00BA50B0">
        <w:rPr>
          <w:rFonts w:ascii="Times New Roman" w:hAnsi="Times New Roman" w:cs="Times New Roman"/>
          <w:sz w:val="28"/>
          <w:szCs w:val="28"/>
        </w:rPr>
        <w:t xml:space="preserve"> 0,5 </w:t>
      </w:r>
      <w:r>
        <w:rPr>
          <w:rFonts w:ascii="Times New Roman" w:hAnsi="Times New Roman" w:cs="Times New Roman"/>
          <w:sz w:val="28"/>
          <w:szCs w:val="28"/>
        </w:rPr>
        <w:t>процента, уклонение от воспитания – 6 процентов</w:t>
      </w:r>
      <w:r w:rsidRPr="00BA50B0">
        <w:rPr>
          <w:rFonts w:ascii="Times New Roman" w:hAnsi="Times New Roman" w:cs="Times New Roman"/>
          <w:sz w:val="28"/>
          <w:szCs w:val="28"/>
        </w:rPr>
        <w:t>.</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Трансформация института семьи сопровождается высоким уровнем социал</w:t>
      </w:r>
      <w:r w:rsidRPr="00BA50B0">
        <w:rPr>
          <w:rFonts w:ascii="Times New Roman" w:hAnsi="Times New Roman" w:cs="Times New Roman"/>
          <w:sz w:val="28"/>
          <w:szCs w:val="28"/>
        </w:rPr>
        <w:t>ь</w:t>
      </w:r>
      <w:r w:rsidRPr="00BA50B0">
        <w:rPr>
          <w:rFonts w:ascii="Times New Roman" w:hAnsi="Times New Roman" w:cs="Times New Roman"/>
          <w:sz w:val="28"/>
          <w:szCs w:val="28"/>
        </w:rPr>
        <w:t xml:space="preserve">ного неблагополучия в семьях, лишение и ограничение родителей родительских прав, что сопряжено с пьянством и алкоголизмом, наркозависимостью, деградацией семейных и социальных ценностей, социальным сиротством.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Анализ случаев утраты детьми родительского попечения показал, что среди причин, помимо естественных (смерть одинокой мамы или обоих родителей), пр</w:t>
      </w:r>
      <w:r w:rsidRPr="00BA50B0">
        <w:rPr>
          <w:rFonts w:ascii="Times New Roman" w:hAnsi="Times New Roman" w:cs="Times New Roman"/>
          <w:sz w:val="28"/>
          <w:szCs w:val="28"/>
        </w:rPr>
        <w:t>е</w:t>
      </w:r>
      <w:r w:rsidRPr="00BA50B0">
        <w:rPr>
          <w:rFonts w:ascii="Times New Roman" w:hAnsi="Times New Roman" w:cs="Times New Roman"/>
          <w:sz w:val="28"/>
          <w:szCs w:val="28"/>
        </w:rPr>
        <w:t xml:space="preserve">обладает уклонение или отказ родителей от воспитания и содержания ребенка,  и, как следствие, приводит к лишению или ограничению  их в  родительских правах.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По данным, представленных центров социальной помощи семье и детям, за 2018 год принято на социальное сопровождение 4905</w:t>
      </w:r>
      <w:r w:rsidRPr="00BB71CA">
        <w:rPr>
          <w:rFonts w:ascii="Times New Roman" w:hAnsi="Times New Roman" w:cs="Times New Roman"/>
          <w:sz w:val="28"/>
          <w:szCs w:val="28"/>
          <w:vertAlign w:val="superscript"/>
        </w:rPr>
        <w:footnoteReference w:id="3"/>
      </w:r>
      <w:r w:rsidRPr="00BA50B0">
        <w:rPr>
          <w:rFonts w:ascii="Times New Roman" w:hAnsi="Times New Roman" w:cs="Times New Roman"/>
          <w:sz w:val="28"/>
          <w:szCs w:val="28"/>
        </w:rPr>
        <w:t>семей, в них детей 13758, в том числе:</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 семьи, нуждающиеся в социальной поддержке 3230, в них детей 9894,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 семьи в трудной жизненной ситуации 1064 семей, в них детей 2207,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семьи, находящиеся в социально опасн</w:t>
      </w:r>
      <w:r>
        <w:rPr>
          <w:rFonts w:ascii="Times New Roman" w:hAnsi="Times New Roman" w:cs="Times New Roman"/>
          <w:sz w:val="28"/>
          <w:szCs w:val="28"/>
        </w:rPr>
        <w:t xml:space="preserve">ом положении 623, в них детей </w:t>
      </w:r>
      <w:r w:rsidRPr="00BA50B0">
        <w:rPr>
          <w:rFonts w:ascii="Times New Roman" w:hAnsi="Times New Roman" w:cs="Times New Roman"/>
          <w:sz w:val="28"/>
          <w:szCs w:val="28"/>
        </w:rPr>
        <w:t>1538.</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Всего предоставлено центрами социальной помощи семье и детям 505160 с</w:t>
      </w:r>
      <w:r w:rsidRPr="00BA50B0">
        <w:rPr>
          <w:rFonts w:ascii="Times New Roman" w:hAnsi="Times New Roman" w:cs="Times New Roman"/>
          <w:sz w:val="28"/>
          <w:szCs w:val="28"/>
        </w:rPr>
        <w:t>о</w:t>
      </w:r>
      <w:r w:rsidRPr="00BA50B0">
        <w:rPr>
          <w:rFonts w:ascii="Times New Roman" w:hAnsi="Times New Roman" w:cs="Times New Roman"/>
          <w:sz w:val="28"/>
          <w:szCs w:val="28"/>
        </w:rPr>
        <w:t>циальных услуг (АППГ</w:t>
      </w:r>
      <w:r>
        <w:rPr>
          <w:rFonts w:ascii="Times New Roman" w:hAnsi="Times New Roman" w:cs="Times New Roman"/>
          <w:sz w:val="28"/>
          <w:szCs w:val="28"/>
        </w:rPr>
        <w:t xml:space="preserve"> – </w:t>
      </w:r>
      <w:r w:rsidRPr="00BA50B0">
        <w:rPr>
          <w:rFonts w:ascii="Times New Roman" w:hAnsi="Times New Roman" w:cs="Times New Roman"/>
          <w:sz w:val="28"/>
          <w:szCs w:val="28"/>
        </w:rPr>
        <w:t>509740), в том числе социально-экономические</w:t>
      </w:r>
      <w:r>
        <w:rPr>
          <w:rFonts w:ascii="Times New Roman" w:hAnsi="Times New Roman" w:cs="Times New Roman"/>
          <w:sz w:val="28"/>
          <w:szCs w:val="28"/>
        </w:rPr>
        <w:t xml:space="preserve"> – </w:t>
      </w:r>
      <w:r w:rsidRPr="00BA50B0">
        <w:rPr>
          <w:rFonts w:ascii="Times New Roman" w:hAnsi="Times New Roman" w:cs="Times New Roman"/>
          <w:sz w:val="28"/>
          <w:szCs w:val="28"/>
        </w:rPr>
        <w:t xml:space="preserve">96823, </w:t>
      </w:r>
      <w:r w:rsidRPr="00BA50B0">
        <w:rPr>
          <w:rFonts w:ascii="Times New Roman" w:hAnsi="Times New Roman" w:cs="Times New Roman"/>
          <w:sz w:val="28"/>
          <w:szCs w:val="28"/>
        </w:rPr>
        <w:lastRenderedPageBreak/>
        <w:t xml:space="preserve">социально-медицинские </w:t>
      </w:r>
      <w:r>
        <w:rPr>
          <w:rFonts w:ascii="Times New Roman" w:hAnsi="Times New Roman" w:cs="Times New Roman"/>
          <w:sz w:val="28"/>
          <w:szCs w:val="28"/>
        </w:rPr>
        <w:t xml:space="preserve">– </w:t>
      </w:r>
      <w:r w:rsidRPr="00BA50B0">
        <w:rPr>
          <w:rFonts w:ascii="Times New Roman" w:hAnsi="Times New Roman" w:cs="Times New Roman"/>
          <w:sz w:val="28"/>
          <w:szCs w:val="28"/>
        </w:rPr>
        <w:t>65592, социально правовые – 27665, социально бытовые – 186746, социально психологические</w:t>
      </w:r>
      <w:r>
        <w:rPr>
          <w:rFonts w:ascii="Times New Roman" w:hAnsi="Times New Roman" w:cs="Times New Roman"/>
          <w:sz w:val="28"/>
          <w:szCs w:val="28"/>
        </w:rPr>
        <w:t xml:space="preserve"> – </w:t>
      </w:r>
      <w:r w:rsidRPr="00BA50B0">
        <w:rPr>
          <w:rFonts w:ascii="Times New Roman" w:hAnsi="Times New Roman" w:cs="Times New Roman"/>
          <w:sz w:val="28"/>
          <w:szCs w:val="28"/>
        </w:rPr>
        <w:t>33991, прочие</w:t>
      </w:r>
      <w:r>
        <w:rPr>
          <w:rFonts w:ascii="Times New Roman" w:hAnsi="Times New Roman" w:cs="Times New Roman"/>
          <w:sz w:val="28"/>
          <w:szCs w:val="28"/>
        </w:rPr>
        <w:t xml:space="preserve"> – </w:t>
      </w:r>
      <w:r w:rsidRPr="00BA50B0">
        <w:rPr>
          <w:rFonts w:ascii="Times New Roman" w:hAnsi="Times New Roman" w:cs="Times New Roman"/>
          <w:sz w:val="28"/>
          <w:szCs w:val="28"/>
        </w:rPr>
        <w:t>94343.</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Всего социальные услуги получили 3438 (АППГ </w:t>
      </w:r>
      <w:r>
        <w:rPr>
          <w:rFonts w:ascii="Times New Roman" w:hAnsi="Times New Roman" w:cs="Times New Roman"/>
          <w:sz w:val="28"/>
          <w:szCs w:val="28"/>
        </w:rPr>
        <w:t>–</w:t>
      </w:r>
      <w:r w:rsidRPr="00BA50B0">
        <w:rPr>
          <w:rFonts w:ascii="Times New Roman" w:hAnsi="Times New Roman" w:cs="Times New Roman"/>
          <w:sz w:val="28"/>
          <w:szCs w:val="28"/>
        </w:rPr>
        <w:t xml:space="preserve"> 3384) несовершеннолетних детей, 26369 (АППГ </w:t>
      </w:r>
      <w:r>
        <w:rPr>
          <w:rFonts w:ascii="Times New Roman" w:hAnsi="Times New Roman" w:cs="Times New Roman"/>
          <w:sz w:val="28"/>
          <w:szCs w:val="28"/>
        </w:rPr>
        <w:t>–</w:t>
      </w:r>
      <w:r w:rsidRPr="00BA50B0">
        <w:rPr>
          <w:rFonts w:ascii="Times New Roman" w:hAnsi="Times New Roman" w:cs="Times New Roman"/>
          <w:sz w:val="28"/>
          <w:szCs w:val="28"/>
        </w:rPr>
        <w:t xml:space="preserve"> 24416) семей, в том числе семьи с детьми-инвалидами – 1511, многодетные семьи – 9366, неполные семьи – 4930, малообеспеченные – 10562.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 стационарном отделении – 1965 (АППГ – 1892) детей, полустационарном – 1473 (АППГ – 1492) детей, други</w:t>
      </w:r>
      <w:r>
        <w:rPr>
          <w:rFonts w:ascii="Times New Roman" w:hAnsi="Times New Roman" w:cs="Times New Roman"/>
          <w:sz w:val="28"/>
          <w:szCs w:val="28"/>
        </w:rPr>
        <w:t xml:space="preserve">ми отделениями – 30244 (АППГ – </w:t>
      </w:r>
      <w:r w:rsidRPr="00BA50B0">
        <w:rPr>
          <w:rFonts w:ascii="Times New Roman" w:hAnsi="Times New Roman" w:cs="Times New Roman"/>
          <w:sz w:val="28"/>
          <w:szCs w:val="28"/>
        </w:rPr>
        <w:t xml:space="preserve">35282) граждан.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Всего находится на социальном сопровождении 4905 семей, им предоставлено 5852 срочных социальных услуг, в том числе</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обеспечение бесплатным горячим пит</w:t>
      </w:r>
      <w:r>
        <w:rPr>
          <w:rFonts w:ascii="Times New Roman" w:hAnsi="Times New Roman" w:cs="Times New Roman"/>
          <w:sz w:val="28"/>
          <w:szCs w:val="28"/>
        </w:rPr>
        <w:t xml:space="preserve">анием или наборами продуктов – </w:t>
      </w:r>
      <w:r w:rsidRPr="00BA50B0">
        <w:rPr>
          <w:rFonts w:ascii="Times New Roman" w:hAnsi="Times New Roman" w:cs="Times New Roman"/>
          <w:sz w:val="28"/>
          <w:szCs w:val="28"/>
        </w:rPr>
        <w:t>2716;</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обеспечение одеждой, обувью и другими предметами первой необходимости – 2181;</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содействие в получении временного жилого помещения – 79;</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содействие в получении юридической помощи в целях защиты прав и зако</w:t>
      </w:r>
      <w:r w:rsidRPr="00BA50B0">
        <w:rPr>
          <w:rFonts w:ascii="Times New Roman" w:hAnsi="Times New Roman" w:cs="Times New Roman"/>
          <w:sz w:val="28"/>
          <w:szCs w:val="28"/>
        </w:rPr>
        <w:t>н</w:t>
      </w:r>
      <w:r w:rsidRPr="00BA50B0">
        <w:rPr>
          <w:rFonts w:ascii="Times New Roman" w:hAnsi="Times New Roman" w:cs="Times New Roman"/>
          <w:sz w:val="28"/>
          <w:szCs w:val="28"/>
        </w:rPr>
        <w:t>ных интересов получателей социальных услуг – 302;</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содействие в получении экстренной психологической помощи с привлечен</w:t>
      </w:r>
      <w:r w:rsidRPr="00BA50B0">
        <w:rPr>
          <w:rFonts w:ascii="Times New Roman" w:hAnsi="Times New Roman" w:cs="Times New Roman"/>
          <w:sz w:val="28"/>
          <w:szCs w:val="28"/>
        </w:rPr>
        <w:t>и</w:t>
      </w:r>
      <w:r w:rsidRPr="00BA50B0">
        <w:rPr>
          <w:rFonts w:ascii="Times New Roman" w:hAnsi="Times New Roman" w:cs="Times New Roman"/>
          <w:sz w:val="28"/>
          <w:szCs w:val="28"/>
        </w:rPr>
        <w:t xml:space="preserve">ем к этой работе психологов </w:t>
      </w:r>
      <w:r>
        <w:rPr>
          <w:rFonts w:ascii="Times New Roman" w:hAnsi="Times New Roman" w:cs="Times New Roman"/>
          <w:sz w:val="28"/>
          <w:szCs w:val="28"/>
        </w:rPr>
        <w:t xml:space="preserve">– </w:t>
      </w:r>
      <w:r w:rsidRPr="00BA50B0">
        <w:rPr>
          <w:rFonts w:ascii="Times New Roman" w:hAnsi="Times New Roman" w:cs="Times New Roman"/>
          <w:sz w:val="28"/>
          <w:szCs w:val="28"/>
        </w:rPr>
        <w:t>316;</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иные срочные социальные услуги</w:t>
      </w:r>
      <w:r>
        <w:rPr>
          <w:rFonts w:ascii="Times New Roman" w:hAnsi="Times New Roman" w:cs="Times New Roman"/>
          <w:sz w:val="28"/>
          <w:szCs w:val="28"/>
        </w:rPr>
        <w:t xml:space="preserve"> – </w:t>
      </w:r>
      <w:r w:rsidRPr="00BA50B0">
        <w:rPr>
          <w:rFonts w:ascii="Times New Roman" w:hAnsi="Times New Roman" w:cs="Times New Roman"/>
          <w:sz w:val="28"/>
          <w:szCs w:val="28"/>
        </w:rPr>
        <w:t>152.</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В результате оказанной помощи снято с учета всего 1291 сем</w:t>
      </w:r>
      <w:r>
        <w:rPr>
          <w:rFonts w:ascii="Times New Roman" w:hAnsi="Times New Roman" w:cs="Times New Roman"/>
          <w:sz w:val="28"/>
          <w:szCs w:val="28"/>
        </w:rPr>
        <w:t>ья</w:t>
      </w:r>
      <w:r w:rsidRPr="00BA50B0">
        <w:rPr>
          <w:rFonts w:ascii="Times New Roman" w:hAnsi="Times New Roman" w:cs="Times New Roman"/>
          <w:sz w:val="28"/>
          <w:szCs w:val="28"/>
        </w:rPr>
        <w:t>, в том числе 119 семей, находящихс</w:t>
      </w:r>
      <w:r>
        <w:rPr>
          <w:rFonts w:ascii="Times New Roman" w:hAnsi="Times New Roman" w:cs="Times New Roman"/>
          <w:sz w:val="28"/>
          <w:szCs w:val="28"/>
        </w:rPr>
        <w:t>я в социально опасном положении;</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социально-средовых – 1328, выполнено 239 (18</w:t>
      </w:r>
      <w:r>
        <w:rPr>
          <w:rFonts w:ascii="Times New Roman" w:hAnsi="Times New Roman" w:cs="Times New Roman"/>
          <w:sz w:val="28"/>
          <w:szCs w:val="28"/>
        </w:rPr>
        <w:t xml:space="preserve"> процентов</w:t>
      </w:r>
      <w:r w:rsidRPr="00BA50B0">
        <w:rPr>
          <w:rFonts w:ascii="Times New Roman" w:hAnsi="Times New Roman" w:cs="Times New Roman"/>
          <w:sz w:val="28"/>
          <w:szCs w:val="28"/>
        </w:rPr>
        <w:t>), (АППГ – 1006/909);</w:t>
      </w:r>
    </w:p>
    <w:p w:rsidR="009E0F7F" w:rsidRPr="00BB71CA"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r w:rsidRPr="00BB71CA">
        <w:rPr>
          <w:rFonts w:ascii="Times New Roman" w:hAnsi="Times New Roman" w:cs="Times New Roman"/>
          <w:b/>
          <w:sz w:val="28"/>
          <w:szCs w:val="28"/>
        </w:rPr>
        <w:t xml:space="preserve">9.3. Предоставление социальных услуг семьям, </w:t>
      </w:r>
    </w:p>
    <w:p w:rsidR="009E0F7F" w:rsidRPr="00BB71CA" w:rsidRDefault="009E0F7F" w:rsidP="009E0F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имеющим детей-инвалидов</w:t>
      </w:r>
    </w:p>
    <w:p w:rsidR="009E0F7F" w:rsidRPr="00BB71CA" w:rsidRDefault="009E0F7F" w:rsidP="009E0F7F">
      <w:pPr>
        <w:spacing w:after="0" w:line="240" w:lineRule="auto"/>
        <w:jc w:val="center"/>
        <w:rPr>
          <w:rFonts w:ascii="Times New Roman" w:hAnsi="Times New Roman" w:cs="Times New Roman"/>
          <w:b/>
          <w:sz w:val="28"/>
          <w:szCs w:val="28"/>
        </w:rPr>
      </w:pP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Государственная политика в отношении детей-инвалидов, семей, имеющих детей-инвалидов, направлена на предоставление им равных с другими гражданами возможностей в реализации своих прав, предусмотренных Конституцией Росси</w:t>
      </w:r>
      <w:r w:rsidRPr="00BA50B0">
        <w:rPr>
          <w:rFonts w:ascii="Times New Roman" w:hAnsi="Times New Roman" w:cs="Times New Roman"/>
          <w:sz w:val="28"/>
          <w:szCs w:val="28"/>
        </w:rPr>
        <w:t>й</w:t>
      </w:r>
      <w:r w:rsidRPr="00BA50B0">
        <w:rPr>
          <w:rFonts w:ascii="Times New Roman" w:hAnsi="Times New Roman" w:cs="Times New Roman"/>
          <w:sz w:val="28"/>
          <w:szCs w:val="28"/>
        </w:rPr>
        <w:t>ской Федерации, создание необходимых условий для индивидуального развития.</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 xml:space="preserve">Всего за 2018 года предоставлено центрами социальной помощи семье и детям семьям с детьми-инвалидами – 1511 социальных услуг. </w:t>
      </w:r>
    </w:p>
    <w:p w:rsidR="009E0F7F" w:rsidRPr="00BA50B0" w:rsidRDefault="009E0F7F" w:rsidP="009E0F7F">
      <w:pPr>
        <w:spacing w:after="0" w:line="240" w:lineRule="auto"/>
        <w:ind w:firstLine="709"/>
        <w:jc w:val="both"/>
        <w:rPr>
          <w:rFonts w:ascii="Times New Roman" w:hAnsi="Times New Roman" w:cs="Times New Roman"/>
          <w:sz w:val="28"/>
          <w:szCs w:val="28"/>
        </w:rPr>
      </w:pPr>
      <w:r w:rsidRPr="00BA50B0">
        <w:rPr>
          <w:rFonts w:ascii="Times New Roman" w:hAnsi="Times New Roman" w:cs="Times New Roman"/>
          <w:sz w:val="28"/>
          <w:szCs w:val="28"/>
        </w:rPr>
        <w:t>Согласно сведениям отделения медико-социальной реабилитации детей с о</w:t>
      </w:r>
      <w:r w:rsidRPr="00BA50B0">
        <w:rPr>
          <w:rFonts w:ascii="Times New Roman" w:hAnsi="Times New Roman" w:cs="Times New Roman"/>
          <w:sz w:val="28"/>
          <w:szCs w:val="28"/>
        </w:rPr>
        <w:t>г</w:t>
      </w:r>
      <w:r w:rsidRPr="00BA50B0">
        <w:rPr>
          <w:rFonts w:ascii="Times New Roman" w:hAnsi="Times New Roman" w:cs="Times New Roman"/>
          <w:sz w:val="28"/>
          <w:szCs w:val="28"/>
        </w:rPr>
        <w:t>раниченными возможностями</w:t>
      </w:r>
      <w:r>
        <w:rPr>
          <w:rFonts w:ascii="Times New Roman" w:hAnsi="Times New Roman" w:cs="Times New Roman"/>
          <w:sz w:val="28"/>
          <w:szCs w:val="28"/>
        </w:rPr>
        <w:t>,</w:t>
      </w:r>
      <w:r w:rsidRPr="00BA50B0">
        <w:rPr>
          <w:rFonts w:ascii="Times New Roman" w:hAnsi="Times New Roman" w:cs="Times New Roman"/>
          <w:sz w:val="28"/>
          <w:szCs w:val="28"/>
        </w:rPr>
        <w:t xml:space="preserve"> за 12 месяцев </w:t>
      </w:r>
      <w:r>
        <w:rPr>
          <w:rFonts w:ascii="Times New Roman" w:hAnsi="Times New Roman" w:cs="Times New Roman"/>
          <w:sz w:val="28"/>
          <w:szCs w:val="28"/>
        </w:rPr>
        <w:t xml:space="preserve"> 2018 года, </w:t>
      </w:r>
      <w:r w:rsidRPr="00BA50B0">
        <w:rPr>
          <w:rFonts w:ascii="Times New Roman" w:hAnsi="Times New Roman" w:cs="Times New Roman"/>
          <w:sz w:val="28"/>
          <w:szCs w:val="28"/>
        </w:rPr>
        <w:t>было оказано 3297 мед</w:t>
      </w:r>
      <w:r w:rsidRPr="00BA50B0">
        <w:rPr>
          <w:rFonts w:ascii="Times New Roman" w:hAnsi="Times New Roman" w:cs="Times New Roman"/>
          <w:sz w:val="28"/>
          <w:szCs w:val="28"/>
        </w:rPr>
        <w:t>и</w:t>
      </w:r>
      <w:r w:rsidRPr="00BA50B0">
        <w:rPr>
          <w:rFonts w:ascii="Times New Roman" w:hAnsi="Times New Roman" w:cs="Times New Roman"/>
          <w:sz w:val="28"/>
          <w:szCs w:val="28"/>
        </w:rPr>
        <w:t>цинских услуг, а в 2</w:t>
      </w:r>
      <w:r>
        <w:rPr>
          <w:rFonts w:ascii="Times New Roman" w:hAnsi="Times New Roman" w:cs="Times New Roman"/>
          <w:sz w:val="28"/>
          <w:szCs w:val="28"/>
        </w:rPr>
        <w:t xml:space="preserve">017 году за аналогичный период – </w:t>
      </w:r>
      <w:r w:rsidRPr="00BA50B0">
        <w:rPr>
          <w:rFonts w:ascii="Times New Roman" w:hAnsi="Times New Roman" w:cs="Times New Roman"/>
          <w:sz w:val="28"/>
          <w:szCs w:val="28"/>
        </w:rPr>
        <w:t>4</w:t>
      </w:r>
      <w:r>
        <w:rPr>
          <w:rFonts w:ascii="Times New Roman" w:hAnsi="Times New Roman" w:cs="Times New Roman"/>
          <w:sz w:val="28"/>
          <w:szCs w:val="28"/>
        </w:rPr>
        <w:t xml:space="preserve">823, </w:t>
      </w:r>
      <w:r w:rsidRPr="00BA50B0">
        <w:rPr>
          <w:rFonts w:ascii="Times New Roman" w:hAnsi="Times New Roman" w:cs="Times New Roman"/>
          <w:sz w:val="28"/>
          <w:szCs w:val="28"/>
        </w:rPr>
        <w:t>что на 1526 услуг меньше, чем в 2017 году, снижение  произошло  из-за отсутствия в медицинской л</w:t>
      </w:r>
      <w:r w:rsidRPr="00BA50B0">
        <w:rPr>
          <w:rFonts w:ascii="Times New Roman" w:hAnsi="Times New Roman" w:cs="Times New Roman"/>
          <w:sz w:val="28"/>
          <w:szCs w:val="28"/>
        </w:rPr>
        <w:t>и</w:t>
      </w:r>
      <w:r w:rsidRPr="00BA50B0">
        <w:rPr>
          <w:rFonts w:ascii="Times New Roman" w:hAnsi="Times New Roman" w:cs="Times New Roman"/>
          <w:sz w:val="28"/>
          <w:szCs w:val="28"/>
        </w:rPr>
        <w:t xml:space="preserve">цензии невролога физиотерапевтических  услуг. </w:t>
      </w:r>
    </w:p>
    <w:p w:rsidR="009E0F7F" w:rsidRPr="00A915FC" w:rsidRDefault="009E0F7F" w:rsidP="009E0F7F">
      <w:pPr>
        <w:pStyle w:val="ad"/>
        <w:jc w:val="right"/>
        <w:rPr>
          <w:rFonts w:ascii="Times New Roman" w:hAnsi="Times New Roman"/>
          <w:sz w:val="24"/>
          <w:szCs w:val="24"/>
        </w:rPr>
      </w:pPr>
      <w:r w:rsidRPr="00A915FC">
        <w:rPr>
          <w:rFonts w:ascii="Times New Roman" w:hAnsi="Times New Roman"/>
          <w:sz w:val="24"/>
          <w:szCs w:val="24"/>
        </w:rPr>
        <w:t>Таблица 9.1</w:t>
      </w:r>
    </w:p>
    <w:p w:rsidR="009E0F7F" w:rsidRPr="004D0315" w:rsidRDefault="009E0F7F" w:rsidP="009E0F7F">
      <w:pPr>
        <w:pStyle w:val="ad"/>
        <w:jc w:val="center"/>
        <w:rPr>
          <w:rFonts w:ascii="Times New Roman" w:hAnsi="Times New Roman"/>
          <w:sz w:val="28"/>
          <w:szCs w:val="28"/>
        </w:rPr>
      </w:pPr>
      <w:r w:rsidRPr="004D0315">
        <w:rPr>
          <w:rFonts w:ascii="Times New Roman" w:hAnsi="Times New Roman"/>
          <w:sz w:val="28"/>
          <w:szCs w:val="28"/>
        </w:rPr>
        <w:t>По нозологии</w:t>
      </w:r>
    </w:p>
    <w:p w:rsidR="009E0F7F" w:rsidRPr="00BB71CA" w:rsidRDefault="009E0F7F" w:rsidP="009E0F7F">
      <w:pPr>
        <w:pStyle w:val="ad"/>
        <w:jc w:val="center"/>
        <w:rPr>
          <w:rFonts w:ascii="Times New Roman" w:hAnsi="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3"/>
        <w:gridCol w:w="1829"/>
        <w:gridCol w:w="1829"/>
      </w:tblGrid>
      <w:tr w:rsidR="009E0F7F" w:rsidRPr="00BB71CA" w:rsidTr="009E0F7F">
        <w:tc>
          <w:tcPr>
            <w:tcW w:w="5663"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Нозологии</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2017</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2018</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t>ДЦП</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59</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32</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t>ОП ЦНС</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37</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22</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t>Заболевание  ВАР</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10</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11</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t>ЦНС и позвоночника</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5</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0</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t>ВПС</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5</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6</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lastRenderedPageBreak/>
              <w:t>патология зрения, слуха</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14</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6</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t>соматические заболевания</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45</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44</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t>синдром Дауна</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3</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4</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t>ЧМТ</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4</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5</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t xml:space="preserve">Эпилепсия </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5</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4</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t xml:space="preserve">Аутизм </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0</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2</w:t>
            </w:r>
          </w:p>
        </w:tc>
      </w:tr>
      <w:tr w:rsidR="009E0F7F" w:rsidRPr="00BB71CA" w:rsidTr="009E0F7F">
        <w:tc>
          <w:tcPr>
            <w:tcW w:w="5663" w:type="dxa"/>
          </w:tcPr>
          <w:p w:rsidR="009E0F7F" w:rsidRPr="00BB71CA" w:rsidRDefault="009E0F7F" w:rsidP="009E0F7F">
            <w:pPr>
              <w:pStyle w:val="ad"/>
              <w:rPr>
                <w:rFonts w:ascii="Times New Roman" w:hAnsi="Times New Roman"/>
                <w:color w:val="000000" w:themeColor="text1"/>
                <w:sz w:val="24"/>
                <w:szCs w:val="24"/>
              </w:rPr>
            </w:pPr>
            <w:r w:rsidRPr="00BB71CA">
              <w:rPr>
                <w:rFonts w:ascii="Times New Roman" w:hAnsi="Times New Roman"/>
                <w:color w:val="000000" w:themeColor="text1"/>
                <w:sz w:val="24"/>
                <w:szCs w:val="24"/>
              </w:rPr>
              <w:t xml:space="preserve">Итого </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187</w:t>
            </w:r>
          </w:p>
        </w:tc>
        <w:tc>
          <w:tcPr>
            <w:tcW w:w="1829" w:type="dxa"/>
          </w:tcPr>
          <w:p w:rsidR="009E0F7F" w:rsidRPr="00BB71CA" w:rsidRDefault="009E0F7F" w:rsidP="009E0F7F">
            <w:pPr>
              <w:pStyle w:val="ad"/>
              <w:jc w:val="center"/>
              <w:rPr>
                <w:rFonts w:ascii="Times New Roman" w:hAnsi="Times New Roman"/>
                <w:color w:val="000000" w:themeColor="text1"/>
                <w:sz w:val="24"/>
                <w:szCs w:val="24"/>
              </w:rPr>
            </w:pPr>
            <w:r w:rsidRPr="00BB71CA">
              <w:rPr>
                <w:rFonts w:ascii="Times New Roman" w:hAnsi="Times New Roman"/>
                <w:color w:val="000000" w:themeColor="text1"/>
                <w:sz w:val="24"/>
                <w:szCs w:val="24"/>
              </w:rPr>
              <w:t>136</w:t>
            </w:r>
          </w:p>
        </w:tc>
      </w:tr>
    </w:tbl>
    <w:p w:rsidR="009E0F7F" w:rsidRDefault="009E0F7F" w:rsidP="009E0F7F">
      <w:pPr>
        <w:spacing w:after="0" w:line="240" w:lineRule="auto"/>
        <w:jc w:val="center"/>
        <w:rPr>
          <w:rFonts w:ascii="Times New Roman" w:hAnsi="Times New Roman"/>
          <w:b/>
          <w:sz w:val="28"/>
          <w:szCs w:val="28"/>
        </w:rPr>
      </w:pPr>
    </w:p>
    <w:p w:rsidR="009E0F7F" w:rsidRPr="004D0315" w:rsidRDefault="009E0F7F" w:rsidP="009E0F7F">
      <w:pPr>
        <w:pStyle w:val="ad"/>
        <w:jc w:val="center"/>
        <w:rPr>
          <w:rFonts w:ascii="Times New Roman" w:hAnsi="Times New Roman"/>
          <w:sz w:val="28"/>
          <w:szCs w:val="28"/>
        </w:rPr>
      </w:pPr>
      <w:r w:rsidRPr="004D0315">
        <w:rPr>
          <w:rFonts w:ascii="Times New Roman" w:hAnsi="Times New Roman"/>
          <w:sz w:val="28"/>
          <w:szCs w:val="28"/>
        </w:rPr>
        <w:t>Психолого-педагогические услуги</w:t>
      </w:r>
    </w:p>
    <w:p w:rsidR="009E0F7F" w:rsidRPr="00BB71CA" w:rsidRDefault="009E0F7F" w:rsidP="009E0F7F">
      <w:pPr>
        <w:pStyle w:val="ad"/>
        <w:jc w:val="center"/>
        <w:rPr>
          <w:rFonts w:ascii="Times New Roman" w:hAnsi="Times New Roman"/>
          <w:b/>
          <w:sz w:val="28"/>
          <w:szCs w:val="28"/>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1373"/>
        <w:gridCol w:w="1218"/>
        <w:gridCol w:w="2457"/>
        <w:gridCol w:w="2496"/>
        <w:gridCol w:w="975"/>
      </w:tblGrid>
      <w:tr w:rsidR="009E0F7F" w:rsidRPr="00BB71CA" w:rsidTr="009E0F7F">
        <w:trPr>
          <w:jc w:val="center"/>
        </w:trPr>
        <w:tc>
          <w:tcPr>
            <w:tcW w:w="802" w:type="dxa"/>
          </w:tcPr>
          <w:p w:rsidR="009E0F7F" w:rsidRPr="00BB71CA" w:rsidRDefault="009E0F7F" w:rsidP="009E0F7F">
            <w:pPr>
              <w:spacing w:after="0" w:line="240" w:lineRule="auto"/>
              <w:jc w:val="center"/>
              <w:rPr>
                <w:rFonts w:ascii="Times New Roman" w:hAnsi="Times New Roman"/>
                <w:sz w:val="24"/>
                <w:szCs w:val="24"/>
              </w:rPr>
            </w:pPr>
          </w:p>
        </w:tc>
        <w:tc>
          <w:tcPr>
            <w:tcW w:w="1373"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Психолог</w:t>
            </w:r>
          </w:p>
        </w:tc>
        <w:tc>
          <w:tcPr>
            <w:tcW w:w="1218"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Логопед</w:t>
            </w:r>
          </w:p>
        </w:tc>
        <w:tc>
          <w:tcPr>
            <w:tcW w:w="2457"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Педагог дополн</w:t>
            </w:r>
            <w:r w:rsidRPr="00BB71CA">
              <w:rPr>
                <w:rFonts w:ascii="Times New Roman" w:hAnsi="Times New Roman"/>
                <w:sz w:val="24"/>
                <w:szCs w:val="24"/>
              </w:rPr>
              <w:t>и</w:t>
            </w:r>
            <w:r w:rsidRPr="00BB71CA">
              <w:rPr>
                <w:rFonts w:ascii="Times New Roman" w:hAnsi="Times New Roman"/>
                <w:sz w:val="24"/>
                <w:szCs w:val="24"/>
              </w:rPr>
              <w:t>тельного образования</w:t>
            </w:r>
          </w:p>
        </w:tc>
        <w:tc>
          <w:tcPr>
            <w:tcW w:w="2496"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Повышение комм</w:t>
            </w:r>
            <w:r w:rsidRPr="00BB71CA">
              <w:rPr>
                <w:rFonts w:ascii="Times New Roman" w:hAnsi="Times New Roman"/>
                <w:sz w:val="24"/>
                <w:szCs w:val="24"/>
              </w:rPr>
              <w:t>у</w:t>
            </w:r>
            <w:r w:rsidRPr="00BB71CA">
              <w:rPr>
                <w:rFonts w:ascii="Times New Roman" w:hAnsi="Times New Roman"/>
                <w:sz w:val="24"/>
                <w:szCs w:val="24"/>
              </w:rPr>
              <w:t>никативного поте</w:t>
            </w:r>
            <w:r w:rsidRPr="00BB71CA">
              <w:rPr>
                <w:rFonts w:ascii="Times New Roman" w:hAnsi="Times New Roman"/>
                <w:sz w:val="24"/>
                <w:szCs w:val="24"/>
              </w:rPr>
              <w:t>н</w:t>
            </w:r>
            <w:r w:rsidRPr="00BB71CA">
              <w:rPr>
                <w:rFonts w:ascii="Times New Roman" w:hAnsi="Times New Roman"/>
                <w:sz w:val="24"/>
                <w:szCs w:val="24"/>
              </w:rPr>
              <w:t>циала</w:t>
            </w:r>
          </w:p>
        </w:tc>
        <w:tc>
          <w:tcPr>
            <w:tcW w:w="975"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всего</w:t>
            </w:r>
          </w:p>
        </w:tc>
      </w:tr>
      <w:tr w:rsidR="009E0F7F" w:rsidRPr="00BB71CA" w:rsidTr="009E0F7F">
        <w:trPr>
          <w:jc w:val="center"/>
        </w:trPr>
        <w:tc>
          <w:tcPr>
            <w:tcW w:w="802"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2017</w:t>
            </w:r>
          </w:p>
        </w:tc>
        <w:tc>
          <w:tcPr>
            <w:tcW w:w="1373"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1212</w:t>
            </w:r>
          </w:p>
        </w:tc>
        <w:tc>
          <w:tcPr>
            <w:tcW w:w="1218"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1224</w:t>
            </w:r>
          </w:p>
        </w:tc>
        <w:tc>
          <w:tcPr>
            <w:tcW w:w="2457"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1313</w:t>
            </w:r>
          </w:p>
        </w:tc>
        <w:tc>
          <w:tcPr>
            <w:tcW w:w="2496"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999</w:t>
            </w:r>
          </w:p>
        </w:tc>
        <w:tc>
          <w:tcPr>
            <w:tcW w:w="975"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4748</w:t>
            </w:r>
          </w:p>
        </w:tc>
      </w:tr>
      <w:tr w:rsidR="009E0F7F" w:rsidRPr="00BB71CA" w:rsidTr="009E0F7F">
        <w:trPr>
          <w:jc w:val="center"/>
        </w:trPr>
        <w:tc>
          <w:tcPr>
            <w:tcW w:w="802"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2018</w:t>
            </w:r>
          </w:p>
        </w:tc>
        <w:tc>
          <w:tcPr>
            <w:tcW w:w="1373"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1030</w:t>
            </w:r>
          </w:p>
        </w:tc>
        <w:tc>
          <w:tcPr>
            <w:tcW w:w="1218"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760</w:t>
            </w:r>
          </w:p>
        </w:tc>
        <w:tc>
          <w:tcPr>
            <w:tcW w:w="2457"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1054</w:t>
            </w:r>
          </w:p>
        </w:tc>
        <w:tc>
          <w:tcPr>
            <w:tcW w:w="2496"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2220</w:t>
            </w:r>
          </w:p>
        </w:tc>
        <w:tc>
          <w:tcPr>
            <w:tcW w:w="975" w:type="dxa"/>
          </w:tcPr>
          <w:p w:rsidR="009E0F7F" w:rsidRPr="00BB71CA" w:rsidRDefault="009E0F7F" w:rsidP="009E0F7F">
            <w:pPr>
              <w:spacing w:after="0" w:line="240" w:lineRule="auto"/>
              <w:jc w:val="center"/>
              <w:rPr>
                <w:rFonts w:ascii="Times New Roman" w:hAnsi="Times New Roman"/>
                <w:sz w:val="24"/>
                <w:szCs w:val="24"/>
              </w:rPr>
            </w:pPr>
            <w:r w:rsidRPr="00BB71CA">
              <w:rPr>
                <w:rFonts w:ascii="Times New Roman" w:hAnsi="Times New Roman"/>
                <w:sz w:val="24"/>
                <w:szCs w:val="24"/>
              </w:rPr>
              <w:t>5064</w:t>
            </w:r>
          </w:p>
        </w:tc>
      </w:tr>
    </w:tbl>
    <w:p w:rsidR="009E0F7F" w:rsidRPr="00935BCB" w:rsidRDefault="009E0F7F" w:rsidP="009E0F7F">
      <w:pPr>
        <w:spacing w:after="0" w:line="240" w:lineRule="auto"/>
        <w:ind w:firstLine="709"/>
        <w:jc w:val="both"/>
        <w:rPr>
          <w:rFonts w:ascii="Times New Roman" w:hAnsi="Times New Roman"/>
          <w:sz w:val="28"/>
          <w:szCs w:val="28"/>
        </w:rPr>
      </w:pPr>
    </w:p>
    <w:p w:rsidR="009E0F7F" w:rsidRDefault="009E0F7F" w:rsidP="009E0F7F">
      <w:pPr>
        <w:spacing w:after="0" w:line="240" w:lineRule="auto"/>
        <w:ind w:firstLine="709"/>
        <w:jc w:val="both"/>
        <w:rPr>
          <w:rFonts w:ascii="Times New Roman" w:hAnsi="Times New Roman"/>
          <w:sz w:val="28"/>
          <w:szCs w:val="28"/>
        </w:rPr>
      </w:pPr>
      <w:r w:rsidRPr="00935BCB">
        <w:rPr>
          <w:rFonts w:ascii="Times New Roman" w:hAnsi="Times New Roman"/>
          <w:sz w:val="28"/>
          <w:szCs w:val="28"/>
        </w:rPr>
        <w:t>За 1</w:t>
      </w:r>
      <w:r>
        <w:rPr>
          <w:rFonts w:ascii="Times New Roman" w:hAnsi="Times New Roman"/>
          <w:sz w:val="28"/>
          <w:szCs w:val="28"/>
        </w:rPr>
        <w:t>2 месяцев 2018 года произошло увеличение количества психолого-</w:t>
      </w:r>
      <w:r w:rsidRPr="00935BCB">
        <w:rPr>
          <w:rFonts w:ascii="Times New Roman" w:hAnsi="Times New Roman"/>
          <w:sz w:val="28"/>
          <w:szCs w:val="28"/>
        </w:rPr>
        <w:t>педагогически</w:t>
      </w:r>
      <w:r>
        <w:rPr>
          <w:rFonts w:ascii="Times New Roman" w:hAnsi="Times New Roman"/>
          <w:sz w:val="28"/>
          <w:szCs w:val="28"/>
        </w:rPr>
        <w:t>х</w:t>
      </w:r>
      <w:r w:rsidRPr="00935BCB">
        <w:rPr>
          <w:rFonts w:ascii="Times New Roman" w:hAnsi="Times New Roman"/>
          <w:sz w:val="28"/>
          <w:szCs w:val="28"/>
        </w:rPr>
        <w:t xml:space="preserve"> ус</w:t>
      </w:r>
      <w:r>
        <w:rPr>
          <w:rFonts w:ascii="Times New Roman" w:hAnsi="Times New Roman"/>
          <w:sz w:val="28"/>
          <w:szCs w:val="28"/>
        </w:rPr>
        <w:t>луг (на  316 услуг),</w:t>
      </w:r>
      <w:r w:rsidR="00E115AF">
        <w:rPr>
          <w:rFonts w:ascii="Times New Roman" w:hAnsi="Times New Roman"/>
          <w:sz w:val="28"/>
          <w:szCs w:val="28"/>
        </w:rPr>
        <w:t xml:space="preserve"> </w:t>
      </w:r>
      <w:r>
        <w:rPr>
          <w:rFonts w:ascii="Times New Roman" w:hAnsi="Times New Roman"/>
          <w:sz w:val="28"/>
          <w:szCs w:val="28"/>
        </w:rPr>
        <w:t xml:space="preserve">в сравнении </w:t>
      </w:r>
      <w:r w:rsidRPr="00935BCB">
        <w:rPr>
          <w:rFonts w:ascii="Times New Roman" w:hAnsi="Times New Roman"/>
          <w:sz w:val="28"/>
          <w:szCs w:val="28"/>
        </w:rPr>
        <w:t xml:space="preserve">с аналогичным </w:t>
      </w:r>
      <w:r>
        <w:rPr>
          <w:rFonts w:ascii="Times New Roman" w:hAnsi="Times New Roman"/>
          <w:sz w:val="28"/>
          <w:szCs w:val="28"/>
        </w:rPr>
        <w:t>периодом 2017 г</w:t>
      </w:r>
      <w:r>
        <w:rPr>
          <w:rFonts w:ascii="Times New Roman" w:hAnsi="Times New Roman"/>
          <w:sz w:val="28"/>
          <w:szCs w:val="28"/>
        </w:rPr>
        <w:t>о</w:t>
      </w:r>
      <w:r>
        <w:rPr>
          <w:rFonts w:ascii="Times New Roman" w:hAnsi="Times New Roman"/>
          <w:sz w:val="28"/>
          <w:szCs w:val="28"/>
        </w:rPr>
        <w:t xml:space="preserve">да увеличение </w:t>
      </w:r>
      <w:r w:rsidRPr="00935BCB">
        <w:rPr>
          <w:rFonts w:ascii="Times New Roman" w:hAnsi="Times New Roman"/>
          <w:sz w:val="28"/>
          <w:szCs w:val="28"/>
        </w:rPr>
        <w:t>про</w:t>
      </w:r>
      <w:r>
        <w:rPr>
          <w:rFonts w:ascii="Times New Roman" w:hAnsi="Times New Roman"/>
          <w:sz w:val="28"/>
          <w:szCs w:val="28"/>
        </w:rPr>
        <w:t>изошло в связи с</w:t>
      </w:r>
      <w:r w:rsidRPr="00935BCB">
        <w:rPr>
          <w:rFonts w:ascii="Times New Roman" w:hAnsi="Times New Roman"/>
          <w:sz w:val="28"/>
          <w:szCs w:val="28"/>
        </w:rPr>
        <w:t xml:space="preserve"> открытием кабинета социальной адаптации и л</w:t>
      </w:r>
      <w:r w:rsidRPr="00935BCB">
        <w:rPr>
          <w:rFonts w:ascii="Times New Roman" w:hAnsi="Times New Roman"/>
          <w:sz w:val="28"/>
          <w:szCs w:val="28"/>
        </w:rPr>
        <w:t>е</w:t>
      </w:r>
      <w:r w:rsidRPr="00935BCB">
        <w:rPr>
          <w:rFonts w:ascii="Times New Roman" w:hAnsi="Times New Roman"/>
          <w:sz w:val="28"/>
          <w:szCs w:val="28"/>
        </w:rPr>
        <w:t>котеки.</w:t>
      </w:r>
    </w:p>
    <w:p w:rsidR="009E0F7F" w:rsidRPr="00935BCB" w:rsidRDefault="009E0F7F" w:rsidP="009E0F7F">
      <w:pPr>
        <w:spacing w:after="0" w:line="240" w:lineRule="auto"/>
        <w:ind w:firstLine="709"/>
        <w:jc w:val="both"/>
        <w:rPr>
          <w:rFonts w:ascii="Times New Roman" w:hAnsi="Times New Roman"/>
          <w:sz w:val="28"/>
          <w:szCs w:val="28"/>
        </w:rPr>
      </w:pPr>
    </w:p>
    <w:p w:rsidR="009E0F7F" w:rsidRPr="004D0315" w:rsidRDefault="009E0F7F" w:rsidP="009E0F7F">
      <w:pPr>
        <w:pStyle w:val="ad"/>
        <w:jc w:val="center"/>
        <w:rPr>
          <w:rFonts w:ascii="Times New Roman" w:hAnsi="Times New Roman"/>
          <w:sz w:val="28"/>
          <w:szCs w:val="28"/>
        </w:rPr>
      </w:pPr>
      <w:r w:rsidRPr="004D0315">
        <w:rPr>
          <w:rFonts w:ascii="Times New Roman" w:hAnsi="Times New Roman"/>
          <w:sz w:val="28"/>
          <w:szCs w:val="28"/>
        </w:rPr>
        <w:t xml:space="preserve">Семьи с детьми-инвалидами </w:t>
      </w:r>
    </w:p>
    <w:p w:rsidR="009E0F7F" w:rsidRPr="00935BCB" w:rsidRDefault="009E0F7F" w:rsidP="009E0F7F">
      <w:pPr>
        <w:pStyle w:val="ad"/>
        <w:rPr>
          <w:rFonts w:ascii="Times New Roman" w:hAnsi="Times New Roman"/>
          <w:b/>
          <w:sz w:val="24"/>
          <w:szCs w:val="24"/>
        </w:rPr>
      </w:pPr>
    </w:p>
    <w:tbl>
      <w:tblPr>
        <w:tblW w:w="101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5"/>
        <w:gridCol w:w="1276"/>
        <w:gridCol w:w="1134"/>
        <w:gridCol w:w="1276"/>
        <w:gridCol w:w="1417"/>
        <w:gridCol w:w="1433"/>
        <w:gridCol w:w="1525"/>
      </w:tblGrid>
      <w:tr w:rsidR="009E0F7F" w:rsidRPr="00935BCB" w:rsidTr="009E0F7F">
        <w:tc>
          <w:tcPr>
            <w:tcW w:w="851" w:type="dxa"/>
          </w:tcPr>
          <w:p w:rsidR="009E0F7F" w:rsidRPr="00935BCB" w:rsidRDefault="009E0F7F" w:rsidP="009E0F7F">
            <w:pPr>
              <w:pStyle w:val="ad"/>
              <w:rPr>
                <w:rFonts w:ascii="Times New Roman" w:hAnsi="Times New Roman"/>
                <w:sz w:val="24"/>
                <w:szCs w:val="24"/>
              </w:rPr>
            </w:pPr>
          </w:p>
        </w:tc>
        <w:tc>
          <w:tcPr>
            <w:tcW w:w="1275" w:type="dxa"/>
          </w:tcPr>
          <w:p w:rsidR="009E0F7F" w:rsidRPr="00935BCB" w:rsidRDefault="009E0F7F" w:rsidP="009E0F7F">
            <w:pPr>
              <w:pStyle w:val="ad"/>
              <w:jc w:val="center"/>
              <w:rPr>
                <w:rFonts w:ascii="Times New Roman" w:hAnsi="Times New Roman"/>
                <w:sz w:val="24"/>
                <w:szCs w:val="24"/>
              </w:rPr>
            </w:pPr>
            <w:r>
              <w:rPr>
                <w:rFonts w:ascii="Times New Roman" w:hAnsi="Times New Roman"/>
                <w:sz w:val="24"/>
                <w:szCs w:val="24"/>
              </w:rPr>
              <w:t>П</w:t>
            </w:r>
            <w:r w:rsidRPr="00935BCB">
              <w:rPr>
                <w:rFonts w:ascii="Times New Roman" w:hAnsi="Times New Roman"/>
                <w:sz w:val="24"/>
                <w:szCs w:val="24"/>
              </w:rPr>
              <w:t>олные</w:t>
            </w:r>
          </w:p>
        </w:tc>
        <w:tc>
          <w:tcPr>
            <w:tcW w:w="1276"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Неполные</w:t>
            </w:r>
          </w:p>
        </w:tc>
        <w:tc>
          <w:tcPr>
            <w:tcW w:w="1134" w:type="dxa"/>
          </w:tcPr>
          <w:p w:rsidR="009E0F7F" w:rsidRPr="00935BCB" w:rsidRDefault="009E0F7F" w:rsidP="009E0F7F">
            <w:pPr>
              <w:pStyle w:val="ad"/>
              <w:jc w:val="center"/>
              <w:rPr>
                <w:rFonts w:ascii="Times New Roman" w:hAnsi="Times New Roman"/>
                <w:sz w:val="24"/>
                <w:szCs w:val="24"/>
              </w:rPr>
            </w:pPr>
            <w:r>
              <w:rPr>
                <w:rFonts w:ascii="Times New Roman" w:hAnsi="Times New Roman"/>
                <w:sz w:val="24"/>
                <w:szCs w:val="24"/>
              </w:rPr>
              <w:t>М</w:t>
            </w:r>
            <w:r w:rsidRPr="00935BCB">
              <w:rPr>
                <w:rFonts w:ascii="Times New Roman" w:hAnsi="Times New Roman"/>
                <w:sz w:val="24"/>
                <w:szCs w:val="24"/>
              </w:rPr>
              <w:t>ног</w:t>
            </w:r>
            <w:r w:rsidRPr="00935BCB">
              <w:rPr>
                <w:rFonts w:ascii="Times New Roman" w:hAnsi="Times New Roman"/>
                <w:sz w:val="24"/>
                <w:szCs w:val="24"/>
              </w:rPr>
              <w:t>о</w:t>
            </w:r>
            <w:r w:rsidRPr="00935BCB">
              <w:rPr>
                <w:rFonts w:ascii="Times New Roman" w:hAnsi="Times New Roman"/>
                <w:sz w:val="24"/>
                <w:szCs w:val="24"/>
              </w:rPr>
              <w:t>детные</w:t>
            </w:r>
          </w:p>
        </w:tc>
        <w:tc>
          <w:tcPr>
            <w:tcW w:w="1276"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Одинокие мамы</w:t>
            </w:r>
          </w:p>
        </w:tc>
        <w:tc>
          <w:tcPr>
            <w:tcW w:w="1417"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Одинокие папы</w:t>
            </w:r>
          </w:p>
        </w:tc>
        <w:tc>
          <w:tcPr>
            <w:tcW w:w="1433" w:type="dxa"/>
          </w:tcPr>
          <w:p w:rsidR="009E0F7F" w:rsidRPr="00935BCB" w:rsidRDefault="009E0F7F" w:rsidP="009E0F7F">
            <w:pPr>
              <w:pStyle w:val="ad"/>
              <w:jc w:val="center"/>
              <w:rPr>
                <w:rFonts w:ascii="Times New Roman" w:hAnsi="Times New Roman"/>
                <w:sz w:val="24"/>
                <w:szCs w:val="24"/>
              </w:rPr>
            </w:pPr>
            <w:r>
              <w:rPr>
                <w:rFonts w:ascii="Times New Roman" w:hAnsi="Times New Roman"/>
                <w:sz w:val="24"/>
                <w:szCs w:val="24"/>
              </w:rPr>
              <w:t>О</w:t>
            </w:r>
            <w:r w:rsidRPr="00935BCB">
              <w:rPr>
                <w:rFonts w:ascii="Times New Roman" w:hAnsi="Times New Roman"/>
                <w:sz w:val="24"/>
                <w:szCs w:val="24"/>
              </w:rPr>
              <w:t>пеку</w:t>
            </w:r>
            <w:r w:rsidRPr="00935BCB">
              <w:rPr>
                <w:rFonts w:ascii="Times New Roman" w:hAnsi="Times New Roman"/>
                <w:sz w:val="24"/>
                <w:szCs w:val="24"/>
              </w:rPr>
              <w:t>н</w:t>
            </w:r>
            <w:r w:rsidRPr="00935BCB">
              <w:rPr>
                <w:rFonts w:ascii="Times New Roman" w:hAnsi="Times New Roman"/>
                <w:sz w:val="24"/>
                <w:szCs w:val="24"/>
              </w:rPr>
              <w:t>ские</w:t>
            </w:r>
          </w:p>
        </w:tc>
        <w:tc>
          <w:tcPr>
            <w:tcW w:w="1525"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Малообе</w:t>
            </w:r>
            <w:r w:rsidRPr="00935BCB">
              <w:rPr>
                <w:rFonts w:ascii="Times New Roman" w:hAnsi="Times New Roman"/>
                <w:sz w:val="24"/>
                <w:szCs w:val="24"/>
              </w:rPr>
              <w:t>с</w:t>
            </w:r>
            <w:r w:rsidRPr="00935BCB">
              <w:rPr>
                <w:rFonts w:ascii="Times New Roman" w:hAnsi="Times New Roman"/>
                <w:sz w:val="24"/>
                <w:szCs w:val="24"/>
              </w:rPr>
              <w:t>печенные</w:t>
            </w:r>
          </w:p>
        </w:tc>
      </w:tr>
      <w:tr w:rsidR="009E0F7F" w:rsidRPr="00935BCB" w:rsidTr="009E0F7F">
        <w:tc>
          <w:tcPr>
            <w:tcW w:w="851" w:type="dxa"/>
          </w:tcPr>
          <w:p w:rsidR="009E0F7F" w:rsidRPr="00935BCB" w:rsidRDefault="009E0F7F" w:rsidP="009E0F7F">
            <w:pPr>
              <w:pStyle w:val="ad"/>
              <w:rPr>
                <w:rFonts w:ascii="Times New Roman" w:hAnsi="Times New Roman"/>
                <w:sz w:val="24"/>
                <w:szCs w:val="24"/>
              </w:rPr>
            </w:pPr>
            <w:r w:rsidRPr="00935BCB">
              <w:rPr>
                <w:rFonts w:ascii="Times New Roman" w:hAnsi="Times New Roman"/>
                <w:sz w:val="24"/>
                <w:szCs w:val="24"/>
              </w:rPr>
              <w:t>2017</w:t>
            </w:r>
          </w:p>
        </w:tc>
        <w:tc>
          <w:tcPr>
            <w:tcW w:w="1275"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121</w:t>
            </w:r>
          </w:p>
        </w:tc>
        <w:tc>
          <w:tcPr>
            <w:tcW w:w="1276"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64</w:t>
            </w:r>
          </w:p>
        </w:tc>
        <w:tc>
          <w:tcPr>
            <w:tcW w:w="1134"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70</w:t>
            </w:r>
          </w:p>
        </w:tc>
        <w:tc>
          <w:tcPr>
            <w:tcW w:w="1276"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61</w:t>
            </w:r>
          </w:p>
        </w:tc>
        <w:tc>
          <w:tcPr>
            <w:tcW w:w="1417"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3</w:t>
            </w:r>
          </w:p>
        </w:tc>
        <w:tc>
          <w:tcPr>
            <w:tcW w:w="1433"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10</w:t>
            </w:r>
          </w:p>
        </w:tc>
        <w:tc>
          <w:tcPr>
            <w:tcW w:w="1525"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43</w:t>
            </w:r>
          </w:p>
        </w:tc>
      </w:tr>
      <w:tr w:rsidR="009E0F7F" w:rsidRPr="00935BCB" w:rsidTr="009E0F7F">
        <w:tc>
          <w:tcPr>
            <w:tcW w:w="851" w:type="dxa"/>
          </w:tcPr>
          <w:p w:rsidR="009E0F7F" w:rsidRPr="00935BCB" w:rsidRDefault="009E0F7F" w:rsidP="009E0F7F">
            <w:pPr>
              <w:pStyle w:val="ad"/>
              <w:rPr>
                <w:rFonts w:ascii="Times New Roman" w:hAnsi="Times New Roman"/>
                <w:sz w:val="24"/>
                <w:szCs w:val="24"/>
              </w:rPr>
            </w:pPr>
            <w:r w:rsidRPr="00935BCB">
              <w:rPr>
                <w:rFonts w:ascii="Times New Roman" w:hAnsi="Times New Roman"/>
                <w:sz w:val="24"/>
                <w:szCs w:val="24"/>
              </w:rPr>
              <w:t>2018</w:t>
            </w:r>
          </w:p>
        </w:tc>
        <w:tc>
          <w:tcPr>
            <w:tcW w:w="1275"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97</w:t>
            </w:r>
          </w:p>
        </w:tc>
        <w:tc>
          <w:tcPr>
            <w:tcW w:w="1276"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39</w:t>
            </w:r>
          </w:p>
        </w:tc>
        <w:tc>
          <w:tcPr>
            <w:tcW w:w="1134"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48</w:t>
            </w:r>
          </w:p>
        </w:tc>
        <w:tc>
          <w:tcPr>
            <w:tcW w:w="1276"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6</w:t>
            </w:r>
          </w:p>
        </w:tc>
        <w:tc>
          <w:tcPr>
            <w:tcW w:w="1417"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0</w:t>
            </w:r>
          </w:p>
        </w:tc>
        <w:tc>
          <w:tcPr>
            <w:tcW w:w="1433"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3</w:t>
            </w:r>
          </w:p>
        </w:tc>
        <w:tc>
          <w:tcPr>
            <w:tcW w:w="1525"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79</w:t>
            </w:r>
          </w:p>
        </w:tc>
      </w:tr>
    </w:tbl>
    <w:p w:rsidR="009E0F7F" w:rsidRPr="00BB71CA" w:rsidRDefault="009E0F7F" w:rsidP="009E0F7F">
      <w:pPr>
        <w:pStyle w:val="ad"/>
        <w:rPr>
          <w:rFonts w:ascii="Times New Roman" w:hAnsi="Times New Roman"/>
          <w:b/>
          <w:sz w:val="28"/>
          <w:szCs w:val="28"/>
        </w:rPr>
      </w:pPr>
    </w:p>
    <w:p w:rsidR="009E0F7F" w:rsidRPr="004D0315" w:rsidRDefault="009E0F7F" w:rsidP="009E0F7F">
      <w:pPr>
        <w:pStyle w:val="ad"/>
        <w:rPr>
          <w:rFonts w:ascii="Times New Roman" w:hAnsi="Times New Roman"/>
          <w:sz w:val="28"/>
          <w:szCs w:val="28"/>
        </w:rPr>
      </w:pPr>
      <w:r w:rsidRPr="004D0315">
        <w:rPr>
          <w:rFonts w:ascii="Times New Roman" w:hAnsi="Times New Roman"/>
          <w:sz w:val="28"/>
          <w:szCs w:val="28"/>
        </w:rPr>
        <w:t>в том числе по возрастам:</w:t>
      </w:r>
    </w:p>
    <w:p w:rsidR="009E0F7F" w:rsidRPr="00BB71CA" w:rsidRDefault="009E0F7F" w:rsidP="009E0F7F">
      <w:pPr>
        <w:pStyle w:val="ad"/>
        <w:rPr>
          <w:rFonts w:ascii="Times New Roman" w:hAnsi="Times New Roman"/>
          <w:b/>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701"/>
        <w:gridCol w:w="1985"/>
        <w:gridCol w:w="1843"/>
        <w:gridCol w:w="2551"/>
      </w:tblGrid>
      <w:tr w:rsidR="009E0F7F" w:rsidRPr="00935BCB" w:rsidTr="009E0F7F">
        <w:tc>
          <w:tcPr>
            <w:tcW w:w="2126" w:type="dxa"/>
          </w:tcPr>
          <w:p w:rsidR="009E0F7F" w:rsidRPr="00935BCB" w:rsidRDefault="009E0F7F" w:rsidP="009E0F7F">
            <w:pPr>
              <w:pStyle w:val="ad"/>
              <w:rPr>
                <w:rFonts w:ascii="Times New Roman" w:hAnsi="Times New Roman"/>
                <w:sz w:val="24"/>
                <w:szCs w:val="24"/>
              </w:rPr>
            </w:pPr>
          </w:p>
        </w:tc>
        <w:tc>
          <w:tcPr>
            <w:tcW w:w="1701" w:type="dxa"/>
          </w:tcPr>
          <w:p w:rsidR="009E0F7F" w:rsidRPr="00935BCB" w:rsidRDefault="009E0F7F" w:rsidP="009E0F7F">
            <w:pPr>
              <w:pStyle w:val="ad"/>
              <w:rPr>
                <w:rFonts w:ascii="Times New Roman" w:hAnsi="Times New Roman"/>
                <w:sz w:val="24"/>
                <w:szCs w:val="24"/>
              </w:rPr>
            </w:pPr>
            <w:r w:rsidRPr="00935BCB">
              <w:rPr>
                <w:rFonts w:ascii="Times New Roman" w:hAnsi="Times New Roman"/>
                <w:sz w:val="24"/>
                <w:szCs w:val="24"/>
              </w:rPr>
              <w:t xml:space="preserve">от 0 до 6 лет </w:t>
            </w:r>
          </w:p>
        </w:tc>
        <w:tc>
          <w:tcPr>
            <w:tcW w:w="1985" w:type="dxa"/>
          </w:tcPr>
          <w:p w:rsidR="009E0F7F" w:rsidRPr="00935BCB" w:rsidRDefault="009E0F7F" w:rsidP="009E0F7F">
            <w:pPr>
              <w:pStyle w:val="ad"/>
              <w:rPr>
                <w:rFonts w:ascii="Times New Roman" w:hAnsi="Times New Roman"/>
                <w:sz w:val="24"/>
                <w:szCs w:val="24"/>
              </w:rPr>
            </w:pPr>
            <w:r>
              <w:rPr>
                <w:rFonts w:ascii="Times New Roman" w:hAnsi="Times New Roman"/>
                <w:sz w:val="24"/>
                <w:szCs w:val="24"/>
              </w:rPr>
              <w:t>о</w:t>
            </w:r>
            <w:r w:rsidRPr="00935BCB">
              <w:rPr>
                <w:rFonts w:ascii="Times New Roman" w:hAnsi="Times New Roman"/>
                <w:sz w:val="24"/>
                <w:szCs w:val="24"/>
              </w:rPr>
              <w:t xml:space="preserve">т 7 до 10 лет </w:t>
            </w:r>
          </w:p>
        </w:tc>
        <w:tc>
          <w:tcPr>
            <w:tcW w:w="1843" w:type="dxa"/>
          </w:tcPr>
          <w:p w:rsidR="009E0F7F" w:rsidRPr="00935BCB" w:rsidRDefault="009E0F7F" w:rsidP="009E0F7F">
            <w:pPr>
              <w:pStyle w:val="ad"/>
              <w:rPr>
                <w:rFonts w:ascii="Times New Roman" w:hAnsi="Times New Roman"/>
                <w:sz w:val="24"/>
                <w:szCs w:val="24"/>
              </w:rPr>
            </w:pPr>
            <w:r>
              <w:rPr>
                <w:rFonts w:ascii="Times New Roman" w:hAnsi="Times New Roman"/>
                <w:sz w:val="24"/>
                <w:szCs w:val="24"/>
              </w:rPr>
              <w:t>о</w:t>
            </w:r>
            <w:r w:rsidRPr="00935BCB">
              <w:rPr>
                <w:rFonts w:ascii="Times New Roman" w:hAnsi="Times New Roman"/>
                <w:sz w:val="24"/>
                <w:szCs w:val="24"/>
              </w:rPr>
              <w:t>т 11 до 14 лет</w:t>
            </w:r>
          </w:p>
        </w:tc>
        <w:tc>
          <w:tcPr>
            <w:tcW w:w="2551" w:type="dxa"/>
          </w:tcPr>
          <w:p w:rsidR="009E0F7F" w:rsidRPr="00935BCB" w:rsidRDefault="009E0F7F" w:rsidP="009E0F7F">
            <w:pPr>
              <w:pStyle w:val="ad"/>
              <w:rPr>
                <w:rFonts w:ascii="Times New Roman" w:hAnsi="Times New Roman"/>
                <w:sz w:val="24"/>
                <w:szCs w:val="24"/>
              </w:rPr>
            </w:pPr>
            <w:r>
              <w:rPr>
                <w:rFonts w:ascii="Times New Roman" w:hAnsi="Times New Roman"/>
                <w:sz w:val="24"/>
                <w:szCs w:val="24"/>
              </w:rPr>
              <w:t>о</w:t>
            </w:r>
            <w:r w:rsidRPr="00935BCB">
              <w:rPr>
                <w:rFonts w:ascii="Times New Roman" w:hAnsi="Times New Roman"/>
                <w:sz w:val="24"/>
                <w:szCs w:val="24"/>
              </w:rPr>
              <w:t>т 15 до 18 лет</w:t>
            </w:r>
          </w:p>
        </w:tc>
      </w:tr>
      <w:tr w:rsidR="009E0F7F" w:rsidRPr="00935BCB" w:rsidTr="009E0F7F">
        <w:tc>
          <w:tcPr>
            <w:tcW w:w="2126" w:type="dxa"/>
          </w:tcPr>
          <w:p w:rsidR="009E0F7F" w:rsidRPr="00935BCB" w:rsidRDefault="009E0F7F" w:rsidP="009E0F7F">
            <w:pPr>
              <w:pStyle w:val="ad"/>
              <w:rPr>
                <w:rFonts w:ascii="Times New Roman" w:hAnsi="Times New Roman"/>
                <w:sz w:val="24"/>
                <w:szCs w:val="24"/>
              </w:rPr>
            </w:pPr>
            <w:r w:rsidRPr="00935BCB">
              <w:rPr>
                <w:rFonts w:ascii="Times New Roman" w:hAnsi="Times New Roman"/>
                <w:sz w:val="24"/>
                <w:szCs w:val="24"/>
              </w:rPr>
              <w:t>2017</w:t>
            </w:r>
          </w:p>
        </w:tc>
        <w:tc>
          <w:tcPr>
            <w:tcW w:w="1701"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68</w:t>
            </w:r>
          </w:p>
        </w:tc>
        <w:tc>
          <w:tcPr>
            <w:tcW w:w="1985"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68</w:t>
            </w:r>
          </w:p>
        </w:tc>
        <w:tc>
          <w:tcPr>
            <w:tcW w:w="1843"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34</w:t>
            </w:r>
          </w:p>
        </w:tc>
        <w:tc>
          <w:tcPr>
            <w:tcW w:w="2551"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14</w:t>
            </w:r>
          </w:p>
        </w:tc>
      </w:tr>
      <w:tr w:rsidR="009E0F7F" w:rsidRPr="00935BCB" w:rsidTr="009E0F7F">
        <w:tc>
          <w:tcPr>
            <w:tcW w:w="2126" w:type="dxa"/>
          </w:tcPr>
          <w:p w:rsidR="009E0F7F" w:rsidRPr="00935BCB" w:rsidRDefault="009E0F7F" w:rsidP="009E0F7F">
            <w:pPr>
              <w:pStyle w:val="ad"/>
              <w:rPr>
                <w:rFonts w:ascii="Times New Roman" w:hAnsi="Times New Roman"/>
                <w:sz w:val="24"/>
                <w:szCs w:val="24"/>
              </w:rPr>
            </w:pPr>
            <w:r w:rsidRPr="00935BCB">
              <w:rPr>
                <w:rFonts w:ascii="Times New Roman" w:hAnsi="Times New Roman"/>
                <w:sz w:val="24"/>
                <w:szCs w:val="24"/>
              </w:rPr>
              <w:t>2018</w:t>
            </w:r>
          </w:p>
        </w:tc>
        <w:tc>
          <w:tcPr>
            <w:tcW w:w="1701"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63</w:t>
            </w:r>
          </w:p>
        </w:tc>
        <w:tc>
          <w:tcPr>
            <w:tcW w:w="1985"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35</w:t>
            </w:r>
          </w:p>
        </w:tc>
        <w:tc>
          <w:tcPr>
            <w:tcW w:w="1843"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25</w:t>
            </w:r>
          </w:p>
        </w:tc>
        <w:tc>
          <w:tcPr>
            <w:tcW w:w="2551" w:type="dxa"/>
          </w:tcPr>
          <w:p w:rsidR="009E0F7F" w:rsidRPr="00935BCB" w:rsidRDefault="009E0F7F" w:rsidP="009E0F7F">
            <w:pPr>
              <w:pStyle w:val="ad"/>
              <w:jc w:val="center"/>
              <w:rPr>
                <w:rFonts w:ascii="Times New Roman" w:hAnsi="Times New Roman"/>
                <w:sz w:val="24"/>
                <w:szCs w:val="24"/>
              </w:rPr>
            </w:pPr>
            <w:r w:rsidRPr="00935BCB">
              <w:rPr>
                <w:rFonts w:ascii="Times New Roman" w:hAnsi="Times New Roman"/>
                <w:sz w:val="24"/>
                <w:szCs w:val="24"/>
              </w:rPr>
              <w:t>13</w:t>
            </w:r>
          </w:p>
        </w:tc>
      </w:tr>
    </w:tbl>
    <w:p w:rsidR="009E0F7F" w:rsidRPr="00BB71CA" w:rsidRDefault="009E0F7F" w:rsidP="009E0F7F">
      <w:pPr>
        <w:spacing w:after="0" w:line="240" w:lineRule="auto"/>
        <w:ind w:firstLine="709"/>
        <w:jc w:val="both"/>
        <w:rPr>
          <w:rFonts w:ascii="Times New Roman" w:hAnsi="Times New Roman" w:cs="Times New Roman"/>
          <w:sz w:val="28"/>
          <w:szCs w:val="28"/>
        </w:rPr>
      </w:pP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Социально-экономических услуг –710</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Для того</w:t>
      </w:r>
      <w:r>
        <w:rPr>
          <w:rFonts w:ascii="Times New Roman" w:hAnsi="Times New Roman" w:cs="Times New Roman"/>
          <w:sz w:val="28"/>
          <w:szCs w:val="28"/>
        </w:rPr>
        <w:t>,</w:t>
      </w:r>
      <w:r w:rsidRPr="00BB71CA">
        <w:rPr>
          <w:rFonts w:ascii="Times New Roman" w:hAnsi="Times New Roman" w:cs="Times New Roman"/>
          <w:sz w:val="28"/>
          <w:szCs w:val="28"/>
        </w:rPr>
        <w:t xml:space="preserve"> чтобы ребенок</w:t>
      </w:r>
      <w:r>
        <w:rPr>
          <w:rFonts w:ascii="Times New Roman" w:hAnsi="Times New Roman" w:cs="Times New Roman"/>
          <w:sz w:val="28"/>
          <w:szCs w:val="28"/>
        </w:rPr>
        <w:t>-</w:t>
      </w:r>
      <w:r w:rsidRPr="00BB71CA">
        <w:rPr>
          <w:rFonts w:ascii="Times New Roman" w:hAnsi="Times New Roman" w:cs="Times New Roman"/>
          <w:sz w:val="28"/>
          <w:szCs w:val="28"/>
        </w:rPr>
        <w:t>инвалид прошел своевременную реабилитацию</w:t>
      </w:r>
      <w:r>
        <w:rPr>
          <w:rFonts w:ascii="Times New Roman" w:hAnsi="Times New Roman" w:cs="Times New Roman"/>
          <w:sz w:val="28"/>
          <w:szCs w:val="28"/>
        </w:rPr>
        <w:t>,</w:t>
      </w:r>
      <w:r w:rsidRPr="00BB71CA">
        <w:rPr>
          <w:rFonts w:ascii="Times New Roman" w:hAnsi="Times New Roman" w:cs="Times New Roman"/>
          <w:sz w:val="28"/>
          <w:szCs w:val="28"/>
        </w:rPr>
        <w:t xml:space="preserve"> о</w:t>
      </w:r>
      <w:r w:rsidRPr="00BB71CA">
        <w:rPr>
          <w:rFonts w:ascii="Times New Roman" w:hAnsi="Times New Roman" w:cs="Times New Roman"/>
          <w:sz w:val="28"/>
          <w:szCs w:val="28"/>
        </w:rPr>
        <w:t>т</w:t>
      </w:r>
      <w:r w:rsidRPr="00BB71CA">
        <w:rPr>
          <w:rFonts w:ascii="Times New Roman" w:hAnsi="Times New Roman" w:cs="Times New Roman"/>
          <w:sz w:val="28"/>
          <w:szCs w:val="28"/>
        </w:rPr>
        <w:t>делением проведено 323 патронажа</w:t>
      </w:r>
      <w:r>
        <w:rPr>
          <w:rFonts w:ascii="Times New Roman" w:hAnsi="Times New Roman" w:cs="Times New Roman"/>
          <w:sz w:val="28"/>
          <w:szCs w:val="28"/>
        </w:rPr>
        <w:t>,</w:t>
      </w:r>
      <w:r w:rsidRPr="00BB71CA">
        <w:rPr>
          <w:rFonts w:ascii="Times New Roman" w:hAnsi="Times New Roman" w:cs="Times New Roman"/>
          <w:sz w:val="28"/>
          <w:szCs w:val="28"/>
        </w:rPr>
        <w:t xml:space="preserve"> из них: </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 </w:t>
      </w:r>
      <w:r>
        <w:rPr>
          <w:rFonts w:ascii="Times New Roman" w:hAnsi="Times New Roman" w:cs="Times New Roman"/>
          <w:sz w:val="28"/>
          <w:szCs w:val="28"/>
        </w:rPr>
        <w:t>п</w:t>
      </w:r>
      <w:r w:rsidRPr="00BB71CA">
        <w:rPr>
          <w:rFonts w:ascii="Times New Roman" w:hAnsi="Times New Roman" w:cs="Times New Roman"/>
          <w:sz w:val="28"/>
          <w:szCs w:val="28"/>
        </w:rPr>
        <w:t>риглашения на реабилитацию – 241</w:t>
      </w:r>
      <w:r>
        <w:rPr>
          <w:rFonts w:ascii="Times New Roman" w:hAnsi="Times New Roman" w:cs="Times New Roman"/>
          <w:sz w:val="28"/>
          <w:szCs w:val="28"/>
        </w:rPr>
        <w:t>, и</w:t>
      </w:r>
      <w:r w:rsidRPr="00BB71CA">
        <w:rPr>
          <w:rFonts w:ascii="Times New Roman" w:hAnsi="Times New Roman" w:cs="Times New Roman"/>
          <w:sz w:val="28"/>
          <w:szCs w:val="28"/>
        </w:rPr>
        <w:t xml:space="preserve">з них: </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 переехали за пределы </w:t>
      </w:r>
      <w:r>
        <w:rPr>
          <w:rFonts w:ascii="Times New Roman" w:hAnsi="Times New Roman" w:cs="Times New Roman"/>
          <w:sz w:val="28"/>
          <w:szCs w:val="28"/>
        </w:rPr>
        <w:t>р</w:t>
      </w:r>
      <w:r w:rsidRPr="00BB71CA">
        <w:rPr>
          <w:rFonts w:ascii="Times New Roman" w:hAnsi="Times New Roman" w:cs="Times New Roman"/>
          <w:sz w:val="28"/>
          <w:szCs w:val="28"/>
        </w:rPr>
        <w:t>еспублики – 2</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сняты с учета по улучшению здоровья – 1</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умерших детей</w:t>
      </w:r>
      <w:r>
        <w:rPr>
          <w:rFonts w:ascii="Times New Roman" w:hAnsi="Times New Roman" w:cs="Times New Roman"/>
          <w:sz w:val="28"/>
          <w:szCs w:val="28"/>
        </w:rPr>
        <w:t xml:space="preserve"> –</w:t>
      </w:r>
      <w:r w:rsidRPr="00BB71CA">
        <w:rPr>
          <w:rFonts w:ascii="Times New Roman" w:hAnsi="Times New Roman" w:cs="Times New Roman"/>
          <w:sz w:val="28"/>
          <w:szCs w:val="28"/>
        </w:rPr>
        <w:t xml:space="preserve"> 2</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не проживают по адресам – 59</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не было дома и оставлены приглашения – 82</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 уведомлены </w:t>
      </w:r>
      <w:r>
        <w:rPr>
          <w:rFonts w:ascii="Times New Roman" w:hAnsi="Times New Roman" w:cs="Times New Roman"/>
          <w:sz w:val="28"/>
          <w:szCs w:val="28"/>
        </w:rPr>
        <w:t>–</w:t>
      </w:r>
      <w:r w:rsidRPr="00BB71CA">
        <w:rPr>
          <w:rFonts w:ascii="Times New Roman" w:hAnsi="Times New Roman" w:cs="Times New Roman"/>
          <w:sz w:val="28"/>
          <w:szCs w:val="28"/>
        </w:rPr>
        <w:t xml:space="preserve"> 95</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 </w:t>
      </w:r>
      <w:r>
        <w:rPr>
          <w:rFonts w:ascii="Times New Roman" w:hAnsi="Times New Roman" w:cs="Times New Roman"/>
          <w:sz w:val="28"/>
          <w:szCs w:val="28"/>
        </w:rPr>
        <w:t>п</w:t>
      </w:r>
      <w:r w:rsidRPr="00BB71CA">
        <w:rPr>
          <w:rFonts w:ascii="Times New Roman" w:hAnsi="Times New Roman" w:cs="Times New Roman"/>
          <w:sz w:val="28"/>
          <w:szCs w:val="28"/>
        </w:rPr>
        <w:t>роверка ЖБУ, составленных актов обследования – 80</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  </w:t>
      </w:r>
      <w:r>
        <w:rPr>
          <w:rFonts w:ascii="Times New Roman" w:hAnsi="Times New Roman" w:cs="Times New Roman"/>
          <w:sz w:val="28"/>
          <w:szCs w:val="28"/>
        </w:rPr>
        <w:t>п</w:t>
      </w:r>
      <w:r w:rsidRPr="00BB71CA">
        <w:rPr>
          <w:rFonts w:ascii="Times New Roman" w:hAnsi="Times New Roman" w:cs="Times New Roman"/>
          <w:sz w:val="28"/>
          <w:szCs w:val="28"/>
        </w:rPr>
        <w:t>о обращению – 5</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 </w:t>
      </w:r>
      <w:r>
        <w:rPr>
          <w:rFonts w:ascii="Times New Roman" w:hAnsi="Times New Roman" w:cs="Times New Roman"/>
          <w:sz w:val="28"/>
          <w:szCs w:val="28"/>
        </w:rPr>
        <w:t>д</w:t>
      </w:r>
      <w:r w:rsidRPr="00BB71CA">
        <w:rPr>
          <w:rFonts w:ascii="Times New Roman" w:hAnsi="Times New Roman" w:cs="Times New Roman"/>
          <w:sz w:val="28"/>
          <w:szCs w:val="28"/>
        </w:rPr>
        <w:t>омашнее вититирование бригадным методом – 3</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lastRenderedPageBreak/>
        <w:t>При приглашении на реабилитацию проводится просветительская работа в в</w:t>
      </w:r>
      <w:r w:rsidRPr="00BB71CA">
        <w:rPr>
          <w:rFonts w:ascii="Times New Roman" w:hAnsi="Times New Roman" w:cs="Times New Roman"/>
          <w:sz w:val="28"/>
          <w:szCs w:val="28"/>
        </w:rPr>
        <w:t>и</w:t>
      </w:r>
      <w:r w:rsidRPr="00BB71CA">
        <w:rPr>
          <w:rFonts w:ascii="Times New Roman" w:hAnsi="Times New Roman" w:cs="Times New Roman"/>
          <w:sz w:val="28"/>
          <w:szCs w:val="28"/>
        </w:rPr>
        <w:t>де бесед с родителями</w:t>
      </w:r>
      <w:r>
        <w:rPr>
          <w:rFonts w:ascii="Times New Roman" w:hAnsi="Times New Roman" w:cs="Times New Roman"/>
          <w:sz w:val="28"/>
          <w:szCs w:val="28"/>
        </w:rPr>
        <w:t>,</w:t>
      </w:r>
      <w:r w:rsidRPr="00BB71CA">
        <w:rPr>
          <w:rFonts w:ascii="Times New Roman" w:hAnsi="Times New Roman" w:cs="Times New Roman"/>
          <w:sz w:val="28"/>
          <w:szCs w:val="28"/>
        </w:rPr>
        <w:t xml:space="preserve"> воспитывающи</w:t>
      </w:r>
      <w:r>
        <w:rPr>
          <w:rFonts w:ascii="Times New Roman" w:hAnsi="Times New Roman" w:cs="Times New Roman"/>
          <w:sz w:val="28"/>
          <w:szCs w:val="28"/>
        </w:rPr>
        <w:t>ми</w:t>
      </w:r>
      <w:r w:rsidRPr="00BB71CA">
        <w:rPr>
          <w:rFonts w:ascii="Times New Roman" w:hAnsi="Times New Roman" w:cs="Times New Roman"/>
          <w:sz w:val="28"/>
          <w:szCs w:val="28"/>
        </w:rPr>
        <w:t xml:space="preserve"> детей-инвалидов, приглашаются на реаб</w:t>
      </w:r>
      <w:r w:rsidRPr="00BB71CA">
        <w:rPr>
          <w:rFonts w:ascii="Times New Roman" w:hAnsi="Times New Roman" w:cs="Times New Roman"/>
          <w:sz w:val="28"/>
          <w:szCs w:val="28"/>
        </w:rPr>
        <w:t>и</w:t>
      </w:r>
      <w:r w:rsidRPr="00BB71CA">
        <w:rPr>
          <w:rFonts w:ascii="Times New Roman" w:hAnsi="Times New Roman" w:cs="Times New Roman"/>
          <w:sz w:val="28"/>
          <w:szCs w:val="28"/>
        </w:rPr>
        <w:t>ли</w:t>
      </w:r>
      <w:r>
        <w:rPr>
          <w:rFonts w:ascii="Times New Roman" w:hAnsi="Times New Roman" w:cs="Times New Roman"/>
          <w:sz w:val="28"/>
          <w:szCs w:val="28"/>
        </w:rPr>
        <w:t>тацию в ц</w:t>
      </w:r>
      <w:r w:rsidRPr="00BB71CA">
        <w:rPr>
          <w:rFonts w:ascii="Times New Roman" w:hAnsi="Times New Roman" w:cs="Times New Roman"/>
          <w:sz w:val="28"/>
          <w:szCs w:val="28"/>
        </w:rPr>
        <w:t>ентр. Во время приглашения раздаются памятки и брошюры, специал</w:t>
      </w:r>
      <w:r w:rsidRPr="00BB71CA">
        <w:rPr>
          <w:rFonts w:ascii="Times New Roman" w:hAnsi="Times New Roman" w:cs="Times New Roman"/>
          <w:sz w:val="28"/>
          <w:szCs w:val="28"/>
        </w:rPr>
        <w:t>и</w:t>
      </w:r>
      <w:r w:rsidRPr="00BB71CA">
        <w:rPr>
          <w:rFonts w:ascii="Times New Roman" w:hAnsi="Times New Roman" w:cs="Times New Roman"/>
          <w:sz w:val="28"/>
          <w:szCs w:val="28"/>
        </w:rPr>
        <w:t xml:space="preserve">стами роздано 45буклетов и памяток на разные тематики от </w:t>
      </w:r>
      <w:r>
        <w:rPr>
          <w:rFonts w:ascii="Times New Roman" w:hAnsi="Times New Roman" w:cs="Times New Roman"/>
          <w:sz w:val="28"/>
          <w:szCs w:val="28"/>
        </w:rPr>
        <w:t>в</w:t>
      </w:r>
      <w:r w:rsidRPr="00BB71CA">
        <w:rPr>
          <w:rFonts w:ascii="Times New Roman" w:hAnsi="Times New Roman" w:cs="Times New Roman"/>
          <w:sz w:val="28"/>
          <w:szCs w:val="28"/>
        </w:rPr>
        <w:t>оспитания ребенка до техники безопасности, гигиены ребенка и помещений.</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Во исполнени</w:t>
      </w:r>
      <w:r>
        <w:rPr>
          <w:rFonts w:ascii="Times New Roman" w:hAnsi="Times New Roman" w:cs="Times New Roman"/>
          <w:sz w:val="28"/>
          <w:szCs w:val="28"/>
        </w:rPr>
        <w:t>е</w:t>
      </w:r>
      <w:r w:rsidRPr="00BB71CA">
        <w:rPr>
          <w:rFonts w:ascii="Times New Roman" w:hAnsi="Times New Roman" w:cs="Times New Roman"/>
          <w:sz w:val="28"/>
          <w:szCs w:val="28"/>
        </w:rPr>
        <w:t xml:space="preserve"> Федерального закона от 28 декабря 2013</w:t>
      </w:r>
      <w:r>
        <w:rPr>
          <w:rFonts w:ascii="Times New Roman" w:hAnsi="Times New Roman" w:cs="Times New Roman"/>
          <w:sz w:val="28"/>
          <w:szCs w:val="28"/>
        </w:rPr>
        <w:t xml:space="preserve"> г.</w:t>
      </w:r>
      <w:r w:rsidRPr="00BB71CA">
        <w:rPr>
          <w:rFonts w:ascii="Times New Roman" w:hAnsi="Times New Roman" w:cs="Times New Roman"/>
          <w:sz w:val="28"/>
          <w:szCs w:val="28"/>
        </w:rPr>
        <w:t xml:space="preserve"> №</w:t>
      </w:r>
      <w:r w:rsidR="00E115AF">
        <w:rPr>
          <w:rFonts w:ascii="Times New Roman" w:hAnsi="Times New Roman" w:cs="Times New Roman"/>
          <w:sz w:val="28"/>
          <w:szCs w:val="28"/>
        </w:rPr>
        <w:t xml:space="preserve"> </w:t>
      </w:r>
      <w:r w:rsidRPr="00BB71CA">
        <w:rPr>
          <w:rFonts w:ascii="Times New Roman" w:hAnsi="Times New Roman" w:cs="Times New Roman"/>
          <w:sz w:val="28"/>
          <w:szCs w:val="28"/>
        </w:rPr>
        <w:t>442-ФЗ «Об о</w:t>
      </w:r>
      <w:r w:rsidRPr="00BB71CA">
        <w:rPr>
          <w:rFonts w:ascii="Times New Roman" w:hAnsi="Times New Roman" w:cs="Times New Roman"/>
          <w:sz w:val="28"/>
          <w:szCs w:val="28"/>
        </w:rPr>
        <w:t>с</w:t>
      </w:r>
      <w:r w:rsidRPr="00BB71CA">
        <w:rPr>
          <w:rFonts w:ascii="Times New Roman" w:hAnsi="Times New Roman" w:cs="Times New Roman"/>
          <w:sz w:val="28"/>
          <w:szCs w:val="28"/>
        </w:rPr>
        <w:t>новах социального обслуживания граждан в Российской Федерации»</w:t>
      </w:r>
      <w:r w:rsidR="00E115AF">
        <w:rPr>
          <w:rFonts w:ascii="Times New Roman" w:hAnsi="Times New Roman" w:cs="Times New Roman"/>
          <w:sz w:val="28"/>
          <w:szCs w:val="28"/>
        </w:rPr>
        <w:t xml:space="preserve"> </w:t>
      </w:r>
      <w:r>
        <w:rPr>
          <w:rFonts w:ascii="Times New Roman" w:hAnsi="Times New Roman" w:cs="Times New Roman"/>
          <w:sz w:val="28"/>
          <w:szCs w:val="28"/>
        </w:rPr>
        <w:t>заключаются</w:t>
      </w:r>
      <w:r w:rsidRPr="00BB71CA">
        <w:rPr>
          <w:rFonts w:ascii="Times New Roman" w:hAnsi="Times New Roman" w:cs="Times New Roman"/>
          <w:sz w:val="28"/>
          <w:szCs w:val="28"/>
        </w:rPr>
        <w:t xml:space="preserve"> до</w:t>
      </w:r>
      <w:r>
        <w:rPr>
          <w:rFonts w:ascii="Times New Roman" w:hAnsi="Times New Roman" w:cs="Times New Roman"/>
          <w:sz w:val="28"/>
          <w:szCs w:val="28"/>
        </w:rPr>
        <w:t xml:space="preserve">говора </w:t>
      </w:r>
      <w:r w:rsidRPr="00BB71CA">
        <w:rPr>
          <w:rFonts w:ascii="Times New Roman" w:hAnsi="Times New Roman" w:cs="Times New Roman"/>
          <w:sz w:val="28"/>
          <w:szCs w:val="28"/>
        </w:rPr>
        <w:t>между получателями соци</w:t>
      </w:r>
      <w:r>
        <w:rPr>
          <w:rFonts w:ascii="Times New Roman" w:hAnsi="Times New Roman" w:cs="Times New Roman"/>
          <w:sz w:val="28"/>
          <w:szCs w:val="28"/>
        </w:rPr>
        <w:t xml:space="preserve">альных услуг (родителями) и </w:t>
      </w:r>
      <w:r w:rsidRPr="00BB71CA">
        <w:rPr>
          <w:rFonts w:ascii="Times New Roman" w:hAnsi="Times New Roman" w:cs="Times New Roman"/>
          <w:sz w:val="28"/>
          <w:szCs w:val="28"/>
        </w:rPr>
        <w:t>поставщиком с</w:t>
      </w:r>
      <w:r w:rsidRPr="00BB71CA">
        <w:rPr>
          <w:rFonts w:ascii="Times New Roman" w:hAnsi="Times New Roman" w:cs="Times New Roman"/>
          <w:sz w:val="28"/>
          <w:szCs w:val="28"/>
        </w:rPr>
        <w:t>о</w:t>
      </w:r>
      <w:r w:rsidRPr="00BB71CA">
        <w:rPr>
          <w:rFonts w:ascii="Times New Roman" w:hAnsi="Times New Roman" w:cs="Times New Roman"/>
          <w:sz w:val="28"/>
          <w:szCs w:val="28"/>
        </w:rPr>
        <w:t>циальных услуг (центром). Всего заключено 136 договоров.</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Снято с учета за 12 месяцев 56 детей из них: по достижению </w:t>
      </w:r>
      <w:r>
        <w:rPr>
          <w:rFonts w:ascii="Times New Roman" w:hAnsi="Times New Roman" w:cs="Times New Roman"/>
          <w:sz w:val="28"/>
          <w:szCs w:val="28"/>
        </w:rPr>
        <w:t xml:space="preserve">возраста </w:t>
      </w:r>
      <w:r w:rsidRPr="00BB71CA">
        <w:rPr>
          <w:rFonts w:ascii="Times New Roman" w:hAnsi="Times New Roman" w:cs="Times New Roman"/>
          <w:sz w:val="28"/>
          <w:szCs w:val="28"/>
        </w:rPr>
        <w:t xml:space="preserve">18 лет – 51 ребенок, в связи с переездом за пределы </w:t>
      </w:r>
      <w:r>
        <w:rPr>
          <w:rFonts w:ascii="Times New Roman" w:hAnsi="Times New Roman" w:cs="Times New Roman"/>
          <w:sz w:val="28"/>
          <w:szCs w:val="28"/>
        </w:rPr>
        <w:t>р</w:t>
      </w:r>
      <w:r w:rsidRPr="00BB71CA">
        <w:rPr>
          <w:rFonts w:ascii="Times New Roman" w:hAnsi="Times New Roman" w:cs="Times New Roman"/>
          <w:sz w:val="28"/>
          <w:szCs w:val="28"/>
        </w:rPr>
        <w:t xml:space="preserve">еспублики – 2 ребенка, </w:t>
      </w:r>
      <w:r>
        <w:rPr>
          <w:rFonts w:ascii="Times New Roman" w:hAnsi="Times New Roman" w:cs="Times New Roman"/>
          <w:sz w:val="28"/>
          <w:szCs w:val="28"/>
        </w:rPr>
        <w:t xml:space="preserve">в связи </w:t>
      </w:r>
      <w:r w:rsidRPr="00BB71CA">
        <w:rPr>
          <w:rFonts w:ascii="Times New Roman" w:hAnsi="Times New Roman" w:cs="Times New Roman"/>
          <w:sz w:val="28"/>
          <w:szCs w:val="28"/>
        </w:rPr>
        <w:t>с улу</w:t>
      </w:r>
      <w:r w:rsidRPr="00BB71CA">
        <w:rPr>
          <w:rFonts w:ascii="Times New Roman" w:hAnsi="Times New Roman" w:cs="Times New Roman"/>
          <w:sz w:val="28"/>
          <w:szCs w:val="28"/>
        </w:rPr>
        <w:t>ч</w:t>
      </w:r>
      <w:r w:rsidRPr="00BB71CA">
        <w:rPr>
          <w:rFonts w:ascii="Times New Roman" w:hAnsi="Times New Roman" w:cs="Times New Roman"/>
          <w:sz w:val="28"/>
          <w:szCs w:val="28"/>
        </w:rPr>
        <w:t xml:space="preserve">шением здоровья –1, </w:t>
      </w:r>
      <w:r>
        <w:rPr>
          <w:rFonts w:ascii="Times New Roman" w:hAnsi="Times New Roman" w:cs="Times New Roman"/>
          <w:sz w:val="28"/>
          <w:szCs w:val="28"/>
        </w:rPr>
        <w:t xml:space="preserve">в </w:t>
      </w:r>
      <w:r w:rsidRPr="00BB71CA">
        <w:rPr>
          <w:rFonts w:ascii="Times New Roman" w:hAnsi="Times New Roman" w:cs="Times New Roman"/>
          <w:sz w:val="28"/>
          <w:szCs w:val="28"/>
        </w:rPr>
        <w:t xml:space="preserve">связи со смертью </w:t>
      </w:r>
      <w:r>
        <w:rPr>
          <w:rFonts w:ascii="Times New Roman" w:hAnsi="Times New Roman" w:cs="Times New Roman"/>
          <w:sz w:val="28"/>
          <w:szCs w:val="28"/>
        </w:rPr>
        <w:t>–</w:t>
      </w:r>
      <w:r w:rsidRPr="00BB71CA">
        <w:rPr>
          <w:rFonts w:ascii="Times New Roman" w:hAnsi="Times New Roman" w:cs="Times New Roman"/>
          <w:sz w:val="28"/>
          <w:szCs w:val="28"/>
        </w:rPr>
        <w:t xml:space="preserve"> 2</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Социальное обслуживание на дому предоставлено – 391 (АППГ </w:t>
      </w:r>
      <w:r>
        <w:rPr>
          <w:rFonts w:ascii="Times New Roman" w:hAnsi="Times New Roman" w:cs="Times New Roman"/>
          <w:sz w:val="28"/>
          <w:szCs w:val="28"/>
        </w:rPr>
        <w:t>–</w:t>
      </w:r>
      <w:r w:rsidRPr="00BB71CA">
        <w:rPr>
          <w:rFonts w:ascii="Times New Roman" w:hAnsi="Times New Roman" w:cs="Times New Roman"/>
          <w:sz w:val="28"/>
          <w:szCs w:val="28"/>
        </w:rPr>
        <w:t xml:space="preserve"> 327) пож</w:t>
      </w:r>
      <w:r w:rsidRPr="00BB71CA">
        <w:rPr>
          <w:rFonts w:ascii="Times New Roman" w:hAnsi="Times New Roman" w:cs="Times New Roman"/>
          <w:sz w:val="28"/>
          <w:szCs w:val="28"/>
        </w:rPr>
        <w:t>и</w:t>
      </w:r>
      <w:r w:rsidRPr="00BB71CA">
        <w:rPr>
          <w:rFonts w:ascii="Times New Roman" w:hAnsi="Times New Roman" w:cs="Times New Roman"/>
          <w:sz w:val="28"/>
          <w:szCs w:val="28"/>
        </w:rPr>
        <w:t>л</w:t>
      </w:r>
      <w:r>
        <w:rPr>
          <w:rFonts w:ascii="Times New Roman" w:hAnsi="Times New Roman" w:cs="Times New Roman"/>
          <w:sz w:val="28"/>
          <w:szCs w:val="28"/>
        </w:rPr>
        <w:t>ому</w:t>
      </w:r>
      <w:r w:rsidRPr="00BB71CA">
        <w:rPr>
          <w:rFonts w:ascii="Times New Roman" w:hAnsi="Times New Roman" w:cs="Times New Roman"/>
          <w:sz w:val="28"/>
          <w:szCs w:val="28"/>
        </w:rPr>
        <w:t xml:space="preserve"> граждан</w:t>
      </w:r>
      <w:r>
        <w:rPr>
          <w:rFonts w:ascii="Times New Roman" w:hAnsi="Times New Roman" w:cs="Times New Roman"/>
          <w:sz w:val="28"/>
          <w:szCs w:val="28"/>
        </w:rPr>
        <w:t>ину</w:t>
      </w:r>
      <w:r w:rsidRPr="00BB71CA">
        <w:rPr>
          <w:rFonts w:ascii="Times New Roman" w:hAnsi="Times New Roman" w:cs="Times New Roman"/>
          <w:sz w:val="28"/>
          <w:szCs w:val="28"/>
        </w:rPr>
        <w:t xml:space="preserve"> и инвалид</w:t>
      </w:r>
      <w:r>
        <w:rPr>
          <w:rFonts w:ascii="Times New Roman" w:hAnsi="Times New Roman" w:cs="Times New Roman"/>
          <w:sz w:val="28"/>
          <w:szCs w:val="28"/>
        </w:rPr>
        <w:t>у</w:t>
      </w:r>
      <w:r w:rsidRPr="00BB71CA">
        <w:rPr>
          <w:rFonts w:ascii="Times New Roman" w:hAnsi="Times New Roman" w:cs="Times New Roman"/>
          <w:sz w:val="28"/>
          <w:szCs w:val="28"/>
        </w:rPr>
        <w:t>, в том числе в сельской местности – 380 (АППГ – 306).</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Составлено и заключено 2239 договоров о социальном сопровождении семей с детьми. </w:t>
      </w:r>
    </w:p>
    <w:p w:rsidR="009E0F7F" w:rsidRPr="00C7241B"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r w:rsidRPr="00C7241B">
        <w:rPr>
          <w:rFonts w:ascii="Times New Roman" w:hAnsi="Times New Roman" w:cs="Times New Roman"/>
          <w:b/>
          <w:sz w:val="28"/>
          <w:szCs w:val="28"/>
        </w:rPr>
        <w:t>9.4. Развитие социального патроната в отношении семей,</w:t>
      </w:r>
    </w:p>
    <w:p w:rsidR="009E0F7F" w:rsidRPr="00C7241B" w:rsidRDefault="009E0F7F" w:rsidP="009E0F7F">
      <w:pPr>
        <w:spacing w:after="0" w:line="240" w:lineRule="auto"/>
        <w:jc w:val="center"/>
        <w:rPr>
          <w:rFonts w:ascii="Times New Roman" w:hAnsi="Times New Roman" w:cs="Times New Roman"/>
          <w:b/>
          <w:sz w:val="28"/>
          <w:szCs w:val="28"/>
        </w:rPr>
      </w:pPr>
      <w:r w:rsidRPr="00C7241B">
        <w:rPr>
          <w:rFonts w:ascii="Times New Roman" w:hAnsi="Times New Roman" w:cs="Times New Roman"/>
          <w:b/>
          <w:sz w:val="28"/>
          <w:szCs w:val="28"/>
        </w:rPr>
        <w:t>находящихся в социально-опасном положении</w:t>
      </w:r>
    </w:p>
    <w:p w:rsidR="009E0F7F" w:rsidRPr="00C7241B" w:rsidRDefault="009E0F7F" w:rsidP="009E0F7F">
      <w:pPr>
        <w:spacing w:after="0" w:line="240" w:lineRule="auto"/>
        <w:jc w:val="center"/>
        <w:rPr>
          <w:rFonts w:ascii="Times New Roman" w:hAnsi="Times New Roman" w:cs="Times New Roman"/>
          <w:b/>
          <w:sz w:val="28"/>
          <w:szCs w:val="28"/>
        </w:rPr>
      </w:pP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С целью повышения доступности социального обслуживания для семей с детьми по месту их жительства и своевременного выявления семей с детьми, ну</w:t>
      </w:r>
      <w:r w:rsidRPr="00BB71CA">
        <w:rPr>
          <w:rFonts w:ascii="Times New Roman" w:hAnsi="Times New Roman" w:cs="Times New Roman"/>
          <w:sz w:val="28"/>
          <w:szCs w:val="28"/>
        </w:rPr>
        <w:t>ж</w:t>
      </w:r>
      <w:r w:rsidRPr="00BB71CA">
        <w:rPr>
          <w:rFonts w:ascii="Times New Roman" w:hAnsi="Times New Roman" w:cs="Times New Roman"/>
          <w:sz w:val="28"/>
          <w:szCs w:val="28"/>
        </w:rPr>
        <w:t>дающихся в социальной поддержке, организации деятельности по профилактике с</w:t>
      </w:r>
      <w:r w:rsidRPr="00BB71CA">
        <w:rPr>
          <w:rFonts w:ascii="Times New Roman" w:hAnsi="Times New Roman" w:cs="Times New Roman"/>
          <w:sz w:val="28"/>
          <w:szCs w:val="28"/>
        </w:rPr>
        <w:t>о</w:t>
      </w:r>
      <w:r w:rsidRPr="00BB71CA">
        <w:rPr>
          <w:rFonts w:ascii="Times New Roman" w:hAnsi="Times New Roman" w:cs="Times New Roman"/>
          <w:sz w:val="28"/>
          <w:szCs w:val="28"/>
        </w:rPr>
        <w:t>циального сиротства начата реализация Комплекса мер по развитию социального сопровождения семей с детьми, нуждающихся в социальной помощи, на средства гранта Фонда поддержки детей, находящихся в трудной жизненной ситуации. В рамках реализации данной программы внедрены эффективные социальные технол</w:t>
      </w:r>
      <w:r w:rsidRPr="00BB71CA">
        <w:rPr>
          <w:rFonts w:ascii="Times New Roman" w:hAnsi="Times New Roman" w:cs="Times New Roman"/>
          <w:sz w:val="28"/>
          <w:szCs w:val="28"/>
        </w:rPr>
        <w:t>о</w:t>
      </w:r>
      <w:r w:rsidRPr="00BB71CA">
        <w:rPr>
          <w:rFonts w:ascii="Times New Roman" w:hAnsi="Times New Roman" w:cs="Times New Roman"/>
          <w:sz w:val="28"/>
          <w:szCs w:val="28"/>
        </w:rPr>
        <w:t>гии и методики сопровождения семей с детьми.</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В целях профилактики безнадзорности, беспризорности и правонарушений среди несовершеннолетних, также для отслеживания семей с детьми, профилактики насилия в семье, жестокого обращения с детьми, семейного неблагополучия 19 с</w:t>
      </w:r>
      <w:r w:rsidRPr="00BB71CA">
        <w:rPr>
          <w:rFonts w:ascii="Times New Roman" w:hAnsi="Times New Roman" w:cs="Times New Roman"/>
          <w:sz w:val="28"/>
          <w:szCs w:val="28"/>
        </w:rPr>
        <w:t>о</w:t>
      </w:r>
      <w:r w:rsidRPr="00BB71CA">
        <w:rPr>
          <w:rFonts w:ascii="Times New Roman" w:hAnsi="Times New Roman" w:cs="Times New Roman"/>
          <w:sz w:val="28"/>
          <w:szCs w:val="28"/>
        </w:rPr>
        <w:t>циальными учреждениями  в течение 12 месяцев 2018 г</w:t>
      </w:r>
      <w:r>
        <w:rPr>
          <w:rFonts w:ascii="Times New Roman" w:hAnsi="Times New Roman" w:cs="Times New Roman"/>
          <w:sz w:val="28"/>
          <w:szCs w:val="28"/>
        </w:rPr>
        <w:t>.</w:t>
      </w:r>
      <w:r w:rsidRPr="00BB71CA">
        <w:rPr>
          <w:rFonts w:ascii="Times New Roman" w:hAnsi="Times New Roman" w:cs="Times New Roman"/>
          <w:sz w:val="28"/>
          <w:szCs w:val="28"/>
        </w:rPr>
        <w:t xml:space="preserve"> проведено  64536 (АППГ – 59 630) патронажей, из них совместно с субъектами профилактики 29803 (АППГ </w:t>
      </w:r>
      <w:r>
        <w:rPr>
          <w:rFonts w:ascii="Times New Roman" w:hAnsi="Times New Roman" w:cs="Times New Roman"/>
          <w:sz w:val="28"/>
          <w:szCs w:val="28"/>
        </w:rPr>
        <w:t>–</w:t>
      </w:r>
      <w:r w:rsidRPr="00BB71CA">
        <w:rPr>
          <w:rFonts w:ascii="Times New Roman" w:hAnsi="Times New Roman" w:cs="Times New Roman"/>
          <w:sz w:val="28"/>
          <w:szCs w:val="28"/>
        </w:rPr>
        <w:t xml:space="preserve"> 21290). В результате патронажей выявлено 1015 (860) детей, находящихся в соц</w:t>
      </w:r>
      <w:r w:rsidRPr="00BB71CA">
        <w:rPr>
          <w:rFonts w:ascii="Times New Roman" w:hAnsi="Times New Roman" w:cs="Times New Roman"/>
          <w:sz w:val="28"/>
          <w:szCs w:val="28"/>
        </w:rPr>
        <w:t>и</w:t>
      </w:r>
      <w:r w:rsidRPr="00BB71CA">
        <w:rPr>
          <w:rFonts w:ascii="Times New Roman" w:hAnsi="Times New Roman" w:cs="Times New Roman"/>
          <w:sz w:val="28"/>
          <w:szCs w:val="28"/>
        </w:rPr>
        <w:t>ально</w:t>
      </w:r>
      <w:r w:rsidR="00E115AF">
        <w:rPr>
          <w:rFonts w:ascii="Times New Roman" w:hAnsi="Times New Roman" w:cs="Times New Roman"/>
          <w:sz w:val="28"/>
          <w:szCs w:val="28"/>
        </w:rPr>
        <w:t xml:space="preserve"> </w:t>
      </w:r>
      <w:r w:rsidRPr="00BB71CA">
        <w:rPr>
          <w:rFonts w:ascii="Times New Roman" w:hAnsi="Times New Roman" w:cs="Times New Roman"/>
          <w:sz w:val="28"/>
          <w:szCs w:val="28"/>
        </w:rPr>
        <w:t>опасном положении и требующих помощи государства, которые в целях з</w:t>
      </w:r>
      <w:r w:rsidRPr="00BB71CA">
        <w:rPr>
          <w:rFonts w:ascii="Times New Roman" w:hAnsi="Times New Roman" w:cs="Times New Roman"/>
          <w:sz w:val="28"/>
          <w:szCs w:val="28"/>
        </w:rPr>
        <w:t>а</w:t>
      </w:r>
      <w:r w:rsidRPr="00BB71CA">
        <w:rPr>
          <w:rFonts w:ascii="Times New Roman" w:hAnsi="Times New Roman" w:cs="Times New Roman"/>
          <w:sz w:val="28"/>
          <w:szCs w:val="28"/>
        </w:rPr>
        <w:t>щиты жизни и здоровья были помещены в детские соматические отделения</w:t>
      </w:r>
      <w:r>
        <w:rPr>
          <w:rFonts w:ascii="Times New Roman" w:hAnsi="Times New Roman" w:cs="Times New Roman"/>
          <w:sz w:val="28"/>
          <w:szCs w:val="28"/>
        </w:rPr>
        <w:t>,–</w:t>
      </w:r>
      <w:r w:rsidRPr="00BB71CA">
        <w:rPr>
          <w:rFonts w:ascii="Times New Roman" w:hAnsi="Times New Roman" w:cs="Times New Roman"/>
          <w:sz w:val="28"/>
          <w:szCs w:val="28"/>
        </w:rPr>
        <w:t xml:space="preserve"> 144, в центры социальной помощи семье и  детям </w:t>
      </w:r>
      <w:r>
        <w:rPr>
          <w:rFonts w:ascii="Times New Roman" w:hAnsi="Times New Roman" w:cs="Times New Roman"/>
          <w:sz w:val="28"/>
          <w:szCs w:val="28"/>
        </w:rPr>
        <w:t xml:space="preserve">– </w:t>
      </w:r>
      <w:r w:rsidRPr="00BB71CA">
        <w:rPr>
          <w:rFonts w:ascii="Times New Roman" w:hAnsi="Times New Roman" w:cs="Times New Roman"/>
          <w:sz w:val="28"/>
          <w:szCs w:val="28"/>
        </w:rPr>
        <w:t xml:space="preserve">871 </w:t>
      </w:r>
      <w:r>
        <w:rPr>
          <w:rFonts w:ascii="Times New Roman" w:hAnsi="Times New Roman" w:cs="Times New Roman"/>
          <w:sz w:val="28"/>
          <w:szCs w:val="28"/>
        </w:rPr>
        <w:t>ребенок</w:t>
      </w:r>
      <w:r w:rsidRPr="00BB71CA">
        <w:rPr>
          <w:rFonts w:ascii="Times New Roman" w:hAnsi="Times New Roman" w:cs="Times New Roman"/>
          <w:sz w:val="28"/>
          <w:szCs w:val="28"/>
        </w:rPr>
        <w:t xml:space="preserve">. </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Также подведомственными учреждениями в целях профилактики младенч</w:t>
      </w:r>
      <w:r w:rsidRPr="00BB71CA">
        <w:rPr>
          <w:rFonts w:ascii="Times New Roman" w:hAnsi="Times New Roman" w:cs="Times New Roman"/>
          <w:sz w:val="28"/>
          <w:szCs w:val="28"/>
        </w:rPr>
        <w:t>е</w:t>
      </w:r>
      <w:r w:rsidRPr="00BB71CA">
        <w:rPr>
          <w:rFonts w:ascii="Times New Roman" w:hAnsi="Times New Roman" w:cs="Times New Roman"/>
          <w:sz w:val="28"/>
          <w:szCs w:val="28"/>
        </w:rPr>
        <w:t>ской и детской смертности Агентством по делам семьи и детей Р</w:t>
      </w:r>
      <w:r>
        <w:rPr>
          <w:rFonts w:ascii="Times New Roman" w:hAnsi="Times New Roman" w:cs="Times New Roman"/>
          <w:sz w:val="28"/>
          <w:szCs w:val="28"/>
        </w:rPr>
        <w:t xml:space="preserve">еспублики </w:t>
      </w:r>
      <w:r w:rsidRPr="00BB71CA">
        <w:rPr>
          <w:rFonts w:ascii="Times New Roman" w:hAnsi="Times New Roman" w:cs="Times New Roman"/>
          <w:sz w:val="28"/>
          <w:szCs w:val="28"/>
        </w:rPr>
        <w:t>Т</w:t>
      </w:r>
      <w:r>
        <w:rPr>
          <w:rFonts w:ascii="Times New Roman" w:hAnsi="Times New Roman" w:cs="Times New Roman"/>
          <w:sz w:val="28"/>
          <w:szCs w:val="28"/>
        </w:rPr>
        <w:t>ыва</w:t>
      </w:r>
      <w:r w:rsidRPr="00BB71CA">
        <w:rPr>
          <w:rFonts w:ascii="Times New Roman" w:hAnsi="Times New Roman" w:cs="Times New Roman"/>
          <w:sz w:val="28"/>
          <w:szCs w:val="28"/>
        </w:rPr>
        <w:t xml:space="preserve"> с</w:t>
      </w:r>
      <w:r w:rsidRPr="00BB71CA">
        <w:rPr>
          <w:rFonts w:ascii="Times New Roman" w:hAnsi="Times New Roman" w:cs="Times New Roman"/>
          <w:sz w:val="28"/>
          <w:szCs w:val="28"/>
        </w:rPr>
        <w:t>о</w:t>
      </w:r>
      <w:r w:rsidRPr="00BB71CA">
        <w:rPr>
          <w:rFonts w:ascii="Times New Roman" w:hAnsi="Times New Roman" w:cs="Times New Roman"/>
          <w:sz w:val="28"/>
          <w:szCs w:val="28"/>
        </w:rPr>
        <w:t>вместно с Министерством здравоохранения Республики Тыва издан совместный приказ от 28 февраля 2018 г. за № 233/64-ОД</w:t>
      </w:r>
      <w:r w:rsidR="00E115AF">
        <w:rPr>
          <w:rFonts w:ascii="Times New Roman" w:hAnsi="Times New Roman" w:cs="Times New Roman"/>
          <w:sz w:val="28"/>
          <w:szCs w:val="28"/>
        </w:rPr>
        <w:t xml:space="preserve"> </w:t>
      </w:r>
      <w:r w:rsidRPr="00BB71CA">
        <w:rPr>
          <w:rFonts w:ascii="Times New Roman" w:hAnsi="Times New Roman" w:cs="Times New Roman"/>
          <w:sz w:val="28"/>
          <w:szCs w:val="28"/>
        </w:rPr>
        <w:t>«О проведении медико-социального патронажа беременных женщин и семей, имеющих детей до 1 года, а также детей из социально-неблагополучных семей в выходные и праздничные дни». Во исполнение данного приказа в течение 12 месяцев т.г. проверен</w:t>
      </w:r>
      <w:r w:rsidR="00E115AF">
        <w:rPr>
          <w:rFonts w:ascii="Times New Roman" w:hAnsi="Times New Roman" w:cs="Times New Roman"/>
          <w:sz w:val="28"/>
          <w:szCs w:val="28"/>
        </w:rPr>
        <w:t xml:space="preserve"> </w:t>
      </w:r>
      <w:r w:rsidRPr="00257178">
        <w:rPr>
          <w:rFonts w:ascii="Times New Roman" w:hAnsi="Times New Roman" w:cs="Times New Roman"/>
          <w:sz w:val="28"/>
          <w:szCs w:val="28"/>
        </w:rPr>
        <w:t>медико-социальн</w:t>
      </w:r>
      <w:r>
        <w:rPr>
          <w:rFonts w:ascii="Times New Roman" w:hAnsi="Times New Roman" w:cs="Times New Roman"/>
          <w:sz w:val="28"/>
          <w:szCs w:val="28"/>
        </w:rPr>
        <w:t>ый патронаж</w:t>
      </w:r>
      <w:r w:rsidRPr="00BB71CA">
        <w:rPr>
          <w:rFonts w:ascii="Times New Roman" w:hAnsi="Times New Roman" w:cs="Times New Roman"/>
          <w:sz w:val="28"/>
          <w:szCs w:val="28"/>
        </w:rPr>
        <w:t xml:space="preserve"> 1642 беременных женщин и 3618 детей до 1 года.</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lastRenderedPageBreak/>
        <w:t>В соответствии с распоряжением Главы Республики Тыва от 25 апреля 2018</w:t>
      </w:r>
      <w:r w:rsidR="00E115AF">
        <w:rPr>
          <w:rFonts w:ascii="Times New Roman" w:hAnsi="Times New Roman" w:cs="Times New Roman"/>
          <w:sz w:val="28"/>
          <w:szCs w:val="28"/>
        </w:rPr>
        <w:t xml:space="preserve"> </w:t>
      </w:r>
      <w:r w:rsidRPr="00BB71CA">
        <w:rPr>
          <w:rFonts w:ascii="Times New Roman" w:hAnsi="Times New Roman" w:cs="Times New Roman"/>
          <w:sz w:val="28"/>
          <w:szCs w:val="28"/>
        </w:rPr>
        <w:t>г. № 148-РГ «О мерах по обеспечению безопасности детей на территории Республики Тыва» издан приказ Агентства по делам семьи и детей Р</w:t>
      </w:r>
      <w:r>
        <w:rPr>
          <w:rFonts w:ascii="Times New Roman" w:hAnsi="Times New Roman" w:cs="Times New Roman"/>
          <w:sz w:val="28"/>
          <w:szCs w:val="28"/>
        </w:rPr>
        <w:t xml:space="preserve">еспублики </w:t>
      </w:r>
      <w:r w:rsidRPr="00BB71CA">
        <w:rPr>
          <w:rFonts w:ascii="Times New Roman" w:hAnsi="Times New Roman" w:cs="Times New Roman"/>
          <w:sz w:val="28"/>
          <w:szCs w:val="28"/>
        </w:rPr>
        <w:t>Т</w:t>
      </w:r>
      <w:r>
        <w:rPr>
          <w:rFonts w:ascii="Times New Roman" w:hAnsi="Times New Roman" w:cs="Times New Roman"/>
          <w:sz w:val="28"/>
          <w:szCs w:val="28"/>
        </w:rPr>
        <w:t>ыва</w:t>
      </w:r>
      <w:r w:rsidRPr="00BB71CA">
        <w:rPr>
          <w:rFonts w:ascii="Times New Roman" w:hAnsi="Times New Roman" w:cs="Times New Roman"/>
          <w:sz w:val="28"/>
          <w:szCs w:val="28"/>
        </w:rPr>
        <w:t xml:space="preserve"> от 14 мая 2018 г</w:t>
      </w:r>
      <w:r>
        <w:rPr>
          <w:rFonts w:ascii="Times New Roman" w:hAnsi="Times New Roman" w:cs="Times New Roman"/>
          <w:sz w:val="28"/>
          <w:szCs w:val="28"/>
        </w:rPr>
        <w:t>.</w:t>
      </w:r>
      <w:r w:rsidRPr="00BB71CA">
        <w:rPr>
          <w:rFonts w:ascii="Times New Roman" w:hAnsi="Times New Roman" w:cs="Times New Roman"/>
          <w:sz w:val="28"/>
          <w:szCs w:val="28"/>
        </w:rPr>
        <w:t xml:space="preserve"> №</w:t>
      </w:r>
      <w:r w:rsidR="00E115AF">
        <w:rPr>
          <w:rFonts w:ascii="Times New Roman" w:hAnsi="Times New Roman" w:cs="Times New Roman"/>
          <w:sz w:val="28"/>
          <w:szCs w:val="28"/>
        </w:rPr>
        <w:t xml:space="preserve"> </w:t>
      </w:r>
      <w:r w:rsidRPr="00BB71CA">
        <w:rPr>
          <w:rFonts w:ascii="Times New Roman" w:hAnsi="Times New Roman" w:cs="Times New Roman"/>
          <w:sz w:val="28"/>
          <w:szCs w:val="28"/>
        </w:rPr>
        <w:t>161-ОД, в соответствии с которым руководителями подведомственных учреждений организовано исполнение режима усиленного контроля за обеспечен</w:t>
      </w:r>
      <w:r w:rsidRPr="00BB71CA">
        <w:rPr>
          <w:rFonts w:ascii="Times New Roman" w:hAnsi="Times New Roman" w:cs="Times New Roman"/>
          <w:sz w:val="28"/>
          <w:szCs w:val="28"/>
        </w:rPr>
        <w:t>и</w:t>
      </w:r>
      <w:r w:rsidRPr="00BB71CA">
        <w:rPr>
          <w:rFonts w:ascii="Times New Roman" w:hAnsi="Times New Roman" w:cs="Times New Roman"/>
          <w:sz w:val="28"/>
          <w:szCs w:val="28"/>
        </w:rPr>
        <w:t>ем безопасности детей на территории муниципальных образований в летний период, период осенних, зимних, весенних каник</w:t>
      </w:r>
      <w:r>
        <w:rPr>
          <w:rFonts w:ascii="Times New Roman" w:hAnsi="Times New Roman" w:cs="Times New Roman"/>
          <w:sz w:val="28"/>
          <w:szCs w:val="28"/>
        </w:rPr>
        <w:t>ул, праздничных и выходных дней</w:t>
      </w:r>
      <w:r w:rsidRPr="00BB71CA">
        <w:rPr>
          <w:rFonts w:ascii="Times New Roman" w:hAnsi="Times New Roman" w:cs="Times New Roman"/>
          <w:sz w:val="28"/>
          <w:szCs w:val="28"/>
        </w:rPr>
        <w:t>. Пров</w:t>
      </w:r>
      <w:r w:rsidRPr="00BB71CA">
        <w:rPr>
          <w:rFonts w:ascii="Times New Roman" w:hAnsi="Times New Roman" w:cs="Times New Roman"/>
          <w:sz w:val="28"/>
          <w:szCs w:val="28"/>
        </w:rPr>
        <w:t>е</w:t>
      </w:r>
      <w:r w:rsidRPr="00BB71CA">
        <w:rPr>
          <w:rFonts w:ascii="Times New Roman" w:hAnsi="Times New Roman" w:cs="Times New Roman"/>
          <w:sz w:val="28"/>
          <w:szCs w:val="28"/>
        </w:rPr>
        <w:t>дены мероприятия по ознакомлению детей с требованиями техники безопасности на воде, в лесу, общественных местах, по предупреждению детского травматизма, с</w:t>
      </w:r>
      <w:r w:rsidRPr="00BB71CA">
        <w:rPr>
          <w:rFonts w:ascii="Times New Roman" w:hAnsi="Times New Roman" w:cs="Times New Roman"/>
          <w:sz w:val="28"/>
          <w:szCs w:val="28"/>
        </w:rPr>
        <w:t>о</w:t>
      </w:r>
      <w:r w:rsidRPr="00BB71CA">
        <w:rPr>
          <w:rFonts w:ascii="Times New Roman" w:hAnsi="Times New Roman" w:cs="Times New Roman"/>
          <w:sz w:val="28"/>
          <w:szCs w:val="28"/>
        </w:rPr>
        <w:t>блюдению правил пожарной безопасности, санитарно-эпидемиологических треб</w:t>
      </w:r>
      <w:r w:rsidRPr="00BB71CA">
        <w:rPr>
          <w:rFonts w:ascii="Times New Roman" w:hAnsi="Times New Roman" w:cs="Times New Roman"/>
          <w:sz w:val="28"/>
          <w:szCs w:val="28"/>
        </w:rPr>
        <w:t>о</w:t>
      </w:r>
      <w:r w:rsidRPr="00BB71CA">
        <w:rPr>
          <w:rFonts w:ascii="Times New Roman" w:hAnsi="Times New Roman" w:cs="Times New Roman"/>
          <w:sz w:val="28"/>
          <w:szCs w:val="28"/>
        </w:rPr>
        <w:t>ваний к устройству, содержанию и организации режима работы в оздоровительных учреждениях. Всего проведено 1177 мероприятий. Проведены мероприятия по озн</w:t>
      </w:r>
      <w:r w:rsidRPr="00BB71CA">
        <w:rPr>
          <w:rFonts w:ascii="Times New Roman" w:hAnsi="Times New Roman" w:cs="Times New Roman"/>
          <w:sz w:val="28"/>
          <w:szCs w:val="28"/>
        </w:rPr>
        <w:t>а</w:t>
      </w:r>
      <w:r w:rsidRPr="00BB71CA">
        <w:rPr>
          <w:rFonts w:ascii="Times New Roman" w:hAnsi="Times New Roman" w:cs="Times New Roman"/>
          <w:sz w:val="28"/>
          <w:szCs w:val="28"/>
        </w:rPr>
        <w:t>комлению детей с требованиями техники безопасности на воде, в лесу, обществе</w:t>
      </w:r>
      <w:r w:rsidRPr="00BB71CA">
        <w:rPr>
          <w:rFonts w:ascii="Times New Roman" w:hAnsi="Times New Roman" w:cs="Times New Roman"/>
          <w:sz w:val="28"/>
          <w:szCs w:val="28"/>
        </w:rPr>
        <w:t>н</w:t>
      </w:r>
      <w:r w:rsidRPr="00BB71CA">
        <w:rPr>
          <w:rFonts w:ascii="Times New Roman" w:hAnsi="Times New Roman" w:cs="Times New Roman"/>
          <w:sz w:val="28"/>
          <w:szCs w:val="28"/>
        </w:rPr>
        <w:t xml:space="preserve">ных местах </w:t>
      </w:r>
      <w:r>
        <w:rPr>
          <w:rFonts w:ascii="Times New Roman" w:hAnsi="Times New Roman" w:cs="Times New Roman"/>
          <w:sz w:val="28"/>
          <w:szCs w:val="28"/>
        </w:rPr>
        <w:t>(</w:t>
      </w:r>
      <w:r w:rsidRPr="00BB71CA">
        <w:rPr>
          <w:rFonts w:ascii="Times New Roman" w:hAnsi="Times New Roman" w:cs="Times New Roman"/>
          <w:sz w:val="28"/>
          <w:szCs w:val="28"/>
        </w:rPr>
        <w:t>2</w:t>
      </w:r>
      <w:r>
        <w:rPr>
          <w:rFonts w:ascii="Times New Roman" w:hAnsi="Times New Roman" w:cs="Times New Roman"/>
          <w:sz w:val="28"/>
          <w:szCs w:val="28"/>
        </w:rPr>
        <w:t> </w:t>
      </w:r>
      <w:r w:rsidRPr="00BB71CA">
        <w:rPr>
          <w:rFonts w:ascii="Times New Roman" w:hAnsi="Times New Roman" w:cs="Times New Roman"/>
          <w:sz w:val="28"/>
          <w:szCs w:val="28"/>
        </w:rPr>
        <w:t>664</w:t>
      </w:r>
      <w:r>
        <w:rPr>
          <w:rFonts w:ascii="Times New Roman" w:hAnsi="Times New Roman" w:cs="Times New Roman"/>
          <w:sz w:val="28"/>
          <w:szCs w:val="28"/>
        </w:rPr>
        <w:t xml:space="preserve"> мероприятия)</w:t>
      </w:r>
      <w:r w:rsidRPr="00BB71CA">
        <w:rPr>
          <w:rFonts w:ascii="Times New Roman" w:hAnsi="Times New Roman" w:cs="Times New Roman"/>
          <w:sz w:val="28"/>
          <w:szCs w:val="28"/>
        </w:rPr>
        <w:t>. Всего роздано 13 526 буклетов «Москитная сетка</w:t>
      </w:r>
      <w:r>
        <w:rPr>
          <w:rFonts w:ascii="Times New Roman" w:hAnsi="Times New Roman" w:cs="Times New Roman"/>
          <w:sz w:val="28"/>
          <w:szCs w:val="28"/>
        </w:rPr>
        <w:t xml:space="preserve"> –</w:t>
      </w:r>
      <w:r w:rsidRPr="00BB71CA">
        <w:rPr>
          <w:rFonts w:ascii="Times New Roman" w:hAnsi="Times New Roman" w:cs="Times New Roman"/>
          <w:sz w:val="28"/>
          <w:szCs w:val="28"/>
        </w:rPr>
        <w:t xml:space="preserve"> СТОП!», «Безопасное лето» и другие. </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Проведен</w:t>
      </w:r>
      <w:r>
        <w:rPr>
          <w:rFonts w:ascii="Times New Roman" w:hAnsi="Times New Roman" w:cs="Times New Roman"/>
          <w:sz w:val="28"/>
          <w:szCs w:val="28"/>
        </w:rPr>
        <w:t>а</w:t>
      </w:r>
      <w:r w:rsidRPr="00BB71CA">
        <w:rPr>
          <w:rFonts w:ascii="Times New Roman" w:hAnsi="Times New Roman" w:cs="Times New Roman"/>
          <w:sz w:val="28"/>
          <w:szCs w:val="28"/>
        </w:rPr>
        <w:t xml:space="preserve"> разъяснительн</w:t>
      </w:r>
      <w:r>
        <w:rPr>
          <w:rFonts w:ascii="Times New Roman" w:hAnsi="Times New Roman" w:cs="Times New Roman"/>
          <w:sz w:val="28"/>
          <w:szCs w:val="28"/>
        </w:rPr>
        <w:t>ая</w:t>
      </w:r>
      <w:r w:rsidRPr="00BB71CA">
        <w:rPr>
          <w:rFonts w:ascii="Times New Roman" w:hAnsi="Times New Roman" w:cs="Times New Roman"/>
          <w:sz w:val="28"/>
          <w:szCs w:val="28"/>
        </w:rPr>
        <w:t xml:space="preserve"> работ</w:t>
      </w:r>
      <w:r>
        <w:rPr>
          <w:rFonts w:ascii="Times New Roman" w:hAnsi="Times New Roman" w:cs="Times New Roman"/>
          <w:sz w:val="28"/>
          <w:szCs w:val="28"/>
        </w:rPr>
        <w:t>а</w:t>
      </w:r>
      <w:r w:rsidRPr="00BB71CA">
        <w:rPr>
          <w:rFonts w:ascii="Times New Roman" w:hAnsi="Times New Roman" w:cs="Times New Roman"/>
          <w:sz w:val="28"/>
          <w:szCs w:val="28"/>
        </w:rPr>
        <w:t xml:space="preserve"> среди родителей по безопасному повед</w:t>
      </w:r>
      <w:r w:rsidRPr="00BB71CA">
        <w:rPr>
          <w:rFonts w:ascii="Times New Roman" w:hAnsi="Times New Roman" w:cs="Times New Roman"/>
          <w:sz w:val="28"/>
          <w:szCs w:val="28"/>
        </w:rPr>
        <w:t>е</w:t>
      </w:r>
      <w:r w:rsidRPr="00BB71CA">
        <w:rPr>
          <w:rFonts w:ascii="Times New Roman" w:hAnsi="Times New Roman" w:cs="Times New Roman"/>
          <w:sz w:val="28"/>
          <w:szCs w:val="28"/>
        </w:rPr>
        <w:t>нию детей в летн</w:t>
      </w:r>
      <w:r>
        <w:rPr>
          <w:rFonts w:ascii="Times New Roman" w:hAnsi="Times New Roman" w:cs="Times New Roman"/>
          <w:sz w:val="28"/>
          <w:szCs w:val="28"/>
        </w:rPr>
        <w:t>ий период на чабанских стоянках(</w:t>
      </w:r>
      <w:r w:rsidRPr="00BB71CA">
        <w:rPr>
          <w:rFonts w:ascii="Times New Roman" w:hAnsi="Times New Roman" w:cs="Times New Roman"/>
          <w:sz w:val="28"/>
          <w:szCs w:val="28"/>
        </w:rPr>
        <w:t>636</w:t>
      </w:r>
      <w:r>
        <w:rPr>
          <w:rFonts w:ascii="Times New Roman" w:hAnsi="Times New Roman" w:cs="Times New Roman"/>
          <w:sz w:val="28"/>
          <w:szCs w:val="28"/>
        </w:rPr>
        <w:t xml:space="preserve"> бесед)</w:t>
      </w:r>
      <w:r w:rsidRPr="00BB71CA">
        <w:rPr>
          <w:rFonts w:ascii="Times New Roman" w:hAnsi="Times New Roman" w:cs="Times New Roman"/>
          <w:sz w:val="28"/>
          <w:szCs w:val="28"/>
        </w:rPr>
        <w:t>.</w:t>
      </w:r>
    </w:p>
    <w:p w:rsidR="009E0F7F" w:rsidRPr="00C7241B"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r w:rsidRPr="00C7241B">
        <w:rPr>
          <w:rFonts w:ascii="Times New Roman" w:hAnsi="Times New Roman" w:cs="Times New Roman"/>
          <w:b/>
          <w:sz w:val="28"/>
          <w:szCs w:val="28"/>
        </w:rPr>
        <w:t>9.5.</w:t>
      </w:r>
      <w:r w:rsidR="00E115AF">
        <w:rPr>
          <w:rFonts w:ascii="Times New Roman" w:hAnsi="Times New Roman" w:cs="Times New Roman"/>
          <w:b/>
          <w:sz w:val="28"/>
          <w:szCs w:val="28"/>
        </w:rPr>
        <w:t xml:space="preserve"> </w:t>
      </w:r>
      <w:r w:rsidRPr="00C7241B">
        <w:rPr>
          <w:rFonts w:ascii="Times New Roman" w:hAnsi="Times New Roman" w:cs="Times New Roman"/>
          <w:b/>
          <w:sz w:val="28"/>
          <w:szCs w:val="28"/>
        </w:rPr>
        <w:t>Устройство детей-сирот, детей</w:t>
      </w:r>
      <w:r>
        <w:rPr>
          <w:rFonts w:ascii="Times New Roman" w:hAnsi="Times New Roman" w:cs="Times New Roman"/>
          <w:b/>
          <w:sz w:val="28"/>
          <w:szCs w:val="28"/>
        </w:rPr>
        <w:t>,</w:t>
      </w:r>
      <w:r w:rsidRPr="00C7241B">
        <w:rPr>
          <w:rFonts w:ascii="Times New Roman" w:hAnsi="Times New Roman" w:cs="Times New Roman"/>
          <w:b/>
          <w:sz w:val="28"/>
          <w:szCs w:val="28"/>
        </w:rPr>
        <w:t xml:space="preserve"> оставшихся без</w:t>
      </w:r>
    </w:p>
    <w:p w:rsidR="009E0F7F" w:rsidRPr="00C7241B" w:rsidRDefault="009E0F7F" w:rsidP="009E0F7F">
      <w:pPr>
        <w:spacing w:after="0" w:line="240" w:lineRule="auto"/>
        <w:jc w:val="center"/>
        <w:rPr>
          <w:rFonts w:ascii="Times New Roman" w:hAnsi="Times New Roman" w:cs="Times New Roman"/>
          <w:b/>
          <w:sz w:val="28"/>
          <w:szCs w:val="28"/>
        </w:rPr>
      </w:pPr>
      <w:r w:rsidRPr="00C7241B">
        <w:rPr>
          <w:rFonts w:ascii="Times New Roman" w:hAnsi="Times New Roman" w:cs="Times New Roman"/>
          <w:b/>
          <w:sz w:val="28"/>
          <w:szCs w:val="28"/>
        </w:rPr>
        <w:t>попечения родителей, на воспитание в семьи</w:t>
      </w:r>
    </w:p>
    <w:p w:rsidR="009E0F7F" w:rsidRPr="00C7241B" w:rsidRDefault="009E0F7F" w:rsidP="009E0F7F">
      <w:pPr>
        <w:spacing w:after="0" w:line="240" w:lineRule="auto"/>
        <w:jc w:val="center"/>
        <w:rPr>
          <w:rFonts w:ascii="Times New Roman" w:hAnsi="Times New Roman" w:cs="Times New Roman"/>
          <w:b/>
          <w:sz w:val="28"/>
          <w:szCs w:val="28"/>
        </w:rPr>
      </w:pP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Одним из приоритетных направлений деятельности Агентства по делам семьи и детей Республики Тыва  является сохранение кровной семьи и развитие семейных форм устройства детей-сирот и детей, оставшихся без попечения родителей.  </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По итогам федерального статистического наблюдения «Сведения о выявлении и устройстве детей-сирот и детей, оставшихся без попечения родителей за 2018 год»</w:t>
      </w:r>
      <w:r>
        <w:rPr>
          <w:rFonts w:ascii="Times New Roman" w:hAnsi="Times New Roman" w:cs="Times New Roman"/>
          <w:sz w:val="28"/>
          <w:szCs w:val="28"/>
        </w:rPr>
        <w:t xml:space="preserve"> (форма № 103-РИК), </w:t>
      </w:r>
      <w:r w:rsidRPr="00BB71CA">
        <w:rPr>
          <w:rFonts w:ascii="Times New Roman" w:hAnsi="Times New Roman" w:cs="Times New Roman"/>
          <w:sz w:val="28"/>
          <w:szCs w:val="28"/>
        </w:rPr>
        <w:t>на 1 января 2019 г</w:t>
      </w:r>
      <w:r>
        <w:rPr>
          <w:rFonts w:ascii="Times New Roman" w:hAnsi="Times New Roman" w:cs="Times New Roman"/>
          <w:sz w:val="28"/>
          <w:szCs w:val="28"/>
        </w:rPr>
        <w:t>.</w:t>
      </w:r>
      <w:r w:rsidRPr="00BB71CA">
        <w:rPr>
          <w:rFonts w:ascii="Times New Roman" w:hAnsi="Times New Roman" w:cs="Times New Roman"/>
          <w:sz w:val="28"/>
          <w:szCs w:val="28"/>
        </w:rPr>
        <w:t xml:space="preserve"> в Республике Тыва численность детей-сирот и детей, оставшихся без попечения родителей, составила 3999 человек, 3999 детей-сирот и детей, оставшихся без попечения родителей, из них 1502 детей-сирот и 2668 детей, оставшихся без попечения родителей. </w:t>
      </w:r>
      <w:r>
        <w:rPr>
          <w:rFonts w:ascii="Times New Roman" w:hAnsi="Times New Roman" w:cs="Times New Roman"/>
          <w:sz w:val="28"/>
          <w:szCs w:val="28"/>
        </w:rPr>
        <w:t>На</w:t>
      </w:r>
      <w:r w:rsidRPr="00BB71CA">
        <w:rPr>
          <w:rFonts w:ascii="Times New Roman" w:hAnsi="Times New Roman" w:cs="Times New Roman"/>
          <w:sz w:val="28"/>
          <w:szCs w:val="28"/>
        </w:rPr>
        <w:t xml:space="preserve"> семейных формах воспит</w:t>
      </w:r>
      <w:r w:rsidRPr="00BB71CA">
        <w:rPr>
          <w:rFonts w:ascii="Times New Roman" w:hAnsi="Times New Roman" w:cs="Times New Roman"/>
          <w:sz w:val="28"/>
          <w:szCs w:val="28"/>
        </w:rPr>
        <w:t>а</w:t>
      </w:r>
      <w:r w:rsidRPr="00BB71CA">
        <w:rPr>
          <w:rFonts w:ascii="Times New Roman" w:hAnsi="Times New Roman" w:cs="Times New Roman"/>
          <w:sz w:val="28"/>
          <w:szCs w:val="28"/>
        </w:rPr>
        <w:t>ния находятся 3756 детей.</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За отчетный период выявлен и учтен 591 </w:t>
      </w:r>
      <w:r>
        <w:rPr>
          <w:rFonts w:ascii="Times New Roman" w:hAnsi="Times New Roman" w:cs="Times New Roman"/>
          <w:sz w:val="28"/>
          <w:szCs w:val="28"/>
        </w:rPr>
        <w:t>ребенок</w:t>
      </w:r>
      <w:r w:rsidRPr="00BB71CA">
        <w:rPr>
          <w:rFonts w:ascii="Times New Roman" w:hAnsi="Times New Roman" w:cs="Times New Roman"/>
          <w:sz w:val="28"/>
          <w:szCs w:val="28"/>
        </w:rPr>
        <w:t>-сирот</w:t>
      </w:r>
      <w:r>
        <w:rPr>
          <w:rFonts w:ascii="Times New Roman" w:hAnsi="Times New Roman" w:cs="Times New Roman"/>
          <w:sz w:val="28"/>
          <w:szCs w:val="28"/>
        </w:rPr>
        <w:t>а</w:t>
      </w:r>
      <w:r w:rsidRPr="00BB71CA">
        <w:rPr>
          <w:rFonts w:ascii="Times New Roman" w:hAnsi="Times New Roman" w:cs="Times New Roman"/>
          <w:sz w:val="28"/>
          <w:szCs w:val="28"/>
        </w:rPr>
        <w:t xml:space="preserve"> и </w:t>
      </w:r>
      <w:r>
        <w:rPr>
          <w:rFonts w:ascii="Times New Roman" w:hAnsi="Times New Roman" w:cs="Times New Roman"/>
          <w:sz w:val="28"/>
          <w:szCs w:val="28"/>
        </w:rPr>
        <w:t>ребенок</w:t>
      </w:r>
      <w:r w:rsidRPr="00BB71CA">
        <w:rPr>
          <w:rFonts w:ascii="Times New Roman" w:hAnsi="Times New Roman" w:cs="Times New Roman"/>
          <w:sz w:val="28"/>
          <w:szCs w:val="28"/>
        </w:rPr>
        <w:t>, оста</w:t>
      </w:r>
      <w:r w:rsidRPr="00BB71CA">
        <w:rPr>
          <w:rFonts w:ascii="Times New Roman" w:hAnsi="Times New Roman" w:cs="Times New Roman"/>
          <w:sz w:val="28"/>
          <w:szCs w:val="28"/>
        </w:rPr>
        <w:t>в</w:t>
      </w:r>
      <w:r w:rsidRPr="00BB71CA">
        <w:rPr>
          <w:rFonts w:ascii="Times New Roman" w:hAnsi="Times New Roman" w:cs="Times New Roman"/>
          <w:sz w:val="28"/>
          <w:szCs w:val="28"/>
        </w:rPr>
        <w:t>ши</w:t>
      </w:r>
      <w:r>
        <w:rPr>
          <w:rFonts w:ascii="Times New Roman" w:hAnsi="Times New Roman" w:cs="Times New Roman"/>
          <w:sz w:val="28"/>
          <w:szCs w:val="28"/>
        </w:rPr>
        <w:t>й</w:t>
      </w:r>
      <w:r w:rsidRPr="00BB71CA">
        <w:rPr>
          <w:rFonts w:ascii="Times New Roman" w:hAnsi="Times New Roman" w:cs="Times New Roman"/>
          <w:sz w:val="28"/>
          <w:szCs w:val="28"/>
        </w:rPr>
        <w:t xml:space="preserve">ся без попечения родителей, из них: </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в отношении 306 оформлена опека (попечите</w:t>
      </w:r>
      <w:r>
        <w:rPr>
          <w:rFonts w:ascii="Times New Roman" w:hAnsi="Times New Roman" w:cs="Times New Roman"/>
          <w:sz w:val="28"/>
          <w:szCs w:val="28"/>
        </w:rPr>
        <w:t>льство);</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76 переданы в приемные семьи; </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50 усыновлены (удочерены) гражданами Р</w:t>
      </w:r>
      <w:r>
        <w:rPr>
          <w:rFonts w:ascii="Times New Roman" w:hAnsi="Times New Roman" w:cs="Times New Roman"/>
          <w:sz w:val="28"/>
          <w:szCs w:val="28"/>
        </w:rPr>
        <w:t xml:space="preserve">оссийской </w:t>
      </w:r>
      <w:r w:rsidRPr="00BB71CA">
        <w:rPr>
          <w:rFonts w:ascii="Times New Roman" w:hAnsi="Times New Roman" w:cs="Times New Roman"/>
          <w:sz w:val="28"/>
          <w:szCs w:val="28"/>
        </w:rPr>
        <w:t>Ф</w:t>
      </w:r>
      <w:r>
        <w:rPr>
          <w:rFonts w:ascii="Times New Roman" w:hAnsi="Times New Roman" w:cs="Times New Roman"/>
          <w:sz w:val="28"/>
          <w:szCs w:val="28"/>
        </w:rPr>
        <w:t>едерации</w:t>
      </w:r>
      <w:r w:rsidRPr="00BB71CA">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96 определены в организации для детей-сирот и детей, оставшихся без поп</w:t>
      </w:r>
      <w:r w:rsidRPr="00BB71CA">
        <w:rPr>
          <w:rFonts w:ascii="Times New Roman" w:hAnsi="Times New Roman" w:cs="Times New Roman"/>
          <w:sz w:val="28"/>
          <w:szCs w:val="28"/>
        </w:rPr>
        <w:t>е</w:t>
      </w:r>
      <w:r w:rsidRPr="00BB71CA">
        <w:rPr>
          <w:rFonts w:ascii="Times New Roman" w:hAnsi="Times New Roman" w:cs="Times New Roman"/>
          <w:sz w:val="28"/>
          <w:szCs w:val="28"/>
        </w:rPr>
        <w:t xml:space="preserve">чения родителей; </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10 установлена предварительная опека; </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53 возвращены родителям.</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Анализ статистических данных года показывает, что большинство выявле</w:t>
      </w:r>
      <w:r w:rsidRPr="00BB71CA">
        <w:rPr>
          <w:rFonts w:ascii="Times New Roman" w:hAnsi="Times New Roman" w:cs="Times New Roman"/>
          <w:sz w:val="28"/>
          <w:szCs w:val="28"/>
        </w:rPr>
        <w:t>н</w:t>
      </w:r>
      <w:r w:rsidRPr="00BB71CA">
        <w:rPr>
          <w:rFonts w:ascii="Times New Roman" w:hAnsi="Times New Roman" w:cs="Times New Roman"/>
          <w:sz w:val="28"/>
          <w:szCs w:val="28"/>
        </w:rPr>
        <w:t>ных детей-сирот и детей, оставшихся без попечения родителей</w:t>
      </w:r>
      <w:r>
        <w:rPr>
          <w:rFonts w:ascii="Times New Roman" w:hAnsi="Times New Roman" w:cs="Times New Roman"/>
          <w:sz w:val="28"/>
          <w:szCs w:val="28"/>
        </w:rPr>
        <w:t>,</w:t>
      </w:r>
      <w:r w:rsidRPr="00BB71CA">
        <w:rPr>
          <w:rFonts w:ascii="Times New Roman" w:hAnsi="Times New Roman" w:cs="Times New Roman"/>
          <w:sz w:val="28"/>
          <w:szCs w:val="28"/>
        </w:rPr>
        <w:t xml:space="preserve"> устроены </w:t>
      </w:r>
      <w:r>
        <w:rPr>
          <w:rFonts w:ascii="Times New Roman" w:hAnsi="Times New Roman" w:cs="Times New Roman"/>
          <w:sz w:val="28"/>
          <w:szCs w:val="28"/>
        </w:rPr>
        <w:t>на</w:t>
      </w:r>
      <w:r w:rsidRPr="00BB71CA">
        <w:rPr>
          <w:rFonts w:ascii="Times New Roman" w:hAnsi="Times New Roman" w:cs="Times New Roman"/>
          <w:sz w:val="28"/>
          <w:szCs w:val="28"/>
        </w:rPr>
        <w:t xml:space="preserve"> семе</w:t>
      </w:r>
      <w:r w:rsidRPr="00BB71CA">
        <w:rPr>
          <w:rFonts w:ascii="Times New Roman" w:hAnsi="Times New Roman" w:cs="Times New Roman"/>
          <w:sz w:val="28"/>
          <w:szCs w:val="28"/>
        </w:rPr>
        <w:t>й</w:t>
      </w:r>
      <w:r w:rsidRPr="00BB71CA">
        <w:rPr>
          <w:rFonts w:ascii="Times New Roman" w:hAnsi="Times New Roman" w:cs="Times New Roman"/>
          <w:sz w:val="28"/>
          <w:szCs w:val="28"/>
        </w:rPr>
        <w:t xml:space="preserve">ные формы </w:t>
      </w:r>
      <w:r>
        <w:rPr>
          <w:rFonts w:ascii="Times New Roman" w:hAnsi="Times New Roman" w:cs="Times New Roman"/>
          <w:sz w:val="28"/>
          <w:szCs w:val="28"/>
        </w:rPr>
        <w:t>воспитания</w:t>
      </w:r>
      <w:r w:rsidRPr="00BB71CA">
        <w:rPr>
          <w:rFonts w:ascii="Times New Roman" w:hAnsi="Times New Roman" w:cs="Times New Roman"/>
          <w:sz w:val="28"/>
          <w:szCs w:val="28"/>
        </w:rPr>
        <w:t>. Семейное устройство в республике находится на должном уровне.</w:t>
      </w:r>
    </w:p>
    <w:p w:rsidR="009E0F7F" w:rsidRPr="00C7241B"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r w:rsidRPr="00C7241B">
        <w:rPr>
          <w:rFonts w:ascii="Times New Roman" w:hAnsi="Times New Roman" w:cs="Times New Roman"/>
          <w:b/>
          <w:sz w:val="28"/>
          <w:szCs w:val="28"/>
        </w:rPr>
        <w:lastRenderedPageBreak/>
        <w:t>9.6. Устройство детей в организации для детей-</w:t>
      </w:r>
      <w:r>
        <w:rPr>
          <w:rFonts w:ascii="Times New Roman" w:hAnsi="Times New Roman" w:cs="Times New Roman"/>
          <w:b/>
          <w:sz w:val="28"/>
          <w:szCs w:val="28"/>
        </w:rPr>
        <w:t xml:space="preserve">сирот и </w:t>
      </w:r>
      <w:r w:rsidRPr="00C7241B">
        <w:rPr>
          <w:rFonts w:ascii="Times New Roman" w:hAnsi="Times New Roman" w:cs="Times New Roman"/>
          <w:b/>
          <w:sz w:val="28"/>
          <w:szCs w:val="28"/>
        </w:rPr>
        <w:t xml:space="preserve">детей, </w:t>
      </w:r>
    </w:p>
    <w:p w:rsidR="009E0F7F" w:rsidRPr="00C7241B" w:rsidRDefault="009E0F7F" w:rsidP="009E0F7F">
      <w:pPr>
        <w:spacing w:after="0" w:line="240" w:lineRule="auto"/>
        <w:jc w:val="center"/>
        <w:rPr>
          <w:rFonts w:ascii="Times New Roman" w:hAnsi="Times New Roman" w:cs="Times New Roman"/>
          <w:b/>
          <w:sz w:val="28"/>
          <w:szCs w:val="28"/>
        </w:rPr>
      </w:pPr>
      <w:r w:rsidRPr="00C7241B">
        <w:rPr>
          <w:rFonts w:ascii="Times New Roman" w:hAnsi="Times New Roman" w:cs="Times New Roman"/>
          <w:b/>
          <w:sz w:val="28"/>
          <w:szCs w:val="28"/>
        </w:rPr>
        <w:t>оставшихся без попечения родителей</w:t>
      </w:r>
    </w:p>
    <w:p w:rsidR="009E0F7F" w:rsidRPr="00C7241B" w:rsidRDefault="009E0F7F" w:rsidP="009E0F7F">
      <w:pPr>
        <w:spacing w:after="0" w:line="240" w:lineRule="auto"/>
        <w:jc w:val="center"/>
        <w:rPr>
          <w:rFonts w:ascii="Times New Roman" w:hAnsi="Times New Roman" w:cs="Times New Roman"/>
          <w:b/>
          <w:sz w:val="28"/>
          <w:szCs w:val="28"/>
        </w:rPr>
      </w:pP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В Республике Тыва функциониру</w:t>
      </w:r>
      <w:r>
        <w:rPr>
          <w:rFonts w:ascii="Times New Roman" w:hAnsi="Times New Roman" w:cs="Times New Roman"/>
          <w:sz w:val="28"/>
          <w:szCs w:val="28"/>
        </w:rPr>
        <w:t>е</w:t>
      </w:r>
      <w:r w:rsidRPr="00BB71CA">
        <w:rPr>
          <w:rFonts w:ascii="Times New Roman" w:hAnsi="Times New Roman" w:cs="Times New Roman"/>
          <w:sz w:val="28"/>
          <w:szCs w:val="28"/>
        </w:rPr>
        <w:t xml:space="preserve">т 5 организаций для детей-сирот и детей, оставшихся без попечения родителей, постоянного пребывания, где содержатся 246 детей, из них 37 дети-сироты и 209 </w:t>
      </w:r>
      <w:r>
        <w:rPr>
          <w:rFonts w:ascii="Times New Roman" w:hAnsi="Times New Roman" w:cs="Times New Roman"/>
          <w:sz w:val="28"/>
          <w:szCs w:val="28"/>
        </w:rPr>
        <w:t>–</w:t>
      </w:r>
      <w:r w:rsidRPr="00BB71CA">
        <w:rPr>
          <w:rFonts w:ascii="Times New Roman" w:hAnsi="Times New Roman" w:cs="Times New Roman"/>
          <w:sz w:val="28"/>
          <w:szCs w:val="28"/>
        </w:rPr>
        <w:t xml:space="preserve"> дети, оставшиеся без попечения родителей.</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1. Государственное бюджетное образовательное учреждение «Республика</w:t>
      </w:r>
      <w:r w:rsidRPr="00BB71CA">
        <w:rPr>
          <w:rFonts w:ascii="Times New Roman" w:hAnsi="Times New Roman" w:cs="Times New Roman"/>
          <w:sz w:val="28"/>
          <w:szCs w:val="28"/>
        </w:rPr>
        <w:t>н</w:t>
      </w:r>
      <w:r w:rsidRPr="00BB71CA">
        <w:rPr>
          <w:rFonts w:ascii="Times New Roman" w:hAnsi="Times New Roman" w:cs="Times New Roman"/>
          <w:sz w:val="28"/>
          <w:szCs w:val="28"/>
        </w:rPr>
        <w:t>ская школа-интернат «Тувинский кадетский корпус» Министерства образования и науки Республики Тыва, где воспитываются 132 воспитанника, из них: сирот – 24, без попечения – 98, временно по заявлению родителей, оказавшихся в трудной жи</w:t>
      </w:r>
      <w:r w:rsidRPr="00BB71CA">
        <w:rPr>
          <w:rFonts w:ascii="Times New Roman" w:hAnsi="Times New Roman" w:cs="Times New Roman"/>
          <w:sz w:val="28"/>
          <w:szCs w:val="28"/>
        </w:rPr>
        <w:t>з</w:t>
      </w:r>
      <w:r w:rsidRPr="00BB71CA">
        <w:rPr>
          <w:rFonts w:ascii="Times New Roman" w:hAnsi="Times New Roman" w:cs="Times New Roman"/>
          <w:sz w:val="28"/>
          <w:szCs w:val="28"/>
        </w:rPr>
        <w:t>ненной ситуации – 10</w:t>
      </w:r>
      <w:r>
        <w:rPr>
          <w:rFonts w:ascii="Times New Roman" w:hAnsi="Times New Roman" w:cs="Times New Roman"/>
          <w:sz w:val="28"/>
          <w:szCs w:val="28"/>
        </w:rPr>
        <w:t>.</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 xml:space="preserve">2. Государственное бюджетное образовательное учреждение Республики Тыва «Кызыл-Арыгская школа-интернат» Министерства образования и науки Республики Тыва, где  воспитываются 29 детей, из них: сирот – 8, оставшихся без попечения – 21, которые находятся на полном государственном обеспечении. </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3. Государственное бюджетное образовательное учреждение Республики Тыва «Детский дом» Агентства по делам семьи и детей Республики Тыва, в котором во</w:t>
      </w:r>
      <w:r w:rsidRPr="00BB71CA">
        <w:rPr>
          <w:rFonts w:ascii="Times New Roman" w:hAnsi="Times New Roman" w:cs="Times New Roman"/>
          <w:sz w:val="28"/>
          <w:szCs w:val="28"/>
        </w:rPr>
        <w:t>с</w:t>
      </w:r>
      <w:r w:rsidRPr="00BB71CA">
        <w:rPr>
          <w:rFonts w:ascii="Times New Roman" w:hAnsi="Times New Roman" w:cs="Times New Roman"/>
          <w:sz w:val="28"/>
          <w:szCs w:val="28"/>
        </w:rPr>
        <w:t xml:space="preserve">питываются 21 детей, из них сироты </w:t>
      </w:r>
      <w:r>
        <w:rPr>
          <w:rFonts w:ascii="Times New Roman" w:hAnsi="Times New Roman" w:cs="Times New Roman"/>
          <w:sz w:val="28"/>
          <w:szCs w:val="28"/>
        </w:rPr>
        <w:t>–</w:t>
      </w:r>
      <w:r w:rsidRPr="00BB71CA">
        <w:rPr>
          <w:rFonts w:ascii="Times New Roman" w:hAnsi="Times New Roman" w:cs="Times New Roman"/>
          <w:sz w:val="28"/>
          <w:szCs w:val="28"/>
        </w:rPr>
        <w:t xml:space="preserve"> 1, оставшиеся без попечения родителей </w:t>
      </w:r>
      <w:r>
        <w:rPr>
          <w:rFonts w:ascii="Times New Roman" w:hAnsi="Times New Roman" w:cs="Times New Roman"/>
          <w:sz w:val="28"/>
          <w:szCs w:val="28"/>
        </w:rPr>
        <w:t>–</w:t>
      </w:r>
      <w:r w:rsidRPr="00BB71CA">
        <w:rPr>
          <w:rFonts w:ascii="Times New Roman" w:hAnsi="Times New Roman" w:cs="Times New Roman"/>
          <w:sz w:val="28"/>
          <w:szCs w:val="28"/>
        </w:rPr>
        <w:t xml:space="preserve"> 12, остальные 9 проживают временно.</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4. Государственное бюджетное учреждение здравоохранения Республики Т</w:t>
      </w:r>
      <w:r w:rsidRPr="00BB71CA">
        <w:rPr>
          <w:rFonts w:ascii="Times New Roman" w:hAnsi="Times New Roman" w:cs="Times New Roman"/>
          <w:sz w:val="28"/>
          <w:szCs w:val="28"/>
        </w:rPr>
        <w:t>ы</w:t>
      </w:r>
      <w:r w:rsidRPr="00BB71CA">
        <w:rPr>
          <w:rFonts w:ascii="Times New Roman" w:hAnsi="Times New Roman" w:cs="Times New Roman"/>
          <w:sz w:val="28"/>
          <w:szCs w:val="28"/>
        </w:rPr>
        <w:t>ва «Республиканский дом ребенка» Министерства здравоохранения Республики Т</w:t>
      </w:r>
      <w:r w:rsidRPr="00BB71CA">
        <w:rPr>
          <w:rFonts w:ascii="Times New Roman" w:hAnsi="Times New Roman" w:cs="Times New Roman"/>
          <w:sz w:val="28"/>
          <w:szCs w:val="28"/>
        </w:rPr>
        <w:t>ы</w:t>
      </w:r>
      <w:r w:rsidRPr="00BB71CA">
        <w:rPr>
          <w:rFonts w:ascii="Times New Roman" w:hAnsi="Times New Roman" w:cs="Times New Roman"/>
          <w:sz w:val="28"/>
          <w:szCs w:val="28"/>
        </w:rPr>
        <w:t>ва, в котором находятся 50 детей, из них: сирот – 0, оставшихся без попечения – 15, временн</w:t>
      </w:r>
      <w:r>
        <w:rPr>
          <w:rFonts w:ascii="Times New Roman" w:hAnsi="Times New Roman" w:cs="Times New Roman"/>
          <w:sz w:val="28"/>
          <w:szCs w:val="28"/>
        </w:rPr>
        <w:t>о – 30, устанавливается статус</w:t>
      </w:r>
      <w:r w:rsidRPr="00BB71CA">
        <w:rPr>
          <w:rFonts w:ascii="Times New Roman" w:hAnsi="Times New Roman" w:cs="Times New Roman"/>
          <w:sz w:val="28"/>
          <w:szCs w:val="28"/>
        </w:rPr>
        <w:t xml:space="preserve"> 5 воспитанников. </w:t>
      </w:r>
    </w:p>
    <w:p w:rsidR="009E0F7F" w:rsidRPr="00BB71CA" w:rsidRDefault="009E0F7F" w:rsidP="009E0F7F">
      <w:pPr>
        <w:spacing w:after="0" w:line="240" w:lineRule="auto"/>
        <w:ind w:firstLine="709"/>
        <w:jc w:val="both"/>
        <w:rPr>
          <w:rFonts w:ascii="Times New Roman" w:hAnsi="Times New Roman" w:cs="Times New Roman"/>
          <w:sz w:val="28"/>
          <w:szCs w:val="28"/>
        </w:rPr>
      </w:pPr>
      <w:r w:rsidRPr="00BB71CA">
        <w:rPr>
          <w:rFonts w:ascii="Times New Roman" w:hAnsi="Times New Roman" w:cs="Times New Roman"/>
          <w:sz w:val="28"/>
          <w:szCs w:val="28"/>
        </w:rPr>
        <w:t>5. Государственное бюджетное учреждение Республики Тыва «Дерзиг-Аксынский психоневрологический интернат с детским отделением» Министерства труда и социальной политики Республики Тыва, в котором находятся 14 получат</w:t>
      </w:r>
      <w:r w:rsidRPr="00BB71CA">
        <w:rPr>
          <w:rFonts w:ascii="Times New Roman" w:hAnsi="Times New Roman" w:cs="Times New Roman"/>
          <w:sz w:val="28"/>
          <w:szCs w:val="28"/>
        </w:rPr>
        <w:t>е</w:t>
      </w:r>
      <w:r w:rsidRPr="00BB71CA">
        <w:rPr>
          <w:rFonts w:ascii="Times New Roman" w:hAnsi="Times New Roman" w:cs="Times New Roman"/>
          <w:sz w:val="28"/>
          <w:szCs w:val="28"/>
        </w:rPr>
        <w:t xml:space="preserve">лей социальных услуг из них: сироты – 4, оставшиеся без попечения родителей – 10. </w:t>
      </w:r>
    </w:p>
    <w:p w:rsidR="009E0F7F" w:rsidRDefault="009E0F7F" w:rsidP="009E0F7F">
      <w:pPr>
        <w:spacing w:after="0" w:line="240" w:lineRule="auto"/>
        <w:contextualSpacing/>
        <w:jc w:val="right"/>
        <w:rPr>
          <w:rFonts w:ascii="Times New Roman" w:eastAsia="Times New Roman" w:hAnsi="Times New Roman"/>
          <w:sz w:val="24"/>
          <w:szCs w:val="24"/>
        </w:rPr>
      </w:pPr>
    </w:p>
    <w:p w:rsidR="009E0F7F" w:rsidRPr="00565116" w:rsidRDefault="009E0F7F" w:rsidP="009E0F7F">
      <w:pPr>
        <w:spacing w:after="0" w:line="240" w:lineRule="auto"/>
        <w:contextualSpacing/>
        <w:jc w:val="right"/>
        <w:rPr>
          <w:rFonts w:ascii="Times New Roman" w:eastAsia="Times New Roman" w:hAnsi="Times New Roman"/>
          <w:sz w:val="24"/>
          <w:szCs w:val="24"/>
        </w:rPr>
      </w:pPr>
      <w:r>
        <w:rPr>
          <w:rFonts w:ascii="Times New Roman" w:eastAsia="Times New Roman" w:hAnsi="Times New Roman"/>
          <w:sz w:val="24"/>
          <w:szCs w:val="24"/>
        </w:rPr>
        <w:t>Таблица 9.1</w:t>
      </w:r>
    </w:p>
    <w:p w:rsidR="009E0F7F" w:rsidRPr="00257178" w:rsidRDefault="009E0F7F" w:rsidP="009E0F7F">
      <w:pPr>
        <w:spacing w:after="0" w:line="240" w:lineRule="auto"/>
        <w:contextualSpacing/>
        <w:jc w:val="center"/>
        <w:rPr>
          <w:rFonts w:ascii="Times New Roman" w:eastAsia="Times New Roman" w:hAnsi="Times New Roman"/>
          <w:sz w:val="28"/>
          <w:szCs w:val="28"/>
        </w:rPr>
      </w:pPr>
      <w:r w:rsidRPr="00257178">
        <w:rPr>
          <w:rFonts w:ascii="Times New Roman" w:eastAsia="Times New Roman" w:hAnsi="Times New Roman"/>
          <w:sz w:val="28"/>
          <w:szCs w:val="28"/>
        </w:rPr>
        <w:t>Устройство детей в социальные учреждения</w:t>
      </w:r>
    </w:p>
    <w:p w:rsidR="009E0F7F" w:rsidRPr="00565116" w:rsidRDefault="009E0F7F" w:rsidP="009E0F7F">
      <w:pPr>
        <w:spacing w:after="0" w:line="240" w:lineRule="auto"/>
        <w:ind w:firstLine="567"/>
        <w:contextualSpacing/>
        <w:jc w:val="center"/>
        <w:rPr>
          <w:rFonts w:ascii="Times New Roman" w:eastAsia="Times New Roman" w:hAnsi="Times New Roman"/>
          <w:b/>
          <w:sz w:val="28"/>
          <w:szCs w:val="28"/>
        </w:rPr>
      </w:pPr>
    </w:p>
    <w:tbl>
      <w:tblPr>
        <w:tblW w:w="10493" w:type="dxa"/>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964"/>
        <w:gridCol w:w="2165"/>
        <w:gridCol w:w="1705"/>
        <w:gridCol w:w="1659"/>
      </w:tblGrid>
      <w:tr w:rsidR="009E0F7F" w:rsidRPr="00565116" w:rsidTr="009E0F7F">
        <w:trPr>
          <w:jc w:val="center"/>
        </w:trPr>
        <w:tc>
          <w:tcPr>
            <w:tcW w:w="4964" w:type="dxa"/>
          </w:tcPr>
          <w:p w:rsidR="009E0F7F" w:rsidRPr="00565116" w:rsidRDefault="009E0F7F" w:rsidP="009E0F7F">
            <w:pPr>
              <w:spacing w:after="0" w:line="240" w:lineRule="auto"/>
              <w:jc w:val="center"/>
              <w:rPr>
                <w:rFonts w:ascii="Times New Roman" w:hAnsi="Times New Roman" w:cs="Times New Roman"/>
                <w:sz w:val="24"/>
                <w:szCs w:val="24"/>
              </w:rPr>
            </w:pPr>
            <w:r w:rsidRPr="00565116">
              <w:rPr>
                <w:rFonts w:ascii="Times New Roman" w:hAnsi="Times New Roman" w:cs="Times New Roman"/>
                <w:sz w:val="24"/>
                <w:szCs w:val="24"/>
              </w:rPr>
              <w:t>Наименование</w:t>
            </w:r>
            <w:r>
              <w:rPr>
                <w:rFonts w:ascii="Times New Roman" w:hAnsi="Times New Roman" w:cs="Times New Roman"/>
                <w:sz w:val="24"/>
                <w:szCs w:val="24"/>
              </w:rPr>
              <w:t xml:space="preserve"> показателя </w:t>
            </w:r>
          </w:p>
        </w:tc>
        <w:tc>
          <w:tcPr>
            <w:tcW w:w="2165" w:type="dxa"/>
          </w:tcPr>
          <w:p w:rsidR="009E0F7F" w:rsidRPr="00565116" w:rsidRDefault="009E0F7F" w:rsidP="009E0F7F">
            <w:pPr>
              <w:spacing w:after="0" w:line="240" w:lineRule="auto"/>
              <w:jc w:val="center"/>
              <w:rPr>
                <w:rFonts w:ascii="Times New Roman" w:hAnsi="Times New Roman" w:cs="Times New Roman"/>
                <w:sz w:val="24"/>
                <w:szCs w:val="24"/>
              </w:rPr>
            </w:pPr>
            <w:r w:rsidRPr="00565116">
              <w:rPr>
                <w:rFonts w:ascii="Times New Roman" w:hAnsi="Times New Roman" w:cs="Times New Roman"/>
                <w:sz w:val="24"/>
                <w:szCs w:val="24"/>
              </w:rPr>
              <w:t>2016 г.</w:t>
            </w:r>
          </w:p>
        </w:tc>
        <w:tc>
          <w:tcPr>
            <w:tcW w:w="1705" w:type="dxa"/>
          </w:tcPr>
          <w:p w:rsidR="009E0F7F" w:rsidRPr="00565116" w:rsidRDefault="009E0F7F" w:rsidP="009E0F7F">
            <w:pPr>
              <w:spacing w:after="0" w:line="240" w:lineRule="auto"/>
              <w:jc w:val="center"/>
              <w:rPr>
                <w:rFonts w:ascii="Times New Roman" w:hAnsi="Times New Roman" w:cs="Times New Roman"/>
                <w:sz w:val="24"/>
                <w:szCs w:val="24"/>
              </w:rPr>
            </w:pPr>
            <w:r w:rsidRPr="00565116">
              <w:rPr>
                <w:rFonts w:ascii="Times New Roman" w:hAnsi="Times New Roman" w:cs="Times New Roman"/>
                <w:sz w:val="24"/>
                <w:szCs w:val="24"/>
              </w:rPr>
              <w:t>2017 г.</w:t>
            </w:r>
          </w:p>
        </w:tc>
        <w:tc>
          <w:tcPr>
            <w:tcW w:w="1659" w:type="dxa"/>
          </w:tcPr>
          <w:p w:rsidR="009E0F7F" w:rsidRPr="00565116" w:rsidRDefault="009E0F7F" w:rsidP="009E0F7F">
            <w:pPr>
              <w:spacing w:after="0" w:line="240" w:lineRule="auto"/>
              <w:jc w:val="center"/>
              <w:rPr>
                <w:rFonts w:ascii="Times New Roman" w:hAnsi="Times New Roman" w:cs="Times New Roman"/>
                <w:sz w:val="24"/>
                <w:szCs w:val="24"/>
              </w:rPr>
            </w:pPr>
            <w:r w:rsidRPr="00565116">
              <w:rPr>
                <w:rFonts w:ascii="Times New Roman" w:hAnsi="Times New Roman" w:cs="Times New Roman"/>
                <w:sz w:val="24"/>
                <w:szCs w:val="24"/>
              </w:rPr>
              <w:t>2018 г.</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565116">
              <w:rPr>
                <w:rFonts w:ascii="Times New Roman" w:hAnsi="Times New Roman" w:cs="Times New Roman"/>
                <w:sz w:val="24"/>
                <w:szCs w:val="24"/>
              </w:rPr>
              <w:t>Количество интернатных учреждений, всего</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13</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13</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13</w:t>
            </w:r>
          </w:p>
        </w:tc>
      </w:tr>
      <w:tr w:rsidR="009E0F7F" w:rsidRPr="00565116" w:rsidTr="009E0F7F">
        <w:trPr>
          <w:jc w:val="center"/>
        </w:trPr>
        <w:tc>
          <w:tcPr>
            <w:tcW w:w="10493" w:type="dxa"/>
            <w:gridSpan w:val="4"/>
          </w:tcPr>
          <w:p w:rsidR="009E0F7F" w:rsidRPr="00565116"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из них:</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2. Д</w:t>
            </w:r>
            <w:r w:rsidRPr="00565116">
              <w:rPr>
                <w:rFonts w:ascii="Times New Roman" w:hAnsi="Times New Roman" w:cs="Times New Roman"/>
                <w:sz w:val="24"/>
                <w:szCs w:val="24"/>
              </w:rPr>
              <w:t>ома ребенка</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565116">
              <w:rPr>
                <w:rFonts w:ascii="Times New Roman" w:hAnsi="Times New Roman" w:cs="Times New Roman"/>
                <w:sz w:val="24"/>
                <w:szCs w:val="24"/>
              </w:rPr>
              <w:t>исленность находящихся в них детей</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51</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52</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49</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3. Д</w:t>
            </w:r>
            <w:r w:rsidRPr="00565116">
              <w:rPr>
                <w:rFonts w:ascii="Times New Roman" w:hAnsi="Times New Roman" w:cs="Times New Roman"/>
                <w:sz w:val="24"/>
                <w:szCs w:val="24"/>
              </w:rPr>
              <w:t>етские дома</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565116">
              <w:rPr>
                <w:rFonts w:ascii="Times New Roman" w:hAnsi="Times New Roman" w:cs="Times New Roman"/>
                <w:sz w:val="24"/>
                <w:szCs w:val="24"/>
              </w:rPr>
              <w:t>исленность находящихся в них детей</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16</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9</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21</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4. Ш</w:t>
            </w:r>
            <w:r w:rsidRPr="00565116">
              <w:rPr>
                <w:rFonts w:ascii="Times New Roman" w:hAnsi="Times New Roman" w:cs="Times New Roman"/>
                <w:sz w:val="24"/>
                <w:szCs w:val="24"/>
              </w:rPr>
              <w:t>колы-интернаты для детей-сирот</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2</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2</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2</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численность находящихся в них детей</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461</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259</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487</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5. Ш</w:t>
            </w:r>
            <w:r w:rsidRPr="00565116">
              <w:rPr>
                <w:rFonts w:ascii="Times New Roman" w:hAnsi="Times New Roman" w:cs="Times New Roman"/>
                <w:sz w:val="24"/>
                <w:szCs w:val="24"/>
              </w:rPr>
              <w:t>колы-интернаты общего типа</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4</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4</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4</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численность находящихся в них детей</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1212</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819</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927</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6. Ш</w:t>
            </w:r>
            <w:r w:rsidRPr="00565116">
              <w:rPr>
                <w:rFonts w:ascii="Times New Roman" w:hAnsi="Times New Roman" w:cs="Times New Roman"/>
                <w:sz w:val="24"/>
                <w:szCs w:val="24"/>
              </w:rPr>
              <w:t>колы-интернаты для детей с ограниче</w:t>
            </w:r>
            <w:r w:rsidRPr="00565116">
              <w:rPr>
                <w:rFonts w:ascii="Times New Roman" w:hAnsi="Times New Roman" w:cs="Times New Roman"/>
                <w:sz w:val="24"/>
                <w:szCs w:val="24"/>
              </w:rPr>
              <w:t>н</w:t>
            </w:r>
            <w:r w:rsidRPr="00565116">
              <w:rPr>
                <w:rFonts w:ascii="Times New Roman" w:hAnsi="Times New Roman" w:cs="Times New Roman"/>
                <w:sz w:val="24"/>
                <w:szCs w:val="24"/>
              </w:rPr>
              <w:t>ными возможностями здоровья</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6</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6</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6</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численность находящихся в них детей</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627</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848</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467</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Pr>
                <w:rFonts w:ascii="Times New Roman" w:hAnsi="Times New Roman" w:cs="Times New Roman"/>
                <w:sz w:val="24"/>
                <w:szCs w:val="24"/>
              </w:rPr>
              <w:t>7. Д</w:t>
            </w:r>
            <w:r w:rsidRPr="00565116">
              <w:rPr>
                <w:rFonts w:ascii="Times New Roman" w:hAnsi="Times New Roman" w:cs="Times New Roman"/>
                <w:sz w:val="24"/>
                <w:szCs w:val="24"/>
              </w:rPr>
              <w:t>ома-интернаты для детей</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w:t>
            </w:r>
          </w:p>
        </w:tc>
      </w:tr>
      <w:tr w:rsidR="009E0F7F" w:rsidRPr="00565116" w:rsidTr="009E0F7F">
        <w:trPr>
          <w:jc w:val="center"/>
        </w:trPr>
        <w:tc>
          <w:tcPr>
            <w:tcW w:w="4964"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численность находящихся в них детей</w:t>
            </w:r>
          </w:p>
        </w:tc>
        <w:tc>
          <w:tcPr>
            <w:tcW w:w="216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22</w:t>
            </w:r>
          </w:p>
        </w:tc>
        <w:tc>
          <w:tcPr>
            <w:tcW w:w="1705"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22</w:t>
            </w:r>
          </w:p>
        </w:tc>
        <w:tc>
          <w:tcPr>
            <w:tcW w:w="1659" w:type="dxa"/>
          </w:tcPr>
          <w:p w:rsidR="009E0F7F" w:rsidRPr="00565116" w:rsidRDefault="009E0F7F" w:rsidP="009E0F7F">
            <w:pPr>
              <w:spacing w:after="0" w:line="240" w:lineRule="auto"/>
              <w:rPr>
                <w:rFonts w:ascii="Times New Roman" w:hAnsi="Times New Roman" w:cs="Times New Roman"/>
                <w:sz w:val="24"/>
                <w:szCs w:val="24"/>
              </w:rPr>
            </w:pPr>
            <w:r w:rsidRPr="00565116">
              <w:rPr>
                <w:rFonts w:ascii="Times New Roman" w:hAnsi="Times New Roman" w:cs="Times New Roman"/>
                <w:sz w:val="24"/>
                <w:szCs w:val="24"/>
              </w:rPr>
              <w:t>19</w:t>
            </w:r>
          </w:p>
        </w:tc>
      </w:tr>
    </w:tbl>
    <w:p w:rsidR="009E0F7F" w:rsidRDefault="009E0F7F" w:rsidP="009E0F7F">
      <w:pPr>
        <w:pStyle w:val="ad"/>
        <w:jc w:val="center"/>
        <w:rPr>
          <w:rFonts w:ascii="Times New Roman" w:hAnsi="Times New Roman"/>
          <w:b/>
          <w:sz w:val="28"/>
          <w:szCs w:val="28"/>
        </w:rPr>
      </w:pPr>
      <w:r w:rsidRPr="00565116">
        <w:rPr>
          <w:rFonts w:ascii="Times New Roman" w:hAnsi="Times New Roman"/>
          <w:b/>
          <w:sz w:val="28"/>
          <w:szCs w:val="28"/>
        </w:rPr>
        <w:lastRenderedPageBreak/>
        <w:t xml:space="preserve">9.7. Деятельность органов внутренних дел по профилактике </w:t>
      </w:r>
    </w:p>
    <w:p w:rsidR="009E0F7F" w:rsidRPr="00565116" w:rsidRDefault="009E0F7F" w:rsidP="009E0F7F">
      <w:pPr>
        <w:pStyle w:val="ad"/>
        <w:jc w:val="center"/>
        <w:rPr>
          <w:rFonts w:ascii="Times New Roman" w:hAnsi="Times New Roman"/>
          <w:b/>
          <w:sz w:val="28"/>
          <w:szCs w:val="28"/>
        </w:rPr>
      </w:pPr>
      <w:r w:rsidRPr="00565116">
        <w:rPr>
          <w:rFonts w:ascii="Times New Roman" w:hAnsi="Times New Roman"/>
          <w:b/>
          <w:sz w:val="28"/>
          <w:szCs w:val="28"/>
        </w:rPr>
        <w:t>семейного неблагополучия и жестокого обращения с детьми</w:t>
      </w:r>
    </w:p>
    <w:p w:rsidR="009E0F7F" w:rsidRPr="00565116" w:rsidRDefault="009E0F7F" w:rsidP="009E0F7F">
      <w:pPr>
        <w:pStyle w:val="ad"/>
        <w:jc w:val="center"/>
        <w:rPr>
          <w:rFonts w:ascii="Times New Roman" w:hAnsi="Times New Roman"/>
          <w:b/>
          <w:sz w:val="28"/>
          <w:szCs w:val="28"/>
        </w:rPr>
      </w:pPr>
    </w:p>
    <w:p w:rsidR="009E0F7F" w:rsidRPr="00565116" w:rsidRDefault="009E0F7F" w:rsidP="009E0F7F">
      <w:pPr>
        <w:spacing w:after="0" w:line="240" w:lineRule="auto"/>
        <w:ind w:firstLine="709"/>
        <w:jc w:val="both"/>
        <w:rPr>
          <w:rFonts w:ascii="Times New Roman" w:hAnsi="Times New Roman" w:cs="Times New Roman"/>
          <w:sz w:val="28"/>
          <w:szCs w:val="28"/>
        </w:rPr>
      </w:pPr>
      <w:r w:rsidRPr="00565116">
        <w:rPr>
          <w:rFonts w:ascii="Times New Roman" w:hAnsi="Times New Roman" w:cs="Times New Roman"/>
          <w:sz w:val="28"/>
          <w:szCs w:val="28"/>
        </w:rPr>
        <w:t>В 2018 году органами предварительно</w:t>
      </w:r>
      <w:r>
        <w:rPr>
          <w:rFonts w:ascii="Times New Roman" w:hAnsi="Times New Roman" w:cs="Times New Roman"/>
          <w:sz w:val="28"/>
          <w:szCs w:val="28"/>
        </w:rPr>
        <w:t>го следствия расследовано 306 (</w:t>
      </w:r>
      <w:r w:rsidRPr="00565116">
        <w:rPr>
          <w:rFonts w:ascii="Times New Roman" w:hAnsi="Times New Roman" w:cs="Times New Roman"/>
          <w:sz w:val="28"/>
          <w:szCs w:val="28"/>
        </w:rPr>
        <w:t>19</w:t>
      </w:r>
      <w:r>
        <w:rPr>
          <w:rFonts w:ascii="Times New Roman" w:hAnsi="Times New Roman" w:cs="Times New Roman"/>
          <w:sz w:val="28"/>
          <w:szCs w:val="28"/>
        </w:rPr>
        <w:t xml:space="preserve"> пр</w:t>
      </w:r>
      <w:r>
        <w:rPr>
          <w:rFonts w:ascii="Times New Roman" w:hAnsi="Times New Roman" w:cs="Times New Roman"/>
          <w:sz w:val="28"/>
          <w:szCs w:val="28"/>
        </w:rPr>
        <w:t>о</w:t>
      </w:r>
      <w:r>
        <w:rPr>
          <w:rFonts w:ascii="Times New Roman" w:hAnsi="Times New Roman" w:cs="Times New Roman"/>
          <w:sz w:val="28"/>
          <w:szCs w:val="28"/>
        </w:rPr>
        <w:t>центов</w:t>
      </w:r>
      <w:r w:rsidRPr="00565116">
        <w:rPr>
          <w:rFonts w:ascii="Times New Roman" w:hAnsi="Times New Roman" w:cs="Times New Roman"/>
          <w:sz w:val="28"/>
          <w:szCs w:val="28"/>
        </w:rPr>
        <w:t xml:space="preserve">, 380) уголовных дел, где потерпевшими являются дети и подростки. </w:t>
      </w:r>
    </w:p>
    <w:p w:rsidR="009E0F7F" w:rsidRDefault="009E0F7F" w:rsidP="009E0F7F">
      <w:pPr>
        <w:pStyle w:val="ad"/>
        <w:jc w:val="right"/>
        <w:rPr>
          <w:rFonts w:ascii="Times New Roman" w:hAnsi="Times New Roman"/>
          <w:sz w:val="24"/>
          <w:szCs w:val="24"/>
        </w:rPr>
      </w:pPr>
    </w:p>
    <w:p w:rsidR="009E0F7F" w:rsidRPr="00C61341" w:rsidRDefault="009E0F7F" w:rsidP="009E0F7F">
      <w:pPr>
        <w:pStyle w:val="ad"/>
        <w:jc w:val="right"/>
        <w:rPr>
          <w:rFonts w:ascii="Times New Roman" w:hAnsi="Times New Roman"/>
          <w:sz w:val="24"/>
          <w:szCs w:val="24"/>
        </w:rPr>
      </w:pPr>
      <w:r w:rsidRPr="00C61341">
        <w:rPr>
          <w:rFonts w:ascii="Times New Roman" w:hAnsi="Times New Roman"/>
          <w:sz w:val="24"/>
          <w:szCs w:val="24"/>
        </w:rPr>
        <w:t>Таблица 9.2</w:t>
      </w:r>
    </w:p>
    <w:p w:rsidR="009E0F7F" w:rsidRPr="00257178" w:rsidRDefault="009E0F7F" w:rsidP="009E0F7F">
      <w:pPr>
        <w:pStyle w:val="ad"/>
        <w:jc w:val="center"/>
        <w:rPr>
          <w:rFonts w:ascii="Times New Roman" w:hAnsi="Times New Roman"/>
          <w:sz w:val="28"/>
          <w:szCs w:val="28"/>
        </w:rPr>
      </w:pPr>
      <w:r w:rsidRPr="00257178">
        <w:rPr>
          <w:rFonts w:ascii="Times New Roman" w:hAnsi="Times New Roman"/>
          <w:sz w:val="28"/>
          <w:szCs w:val="28"/>
        </w:rPr>
        <w:t>Состояние преступности в отношении несовершеннолетних</w:t>
      </w:r>
    </w:p>
    <w:p w:rsidR="009E0F7F" w:rsidRPr="00D626DD" w:rsidRDefault="009E0F7F" w:rsidP="009E0F7F">
      <w:pPr>
        <w:pStyle w:val="ad"/>
        <w:jc w:val="center"/>
        <w:rPr>
          <w:rFonts w:ascii="Times New Roman" w:hAnsi="Times New Roman"/>
          <w:sz w:val="28"/>
          <w:szCs w:val="28"/>
        </w:rPr>
      </w:pPr>
    </w:p>
    <w:tbl>
      <w:tblPr>
        <w:tblW w:w="9870" w:type="dxa"/>
        <w:jc w:val="center"/>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0"/>
        <w:gridCol w:w="1500"/>
        <w:gridCol w:w="1701"/>
        <w:gridCol w:w="2099"/>
      </w:tblGrid>
      <w:tr w:rsidR="009E0F7F" w:rsidRPr="00D626DD" w:rsidTr="009E0F7F">
        <w:trPr>
          <w:jc w:val="center"/>
        </w:trPr>
        <w:tc>
          <w:tcPr>
            <w:tcW w:w="4570" w:type="dxa"/>
            <w:vMerge w:val="restart"/>
          </w:tcPr>
          <w:p w:rsidR="009E0F7F" w:rsidRPr="00D626DD" w:rsidRDefault="009E0F7F" w:rsidP="009E0F7F">
            <w:pPr>
              <w:pStyle w:val="ad"/>
              <w:jc w:val="center"/>
              <w:rPr>
                <w:rFonts w:ascii="Times New Roman" w:hAnsi="Times New Roman"/>
                <w:sz w:val="24"/>
                <w:szCs w:val="24"/>
              </w:rPr>
            </w:pPr>
            <w:r>
              <w:rPr>
                <w:rFonts w:ascii="Times New Roman" w:hAnsi="Times New Roman"/>
                <w:sz w:val="24"/>
                <w:szCs w:val="24"/>
              </w:rPr>
              <w:t>Наименование муниципального района (городского округа)</w:t>
            </w:r>
          </w:p>
        </w:tc>
        <w:tc>
          <w:tcPr>
            <w:tcW w:w="5300" w:type="dxa"/>
            <w:gridSpan w:val="3"/>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Кол-во преступлений</w:t>
            </w:r>
          </w:p>
        </w:tc>
      </w:tr>
      <w:tr w:rsidR="009E0F7F" w:rsidRPr="00D626DD" w:rsidTr="009E0F7F">
        <w:trPr>
          <w:jc w:val="center"/>
        </w:trPr>
        <w:tc>
          <w:tcPr>
            <w:tcW w:w="4570" w:type="dxa"/>
            <w:vMerge/>
          </w:tcPr>
          <w:p w:rsidR="009E0F7F" w:rsidRPr="00D626DD" w:rsidRDefault="009E0F7F" w:rsidP="009E0F7F">
            <w:pPr>
              <w:pStyle w:val="ad"/>
              <w:jc w:val="center"/>
              <w:rPr>
                <w:rFonts w:ascii="Times New Roman" w:hAnsi="Times New Roman"/>
                <w:sz w:val="24"/>
                <w:szCs w:val="24"/>
              </w:rPr>
            </w:pP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2017 г.</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2018 г.</w:t>
            </w:r>
          </w:p>
        </w:tc>
        <w:tc>
          <w:tcPr>
            <w:tcW w:w="2099" w:type="dxa"/>
          </w:tcPr>
          <w:p w:rsidR="009E0F7F" w:rsidRDefault="009E0F7F" w:rsidP="009E0F7F">
            <w:pPr>
              <w:pStyle w:val="ad"/>
              <w:jc w:val="center"/>
              <w:rPr>
                <w:rFonts w:ascii="Times New Roman" w:hAnsi="Times New Roman"/>
                <w:sz w:val="24"/>
                <w:szCs w:val="24"/>
              </w:rPr>
            </w:pPr>
            <w:r w:rsidRPr="00D626DD">
              <w:rPr>
                <w:rFonts w:ascii="Times New Roman" w:hAnsi="Times New Roman"/>
                <w:sz w:val="24"/>
                <w:szCs w:val="24"/>
              </w:rPr>
              <w:t>Рост/снижение</w:t>
            </w:r>
          </w:p>
          <w:p w:rsidR="009E0F7F" w:rsidRPr="00D626DD" w:rsidRDefault="009E0F7F" w:rsidP="009E0F7F">
            <w:pPr>
              <w:pStyle w:val="ad"/>
              <w:jc w:val="center"/>
              <w:rPr>
                <w:rFonts w:ascii="Times New Roman" w:hAnsi="Times New Roman"/>
                <w:sz w:val="24"/>
                <w:szCs w:val="24"/>
              </w:rPr>
            </w:pPr>
            <w:r>
              <w:rPr>
                <w:rFonts w:ascii="Times New Roman" w:hAnsi="Times New Roman"/>
                <w:sz w:val="24"/>
                <w:szCs w:val="24"/>
              </w:rPr>
              <w:t>(процентов)</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г. Кызыл</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179</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134</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-25</w:t>
            </w:r>
          </w:p>
        </w:tc>
      </w:tr>
      <w:tr w:rsidR="009E0F7F" w:rsidRPr="00D626DD" w:rsidTr="009E0F7F">
        <w:trPr>
          <w:trHeight w:val="53"/>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Кызылский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40</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19</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-52</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Каа-Хемский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11</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13</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+18</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Пий-Хемский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6</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7</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+16</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Тоджинский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9</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11</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+22</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Тере-Хольский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0</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-100</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Тандинский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12</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15</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+25</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Тес-Хемский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4</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3</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-33</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Эрзинский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3</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0</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-100</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Чеди-Хольский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10</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8</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-20</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Улуг-Хемский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23</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34</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+47</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Чаа-Хольский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2</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-100</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Дзун-Хемчикский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18</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13</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-38</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Сут-Хольский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7</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-100</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Овюрский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2</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+100</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Монгун-Тайгинский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17</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2</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-88</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Барун-Хемчикский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31</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33</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+6</w:t>
            </w:r>
          </w:p>
        </w:tc>
      </w:tr>
      <w:tr w:rsidR="009E0F7F" w:rsidRPr="00D626DD" w:rsidTr="009E0F7F">
        <w:trPr>
          <w:jc w:val="center"/>
        </w:trPr>
        <w:tc>
          <w:tcPr>
            <w:tcW w:w="4570" w:type="dxa"/>
          </w:tcPr>
          <w:p w:rsidR="009E0F7F" w:rsidRPr="00D626DD" w:rsidRDefault="009E0F7F" w:rsidP="009E0F7F">
            <w:pPr>
              <w:pStyle w:val="ad"/>
              <w:rPr>
                <w:rFonts w:ascii="Times New Roman" w:hAnsi="Times New Roman"/>
                <w:sz w:val="24"/>
                <w:szCs w:val="24"/>
              </w:rPr>
            </w:pPr>
            <w:r w:rsidRPr="00D626DD">
              <w:rPr>
                <w:rFonts w:ascii="Times New Roman" w:hAnsi="Times New Roman"/>
                <w:sz w:val="24"/>
                <w:szCs w:val="24"/>
              </w:rPr>
              <w:t>Бай-Тайгинский</w:t>
            </w:r>
            <w:r w:rsidR="00E115AF">
              <w:rPr>
                <w:rFonts w:ascii="Times New Roman" w:hAnsi="Times New Roman"/>
                <w:sz w:val="24"/>
                <w:szCs w:val="24"/>
              </w:rPr>
              <w:t xml:space="preserve"> </w:t>
            </w:r>
            <w:r>
              <w:rPr>
                <w:rFonts w:ascii="Times New Roman" w:hAnsi="Times New Roman"/>
                <w:sz w:val="24"/>
                <w:szCs w:val="24"/>
              </w:rPr>
              <w:t>кожуун</w:t>
            </w:r>
          </w:p>
        </w:tc>
        <w:tc>
          <w:tcPr>
            <w:tcW w:w="1500"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6</w:t>
            </w:r>
          </w:p>
        </w:tc>
        <w:tc>
          <w:tcPr>
            <w:tcW w:w="1701"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10</w:t>
            </w:r>
          </w:p>
        </w:tc>
        <w:tc>
          <w:tcPr>
            <w:tcW w:w="2099" w:type="dxa"/>
          </w:tcPr>
          <w:p w:rsidR="009E0F7F" w:rsidRPr="00D626DD" w:rsidRDefault="009E0F7F" w:rsidP="009E0F7F">
            <w:pPr>
              <w:pStyle w:val="ad"/>
              <w:jc w:val="center"/>
              <w:rPr>
                <w:rFonts w:ascii="Times New Roman" w:hAnsi="Times New Roman"/>
                <w:sz w:val="24"/>
                <w:szCs w:val="24"/>
              </w:rPr>
            </w:pPr>
            <w:r w:rsidRPr="00D626DD">
              <w:rPr>
                <w:rFonts w:ascii="Times New Roman" w:hAnsi="Times New Roman"/>
                <w:sz w:val="24"/>
                <w:szCs w:val="24"/>
              </w:rPr>
              <w:t>+66</w:t>
            </w:r>
          </w:p>
        </w:tc>
      </w:tr>
    </w:tbl>
    <w:p w:rsidR="009E0F7F" w:rsidRPr="00D626DD" w:rsidRDefault="009E0F7F" w:rsidP="009E0F7F">
      <w:pPr>
        <w:spacing w:after="0" w:line="240" w:lineRule="auto"/>
        <w:ind w:firstLine="709"/>
        <w:jc w:val="both"/>
        <w:rPr>
          <w:rFonts w:ascii="Times New Roman" w:hAnsi="Times New Roman" w:cs="Times New Roman"/>
          <w:sz w:val="28"/>
          <w:szCs w:val="28"/>
        </w:rPr>
      </w:pP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Из 306 преступлений, где дети стали потерпевшими, 54 (56) совершены по</w:t>
      </w:r>
      <w:r w:rsidRPr="00D626DD">
        <w:rPr>
          <w:rFonts w:ascii="Times New Roman" w:hAnsi="Times New Roman" w:cs="Times New Roman"/>
          <w:sz w:val="28"/>
          <w:szCs w:val="28"/>
        </w:rPr>
        <w:t>д</w:t>
      </w:r>
      <w:r w:rsidRPr="00D626DD">
        <w:rPr>
          <w:rFonts w:ascii="Times New Roman" w:hAnsi="Times New Roman" w:cs="Times New Roman"/>
          <w:sz w:val="28"/>
          <w:szCs w:val="28"/>
        </w:rPr>
        <w:t>ростками, 252 совершены взрослыми лицами. Ранее совершавшими преступления, взрослыми лицами совершены 57, из них являющимися членами семьи – 34. Катег</w:t>
      </w:r>
      <w:r w:rsidRPr="00D626DD">
        <w:rPr>
          <w:rFonts w:ascii="Times New Roman" w:hAnsi="Times New Roman" w:cs="Times New Roman"/>
          <w:sz w:val="28"/>
          <w:szCs w:val="28"/>
        </w:rPr>
        <w:t>о</w:t>
      </w:r>
      <w:r w:rsidRPr="00D626DD">
        <w:rPr>
          <w:rFonts w:ascii="Times New Roman" w:hAnsi="Times New Roman" w:cs="Times New Roman"/>
          <w:sz w:val="28"/>
          <w:szCs w:val="28"/>
        </w:rPr>
        <w:t xml:space="preserve">рия потерпевших несовершеннолетних: малолетние – 212, подростки – 94.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целях устранения причин и условий, способствовавших совершению прав</w:t>
      </w:r>
      <w:r w:rsidRPr="00D626DD">
        <w:rPr>
          <w:rFonts w:ascii="Times New Roman" w:hAnsi="Times New Roman" w:cs="Times New Roman"/>
          <w:sz w:val="28"/>
          <w:szCs w:val="28"/>
        </w:rPr>
        <w:t>о</w:t>
      </w:r>
      <w:r w:rsidRPr="00D626DD">
        <w:rPr>
          <w:rFonts w:ascii="Times New Roman" w:hAnsi="Times New Roman" w:cs="Times New Roman"/>
          <w:sz w:val="28"/>
          <w:szCs w:val="28"/>
        </w:rPr>
        <w:t>нарушений и преступлений, для защиты жизни и здоровья несовершеннолетних, и</w:t>
      </w:r>
      <w:r w:rsidRPr="00D626DD">
        <w:rPr>
          <w:rFonts w:ascii="Times New Roman" w:hAnsi="Times New Roman" w:cs="Times New Roman"/>
          <w:sz w:val="28"/>
          <w:szCs w:val="28"/>
        </w:rPr>
        <w:t>н</w:t>
      </w:r>
      <w:r w:rsidRPr="00D626DD">
        <w:rPr>
          <w:rFonts w:ascii="Times New Roman" w:hAnsi="Times New Roman" w:cs="Times New Roman"/>
          <w:sz w:val="28"/>
          <w:szCs w:val="28"/>
        </w:rPr>
        <w:t>спекторами ПДН территориальных ОВД подготовлено и направлено 1896 (2625) информаций, сообщений и представлений субъектам системы профилактики ре</w:t>
      </w:r>
      <w:r w:rsidRPr="00D626DD">
        <w:rPr>
          <w:rFonts w:ascii="Times New Roman" w:hAnsi="Times New Roman" w:cs="Times New Roman"/>
          <w:sz w:val="28"/>
          <w:szCs w:val="28"/>
        </w:rPr>
        <w:t>с</w:t>
      </w:r>
      <w:r w:rsidRPr="00D626DD">
        <w:rPr>
          <w:rFonts w:ascii="Times New Roman" w:hAnsi="Times New Roman" w:cs="Times New Roman"/>
          <w:sz w:val="28"/>
          <w:szCs w:val="28"/>
        </w:rPr>
        <w:t>публики.</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целях предупреждения безнадзорности и правонарушений несовершенн</w:t>
      </w:r>
      <w:r w:rsidRPr="00D626DD">
        <w:rPr>
          <w:rFonts w:ascii="Times New Roman" w:hAnsi="Times New Roman" w:cs="Times New Roman"/>
          <w:sz w:val="28"/>
          <w:szCs w:val="28"/>
        </w:rPr>
        <w:t>о</w:t>
      </w:r>
      <w:r w:rsidRPr="00D626DD">
        <w:rPr>
          <w:rFonts w:ascii="Times New Roman" w:hAnsi="Times New Roman" w:cs="Times New Roman"/>
          <w:sz w:val="28"/>
          <w:szCs w:val="28"/>
        </w:rPr>
        <w:t>летних в период летней оздоровительной кампании 2018 года в оздоровительных учреждениях республики отдохнули 310 несовершеннолетних, состоящих на пр</w:t>
      </w:r>
      <w:r w:rsidRPr="00D626DD">
        <w:rPr>
          <w:rFonts w:ascii="Times New Roman" w:hAnsi="Times New Roman" w:cs="Times New Roman"/>
          <w:sz w:val="28"/>
          <w:szCs w:val="28"/>
        </w:rPr>
        <w:t>о</w:t>
      </w:r>
      <w:r w:rsidRPr="00D626DD">
        <w:rPr>
          <w:rFonts w:ascii="Times New Roman" w:hAnsi="Times New Roman" w:cs="Times New Roman"/>
          <w:sz w:val="28"/>
          <w:szCs w:val="28"/>
        </w:rPr>
        <w:t xml:space="preserve">филактическом учете ПДН, или 42 </w:t>
      </w:r>
      <w:r>
        <w:rPr>
          <w:rFonts w:ascii="Times New Roman" w:hAnsi="Times New Roman" w:cs="Times New Roman"/>
          <w:sz w:val="28"/>
          <w:szCs w:val="28"/>
        </w:rPr>
        <w:t>процента</w:t>
      </w:r>
      <w:r w:rsidRPr="00D626DD">
        <w:rPr>
          <w:rFonts w:ascii="Times New Roman" w:hAnsi="Times New Roman" w:cs="Times New Roman"/>
          <w:sz w:val="28"/>
          <w:szCs w:val="28"/>
        </w:rPr>
        <w:t xml:space="preserve"> от числа подучетных в возрасте от 7 до 17 лет (542), также более 600 детей из неблагополучных семей, состоящих на учете ПДН в возрасте от 7 до 15 лет (1285).</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lastRenderedPageBreak/>
        <w:t>К административной ответственности за ненадлежащее исполнение родител</w:t>
      </w:r>
      <w:r w:rsidRPr="00D626DD">
        <w:rPr>
          <w:rFonts w:ascii="Times New Roman" w:hAnsi="Times New Roman" w:cs="Times New Roman"/>
          <w:sz w:val="28"/>
          <w:szCs w:val="28"/>
        </w:rPr>
        <w:t>ь</w:t>
      </w:r>
      <w:r w:rsidRPr="00D626DD">
        <w:rPr>
          <w:rFonts w:ascii="Times New Roman" w:hAnsi="Times New Roman" w:cs="Times New Roman"/>
          <w:sz w:val="28"/>
          <w:szCs w:val="28"/>
        </w:rPr>
        <w:t>ских обязанностей по воспитанию и содержанию несовершеннолетних детей по ч</w:t>
      </w:r>
      <w:r>
        <w:rPr>
          <w:rFonts w:ascii="Times New Roman" w:hAnsi="Times New Roman" w:cs="Times New Roman"/>
          <w:sz w:val="28"/>
          <w:szCs w:val="28"/>
        </w:rPr>
        <w:t>а</w:t>
      </w:r>
      <w:r>
        <w:rPr>
          <w:rFonts w:ascii="Times New Roman" w:hAnsi="Times New Roman" w:cs="Times New Roman"/>
          <w:sz w:val="28"/>
          <w:szCs w:val="28"/>
        </w:rPr>
        <w:t>с</w:t>
      </w:r>
      <w:r>
        <w:rPr>
          <w:rFonts w:ascii="Times New Roman" w:hAnsi="Times New Roman" w:cs="Times New Roman"/>
          <w:sz w:val="28"/>
          <w:szCs w:val="28"/>
        </w:rPr>
        <w:t xml:space="preserve">ти </w:t>
      </w:r>
      <w:r w:rsidRPr="00D626DD">
        <w:rPr>
          <w:rFonts w:ascii="Times New Roman" w:hAnsi="Times New Roman" w:cs="Times New Roman"/>
          <w:sz w:val="28"/>
          <w:szCs w:val="28"/>
        </w:rPr>
        <w:t>1 ст</w:t>
      </w:r>
      <w:r>
        <w:rPr>
          <w:rFonts w:ascii="Times New Roman" w:hAnsi="Times New Roman" w:cs="Times New Roman"/>
          <w:sz w:val="28"/>
          <w:szCs w:val="28"/>
        </w:rPr>
        <w:t>атьи</w:t>
      </w:r>
      <w:r w:rsidRPr="00D626DD">
        <w:rPr>
          <w:rFonts w:ascii="Times New Roman" w:hAnsi="Times New Roman" w:cs="Times New Roman"/>
          <w:sz w:val="28"/>
          <w:szCs w:val="28"/>
        </w:rPr>
        <w:t xml:space="preserve"> 5.35 КоАП РФ были привлечены 3682 (2017 г. </w:t>
      </w:r>
      <w:r>
        <w:rPr>
          <w:rFonts w:ascii="Times New Roman" w:hAnsi="Times New Roman" w:cs="Times New Roman"/>
          <w:sz w:val="28"/>
          <w:szCs w:val="28"/>
        </w:rPr>
        <w:t>–</w:t>
      </w:r>
      <w:r w:rsidRPr="00D626DD">
        <w:rPr>
          <w:rFonts w:ascii="Times New Roman" w:hAnsi="Times New Roman" w:cs="Times New Roman"/>
          <w:sz w:val="28"/>
          <w:szCs w:val="28"/>
        </w:rPr>
        <w:t xml:space="preserve"> 4546) родителей (зако</w:t>
      </w:r>
      <w:r w:rsidRPr="00D626DD">
        <w:rPr>
          <w:rFonts w:ascii="Times New Roman" w:hAnsi="Times New Roman" w:cs="Times New Roman"/>
          <w:sz w:val="28"/>
          <w:szCs w:val="28"/>
        </w:rPr>
        <w:t>н</w:t>
      </w:r>
      <w:r w:rsidRPr="00D626DD">
        <w:rPr>
          <w:rFonts w:ascii="Times New Roman" w:hAnsi="Times New Roman" w:cs="Times New Roman"/>
          <w:sz w:val="28"/>
          <w:szCs w:val="28"/>
        </w:rPr>
        <w:t>ных представителя), в отношении 131 (2017 г.</w:t>
      </w:r>
      <w:r>
        <w:rPr>
          <w:rFonts w:ascii="Times New Roman" w:hAnsi="Times New Roman" w:cs="Times New Roman"/>
          <w:sz w:val="28"/>
          <w:szCs w:val="28"/>
        </w:rPr>
        <w:t xml:space="preserve"> –</w:t>
      </w:r>
      <w:r w:rsidRPr="00D626DD">
        <w:rPr>
          <w:rFonts w:ascii="Times New Roman" w:hAnsi="Times New Roman" w:cs="Times New Roman"/>
          <w:sz w:val="28"/>
          <w:szCs w:val="28"/>
        </w:rPr>
        <w:t xml:space="preserve"> 144) родителей (законных предст</w:t>
      </w:r>
      <w:r w:rsidRPr="00D626DD">
        <w:rPr>
          <w:rFonts w:ascii="Times New Roman" w:hAnsi="Times New Roman" w:cs="Times New Roman"/>
          <w:sz w:val="28"/>
          <w:szCs w:val="28"/>
        </w:rPr>
        <w:t>а</w:t>
      </w:r>
      <w:r w:rsidRPr="00D626DD">
        <w:rPr>
          <w:rFonts w:ascii="Times New Roman" w:hAnsi="Times New Roman" w:cs="Times New Roman"/>
          <w:sz w:val="28"/>
          <w:szCs w:val="28"/>
        </w:rPr>
        <w:t>вителей) возбуждены уголовные дела за ненадлежащее исполнение родительских обязанностей и жестокое обращение с детьми (по ст. 112, 115,  119, 125, 156 УК РФ).</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Сотрудниками ПДН ОВД в учреждения системы профилактики республики в связи с угрозой жизни и здоровью несовершеннолетних помещены 1483 ребенка и подростка, из них в социальные приюты – 782 (668), в детские соматические отд</w:t>
      </w:r>
      <w:r w:rsidRPr="00D626DD">
        <w:rPr>
          <w:rFonts w:ascii="Times New Roman" w:hAnsi="Times New Roman" w:cs="Times New Roman"/>
          <w:sz w:val="28"/>
          <w:szCs w:val="28"/>
        </w:rPr>
        <w:t>е</w:t>
      </w:r>
      <w:r w:rsidRPr="00D626DD">
        <w:rPr>
          <w:rFonts w:ascii="Times New Roman" w:hAnsi="Times New Roman" w:cs="Times New Roman"/>
          <w:sz w:val="28"/>
          <w:szCs w:val="28"/>
        </w:rPr>
        <w:t xml:space="preserve">ления учреждений здравоохранения – 701 (616).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территориальных ОВД зарегистрированы 151 (218, - 30</w:t>
      </w:r>
      <w:r>
        <w:rPr>
          <w:rFonts w:ascii="Times New Roman" w:hAnsi="Times New Roman" w:cs="Times New Roman"/>
          <w:sz w:val="28"/>
          <w:szCs w:val="28"/>
        </w:rPr>
        <w:t xml:space="preserve"> процентов</w:t>
      </w:r>
      <w:r w:rsidRPr="00D626DD">
        <w:rPr>
          <w:rFonts w:ascii="Times New Roman" w:hAnsi="Times New Roman" w:cs="Times New Roman"/>
          <w:sz w:val="28"/>
          <w:szCs w:val="28"/>
        </w:rPr>
        <w:t>) несчас</w:t>
      </w:r>
      <w:r w:rsidRPr="00D626DD">
        <w:rPr>
          <w:rFonts w:ascii="Times New Roman" w:hAnsi="Times New Roman" w:cs="Times New Roman"/>
          <w:sz w:val="28"/>
          <w:szCs w:val="28"/>
        </w:rPr>
        <w:t>т</w:t>
      </w:r>
      <w:r w:rsidRPr="00D626DD">
        <w:rPr>
          <w:rFonts w:ascii="Times New Roman" w:hAnsi="Times New Roman" w:cs="Times New Roman"/>
          <w:sz w:val="28"/>
          <w:szCs w:val="28"/>
        </w:rPr>
        <w:t>ных случаев, в том числе 28 (41) с летальными исходами. Причинами несчастных случаев среди детей послужил</w:t>
      </w:r>
      <w:r>
        <w:rPr>
          <w:rFonts w:ascii="Times New Roman" w:hAnsi="Times New Roman" w:cs="Times New Roman"/>
          <w:sz w:val="28"/>
          <w:szCs w:val="28"/>
        </w:rPr>
        <w:t>и</w:t>
      </w:r>
      <w:r w:rsidRPr="00D626DD">
        <w:rPr>
          <w:rFonts w:ascii="Times New Roman" w:hAnsi="Times New Roman" w:cs="Times New Roman"/>
          <w:sz w:val="28"/>
          <w:szCs w:val="28"/>
        </w:rPr>
        <w:t xml:space="preserve"> отсутствие контроля со стороны родителей, нена</w:t>
      </w:r>
      <w:r w:rsidRPr="00D626DD">
        <w:rPr>
          <w:rFonts w:ascii="Times New Roman" w:hAnsi="Times New Roman" w:cs="Times New Roman"/>
          <w:sz w:val="28"/>
          <w:szCs w:val="28"/>
        </w:rPr>
        <w:t>д</w:t>
      </w:r>
      <w:r w:rsidRPr="00D626DD">
        <w:rPr>
          <w:rFonts w:ascii="Times New Roman" w:hAnsi="Times New Roman" w:cs="Times New Roman"/>
          <w:sz w:val="28"/>
          <w:szCs w:val="28"/>
        </w:rPr>
        <w:t>лежащая организация профилактической работы по месту жительства со стороны работников органов здравоохранения (ФАПов, педиатров) среди матерей, у которых имеются новорожденные дети, слабая работа социальных служб, КДН и ЗП при м</w:t>
      </w:r>
      <w:r w:rsidRPr="00D626DD">
        <w:rPr>
          <w:rFonts w:ascii="Times New Roman" w:hAnsi="Times New Roman" w:cs="Times New Roman"/>
          <w:sz w:val="28"/>
          <w:szCs w:val="28"/>
        </w:rPr>
        <w:t>у</w:t>
      </w:r>
      <w:r w:rsidRPr="00D626DD">
        <w:rPr>
          <w:rFonts w:ascii="Times New Roman" w:hAnsi="Times New Roman" w:cs="Times New Roman"/>
          <w:sz w:val="28"/>
          <w:szCs w:val="28"/>
        </w:rPr>
        <w:t>ниципальных образованиях по выявлению семей, находящихся в трудной жизне</w:t>
      </w:r>
      <w:r w:rsidRPr="00D626DD">
        <w:rPr>
          <w:rFonts w:ascii="Times New Roman" w:hAnsi="Times New Roman" w:cs="Times New Roman"/>
          <w:sz w:val="28"/>
          <w:szCs w:val="28"/>
        </w:rPr>
        <w:t>н</w:t>
      </w:r>
      <w:r w:rsidRPr="00D626DD">
        <w:rPr>
          <w:rFonts w:ascii="Times New Roman" w:hAnsi="Times New Roman" w:cs="Times New Roman"/>
          <w:sz w:val="28"/>
          <w:szCs w:val="28"/>
        </w:rPr>
        <w:t>ной ситуации.</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В течение 12 месяцев 2018 г. в территориальных ОВД зарегистрировано 106 (148 </w:t>
      </w:r>
      <w:r>
        <w:rPr>
          <w:rFonts w:ascii="Times New Roman" w:hAnsi="Times New Roman" w:cs="Times New Roman"/>
          <w:sz w:val="28"/>
          <w:szCs w:val="28"/>
        </w:rPr>
        <w:t xml:space="preserve">– </w:t>
      </w:r>
      <w:r w:rsidRPr="00D626DD">
        <w:rPr>
          <w:rFonts w:ascii="Times New Roman" w:hAnsi="Times New Roman" w:cs="Times New Roman"/>
          <w:sz w:val="28"/>
          <w:szCs w:val="28"/>
        </w:rPr>
        <w:t>28</w:t>
      </w:r>
      <w:r>
        <w:rPr>
          <w:rFonts w:ascii="Times New Roman" w:hAnsi="Times New Roman" w:cs="Times New Roman"/>
          <w:sz w:val="28"/>
          <w:szCs w:val="28"/>
        </w:rPr>
        <w:t xml:space="preserve"> процентов</w:t>
      </w:r>
      <w:r w:rsidRPr="00D626DD">
        <w:rPr>
          <w:rFonts w:ascii="Times New Roman" w:hAnsi="Times New Roman" w:cs="Times New Roman"/>
          <w:sz w:val="28"/>
          <w:szCs w:val="28"/>
        </w:rPr>
        <w:t>) фактов самовольного ухода детей из семьи и государственных учреждений 134 (171) детей и подростков, из них 110 самовольно ушли из семьи (в том числе повторно</w:t>
      </w:r>
      <w:r>
        <w:rPr>
          <w:rFonts w:ascii="Times New Roman" w:hAnsi="Times New Roman" w:cs="Times New Roman"/>
          <w:sz w:val="28"/>
          <w:szCs w:val="28"/>
        </w:rPr>
        <w:t xml:space="preserve"> –</w:t>
      </w:r>
      <w:r w:rsidRPr="00D626DD">
        <w:rPr>
          <w:rFonts w:ascii="Times New Roman" w:hAnsi="Times New Roman" w:cs="Times New Roman"/>
          <w:sz w:val="28"/>
          <w:szCs w:val="28"/>
        </w:rPr>
        <w:t xml:space="preserve"> 8), 24 из государственных учреждений (в том числе по</w:t>
      </w:r>
      <w:r>
        <w:rPr>
          <w:rFonts w:ascii="Times New Roman" w:hAnsi="Times New Roman" w:cs="Times New Roman"/>
          <w:sz w:val="28"/>
          <w:szCs w:val="28"/>
        </w:rPr>
        <w:t>вторно –</w:t>
      </w:r>
      <w:r w:rsidRPr="00D626DD">
        <w:rPr>
          <w:rFonts w:ascii="Times New Roman" w:hAnsi="Times New Roman" w:cs="Times New Roman"/>
          <w:sz w:val="28"/>
          <w:szCs w:val="28"/>
        </w:rPr>
        <w:t xml:space="preserve"> 2).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Проведенный анализ самовольных уходов детей показал, что основные пр</w:t>
      </w:r>
      <w:r w:rsidRPr="00D626DD">
        <w:rPr>
          <w:rFonts w:ascii="Times New Roman" w:hAnsi="Times New Roman" w:cs="Times New Roman"/>
          <w:sz w:val="28"/>
          <w:szCs w:val="28"/>
        </w:rPr>
        <w:t>и</w:t>
      </w:r>
      <w:r w:rsidRPr="00D626DD">
        <w:rPr>
          <w:rFonts w:ascii="Times New Roman" w:hAnsi="Times New Roman" w:cs="Times New Roman"/>
          <w:sz w:val="28"/>
          <w:szCs w:val="28"/>
        </w:rPr>
        <w:t>чины – ненадлежащее исполнение родительских обязанностей по воспитанию, об</w:t>
      </w:r>
      <w:r w:rsidRPr="00D626DD">
        <w:rPr>
          <w:rFonts w:ascii="Times New Roman" w:hAnsi="Times New Roman" w:cs="Times New Roman"/>
          <w:sz w:val="28"/>
          <w:szCs w:val="28"/>
        </w:rPr>
        <w:t>у</w:t>
      </w:r>
      <w:r w:rsidRPr="00D626DD">
        <w:rPr>
          <w:rFonts w:ascii="Times New Roman" w:hAnsi="Times New Roman" w:cs="Times New Roman"/>
          <w:sz w:val="28"/>
          <w:szCs w:val="28"/>
        </w:rPr>
        <w:t>чению и содержанию несовершеннолетних, возрастные особенности психики по</w:t>
      </w:r>
      <w:r w:rsidRPr="00D626DD">
        <w:rPr>
          <w:rFonts w:ascii="Times New Roman" w:hAnsi="Times New Roman" w:cs="Times New Roman"/>
          <w:sz w:val="28"/>
          <w:szCs w:val="28"/>
        </w:rPr>
        <w:t>д</w:t>
      </w:r>
      <w:r w:rsidRPr="00D626DD">
        <w:rPr>
          <w:rFonts w:ascii="Times New Roman" w:hAnsi="Times New Roman" w:cs="Times New Roman"/>
          <w:sz w:val="28"/>
          <w:szCs w:val="28"/>
        </w:rPr>
        <w:t xml:space="preserve">ростков, сложность межличностных отношений между родителями и подростками, отсутствие взаимопонимания.  </w:t>
      </w:r>
    </w:p>
    <w:p w:rsidR="009E0F7F" w:rsidRPr="00D626DD" w:rsidRDefault="009E0F7F" w:rsidP="009E0F7F">
      <w:pPr>
        <w:spacing w:after="0" w:line="240" w:lineRule="auto"/>
        <w:jc w:val="center"/>
        <w:rPr>
          <w:rFonts w:ascii="Times New Roman" w:hAnsi="Times New Roman" w:cs="Times New Roman"/>
          <w:b/>
          <w:sz w:val="28"/>
          <w:szCs w:val="28"/>
        </w:rPr>
      </w:pPr>
    </w:p>
    <w:p w:rsidR="009E0F7F" w:rsidRPr="00DF3005" w:rsidRDefault="009E0F7F" w:rsidP="009E0F7F">
      <w:pPr>
        <w:spacing w:after="0" w:line="240" w:lineRule="auto"/>
        <w:jc w:val="center"/>
        <w:rPr>
          <w:rFonts w:ascii="Times New Roman" w:hAnsi="Times New Roman" w:cs="Times New Roman"/>
          <w:b/>
          <w:sz w:val="28"/>
          <w:szCs w:val="28"/>
        </w:rPr>
      </w:pPr>
      <w:r w:rsidRPr="00DF3005">
        <w:rPr>
          <w:rFonts w:ascii="Times New Roman" w:hAnsi="Times New Roman" w:cs="Times New Roman"/>
          <w:b/>
          <w:sz w:val="28"/>
          <w:szCs w:val="28"/>
        </w:rPr>
        <w:t xml:space="preserve">9.8. Деятельность органов опеки и попечительства, </w:t>
      </w:r>
    </w:p>
    <w:p w:rsidR="009E0F7F" w:rsidRPr="00DF3005" w:rsidRDefault="009E0F7F" w:rsidP="009E0F7F">
      <w:pPr>
        <w:spacing w:after="0" w:line="240" w:lineRule="auto"/>
        <w:jc w:val="center"/>
        <w:rPr>
          <w:rFonts w:ascii="Times New Roman" w:hAnsi="Times New Roman" w:cs="Times New Roman"/>
          <w:b/>
          <w:sz w:val="28"/>
          <w:szCs w:val="28"/>
        </w:rPr>
      </w:pPr>
      <w:r w:rsidRPr="00DF3005">
        <w:rPr>
          <w:rFonts w:ascii="Times New Roman" w:hAnsi="Times New Roman" w:cs="Times New Roman"/>
          <w:b/>
          <w:sz w:val="28"/>
          <w:szCs w:val="28"/>
        </w:rPr>
        <w:t xml:space="preserve">органов, осуществляющих управление в сфере образования, </w:t>
      </w:r>
    </w:p>
    <w:p w:rsidR="009E0F7F" w:rsidRPr="00DF3005" w:rsidRDefault="009E0F7F" w:rsidP="009E0F7F">
      <w:pPr>
        <w:spacing w:after="0" w:line="240" w:lineRule="auto"/>
        <w:jc w:val="center"/>
        <w:rPr>
          <w:rFonts w:ascii="Times New Roman" w:hAnsi="Times New Roman" w:cs="Times New Roman"/>
          <w:b/>
          <w:sz w:val="28"/>
          <w:szCs w:val="28"/>
        </w:rPr>
      </w:pPr>
      <w:r w:rsidRPr="00DF3005">
        <w:rPr>
          <w:rFonts w:ascii="Times New Roman" w:hAnsi="Times New Roman" w:cs="Times New Roman"/>
          <w:b/>
          <w:sz w:val="28"/>
          <w:szCs w:val="28"/>
        </w:rPr>
        <w:t xml:space="preserve">здравоохранения, социальной защиты населения, и органов </w:t>
      </w:r>
    </w:p>
    <w:p w:rsidR="009E0F7F" w:rsidRDefault="009E0F7F" w:rsidP="009E0F7F">
      <w:pPr>
        <w:spacing w:after="0" w:line="240" w:lineRule="auto"/>
        <w:jc w:val="center"/>
        <w:rPr>
          <w:rFonts w:ascii="Times New Roman" w:hAnsi="Times New Roman" w:cs="Times New Roman"/>
          <w:b/>
          <w:sz w:val="28"/>
          <w:szCs w:val="28"/>
        </w:rPr>
      </w:pPr>
      <w:r w:rsidRPr="00DF3005">
        <w:rPr>
          <w:rFonts w:ascii="Times New Roman" w:hAnsi="Times New Roman" w:cs="Times New Roman"/>
          <w:b/>
          <w:sz w:val="28"/>
          <w:szCs w:val="28"/>
        </w:rPr>
        <w:t xml:space="preserve">по делам молодежи по профилактике семейного неблагополучия </w:t>
      </w:r>
    </w:p>
    <w:p w:rsidR="009E0F7F" w:rsidRPr="00DF3005" w:rsidRDefault="009E0F7F" w:rsidP="009E0F7F">
      <w:pPr>
        <w:spacing w:after="0" w:line="240" w:lineRule="auto"/>
        <w:jc w:val="center"/>
        <w:rPr>
          <w:rFonts w:ascii="Times New Roman" w:hAnsi="Times New Roman" w:cs="Times New Roman"/>
          <w:b/>
          <w:sz w:val="28"/>
          <w:szCs w:val="28"/>
        </w:rPr>
      </w:pPr>
      <w:r w:rsidRPr="00DF3005">
        <w:rPr>
          <w:rFonts w:ascii="Times New Roman" w:hAnsi="Times New Roman" w:cs="Times New Roman"/>
          <w:b/>
          <w:sz w:val="28"/>
          <w:szCs w:val="28"/>
        </w:rPr>
        <w:t>и жестокого обращения с детьми</w:t>
      </w:r>
    </w:p>
    <w:p w:rsidR="009E0F7F" w:rsidRPr="00D626DD" w:rsidRDefault="009E0F7F" w:rsidP="009E0F7F">
      <w:pPr>
        <w:spacing w:after="0" w:line="240" w:lineRule="auto"/>
        <w:jc w:val="center"/>
        <w:rPr>
          <w:rFonts w:ascii="Times New Roman" w:hAnsi="Times New Roman" w:cs="Times New Roman"/>
          <w:b/>
          <w:sz w:val="28"/>
          <w:szCs w:val="28"/>
        </w:rPr>
      </w:pP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Основными задачами по профилактике безнадзорности и правонарушений н</w:t>
      </w:r>
      <w:r w:rsidRPr="00D626DD">
        <w:rPr>
          <w:rFonts w:ascii="Times New Roman" w:hAnsi="Times New Roman" w:cs="Times New Roman"/>
          <w:sz w:val="28"/>
          <w:szCs w:val="28"/>
        </w:rPr>
        <w:t>е</w:t>
      </w:r>
      <w:r w:rsidRPr="00D626DD">
        <w:rPr>
          <w:rFonts w:ascii="Times New Roman" w:hAnsi="Times New Roman" w:cs="Times New Roman"/>
          <w:sz w:val="28"/>
          <w:szCs w:val="28"/>
        </w:rPr>
        <w:t>совершеннолетних является предупреждение безнадзорности, правонарушений и антиобщественных действий несовершеннолетних, выявление и устранение причин и условий</w:t>
      </w:r>
      <w:r>
        <w:rPr>
          <w:rFonts w:ascii="Times New Roman" w:hAnsi="Times New Roman" w:cs="Times New Roman"/>
          <w:sz w:val="28"/>
          <w:szCs w:val="28"/>
        </w:rPr>
        <w:t>,</w:t>
      </w:r>
      <w:r w:rsidRPr="00D626DD">
        <w:rPr>
          <w:rFonts w:ascii="Times New Roman" w:hAnsi="Times New Roman" w:cs="Times New Roman"/>
          <w:sz w:val="28"/>
          <w:szCs w:val="28"/>
        </w:rPr>
        <w:t xml:space="preserve"> способствующих этому, социально-педагогическая реабилитация нес</w:t>
      </w:r>
      <w:r w:rsidRPr="00D626DD">
        <w:rPr>
          <w:rFonts w:ascii="Times New Roman" w:hAnsi="Times New Roman" w:cs="Times New Roman"/>
          <w:sz w:val="28"/>
          <w:szCs w:val="28"/>
        </w:rPr>
        <w:t>о</w:t>
      </w:r>
      <w:r w:rsidRPr="00D626DD">
        <w:rPr>
          <w:rFonts w:ascii="Times New Roman" w:hAnsi="Times New Roman" w:cs="Times New Roman"/>
          <w:sz w:val="28"/>
          <w:szCs w:val="28"/>
        </w:rPr>
        <w:t>вершеннолетних</w:t>
      </w:r>
      <w:r>
        <w:rPr>
          <w:rFonts w:ascii="Times New Roman" w:hAnsi="Times New Roman" w:cs="Times New Roman"/>
          <w:sz w:val="28"/>
          <w:szCs w:val="28"/>
        </w:rPr>
        <w:t>,</w:t>
      </w:r>
      <w:r w:rsidRPr="00D626DD">
        <w:rPr>
          <w:rFonts w:ascii="Times New Roman" w:hAnsi="Times New Roman" w:cs="Times New Roman"/>
          <w:sz w:val="28"/>
          <w:szCs w:val="28"/>
        </w:rPr>
        <w:t xml:space="preserve"> находящихся в социально</w:t>
      </w:r>
      <w:r w:rsidR="00E115AF">
        <w:rPr>
          <w:rFonts w:ascii="Times New Roman" w:hAnsi="Times New Roman" w:cs="Times New Roman"/>
          <w:sz w:val="28"/>
          <w:szCs w:val="28"/>
        </w:rPr>
        <w:t xml:space="preserve"> </w:t>
      </w:r>
      <w:r w:rsidRPr="00D626DD">
        <w:rPr>
          <w:rFonts w:ascii="Times New Roman" w:hAnsi="Times New Roman" w:cs="Times New Roman"/>
          <w:sz w:val="28"/>
          <w:szCs w:val="28"/>
        </w:rPr>
        <w:t>опасном положении, выявление и пр</w:t>
      </w:r>
      <w:r w:rsidRPr="00D626DD">
        <w:rPr>
          <w:rFonts w:ascii="Times New Roman" w:hAnsi="Times New Roman" w:cs="Times New Roman"/>
          <w:sz w:val="28"/>
          <w:szCs w:val="28"/>
        </w:rPr>
        <w:t>е</w:t>
      </w:r>
      <w:r w:rsidRPr="00D626DD">
        <w:rPr>
          <w:rFonts w:ascii="Times New Roman" w:hAnsi="Times New Roman" w:cs="Times New Roman"/>
          <w:sz w:val="28"/>
          <w:szCs w:val="28"/>
        </w:rPr>
        <w:t>сечение случаев вовлечения несовершеннолетних в совершение преступлений и а</w:t>
      </w:r>
      <w:r w:rsidRPr="00D626DD">
        <w:rPr>
          <w:rFonts w:ascii="Times New Roman" w:hAnsi="Times New Roman" w:cs="Times New Roman"/>
          <w:sz w:val="28"/>
          <w:szCs w:val="28"/>
        </w:rPr>
        <w:t>н</w:t>
      </w:r>
      <w:r w:rsidRPr="00D626DD">
        <w:rPr>
          <w:rFonts w:ascii="Times New Roman" w:hAnsi="Times New Roman" w:cs="Times New Roman"/>
          <w:sz w:val="28"/>
          <w:szCs w:val="28"/>
        </w:rPr>
        <w:t>тиобщественных действий, а также обеспечение защиты прав и интересов.</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За 2018 год 28 детей повторно были возвращены в организации для детей-сирот и детей, оставшихся без попечения родителей.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Причинами возврата являются: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lastRenderedPageBreak/>
        <w:t xml:space="preserve">- ненадлежащее исполнение обязанностей опекуна (попечителя), приемного родителя </w:t>
      </w:r>
      <w:r>
        <w:rPr>
          <w:rFonts w:ascii="Times New Roman" w:hAnsi="Times New Roman" w:cs="Times New Roman"/>
          <w:sz w:val="28"/>
          <w:szCs w:val="28"/>
        </w:rPr>
        <w:t>–</w:t>
      </w:r>
      <w:r w:rsidRPr="00D626DD">
        <w:rPr>
          <w:rFonts w:ascii="Times New Roman" w:hAnsi="Times New Roman" w:cs="Times New Roman"/>
          <w:sz w:val="28"/>
          <w:szCs w:val="28"/>
        </w:rPr>
        <w:t xml:space="preserve"> 12 случаев;</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состояние здоровья опекуна (попечителя) – 8;</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по заявлению опекуна – 4;</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по заявлению несовершеннолетних детей – 4.</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С 1 сентября 2016 г</w:t>
      </w:r>
      <w:r>
        <w:rPr>
          <w:rFonts w:ascii="Times New Roman" w:hAnsi="Times New Roman" w:cs="Times New Roman"/>
          <w:sz w:val="28"/>
          <w:szCs w:val="28"/>
        </w:rPr>
        <w:t>.</w:t>
      </w:r>
      <w:r w:rsidRPr="00D626DD">
        <w:rPr>
          <w:rFonts w:ascii="Times New Roman" w:hAnsi="Times New Roman" w:cs="Times New Roman"/>
          <w:sz w:val="28"/>
          <w:szCs w:val="28"/>
        </w:rPr>
        <w:t xml:space="preserve"> на базе ГБОУ Республики Тыва «Детский дом»</w:t>
      </w:r>
      <w:r>
        <w:rPr>
          <w:rFonts w:ascii="Times New Roman" w:hAnsi="Times New Roman" w:cs="Times New Roman"/>
          <w:sz w:val="28"/>
          <w:szCs w:val="28"/>
        </w:rPr>
        <w:t xml:space="preserve"> открыто </w:t>
      </w:r>
      <w:r w:rsidRPr="00D626DD">
        <w:rPr>
          <w:rFonts w:ascii="Times New Roman" w:hAnsi="Times New Roman" w:cs="Times New Roman"/>
          <w:sz w:val="28"/>
          <w:szCs w:val="28"/>
        </w:rPr>
        <w:t>специализированное отделение по работе с гражданами, желающими принять р</w:t>
      </w:r>
      <w:r w:rsidRPr="00D626DD">
        <w:rPr>
          <w:rFonts w:ascii="Times New Roman" w:hAnsi="Times New Roman" w:cs="Times New Roman"/>
          <w:sz w:val="28"/>
          <w:szCs w:val="28"/>
        </w:rPr>
        <w:t>е</w:t>
      </w:r>
      <w:r w:rsidRPr="00D626DD">
        <w:rPr>
          <w:rFonts w:ascii="Times New Roman" w:hAnsi="Times New Roman" w:cs="Times New Roman"/>
          <w:sz w:val="28"/>
          <w:szCs w:val="28"/>
        </w:rPr>
        <w:t>бенка в семью, и сопровождению замещающих семей. Специалисты данного отд</w:t>
      </w:r>
      <w:r w:rsidRPr="00D626DD">
        <w:rPr>
          <w:rFonts w:ascii="Times New Roman" w:hAnsi="Times New Roman" w:cs="Times New Roman"/>
          <w:sz w:val="28"/>
          <w:szCs w:val="28"/>
        </w:rPr>
        <w:t>е</w:t>
      </w:r>
      <w:r w:rsidRPr="00D626DD">
        <w:rPr>
          <w:rFonts w:ascii="Times New Roman" w:hAnsi="Times New Roman" w:cs="Times New Roman"/>
          <w:sz w:val="28"/>
          <w:szCs w:val="28"/>
        </w:rPr>
        <w:t>ления осуществляют комплексное сопровождение замещающих семей (правовое, психологическое, педагогическое и т.д.), что позволяет уменьшить количество п</w:t>
      </w:r>
      <w:r w:rsidRPr="00D626DD">
        <w:rPr>
          <w:rFonts w:ascii="Times New Roman" w:hAnsi="Times New Roman" w:cs="Times New Roman"/>
          <w:sz w:val="28"/>
          <w:szCs w:val="28"/>
        </w:rPr>
        <w:t>о</w:t>
      </w:r>
      <w:r w:rsidRPr="00D626DD">
        <w:rPr>
          <w:rFonts w:ascii="Times New Roman" w:hAnsi="Times New Roman" w:cs="Times New Roman"/>
          <w:sz w:val="28"/>
          <w:szCs w:val="28"/>
        </w:rPr>
        <w:t>вторных возвратов детей в организации для детей-сирот и детей, оставшихся без п</w:t>
      </w:r>
      <w:r w:rsidRPr="00D626DD">
        <w:rPr>
          <w:rFonts w:ascii="Times New Roman" w:hAnsi="Times New Roman" w:cs="Times New Roman"/>
          <w:sz w:val="28"/>
          <w:szCs w:val="28"/>
        </w:rPr>
        <w:t>о</w:t>
      </w:r>
      <w:r w:rsidRPr="00D626DD">
        <w:rPr>
          <w:rFonts w:ascii="Times New Roman" w:hAnsi="Times New Roman" w:cs="Times New Roman"/>
          <w:sz w:val="28"/>
          <w:szCs w:val="28"/>
        </w:rPr>
        <w:t>печения родителей. За 2018 год специалистами проведено 45 выездов, из них в кровные семьи – 15, в замещающие семьи – 30. По запросу родителей семьям оказ</w:t>
      </w:r>
      <w:r w:rsidRPr="00D626DD">
        <w:rPr>
          <w:rFonts w:ascii="Times New Roman" w:hAnsi="Times New Roman" w:cs="Times New Roman"/>
          <w:sz w:val="28"/>
          <w:szCs w:val="28"/>
        </w:rPr>
        <w:t>а</w:t>
      </w:r>
      <w:r>
        <w:rPr>
          <w:rFonts w:ascii="Times New Roman" w:hAnsi="Times New Roman" w:cs="Times New Roman"/>
          <w:sz w:val="28"/>
          <w:szCs w:val="28"/>
        </w:rPr>
        <w:t>на</w:t>
      </w:r>
      <w:r w:rsidRPr="00D626DD">
        <w:rPr>
          <w:rFonts w:ascii="Times New Roman" w:hAnsi="Times New Roman" w:cs="Times New Roman"/>
          <w:sz w:val="28"/>
          <w:szCs w:val="28"/>
        </w:rPr>
        <w:t xml:space="preserve"> юридическая, психолого-педагогическая, социальная помощь. Прошли обучение в специализированном отделении по работе с гражданами, желающими принять р</w:t>
      </w:r>
      <w:r w:rsidRPr="00D626DD">
        <w:rPr>
          <w:rFonts w:ascii="Times New Roman" w:hAnsi="Times New Roman" w:cs="Times New Roman"/>
          <w:sz w:val="28"/>
          <w:szCs w:val="28"/>
        </w:rPr>
        <w:t>е</w:t>
      </w:r>
      <w:r w:rsidRPr="00D626DD">
        <w:rPr>
          <w:rFonts w:ascii="Times New Roman" w:hAnsi="Times New Roman" w:cs="Times New Roman"/>
          <w:sz w:val="28"/>
          <w:szCs w:val="28"/>
        </w:rPr>
        <w:t>бенка в семью, и получил сертификаты 481 кандидат, из них 61 семейная пара.</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Анализ случаев утрат</w:t>
      </w:r>
      <w:r>
        <w:rPr>
          <w:rFonts w:ascii="Times New Roman" w:hAnsi="Times New Roman" w:cs="Times New Roman"/>
          <w:sz w:val="28"/>
          <w:szCs w:val="28"/>
        </w:rPr>
        <w:t>ы</w:t>
      </w:r>
      <w:r w:rsidRPr="00D626DD">
        <w:rPr>
          <w:rFonts w:ascii="Times New Roman" w:hAnsi="Times New Roman" w:cs="Times New Roman"/>
          <w:sz w:val="28"/>
          <w:szCs w:val="28"/>
        </w:rPr>
        <w:t xml:space="preserve"> детьми родительского попечения показал, что среди причин, помимо естественных (смерть одинокой мамы или обоих родителей), пр</w:t>
      </w:r>
      <w:r w:rsidRPr="00D626DD">
        <w:rPr>
          <w:rFonts w:ascii="Times New Roman" w:hAnsi="Times New Roman" w:cs="Times New Roman"/>
          <w:sz w:val="28"/>
          <w:szCs w:val="28"/>
        </w:rPr>
        <w:t>е</w:t>
      </w:r>
      <w:r w:rsidRPr="00D626DD">
        <w:rPr>
          <w:rFonts w:ascii="Times New Roman" w:hAnsi="Times New Roman" w:cs="Times New Roman"/>
          <w:sz w:val="28"/>
          <w:szCs w:val="28"/>
        </w:rPr>
        <w:t xml:space="preserve">обладает уклонение от воспитания и содержания ребенка, отказ родителей от исполнения обязанностей по воспитанию своих детей, и как следствие, лишение или ограничение в родительских правах.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За отчетный период 164 граждан</w:t>
      </w:r>
      <w:r>
        <w:rPr>
          <w:rFonts w:ascii="Times New Roman" w:hAnsi="Times New Roman" w:cs="Times New Roman"/>
          <w:sz w:val="28"/>
          <w:szCs w:val="28"/>
        </w:rPr>
        <w:t>ина</w:t>
      </w:r>
      <w:r w:rsidR="00E115AF">
        <w:rPr>
          <w:rFonts w:ascii="Times New Roman" w:hAnsi="Times New Roman" w:cs="Times New Roman"/>
          <w:sz w:val="28"/>
          <w:szCs w:val="28"/>
        </w:rPr>
        <w:t xml:space="preserve"> </w:t>
      </w:r>
      <w:r w:rsidRPr="00D626DD">
        <w:rPr>
          <w:rFonts w:ascii="Times New Roman" w:hAnsi="Times New Roman" w:cs="Times New Roman"/>
          <w:sz w:val="28"/>
          <w:szCs w:val="28"/>
        </w:rPr>
        <w:t>лишены родительских прав в отношении 258 детей, ограничены в родительских правах 74 гражданин</w:t>
      </w:r>
      <w:r>
        <w:rPr>
          <w:rFonts w:ascii="Times New Roman" w:hAnsi="Times New Roman" w:cs="Times New Roman"/>
          <w:sz w:val="28"/>
          <w:szCs w:val="28"/>
        </w:rPr>
        <w:t>а</w:t>
      </w:r>
      <w:r w:rsidRPr="00D626DD">
        <w:rPr>
          <w:rFonts w:ascii="Times New Roman" w:hAnsi="Times New Roman" w:cs="Times New Roman"/>
          <w:sz w:val="28"/>
          <w:szCs w:val="28"/>
        </w:rPr>
        <w:t xml:space="preserve"> в отношении 126 д</w:t>
      </w:r>
      <w:r w:rsidRPr="00D626DD">
        <w:rPr>
          <w:rFonts w:ascii="Times New Roman" w:hAnsi="Times New Roman" w:cs="Times New Roman"/>
          <w:sz w:val="28"/>
          <w:szCs w:val="28"/>
        </w:rPr>
        <w:t>е</w:t>
      </w:r>
      <w:r w:rsidRPr="00D626DD">
        <w:rPr>
          <w:rFonts w:ascii="Times New Roman" w:hAnsi="Times New Roman" w:cs="Times New Roman"/>
          <w:sz w:val="28"/>
          <w:szCs w:val="28"/>
        </w:rPr>
        <w:t xml:space="preserve">тей.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Численность родителей, лишенных родительских прав или ограниченных в родительских правах</w:t>
      </w:r>
      <w:r>
        <w:rPr>
          <w:rFonts w:ascii="Times New Roman" w:hAnsi="Times New Roman" w:cs="Times New Roman"/>
          <w:sz w:val="28"/>
          <w:szCs w:val="28"/>
        </w:rPr>
        <w:t>,</w:t>
      </w:r>
      <w:r w:rsidRPr="00D626DD">
        <w:rPr>
          <w:rFonts w:ascii="Times New Roman" w:hAnsi="Times New Roman" w:cs="Times New Roman"/>
          <w:sz w:val="28"/>
          <w:szCs w:val="28"/>
        </w:rPr>
        <w:t xml:space="preserve"> составляет 845 человек в отношении 1864 детей, что составл</w:t>
      </w:r>
      <w:r w:rsidRPr="00D626DD">
        <w:rPr>
          <w:rFonts w:ascii="Times New Roman" w:hAnsi="Times New Roman" w:cs="Times New Roman"/>
          <w:sz w:val="28"/>
          <w:szCs w:val="28"/>
        </w:rPr>
        <w:t>я</w:t>
      </w:r>
      <w:r w:rsidRPr="00D626DD">
        <w:rPr>
          <w:rFonts w:ascii="Times New Roman" w:hAnsi="Times New Roman" w:cs="Times New Roman"/>
          <w:sz w:val="28"/>
          <w:szCs w:val="28"/>
        </w:rPr>
        <w:t>ет 86</w:t>
      </w:r>
      <w:r>
        <w:rPr>
          <w:rFonts w:ascii="Times New Roman" w:hAnsi="Times New Roman" w:cs="Times New Roman"/>
          <w:sz w:val="28"/>
          <w:szCs w:val="28"/>
        </w:rPr>
        <w:t xml:space="preserve"> процентов</w:t>
      </w:r>
      <w:r w:rsidRPr="00D626DD">
        <w:rPr>
          <w:rFonts w:ascii="Times New Roman" w:hAnsi="Times New Roman" w:cs="Times New Roman"/>
          <w:sz w:val="28"/>
          <w:szCs w:val="28"/>
        </w:rPr>
        <w:t xml:space="preserve"> от общего числа случаев утраты родительского попечения.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Также к причинам, приводящим к увеличению числа детей-сирот, можно о</w:t>
      </w:r>
      <w:r w:rsidRPr="00D626DD">
        <w:rPr>
          <w:rFonts w:ascii="Times New Roman" w:hAnsi="Times New Roman" w:cs="Times New Roman"/>
          <w:sz w:val="28"/>
          <w:szCs w:val="28"/>
        </w:rPr>
        <w:t>т</w:t>
      </w:r>
      <w:r w:rsidRPr="00D626DD">
        <w:rPr>
          <w:rFonts w:ascii="Times New Roman" w:hAnsi="Times New Roman" w:cs="Times New Roman"/>
          <w:sz w:val="28"/>
          <w:szCs w:val="28"/>
        </w:rPr>
        <w:t>нести такие социальные факторы как бедность, безработица, инвалидность. Так, численность родителей, которые являются инвалидами 1 и 2 группы составляет 183 человека, в отношении 245 детей, что составляет 19</w:t>
      </w:r>
      <w:r>
        <w:rPr>
          <w:rFonts w:ascii="Times New Roman" w:hAnsi="Times New Roman" w:cs="Times New Roman"/>
          <w:sz w:val="28"/>
          <w:szCs w:val="28"/>
        </w:rPr>
        <w:t xml:space="preserve"> процентов</w:t>
      </w:r>
      <w:r w:rsidRPr="00D626DD">
        <w:rPr>
          <w:rFonts w:ascii="Times New Roman" w:hAnsi="Times New Roman" w:cs="Times New Roman"/>
          <w:sz w:val="28"/>
          <w:szCs w:val="28"/>
        </w:rPr>
        <w:t xml:space="preserve"> от общего числа р</w:t>
      </w:r>
      <w:r w:rsidRPr="00D626DD">
        <w:rPr>
          <w:rFonts w:ascii="Times New Roman" w:hAnsi="Times New Roman" w:cs="Times New Roman"/>
          <w:sz w:val="28"/>
          <w:szCs w:val="28"/>
        </w:rPr>
        <w:t>о</w:t>
      </w:r>
      <w:r w:rsidRPr="00D626DD">
        <w:rPr>
          <w:rFonts w:ascii="Times New Roman" w:hAnsi="Times New Roman" w:cs="Times New Roman"/>
          <w:sz w:val="28"/>
          <w:szCs w:val="28"/>
        </w:rPr>
        <w:t>дителей. Численность осужденных родителей составляет 184 человека, в отношении 276 детей (11</w:t>
      </w:r>
      <w:r>
        <w:rPr>
          <w:rFonts w:ascii="Times New Roman" w:hAnsi="Times New Roman" w:cs="Times New Roman"/>
          <w:sz w:val="28"/>
          <w:szCs w:val="28"/>
        </w:rPr>
        <w:t xml:space="preserve"> процентов</w:t>
      </w:r>
      <w:r w:rsidRPr="00D626DD">
        <w:rPr>
          <w:rFonts w:ascii="Times New Roman" w:hAnsi="Times New Roman" w:cs="Times New Roman"/>
          <w:sz w:val="28"/>
          <w:szCs w:val="28"/>
        </w:rPr>
        <w:t xml:space="preserve"> от общего числа родителей).</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целях профилактики безнадзорности, беспризорности и правонарушений среди несовершеннолетних, также для отслеживания семей с детьми, профилактики насилия в семье, жестокого обращения с детьми, семейного неблагополучия, соц</w:t>
      </w:r>
      <w:r w:rsidRPr="00D626DD">
        <w:rPr>
          <w:rFonts w:ascii="Times New Roman" w:hAnsi="Times New Roman" w:cs="Times New Roman"/>
          <w:sz w:val="28"/>
          <w:szCs w:val="28"/>
        </w:rPr>
        <w:t>и</w:t>
      </w:r>
      <w:r w:rsidRPr="00D626DD">
        <w:rPr>
          <w:rFonts w:ascii="Times New Roman" w:hAnsi="Times New Roman" w:cs="Times New Roman"/>
          <w:sz w:val="28"/>
          <w:szCs w:val="28"/>
        </w:rPr>
        <w:t xml:space="preserve">ального сиротства социальными работниками проводятся патронажи семей.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С целью профилактики семейно-бытовых конфликтов учреждениями соц</w:t>
      </w:r>
      <w:r w:rsidRPr="00D626DD">
        <w:rPr>
          <w:rFonts w:ascii="Times New Roman" w:hAnsi="Times New Roman" w:cs="Times New Roman"/>
          <w:sz w:val="28"/>
          <w:szCs w:val="28"/>
        </w:rPr>
        <w:t>и</w:t>
      </w:r>
      <w:r w:rsidRPr="00D626DD">
        <w:rPr>
          <w:rFonts w:ascii="Times New Roman" w:hAnsi="Times New Roman" w:cs="Times New Roman"/>
          <w:sz w:val="28"/>
          <w:szCs w:val="28"/>
        </w:rPr>
        <w:t>альной помощи семье и детям составлены сводные списки семейных дебоширов, неполных семей, где детей воспитывают мачехи и отчим</w:t>
      </w:r>
      <w:r>
        <w:rPr>
          <w:rFonts w:ascii="Times New Roman" w:hAnsi="Times New Roman" w:cs="Times New Roman"/>
          <w:sz w:val="28"/>
          <w:szCs w:val="28"/>
        </w:rPr>
        <w:t>ы, семей, где имеются у</w:t>
      </w:r>
      <w:r>
        <w:rPr>
          <w:rFonts w:ascii="Times New Roman" w:hAnsi="Times New Roman" w:cs="Times New Roman"/>
          <w:sz w:val="28"/>
          <w:szCs w:val="28"/>
        </w:rPr>
        <w:t>с</w:t>
      </w:r>
      <w:r>
        <w:rPr>
          <w:rFonts w:ascii="Times New Roman" w:hAnsi="Times New Roman" w:cs="Times New Roman"/>
          <w:sz w:val="28"/>
          <w:szCs w:val="28"/>
        </w:rPr>
        <w:t xml:space="preserve">ловно </w:t>
      </w:r>
      <w:r w:rsidRPr="00D626DD">
        <w:rPr>
          <w:rFonts w:ascii="Times New Roman" w:hAnsi="Times New Roman" w:cs="Times New Roman"/>
          <w:sz w:val="28"/>
          <w:szCs w:val="28"/>
        </w:rPr>
        <w:t>осужденные граждане, семей, где один из родителей отбывает наказание. Вс</w:t>
      </w:r>
      <w:r w:rsidRPr="00D626DD">
        <w:rPr>
          <w:rFonts w:ascii="Times New Roman" w:hAnsi="Times New Roman" w:cs="Times New Roman"/>
          <w:sz w:val="28"/>
          <w:szCs w:val="28"/>
        </w:rPr>
        <w:t>е</w:t>
      </w:r>
      <w:r w:rsidRPr="00D626DD">
        <w:rPr>
          <w:rFonts w:ascii="Times New Roman" w:hAnsi="Times New Roman" w:cs="Times New Roman"/>
          <w:sz w:val="28"/>
          <w:szCs w:val="28"/>
        </w:rPr>
        <w:t xml:space="preserve">го выявлено по вышеуказанным категориям 1339 семей, где воспитываются 3446 несовершеннолетних детей. </w:t>
      </w:r>
    </w:p>
    <w:p w:rsidR="009E0F7F" w:rsidRPr="001F7AAA" w:rsidRDefault="009E0F7F" w:rsidP="009E0F7F">
      <w:pPr>
        <w:spacing w:after="0" w:line="240" w:lineRule="auto"/>
        <w:ind w:firstLine="709"/>
        <w:jc w:val="both"/>
        <w:rPr>
          <w:rFonts w:ascii="Times New Roman" w:hAnsi="Times New Roman" w:cs="Times New Roman"/>
          <w:i/>
          <w:sz w:val="28"/>
          <w:szCs w:val="28"/>
        </w:rPr>
      </w:pPr>
      <w:r w:rsidRPr="001F7AAA">
        <w:rPr>
          <w:rFonts w:ascii="Times New Roman" w:hAnsi="Times New Roman" w:cs="Times New Roman"/>
          <w:i/>
          <w:sz w:val="28"/>
          <w:szCs w:val="28"/>
        </w:rPr>
        <w:t xml:space="preserve">Проблемные вопросы в сфере защиты прав и законных интересов детей-сирот и предложения по их решению.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lastRenderedPageBreak/>
        <w:t>Несмотря на принимаемые меры до настоящего времени в области защиты д</w:t>
      </w:r>
      <w:r w:rsidRPr="00D626DD">
        <w:rPr>
          <w:rFonts w:ascii="Times New Roman" w:hAnsi="Times New Roman" w:cs="Times New Roman"/>
          <w:sz w:val="28"/>
          <w:szCs w:val="28"/>
        </w:rPr>
        <w:t>е</w:t>
      </w:r>
      <w:r w:rsidRPr="00D626DD">
        <w:rPr>
          <w:rFonts w:ascii="Times New Roman" w:hAnsi="Times New Roman" w:cs="Times New Roman"/>
          <w:sz w:val="28"/>
          <w:szCs w:val="28"/>
        </w:rPr>
        <w:t xml:space="preserve">тей-сирот сохраняется ряд проблемных вопросов, в том числе в части нормативно-правового регулирования.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Отсутствие жилья является основной проблемой, с которой сталкиваются лица из числа детей-сирот и детей, оставшихся без попечения родителей. Как следствие, трудности при трудоустройстве, получении медицинской помощи, устройстве детей в дошкольные образовательные учреждения и т.п.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На 1 января 2019 г</w:t>
      </w:r>
      <w:r>
        <w:rPr>
          <w:rFonts w:ascii="Times New Roman" w:hAnsi="Times New Roman" w:cs="Times New Roman"/>
          <w:sz w:val="28"/>
          <w:szCs w:val="28"/>
        </w:rPr>
        <w:t>.</w:t>
      </w:r>
      <w:r w:rsidRPr="00D626DD">
        <w:rPr>
          <w:rFonts w:ascii="Times New Roman" w:hAnsi="Times New Roman" w:cs="Times New Roman"/>
          <w:sz w:val="28"/>
          <w:szCs w:val="28"/>
        </w:rPr>
        <w:t xml:space="preserve"> 4596 детей-сирот и детей, оставшихся без попечения родителей, состоят на учете в качестве нуждающихся в жилом помещении в Республик</w:t>
      </w:r>
      <w:r>
        <w:rPr>
          <w:rFonts w:ascii="Times New Roman" w:hAnsi="Times New Roman" w:cs="Times New Roman"/>
          <w:sz w:val="28"/>
          <w:szCs w:val="28"/>
        </w:rPr>
        <w:t>е</w:t>
      </w:r>
      <w:r w:rsidRPr="00D626DD">
        <w:rPr>
          <w:rFonts w:ascii="Times New Roman" w:hAnsi="Times New Roman" w:cs="Times New Roman"/>
          <w:sz w:val="28"/>
          <w:szCs w:val="28"/>
        </w:rPr>
        <w:t xml:space="preserve"> Тыва. Из них у 3607 человек право на получение жилого помещения возникло и не реализовано, 319 решений суда не исполнено.</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Практика показывает, что дети-сироты и дети, оставшиеся без попечения родителей</w:t>
      </w:r>
      <w:r>
        <w:rPr>
          <w:rFonts w:ascii="Times New Roman" w:hAnsi="Times New Roman" w:cs="Times New Roman"/>
          <w:sz w:val="28"/>
          <w:szCs w:val="28"/>
        </w:rPr>
        <w:t>,</w:t>
      </w:r>
      <w:r w:rsidRPr="00D626DD">
        <w:rPr>
          <w:rFonts w:ascii="Times New Roman" w:hAnsi="Times New Roman" w:cs="Times New Roman"/>
          <w:sz w:val="28"/>
          <w:szCs w:val="28"/>
        </w:rPr>
        <w:t xml:space="preserve"> и лица из их числа, которые имеют возможность обратиться в судебные органы, получают преимущественное право на получение жилья. При этом не учитывается дата включения в список в качестве нуждающегося в жилом помещении. Это приводит к тому, что многие граждане не имеют возможности реализовать право на получение жилого помещения десятилетиями.</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На наш взгляд, данную проблему возможно урегулировать только при внесении изменений в действующее законодательство, закрепив норму порядка очередности предоставления жилых помещений.</w:t>
      </w:r>
    </w:p>
    <w:p w:rsidR="009E0F7F" w:rsidRPr="00D626DD" w:rsidRDefault="009E0F7F" w:rsidP="009E0F7F">
      <w:pPr>
        <w:spacing w:after="0" w:line="240" w:lineRule="auto"/>
        <w:jc w:val="center"/>
        <w:rPr>
          <w:rFonts w:ascii="Times New Roman" w:hAnsi="Times New Roman" w:cs="Times New Roman"/>
          <w:sz w:val="28"/>
          <w:szCs w:val="28"/>
        </w:rPr>
      </w:pPr>
    </w:p>
    <w:p w:rsidR="009E0F7F" w:rsidRDefault="009E0F7F" w:rsidP="009E0F7F">
      <w:pPr>
        <w:spacing w:after="0" w:line="240" w:lineRule="auto"/>
        <w:jc w:val="center"/>
        <w:rPr>
          <w:rFonts w:ascii="Times New Roman" w:hAnsi="Times New Roman" w:cs="Times New Roman"/>
          <w:b/>
          <w:sz w:val="28"/>
          <w:szCs w:val="28"/>
        </w:rPr>
      </w:pPr>
      <w:r w:rsidRPr="00DF3005">
        <w:rPr>
          <w:rFonts w:ascii="Times New Roman" w:hAnsi="Times New Roman" w:cs="Times New Roman"/>
          <w:b/>
          <w:sz w:val="28"/>
          <w:szCs w:val="28"/>
        </w:rPr>
        <w:t xml:space="preserve">9.9. Деятельность комиссий по делам несовершеннолетних </w:t>
      </w:r>
    </w:p>
    <w:p w:rsidR="009E0F7F" w:rsidRPr="00DF3005" w:rsidRDefault="009E0F7F" w:rsidP="009E0F7F">
      <w:pPr>
        <w:spacing w:after="0" w:line="240" w:lineRule="auto"/>
        <w:jc w:val="center"/>
        <w:rPr>
          <w:rFonts w:ascii="Times New Roman" w:hAnsi="Times New Roman" w:cs="Times New Roman"/>
          <w:b/>
          <w:sz w:val="28"/>
          <w:szCs w:val="28"/>
        </w:rPr>
      </w:pPr>
      <w:r w:rsidRPr="00DF3005">
        <w:rPr>
          <w:rFonts w:ascii="Times New Roman" w:hAnsi="Times New Roman" w:cs="Times New Roman"/>
          <w:b/>
          <w:sz w:val="28"/>
          <w:szCs w:val="28"/>
        </w:rPr>
        <w:t>и защите их прав</w:t>
      </w:r>
    </w:p>
    <w:p w:rsidR="009E0F7F" w:rsidRPr="00D626DD" w:rsidRDefault="009E0F7F" w:rsidP="009E0F7F">
      <w:pPr>
        <w:spacing w:after="0" w:line="240" w:lineRule="auto"/>
        <w:jc w:val="center"/>
        <w:rPr>
          <w:rFonts w:ascii="Times New Roman" w:hAnsi="Times New Roman" w:cs="Times New Roman"/>
          <w:sz w:val="28"/>
          <w:szCs w:val="28"/>
        </w:rPr>
      </w:pP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Республике Тыва проводится последовательная работа по реализации и обеспечению государственных гарантий по созданию условий для полноценного развития и воспитания подрастающего поколения, защите  законных прав и интересов детей. Вопросы профилактики безнадзорности и правонарушений несовершеннолетних являются одними из приоритетных в реализации направления деятельности органов государственной власти и местного самоуправления.</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соответствии с законодательством в республике создана двухуровневая система комиссий. Региональный уровень представлен межведомственной комиссией по делам несовершеннолетних и защите их прав при Правительстве Республики Тыва, которую возглавляет заместитель Председателя Правительства Республики Тыва, курирующий вопросы правоохранительной деятельности, члены комиссии – руководители (заместители) республиканских и территориальных  федеральных органов исполнительной власти республики, представители общественности.</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Второй уровень оставляют 19 муниципальных </w:t>
      </w:r>
      <w:r>
        <w:rPr>
          <w:rFonts w:ascii="Times New Roman" w:hAnsi="Times New Roman" w:cs="Times New Roman"/>
          <w:sz w:val="28"/>
          <w:szCs w:val="28"/>
        </w:rPr>
        <w:t>комиссий</w:t>
      </w:r>
      <w:r w:rsidRPr="001F7AAA">
        <w:rPr>
          <w:rFonts w:ascii="Times New Roman" w:hAnsi="Times New Roman" w:cs="Times New Roman"/>
          <w:sz w:val="28"/>
          <w:szCs w:val="28"/>
        </w:rPr>
        <w:t xml:space="preserve"> по делам несовершеннолетних и защите их прав</w:t>
      </w:r>
      <w:r w:rsidRPr="00D626DD">
        <w:rPr>
          <w:rFonts w:ascii="Times New Roman" w:hAnsi="Times New Roman" w:cs="Times New Roman"/>
          <w:sz w:val="28"/>
          <w:szCs w:val="28"/>
        </w:rPr>
        <w:t xml:space="preserve">, которые возглавляют заместители председателей по социальным вопросам городских округов и муниципальных районов, которые созданы и действуют в 2 городских округах и 17 муниципальных районах республики в соответствии с переданными органам местного самоуправления государственными полномочиями.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Механизм координации и взаимодействия определены федеральным и республиканским законодательством, ведомственными и межведомственными правовыми актами.</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Приняты в 2018 году дополнительные меры, направленные на повышение эффективности превентивной работы с несовершеннолетними:</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1) постановлением Правительства Республики Тыва от 16 ноября 2018 г</w:t>
      </w:r>
      <w:r>
        <w:rPr>
          <w:rFonts w:ascii="Times New Roman" w:hAnsi="Times New Roman" w:cs="Times New Roman"/>
          <w:sz w:val="28"/>
          <w:szCs w:val="28"/>
        </w:rPr>
        <w:t>.</w:t>
      </w:r>
      <w:r w:rsidR="00E115AF">
        <w:rPr>
          <w:rFonts w:ascii="Times New Roman" w:hAnsi="Times New Roman" w:cs="Times New Roman"/>
          <w:sz w:val="28"/>
          <w:szCs w:val="28"/>
        </w:rPr>
        <w:t xml:space="preserve">                  </w:t>
      </w:r>
      <w:r w:rsidRPr="00D626DD">
        <w:rPr>
          <w:rFonts w:ascii="Times New Roman" w:hAnsi="Times New Roman" w:cs="Times New Roman"/>
          <w:sz w:val="28"/>
          <w:szCs w:val="28"/>
        </w:rPr>
        <w:t>№</w:t>
      </w:r>
      <w:r w:rsidR="00E115AF">
        <w:rPr>
          <w:rFonts w:ascii="Times New Roman" w:hAnsi="Times New Roman" w:cs="Times New Roman"/>
          <w:sz w:val="28"/>
          <w:szCs w:val="28"/>
        </w:rPr>
        <w:t xml:space="preserve"> </w:t>
      </w:r>
      <w:r w:rsidRPr="00D626DD">
        <w:rPr>
          <w:rFonts w:ascii="Times New Roman" w:hAnsi="Times New Roman" w:cs="Times New Roman"/>
          <w:sz w:val="28"/>
          <w:szCs w:val="28"/>
        </w:rPr>
        <w:t xml:space="preserve">570 утверждена государственная программа Республики Тыва «Профилактика безнадзорности и правонарушений несовершеннолетних на 2019-2021 годы»;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2) распоряжением Правительства Республики Тыва от 15 мая 2018 г. № 213-р утвержден межведомственный план «О мерах по совершенствованию системы патриотического воспитания граждан в Республике Тыва на 2018 год»</w:t>
      </w:r>
      <w:r>
        <w:rPr>
          <w:rFonts w:ascii="Times New Roman" w:hAnsi="Times New Roman" w:cs="Times New Roman"/>
          <w:sz w:val="28"/>
          <w:szCs w:val="28"/>
        </w:rPr>
        <w:t>;</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3) принят Закон Республики Тыва от 12 января 2018 г. № 351-ЗРТ «О патриотическом воспитании в Республике Тыва»;</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4) постановлением Правительства Республики Тыва от 28 сентября 2018 г. </w:t>
      </w:r>
      <w:r w:rsidR="00E115AF">
        <w:rPr>
          <w:rFonts w:ascii="Times New Roman" w:hAnsi="Times New Roman" w:cs="Times New Roman"/>
          <w:sz w:val="28"/>
          <w:szCs w:val="28"/>
        </w:rPr>
        <w:t xml:space="preserve">                       </w:t>
      </w:r>
      <w:r w:rsidRPr="00D626DD">
        <w:rPr>
          <w:rFonts w:ascii="Times New Roman" w:hAnsi="Times New Roman" w:cs="Times New Roman"/>
          <w:sz w:val="28"/>
          <w:szCs w:val="28"/>
        </w:rPr>
        <w:t xml:space="preserve"> № 498</w:t>
      </w:r>
      <w:r w:rsidR="00E115AF">
        <w:rPr>
          <w:rFonts w:ascii="Times New Roman" w:hAnsi="Times New Roman" w:cs="Times New Roman"/>
          <w:sz w:val="28"/>
          <w:szCs w:val="28"/>
        </w:rPr>
        <w:t xml:space="preserve"> </w:t>
      </w:r>
      <w:r w:rsidRPr="00D626DD">
        <w:rPr>
          <w:rFonts w:ascii="Times New Roman" w:hAnsi="Times New Roman" w:cs="Times New Roman"/>
          <w:sz w:val="28"/>
          <w:szCs w:val="28"/>
        </w:rPr>
        <w:t>утверждена государственная программа «Патриотическое воспитание граждан, проживающих в Республике Тыва, на 2019-2021 годы»;</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5) указом Главы Республики Тыва от 5 октября 2018 г. № 194 создан Совет по патриотическому воспитанию граждан Республики Тыва при Главе Республики Тыва;</w:t>
      </w:r>
    </w:p>
    <w:p w:rsidR="009E0F7F" w:rsidRPr="00D626DD"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23-24 ноября </w:t>
      </w:r>
      <w:r w:rsidRPr="00D626DD">
        <w:rPr>
          <w:rFonts w:ascii="Times New Roman" w:hAnsi="Times New Roman" w:cs="Times New Roman"/>
          <w:sz w:val="28"/>
          <w:szCs w:val="28"/>
        </w:rPr>
        <w:t>2018 г</w:t>
      </w:r>
      <w:r>
        <w:rPr>
          <w:rFonts w:ascii="Times New Roman" w:hAnsi="Times New Roman" w:cs="Times New Roman"/>
          <w:sz w:val="28"/>
          <w:szCs w:val="28"/>
        </w:rPr>
        <w:t>.</w:t>
      </w:r>
      <w:r w:rsidRPr="00D626DD">
        <w:rPr>
          <w:rFonts w:ascii="Times New Roman" w:hAnsi="Times New Roman" w:cs="Times New Roman"/>
          <w:sz w:val="28"/>
          <w:szCs w:val="28"/>
        </w:rPr>
        <w:t xml:space="preserve"> проведена I Общереспубликанская конференция по предупреждению преступности, в том числе среди несовершеннолетних, приуроченная ко Дню отцов и</w:t>
      </w:r>
      <w:r>
        <w:rPr>
          <w:rFonts w:ascii="Times New Roman" w:hAnsi="Times New Roman" w:cs="Times New Roman"/>
          <w:sz w:val="28"/>
          <w:szCs w:val="28"/>
        </w:rPr>
        <w:t xml:space="preserve"> Дню</w:t>
      </w:r>
      <w:r w:rsidRPr="00D626DD">
        <w:rPr>
          <w:rFonts w:ascii="Times New Roman" w:hAnsi="Times New Roman" w:cs="Times New Roman"/>
          <w:sz w:val="28"/>
          <w:szCs w:val="28"/>
        </w:rPr>
        <w:t xml:space="preserve"> матер</w:t>
      </w:r>
      <w:r>
        <w:rPr>
          <w:rFonts w:ascii="Times New Roman" w:hAnsi="Times New Roman" w:cs="Times New Roman"/>
          <w:sz w:val="28"/>
          <w:szCs w:val="28"/>
        </w:rPr>
        <w:t>и</w:t>
      </w:r>
      <w:r w:rsidRPr="00D626DD">
        <w:rPr>
          <w:rFonts w:ascii="Times New Roman" w:hAnsi="Times New Roman" w:cs="Times New Roman"/>
          <w:sz w:val="28"/>
          <w:szCs w:val="28"/>
        </w:rPr>
        <w:t xml:space="preserve"> в Республике Тыва, с участием Главы Республики Тыва, руководителей правоохранительных органов, прокуратуры Р</w:t>
      </w:r>
      <w:r>
        <w:rPr>
          <w:rFonts w:ascii="Times New Roman" w:hAnsi="Times New Roman" w:cs="Times New Roman"/>
          <w:sz w:val="28"/>
          <w:szCs w:val="28"/>
        </w:rPr>
        <w:t xml:space="preserve">еспублики </w:t>
      </w:r>
      <w:r w:rsidRPr="00D626DD">
        <w:rPr>
          <w:rFonts w:ascii="Times New Roman" w:hAnsi="Times New Roman" w:cs="Times New Roman"/>
          <w:sz w:val="28"/>
          <w:szCs w:val="28"/>
        </w:rPr>
        <w:t>Т</w:t>
      </w:r>
      <w:r>
        <w:rPr>
          <w:rFonts w:ascii="Times New Roman" w:hAnsi="Times New Roman" w:cs="Times New Roman"/>
          <w:sz w:val="28"/>
          <w:szCs w:val="28"/>
        </w:rPr>
        <w:t>ыва</w:t>
      </w:r>
      <w:r w:rsidRPr="00D626DD">
        <w:rPr>
          <w:rFonts w:ascii="Times New Roman" w:hAnsi="Times New Roman" w:cs="Times New Roman"/>
          <w:sz w:val="28"/>
          <w:szCs w:val="28"/>
        </w:rPr>
        <w:t>, Верховного суда Р</w:t>
      </w:r>
      <w:r>
        <w:rPr>
          <w:rFonts w:ascii="Times New Roman" w:hAnsi="Times New Roman" w:cs="Times New Roman"/>
          <w:sz w:val="28"/>
          <w:szCs w:val="28"/>
        </w:rPr>
        <w:t xml:space="preserve">еспублики </w:t>
      </w:r>
      <w:r w:rsidRPr="00D626DD">
        <w:rPr>
          <w:rFonts w:ascii="Times New Roman" w:hAnsi="Times New Roman" w:cs="Times New Roman"/>
          <w:sz w:val="28"/>
          <w:szCs w:val="28"/>
        </w:rPr>
        <w:t>Т</w:t>
      </w:r>
      <w:r>
        <w:rPr>
          <w:rFonts w:ascii="Times New Roman" w:hAnsi="Times New Roman" w:cs="Times New Roman"/>
          <w:sz w:val="28"/>
          <w:szCs w:val="28"/>
        </w:rPr>
        <w:t>ыва</w:t>
      </w:r>
      <w:r w:rsidRPr="00D626DD">
        <w:rPr>
          <w:rFonts w:ascii="Times New Roman" w:hAnsi="Times New Roman" w:cs="Times New Roman"/>
          <w:sz w:val="28"/>
          <w:szCs w:val="28"/>
        </w:rPr>
        <w:t>, органов местного самоуправления, общественности, главной темой</w:t>
      </w:r>
      <w:r>
        <w:rPr>
          <w:rFonts w:ascii="Times New Roman" w:hAnsi="Times New Roman" w:cs="Times New Roman"/>
          <w:sz w:val="28"/>
          <w:szCs w:val="28"/>
        </w:rPr>
        <w:t xml:space="preserve"> которой</w:t>
      </w:r>
      <w:r w:rsidRPr="00D626DD">
        <w:rPr>
          <w:rFonts w:ascii="Times New Roman" w:hAnsi="Times New Roman" w:cs="Times New Roman"/>
          <w:sz w:val="28"/>
          <w:szCs w:val="28"/>
        </w:rPr>
        <w:t xml:space="preserve"> была консолидация сил органов исполнительной власти с судами, общественными организациями при</w:t>
      </w:r>
      <w:r w:rsidR="00E115AF">
        <w:rPr>
          <w:rFonts w:ascii="Times New Roman" w:hAnsi="Times New Roman" w:cs="Times New Roman"/>
          <w:sz w:val="28"/>
          <w:szCs w:val="28"/>
        </w:rPr>
        <w:t xml:space="preserve"> </w:t>
      </w:r>
      <w:r w:rsidRPr="00D626DD">
        <w:rPr>
          <w:rFonts w:ascii="Times New Roman" w:hAnsi="Times New Roman" w:cs="Times New Roman"/>
          <w:sz w:val="28"/>
          <w:szCs w:val="28"/>
        </w:rPr>
        <w:t>взаимодействии с религиозными конфессиями в  борьбе с преступностью, с рассмотрением причин и условий, способствовавших их совершению</w:t>
      </w:r>
      <w:r>
        <w:rPr>
          <w:rFonts w:ascii="Times New Roman" w:hAnsi="Times New Roman" w:cs="Times New Roman"/>
          <w:sz w:val="28"/>
          <w:szCs w:val="28"/>
        </w:rPr>
        <w:t>,</w:t>
      </w:r>
      <w:r w:rsidRPr="00D626DD">
        <w:rPr>
          <w:rFonts w:ascii="Times New Roman" w:hAnsi="Times New Roman" w:cs="Times New Roman"/>
          <w:sz w:val="28"/>
          <w:szCs w:val="28"/>
        </w:rPr>
        <w:t xml:space="preserve"> и поиска путей их решения и снижения. Конференция была направлена на активизацию межведомственного взаимодействия в вопросах профилактики правонарушений и асоциальных явлений среди несовершеннолетних, выработку единого механизма в решении данной проблемы, а также обсуждение широкого спектра проблем безнадзорности, беспризорности, подростковой преступности и снижение потенциала семьи и школы в вопросах воспитания, по итогам которой распоряжением Правительства Респу</w:t>
      </w:r>
      <w:r>
        <w:rPr>
          <w:rFonts w:ascii="Times New Roman" w:hAnsi="Times New Roman" w:cs="Times New Roman"/>
          <w:sz w:val="28"/>
          <w:szCs w:val="28"/>
        </w:rPr>
        <w:t xml:space="preserve">блики Тыва от 24 января </w:t>
      </w:r>
      <w:r w:rsidR="00E115AF">
        <w:rPr>
          <w:rFonts w:ascii="Times New Roman" w:hAnsi="Times New Roman" w:cs="Times New Roman"/>
          <w:sz w:val="28"/>
          <w:szCs w:val="28"/>
        </w:rPr>
        <w:t xml:space="preserve">                   </w:t>
      </w:r>
      <w:r>
        <w:rPr>
          <w:rFonts w:ascii="Times New Roman" w:hAnsi="Times New Roman" w:cs="Times New Roman"/>
          <w:sz w:val="28"/>
          <w:szCs w:val="28"/>
        </w:rPr>
        <w:t xml:space="preserve">2019 г. </w:t>
      </w:r>
      <w:r w:rsidRPr="00D626DD">
        <w:rPr>
          <w:rFonts w:ascii="Times New Roman" w:hAnsi="Times New Roman" w:cs="Times New Roman"/>
          <w:sz w:val="28"/>
          <w:szCs w:val="28"/>
        </w:rPr>
        <w:t>№ 25-р утвержден План мероприятий по реализации решений, принятых на первой Общереспубликанской конферен</w:t>
      </w:r>
      <w:r>
        <w:rPr>
          <w:rFonts w:ascii="Times New Roman" w:hAnsi="Times New Roman" w:cs="Times New Roman"/>
          <w:sz w:val="28"/>
          <w:szCs w:val="28"/>
        </w:rPr>
        <w:t>ции;</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7) </w:t>
      </w:r>
      <w:r>
        <w:rPr>
          <w:rFonts w:ascii="Times New Roman" w:hAnsi="Times New Roman" w:cs="Times New Roman"/>
          <w:sz w:val="28"/>
          <w:szCs w:val="28"/>
        </w:rPr>
        <w:t>в</w:t>
      </w:r>
      <w:r w:rsidRPr="00D626DD">
        <w:rPr>
          <w:rFonts w:ascii="Times New Roman" w:hAnsi="Times New Roman" w:cs="Times New Roman"/>
          <w:sz w:val="28"/>
          <w:szCs w:val="28"/>
        </w:rPr>
        <w:t xml:space="preserve"> целях военно-патриотического воспитания детей в соответствии с Указами Президента Российской Федерации активно и планомерно</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развивается в республике юнармейское движение.</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 xml:space="preserve">В ряды юнармейцев вступило 1537 учащихся образовательных организаций </w:t>
      </w:r>
      <w:r>
        <w:rPr>
          <w:rFonts w:ascii="Times New Roman" w:hAnsi="Times New Roman" w:cs="Times New Roman"/>
          <w:sz w:val="28"/>
          <w:szCs w:val="28"/>
        </w:rPr>
        <w:t>республики;</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8) </w:t>
      </w:r>
      <w:r>
        <w:rPr>
          <w:rFonts w:ascii="Times New Roman" w:hAnsi="Times New Roman" w:cs="Times New Roman"/>
          <w:sz w:val="28"/>
          <w:szCs w:val="28"/>
        </w:rPr>
        <w:t>в</w:t>
      </w:r>
      <w:r w:rsidRPr="00D626DD">
        <w:rPr>
          <w:rFonts w:ascii="Times New Roman" w:hAnsi="Times New Roman" w:cs="Times New Roman"/>
          <w:sz w:val="28"/>
          <w:szCs w:val="28"/>
        </w:rPr>
        <w:t xml:space="preserve"> школах республики функционируют всего 156 </w:t>
      </w:r>
      <w:r>
        <w:rPr>
          <w:rFonts w:ascii="Times New Roman" w:hAnsi="Times New Roman" w:cs="Times New Roman"/>
          <w:sz w:val="28"/>
          <w:szCs w:val="28"/>
        </w:rPr>
        <w:t>с</w:t>
      </w:r>
      <w:r w:rsidRPr="00D626DD">
        <w:rPr>
          <w:rFonts w:ascii="Times New Roman" w:hAnsi="Times New Roman" w:cs="Times New Roman"/>
          <w:sz w:val="28"/>
          <w:szCs w:val="28"/>
        </w:rPr>
        <w:t>оветов отцов</w:t>
      </w:r>
      <w:r>
        <w:rPr>
          <w:rFonts w:ascii="Times New Roman" w:hAnsi="Times New Roman" w:cs="Times New Roman"/>
          <w:sz w:val="28"/>
          <w:szCs w:val="28"/>
        </w:rPr>
        <w:t>, в которых состоят</w:t>
      </w:r>
      <w:r w:rsidRPr="00D626DD">
        <w:rPr>
          <w:rFonts w:ascii="Times New Roman" w:hAnsi="Times New Roman" w:cs="Times New Roman"/>
          <w:sz w:val="28"/>
          <w:szCs w:val="28"/>
        </w:rPr>
        <w:t xml:space="preserve"> 1359 отцов, </w:t>
      </w:r>
      <w:r>
        <w:rPr>
          <w:rFonts w:ascii="Times New Roman" w:hAnsi="Times New Roman" w:cs="Times New Roman"/>
          <w:sz w:val="28"/>
          <w:szCs w:val="28"/>
        </w:rPr>
        <w:t>данные советы</w:t>
      </w:r>
      <w:r w:rsidRPr="00D626DD">
        <w:rPr>
          <w:rFonts w:ascii="Times New Roman" w:hAnsi="Times New Roman" w:cs="Times New Roman"/>
          <w:sz w:val="28"/>
          <w:szCs w:val="28"/>
        </w:rPr>
        <w:t xml:space="preserve"> на общественных началах занимаются решением важных социально значимых вопросов по защите семейных ценностей и популяризации ответственного отцовства, по профилактике правонарушений среди несовершеннолетних и в отноше</w:t>
      </w:r>
      <w:r>
        <w:rPr>
          <w:rFonts w:ascii="Times New Roman" w:hAnsi="Times New Roman" w:cs="Times New Roman"/>
          <w:sz w:val="28"/>
          <w:szCs w:val="28"/>
        </w:rPr>
        <w:t>нии них;</w:t>
      </w:r>
    </w:p>
    <w:p w:rsidR="009E0F7F" w:rsidRPr="00D626DD"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w:t>
      </w:r>
      <w:r w:rsidRPr="00D626DD">
        <w:rPr>
          <w:rFonts w:ascii="Times New Roman" w:hAnsi="Times New Roman" w:cs="Times New Roman"/>
          <w:sz w:val="28"/>
          <w:szCs w:val="28"/>
        </w:rPr>
        <w:t xml:space="preserve">овышение квалификации руководителей, педагогов, методистов по </w:t>
      </w:r>
      <w:r>
        <w:rPr>
          <w:rFonts w:ascii="Times New Roman" w:hAnsi="Times New Roman" w:cs="Times New Roman"/>
          <w:sz w:val="28"/>
          <w:szCs w:val="28"/>
        </w:rPr>
        <w:t>воспитательной работе</w:t>
      </w:r>
      <w:r w:rsidRPr="00D626DD">
        <w:rPr>
          <w:rFonts w:ascii="Times New Roman" w:hAnsi="Times New Roman" w:cs="Times New Roman"/>
          <w:sz w:val="28"/>
          <w:szCs w:val="28"/>
        </w:rPr>
        <w:t xml:space="preserve">, ответственных секретарей муниципальных комиссий по делам несовершеннолетних и защите  их прав на семинарах и </w:t>
      </w:r>
      <w:r>
        <w:rPr>
          <w:rFonts w:ascii="Times New Roman" w:hAnsi="Times New Roman" w:cs="Times New Roman"/>
          <w:sz w:val="28"/>
          <w:szCs w:val="28"/>
        </w:rPr>
        <w:t>ф</w:t>
      </w:r>
      <w:r w:rsidRPr="00D626DD">
        <w:rPr>
          <w:rFonts w:ascii="Times New Roman" w:hAnsi="Times New Roman" w:cs="Times New Roman"/>
          <w:sz w:val="28"/>
          <w:szCs w:val="28"/>
        </w:rPr>
        <w:t>орумах. В связи с ростом преступ</w:t>
      </w:r>
      <w:r>
        <w:rPr>
          <w:rFonts w:ascii="Times New Roman" w:hAnsi="Times New Roman" w:cs="Times New Roman"/>
          <w:sz w:val="28"/>
          <w:szCs w:val="28"/>
        </w:rPr>
        <w:t>ности среди несовершеннолетних н</w:t>
      </w:r>
      <w:r w:rsidRPr="00D626DD">
        <w:rPr>
          <w:rFonts w:ascii="Times New Roman" w:hAnsi="Times New Roman" w:cs="Times New Roman"/>
          <w:sz w:val="28"/>
          <w:szCs w:val="28"/>
        </w:rPr>
        <w:t>а территории Республики за 12</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месяцев 2018</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года в целях повышения профессиональной компетентности и информационно-правового просвещения заместителей по социальной политике, по профилактике правонарушений, председателей и ответственных секретарей КДН и ЗП, методистов по воспитательной работе муниципальных органов управления образованием кожуунов и городов по актуальным вопросам профилактики самовольных уходов, детского травматизма и снижения правонарушений среди</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несовершеннолетних, повышения эффективности деятельности комиссий по делам несовершеннолетних и защиты их прав при администрациях муниципальных образований республики Министерством образования и науки Р</w:t>
      </w:r>
      <w:r>
        <w:rPr>
          <w:rFonts w:ascii="Times New Roman" w:hAnsi="Times New Roman" w:cs="Times New Roman"/>
          <w:sz w:val="28"/>
          <w:szCs w:val="28"/>
        </w:rPr>
        <w:t>еспублики Тыва</w:t>
      </w:r>
      <w:r w:rsidRPr="00D626DD">
        <w:rPr>
          <w:rFonts w:ascii="Times New Roman" w:hAnsi="Times New Roman" w:cs="Times New Roman"/>
          <w:sz w:val="28"/>
          <w:szCs w:val="28"/>
        </w:rPr>
        <w:t xml:space="preserve"> совместно Министерством юстиции Р</w:t>
      </w:r>
      <w:r>
        <w:rPr>
          <w:rFonts w:ascii="Times New Roman" w:hAnsi="Times New Roman" w:cs="Times New Roman"/>
          <w:sz w:val="28"/>
          <w:szCs w:val="28"/>
        </w:rPr>
        <w:t>еспублики Тыва, п</w:t>
      </w:r>
      <w:r w:rsidRPr="00D626DD">
        <w:rPr>
          <w:rFonts w:ascii="Times New Roman" w:hAnsi="Times New Roman" w:cs="Times New Roman"/>
          <w:sz w:val="28"/>
          <w:szCs w:val="28"/>
        </w:rPr>
        <w:t>рокуратурой Р</w:t>
      </w:r>
      <w:r>
        <w:rPr>
          <w:rFonts w:ascii="Times New Roman" w:hAnsi="Times New Roman" w:cs="Times New Roman"/>
          <w:sz w:val="28"/>
          <w:szCs w:val="28"/>
        </w:rPr>
        <w:t>еспублики Тыва</w:t>
      </w:r>
      <w:r w:rsidRPr="00D626DD">
        <w:rPr>
          <w:rFonts w:ascii="Times New Roman" w:hAnsi="Times New Roman" w:cs="Times New Roman"/>
          <w:sz w:val="28"/>
          <w:szCs w:val="28"/>
        </w:rPr>
        <w:t>, Министерством внутренних дел по Р</w:t>
      </w:r>
      <w:r>
        <w:rPr>
          <w:rFonts w:ascii="Times New Roman" w:hAnsi="Times New Roman" w:cs="Times New Roman"/>
          <w:sz w:val="28"/>
          <w:szCs w:val="28"/>
        </w:rPr>
        <w:t>еспублике Тыва</w:t>
      </w:r>
      <w:r w:rsidRPr="00D626DD">
        <w:rPr>
          <w:rFonts w:ascii="Times New Roman" w:hAnsi="Times New Roman" w:cs="Times New Roman"/>
          <w:sz w:val="28"/>
          <w:szCs w:val="28"/>
        </w:rPr>
        <w:t>, Агентством по делам семьи и детей Р</w:t>
      </w:r>
      <w:r>
        <w:rPr>
          <w:rFonts w:ascii="Times New Roman" w:hAnsi="Times New Roman" w:cs="Times New Roman"/>
          <w:sz w:val="28"/>
          <w:szCs w:val="28"/>
        </w:rPr>
        <w:t>еспублики Тыва</w:t>
      </w:r>
      <w:r w:rsidRPr="00D626DD">
        <w:rPr>
          <w:rFonts w:ascii="Times New Roman" w:hAnsi="Times New Roman" w:cs="Times New Roman"/>
          <w:sz w:val="28"/>
          <w:szCs w:val="28"/>
        </w:rPr>
        <w:t xml:space="preserve"> про</w:t>
      </w:r>
      <w:r>
        <w:rPr>
          <w:rFonts w:ascii="Times New Roman" w:hAnsi="Times New Roman" w:cs="Times New Roman"/>
          <w:sz w:val="28"/>
          <w:szCs w:val="28"/>
        </w:rPr>
        <w:t>ведено</w:t>
      </w:r>
      <w:r w:rsidRPr="00D626DD">
        <w:rPr>
          <w:rFonts w:ascii="Times New Roman" w:hAnsi="Times New Roman" w:cs="Times New Roman"/>
          <w:sz w:val="28"/>
          <w:szCs w:val="28"/>
        </w:rPr>
        <w:t xml:space="preserve"> 4 межведом</w:t>
      </w:r>
      <w:r>
        <w:rPr>
          <w:rFonts w:ascii="Times New Roman" w:hAnsi="Times New Roman" w:cs="Times New Roman"/>
          <w:sz w:val="28"/>
          <w:szCs w:val="28"/>
        </w:rPr>
        <w:t>ственных обучающих семинара</w:t>
      </w:r>
      <w:r w:rsidRPr="00D626DD">
        <w:rPr>
          <w:rFonts w:ascii="Times New Roman" w:hAnsi="Times New Roman" w:cs="Times New Roman"/>
          <w:sz w:val="28"/>
          <w:szCs w:val="28"/>
        </w:rPr>
        <w:t xml:space="preserve"> с охватом 471 человек.</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целях оказания методической помощи педагогам образовательных организаций Республики Тыва по профилактике правонарушений среди несовершеннолетних и проведении родительского всеобуча издан приказ Минобрнауки Р</w:t>
      </w:r>
      <w:r>
        <w:rPr>
          <w:rFonts w:ascii="Times New Roman" w:hAnsi="Times New Roman" w:cs="Times New Roman"/>
          <w:sz w:val="28"/>
          <w:szCs w:val="28"/>
        </w:rPr>
        <w:t>еспублики Тыва</w:t>
      </w:r>
      <w:r w:rsidRPr="00D626DD">
        <w:rPr>
          <w:rFonts w:ascii="Times New Roman" w:hAnsi="Times New Roman" w:cs="Times New Roman"/>
          <w:sz w:val="28"/>
          <w:szCs w:val="28"/>
        </w:rPr>
        <w:t>19 февраля 2018 г</w:t>
      </w:r>
      <w:r>
        <w:rPr>
          <w:rFonts w:ascii="Times New Roman" w:hAnsi="Times New Roman" w:cs="Times New Roman"/>
          <w:sz w:val="28"/>
          <w:szCs w:val="28"/>
        </w:rPr>
        <w:t xml:space="preserve">. </w:t>
      </w:r>
      <w:r w:rsidRPr="00D626DD">
        <w:rPr>
          <w:rFonts w:ascii="Times New Roman" w:hAnsi="Times New Roman" w:cs="Times New Roman"/>
          <w:sz w:val="28"/>
          <w:szCs w:val="28"/>
        </w:rPr>
        <w:t>№</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155-д. В рамках данного приказа проведены выездные обучающие семинары в Чаа-Хольском, Пий-Хемском, Каа-Хемском, Кызылском, Тес-Хемском, Чеди-Хольском, Барун-Хемчикском районах и в г. Ак-Довурак</w:t>
      </w:r>
      <w:r>
        <w:rPr>
          <w:rFonts w:ascii="Times New Roman" w:hAnsi="Times New Roman" w:cs="Times New Roman"/>
          <w:sz w:val="28"/>
          <w:szCs w:val="28"/>
        </w:rPr>
        <w:t>е</w:t>
      </w:r>
      <w:r w:rsidRPr="00D626DD">
        <w:rPr>
          <w:rFonts w:ascii="Times New Roman" w:hAnsi="Times New Roman" w:cs="Times New Roman"/>
          <w:sz w:val="28"/>
          <w:szCs w:val="28"/>
        </w:rPr>
        <w:t>, общий охват педагогических работников составил более 300 человек.</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соответствии с законодательством координацию деятельности по профилактике безнадзорности и правонарушений несовершеннолетних в Республике Тыва осуществляют комиссии по делам несовершеннолетних и защите их прав, на заседаниях которых рассматриваются причины и условия совершения несовершеннолетними преступлений и правонарушений, вырабатываются меры по их устранению.</w:t>
      </w:r>
    </w:p>
    <w:p w:rsidR="009E0F7F" w:rsidRPr="001F7AAA" w:rsidRDefault="009E0F7F" w:rsidP="009E0F7F">
      <w:pPr>
        <w:spacing w:after="0" w:line="240" w:lineRule="auto"/>
        <w:ind w:firstLine="709"/>
        <w:jc w:val="both"/>
        <w:rPr>
          <w:rFonts w:ascii="Times New Roman" w:hAnsi="Times New Roman" w:cs="Times New Roman"/>
          <w:i/>
          <w:sz w:val="28"/>
          <w:szCs w:val="28"/>
        </w:rPr>
      </w:pPr>
      <w:r w:rsidRPr="001F7AAA">
        <w:rPr>
          <w:rFonts w:ascii="Times New Roman" w:hAnsi="Times New Roman" w:cs="Times New Roman"/>
          <w:i/>
          <w:sz w:val="28"/>
          <w:szCs w:val="28"/>
        </w:rPr>
        <w:t>Межведомственная комиссия по делам несовершеннолетних и защите их прав при Правительстве Республики Тыва (далее – МКДНиЗП)</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2018 году на заседаниях МКДНиЗП было проведено 13 заседаний, на которых были рассмотрен</w:t>
      </w:r>
      <w:r>
        <w:rPr>
          <w:rFonts w:ascii="Times New Roman" w:hAnsi="Times New Roman" w:cs="Times New Roman"/>
          <w:sz w:val="28"/>
          <w:szCs w:val="28"/>
        </w:rPr>
        <w:t>о</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59 заявлений о допуске лиц к деятельности с участием несовершеннолетних, 19 общепрофилактических</w:t>
      </w:r>
      <w:r w:rsidR="001174BE">
        <w:rPr>
          <w:rFonts w:ascii="Times New Roman" w:hAnsi="Times New Roman" w:cs="Times New Roman"/>
          <w:sz w:val="28"/>
          <w:szCs w:val="28"/>
        </w:rPr>
        <w:t xml:space="preserve"> </w:t>
      </w:r>
      <w:r>
        <w:rPr>
          <w:rFonts w:ascii="Times New Roman" w:hAnsi="Times New Roman" w:cs="Times New Roman"/>
          <w:sz w:val="28"/>
          <w:szCs w:val="28"/>
        </w:rPr>
        <w:t>вопросов, с</w:t>
      </w:r>
      <w:r w:rsidRPr="00D626DD">
        <w:rPr>
          <w:rFonts w:ascii="Times New Roman" w:hAnsi="Times New Roman" w:cs="Times New Roman"/>
          <w:sz w:val="28"/>
          <w:szCs w:val="28"/>
        </w:rPr>
        <w:t>реди них:</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Об итогах проведения на территории  Республики межведомственной профилактической операции «Зимние каникулы»;</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О состоянии преступности среди несовершеннолетних по итогам за 2017 год и мерах по ее профилактике в 2018 году;</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Организация межведомственного взаимодействия по профилактике жестокого обращения нянь с детьми;</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О принимаемых мерах по снижению и профилактике безнадзорности и правонарушений несовершеннолетних субъектами системы профилактики в Барун-Хемчикском, Улуг-Хемском, Дзун-Хемчикскомрайонах и в г.</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Ак-Довураке;</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О ходе исполнения Закона Республики</w:t>
      </w:r>
      <w:r>
        <w:rPr>
          <w:rFonts w:ascii="Times New Roman" w:hAnsi="Times New Roman" w:cs="Times New Roman"/>
          <w:sz w:val="28"/>
          <w:szCs w:val="28"/>
        </w:rPr>
        <w:t xml:space="preserve"> Тыва</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«Об общественных воспитателях»;</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О профилактике детской смертности от внешних причин, предупреждения жестокого обращения и насилия в отношении несовершеннолетних, самовольных уходов из семьи и иных чрезвычайных происшествий с участием детей;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О причинах появления детских и подростковых суицидальных наклонностей и их профилактика;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О принятии дополнительных</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м</w:t>
      </w:r>
      <w:r>
        <w:rPr>
          <w:rFonts w:ascii="Times New Roman" w:hAnsi="Times New Roman" w:cs="Times New Roman"/>
          <w:sz w:val="28"/>
          <w:szCs w:val="28"/>
        </w:rPr>
        <w:t>ер в отношении неорганизованных</w:t>
      </w:r>
      <w:r w:rsidRPr="00D626DD">
        <w:rPr>
          <w:rFonts w:ascii="Times New Roman" w:hAnsi="Times New Roman" w:cs="Times New Roman"/>
          <w:sz w:val="28"/>
          <w:szCs w:val="28"/>
        </w:rPr>
        <w:t xml:space="preserve"> несовершеннолетних выпускников 9 классов;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законность и обоснование изъятия несовершеннолетних детей из семьи на территории Республики Тыва;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утверждение проекта постановлени</w:t>
      </w:r>
      <w:r>
        <w:rPr>
          <w:rFonts w:ascii="Times New Roman" w:hAnsi="Times New Roman" w:cs="Times New Roman"/>
          <w:sz w:val="28"/>
          <w:szCs w:val="28"/>
        </w:rPr>
        <w:t>я</w:t>
      </w:r>
      <w:r w:rsidRPr="00D626DD">
        <w:rPr>
          <w:rFonts w:ascii="Times New Roman" w:hAnsi="Times New Roman" w:cs="Times New Roman"/>
          <w:sz w:val="28"/>
          <w:szCs w:val="28"/>
        </w:rPr>
        <w:t xml:space="preserve"> МКДН и ЗП «Порядок взаимодействия органов и учреждений системы профилактики безнадзорности и правонарушений несовершеннолетних в работе с несовершеннолетними, освобожденными из учреждений уголовно-исполнительной системы, вернувшимися из специальных</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 xml:space="preserve">учебно-воспитательных учреждений открытого и закрытого типов, осужденными условно, к обязательным, исправительным работам или иным мерам наказания, не связанным с лишением свободы»;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утверждение проекта  постановления МКДН и ЗП «Критерии оценки эффективности деятельности председателя комиссии по делам несовершеннолетних и защите их прав при муниципальных образованиях Республики Тыва» и др.</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284 поручени</w:t>
      </w:r>
      <w:r>
        <w:rPr>
          <w:rFonts w:ascii="Times New Roman" w:hAnsi="Times New Roman" w:cs="Times New Roman"/>
          <w:sz w:val="28"/>
          <w:szCs w:val="28"/>
        </w:rPr>
        <w:t>я (рекомендации</w:t>
      </w:r>
      <w:r w:rsidRPr="00D626DD">
        <w:rPr>
          <w:rFonts w:ascii="Times New Roman" w:hAnsi="Times New Roman" w:cs="Times New Roman"/>
          <w:sz w:val="28"/>
          <w:szCs w:val="28"/>
        </w:rPr>
        <w:t>) были предусмотрены в постановлениях МКДН</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и</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ЗП по вопросам защиты прав несовершеннолетних, направленных в органы и учреждения системы профилактики и иные органы и учреждения.</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За отчетный период в регионе в отношении 4842 несовершеннолетних проводилась профилактическая работа органами и учреждениями системы профилактики безнадзорности и правонарушений несовершеннолетних, но, тем не менее, 377 из них повторно совершили преступления, административные правонарушения и иные антиобщественные действия в период проведения с ними индивидуальной профилактической работы. 1524 были сняты с учета, из них 578 – в связи с улучшением ситуации.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По рассмотренным 59 заявлениям о допуске лиц к педагогической и (или) иным видам деятельности с участием несовершеннолетних было вынесено 20 решений о допуске, 12 – о</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не</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допуске, 27 – отказано в рассмотрении в связи с тем, что совершенные им преступления не относятся к компетенции КДНиЗП субъекта Российской Федерации.</w:t>
      </w:r>
    </w:p>
    <w:p w:rsidR="009E0F7F"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За 12 месяцев 2017 г. членами муниципальных КДНиЗП всего были привлечены к административной ответственности 27 законных представителей, то за 12 месяцев 2018 года </w:t>
      </w:r>
      <w:r>
        <w:rPr>
          <w:rFonts w:ascii="Times New Roman" w:hAnsi="Times New Roman" w:cs="Times New Roman"/>
          <w:sz w:val="28"/>
          <w:szCs w:val="28"/>
        </w:rPr>
        <w:t>–</w:t>
      </w:r>
      <w:r w:rsidRPr="00D626DD">
        <w:rPr>
          <w:rFonts w:ascii="Times New Roman" w:hAnsi="Times New Roman" w:cs="Times New Roman"/>
          <w:sz w:val="28"/>
          <w:szCs w:val="28"/>
        </w:rPr>
        <w:t xml:space="preserve"> 233  (г.</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 xml:space="preserve">Кызыл </w:t>
      </w:r>
      <w:r>
        <w:rPr>
          <w:rFonts w:ascii="Times New Roman" w:hAnsi="Times New Roman" w:cs="Times New Roman"/>
          <w:sz w:val="28"/>
          <w:szCs w:val="28"/>
        </w:rPr>
        <w:t>–</w:t>
      </w:r>
      <w:r w:rsidRPr="00D626DD">
        <w:rPr>
          <w:rFonts w:ascii="Times New Roman" w:hAnsi="Times New Roman" w:cs="Times New Roman"/>
          <w:sz w:val="28"/>
          <w:szCs w:val="28"/>
        </w:rPr>
        <w:t xml:space="preserve"> 80</w:t>
      </w:r>
      <w:r>
        <w:rPr>
          <w:rFonts w:ascii="Times New Roman" w:hAnsi="Times New Roman" w:cs="Times New Roman"/>
          <w:sz w:val="28"/>
          <w:szCs w:val="28"/>
        </w:rPr>
        <w:t>, г. Ак-</w:t>
      </w:r>
      <w:r w:rsidRPr="00D626DD">
        <w:rPr>
          <w:rFonts w:ascii="Times New Roman" w:hAnsi="Times New Roman" w:cs="Times New Roman"/>
          <w:sz w:val="28"/>
          <w:szCs w:val="28"/>
        </w:rPr>
        <w:t xml:space="preserve">Довурак </w:t>
      </w:r>
      <w:r>
        <w:rPr>
          <w:rFonts w:ascii="Times New Roman" w:hAnsi="Times New Roman" w:cs="Times New Roman"/>
          <w:sz w:val="28"/>
          <w:szCs w:val="28"/>
        </w:rPr>
        <w:t>–</w:t>
      </w:r>
      <w:r w:rsidRPr="00D626DD">
        <w:rPr>
          <w:rFonts w:ascii="Times New Roman" w:hAnsi="Times New Roman" w:cs="Times New Roman"/>
          <w:sz w:val="28"/>
          <w:szCs w:val="28"/>
        </w:rPr>
        <w:t xml:space="preserve"> 46, Бай-Тайгинский район – 1, Барун-Хемчикский </w:t>
      </w:r>
      <w:r>
        <w:rPr>
          <w:rFonts w:ascii="Times New Roman" w:hAnsi="Times New Roman" w:cs="Times New Roman"/>
          <w:sz w:val="28"/>
          <w:szCs w:val="28"/>
        </w:rPr>
        <w:t xml:space="preserve">– </w:t>
      </w:r>
      <w:r w:rsidRPr="00D626DD">
        <w:rPr>
          <w:rFonts w:ascii="Times New Roman" w:hAnsi="Times New Roman" w:cs="Times New Roman"/>
          <w:sz w:val="28"/>
          <w:szCs w:val="28"/>
        </w:rPr>
        <w:t xml:space="preserve">2,Дзун-Хемчикский </w:t>
      </w:r>
      <w:r>
        <w:rPr>
          <w:rFonts w:ascii="Times New Roman" w:hAnsi="Times New Roman" w:cs="Times New Roman"/>
          <w:sz w:val="28"/>
          <w:szCs w:val="28"/>
        </w:rPr>
        <w:t>–</w:t>
      </w:r>
      <w:r w:rsidRPr="00D626DD">
        <w:rPr>
          <w:rFonts w:ascii="Times New Roman" w:hAnsi="Times New Roman" w:cs="Times New Roman"/>
          <w:sz w:val="28"/>
          <w:szCs w:val="28"/>
        </w:rPr>
        <w:t xml:space="preserve"> 21, Каа-Хемский – 2, Кызылский </w:t>
      </w:r>
      <w:r>
        <w:rPr>
          <w:rFonts w:ascii="Times New Roman" w:hAnsi="Times New Roman" w:cs="Times New Roman"/>
          <w:sz w:val="28"/>
          <w:szCs w:val="28"/>
        </w:rPr>
        <w:t>–</w:t>
      </w:r>
      <w:r w:rsidRPr="00D626DD">
        <w:rPr>
          <w:rFonts w:ascii="Times New Roman" w:hAnsi="Times New Roman" w:cs="Times New Roman"/>
          <w:sz w:val="28"/>
          <w:szCs w:val="28"/>
        </w:rPr>
        <w:t xml:space="preserve"> 8, Овюрский</w:t>
      </w:r>
      <w:r>
        <w:rPr>
          <w:rFonts w:ascii="Times New Roman" w:hAnsi="Times New Roman" w:cs="Times New Roman"/>
          <w:sz w:val="28"/>
          <w:szCs w:val="28"/>
        </w:rPr>
        <w:t xml:space="preserve">– </w:t>
      </w:r>
      <w:r w:rsidRPr="00D626DD">
        <w:rPr>
          <w:rFonts w:ascii="Times New Roman" w:hAnsi="Times New Roman" w:cs="Times New Roman"/>
          <w:sz w:val="28"/>
          <w:szCs w:val="28"/>
        </w:rPr>
        <w:t>2, Пий-Хемск</w:t>
      </w:r>
      <w:r>
        <w:rPr>
          <w:rFonts w:ascii="Times New Roman" w:hAnsi="Times New Roman" w:cs="Times New Roman"/>
          <w:sz w:val="28"/>
          <w:szCs w:val="28"/>
        </w:rPr>
        <w:t>ий – 13, Сут-Хольский – 5, Танди</w:t>
      </w:r>
      <w:r w:rsidRPr="00D626DD">
        <w:rPr>
          <w:rFonts w:ascii="Times New Roman" w:hAnsi="Times New Roman" w:cs="Times New Roman"/>
          <w:sz w:val="28"/>
          <w:szCs w:val="28"/>
        </w:rPr>
        <w:t xml:space="preserve">нский – 10, Тес-Хемский – 2, Тоджинский – 3, Улуг-Хемский </w:t>
      </w:r>
      <w:r>
        <w:rPr>
          <w:rFonts w:ascii="Times New Roman" w:hAnsi="Times New Roman" w:cs="Times New Roman"/>
          <w:sz w:val="28"/>
          <w:szCs w:val="28"/>
        </w:rPr>
        <w:t>–</w:t>
      </w:r>
      <w:r w:rsidRPr="00D626DD">
        <w:rPr>
          <w:rFonts w:ascii="Times New Roman" w:hAnsi="Times New Roman" w:cs="Times New Roman"/>
          <w:sz w:val="28"/>
          <w:szCs w:val="28"/>
        </w:rPr>
        <w:t xml:space="preserve"> 19, Чаа-Хольский </w:t>
      </w:r>
      <w:r>
        <w:rPr>
          <w:rFonts w:ascii="Times New Roman" w:hAnsi="Times New Roman" w:cs="Times New Roman"/>
          <w:sz w:val="28"/>
          <w:szCs w:val="28"/>
        </w:rPr>
        <w:t>–</w:t>
      </w:r>
      <w:r w:rsidRPr="00D626DD">
        <w:rPr>
          <w:rFonts w:ascii="Times New Roman" w:hAnsi="Times New Roman" w:cs="Times New Roman"/>
          <w:sz w:val="28"/>
          <w:szCs w:val="28"/>
        </w:rPr>
        <w:t xml:space="preserve"> 2, Чеди-Хольский</w:t>
      </w:r>
      <w:r w:rsidR="001174BE">
        <w:rPr>
          <w:rFonts w:ascii="Times New Roman" w:hAnsi="Times New Roman" w:cs="Times New Roman"/>
          <w:sz w:val="28"/>
          <w:szCs w:val="28"/>
        </w:rPr>
        <w:t xml:space="preserve"> </w:t>
      </w:r>
      <w:r>
        <w:rPr>
          <w:rFonts w:ascii="Times New Roman" w:hAnsi="Times New Roman" w:cs="Times New Roman"/>
          <w:sz w:val="28"/>
          <w:szCs w:val="28"/>
        </w:rPr>
        <w:t>–</w:t>
      </w:r>
      <w:r w:rsidRPr="00D626DD">
        <w:rPr>
          <w:rFonts w:ascii="Times New Roman" w:hAnsi="Times New Roman" w:cs="Times New Roman"/>
          <w:sz w:val="28"/>
          <w:szCs w:val="28"/>
        </w:rPr>
        <w:t xml:space="preserve"> 7, Эрзинский</w:t>
      </w:r>
      <w:r>
        <w:rPr>
          <w:rFonts w:ascii="Times New Roman" w:hAnsi="Times New Roman" w:cs="Times New Roman"/>
          <w:sz w:val="28"/>
          <w:szCs w:val="28"/>
        </w:rPr>
        <w:t xml:space="preserve"> район</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 xml:space="preserve">10). </w:t>
      </w:r>
    </w:p>
    <w:p w:rsidR="009E0F7F"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spacing w:after="0" w:line="240" w:lineRule="auto"/>
        <w:ind w:firstLine="709"/>
        <w:jc w:val="both"/>
        <w:rPr>
          <w:rFonts w:ascii="Times New Roman" w:hAnsi="Times New Roman" w:cs="Times New Roman"/>
          <w:sz w:val="28"/>
          <w:szCs w:val="28"/>
        </w:rPr>
      </w:pPr>
    </w:p>
    <w:p w:rsidR="009E0F7F" w:rsidRPr="00D626DD"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spacing w:after="0" w:line="240" w:lineRule="auto"/>
        <w:jc w:val="center"/>
        <w:rPr>
          <w:rFonts w:ascii="Times New Roman" w:hAnsi="Times New Roman" w:cs="Times New Roman"/>
          <w:b/>
          <w:sz w:val="28"/>
          <w:szCs w:val="28"/>
        </w:rPr>
      </w:pPr>
      <w:r w:rsidRPr="003A01DD">
        <w:rPr>
          <w:rFonts w:ascii="Times New Roman" w:hAnsi="Times New Roman" w:cs="Times New Roman"/>
          <w:b/>
          <w:sz w:val="28"/>
          <w:szCs w:val="28"/>
        </w:rPr>
        <w:t xml:space="preserve">10. </w:t>
      </w:r>
      <w:r>
        <w:rPr>
          <w:rFonts w:ascii="Times New Roman" w:hAnsi="Times New Roman" w:cs="Times New Roman"/>
          <w:b/>
          <w:sz w:val="28"/>
          <w:szCs w:val="28"/>
        </w:rPr>
        <w:t>Развитие и у</w:t>
      </w:r>
      <w:r w:rsidRPr="003A01DD">
        <w:rPr>
          <w:rFonts w:ascii="Times New Roman" w:hAnsi="Times New Roman" w:cs="Times New Roman"/>
          <w:b/>
          <w:sz w:val="28"/>
          <w:szCs w:val="28"/>
        </w:rPr>
        <w:t xml:space="preserve">крепление института семьи, </w:t>
      </w:r>
    </w:p>
    <w:p w:rsidR="009E0F7F" w:rsidRPr="003A01DD" w:rsidRDefault="009E0F7F" w:rsidP="009E0F7F">
      <w:pPr>
        <w:spacing w:after="0" w:line="240" w:lineRule="auto"/>
        <w:jc w:val="center"/>
        <w:rPr>
          <w:rFonts w:ascii="Times New Roman" w:hAnsi="Times New Roman" w:cs="Times New Roman"/>
          <w:b/>
          <w:sz w:val="28"/>
          <w:szCs w:val="28"/>
        </w:rPr>
      </w:pPr>
      <w:r w:rsidRPr="003A01DD">
        <w:rPr>
          <w:rFonts w:ascii="Times New Roman" w:hAnsi="Times New Roman" w:cs="Times New Roman"/>
          <w:b/>
          <w:sz w:val="28"/>
          <w:szCs w:val="28"/>
        </w:rPr>
        <w:t>духовно-нравственных традиций, семейных отношений</w:t>
      </w:r>
    </w:p>
    <w:p w:rsidR="009E0F7F" w:rsidRPr="00D626DD" w:rsidRDefault="009E0F7F" w:rsidP="009E0F7F">
      <w:pPr>
        <w:spacing w:after="0" w:line="240" w:lineRule="auto"/>
        <w:ind w:firstLine="709"/>
        <w:jc w:val="both"/>
        <w:rPr>
          <w:rFonts w:ascii="Times New Roman" w:hAnsi="Times New Roman" w:cs="Times New Roman"/>
          <w:sz w:val="28"/>
          <w:szCs w:val="28"/>
        </w:rPr>
      </w:pP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Во все времена вопросам укрепления института семьи и формированию социальной среды, доброжелательной к семьям и детям уделялось достаточно пристальное внимание.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Поддержка семей, воспитывающих детей, является приоритетом в деятельности Правительства Республики Тыва.</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Еще одним важным направлением работы является развитие духовно-нравственных традиций, организация культурно-массовых мероприятий, направленных на укрепление семьи, в том числе посвященны</w:t>
      </w:r>
      <w:r>
        <w:rPr>
          <w:rFonts w:ascii="Times New Roman" w:hAnsi="Times New Roman" w:cs="Times New Roman"/>
          <w:sz w:val="28"/>
          <w:szCs w:val="28"/>
        </w:rPr>
        <w:t>х</w:t>
      </w:r>
      <w:r w:rsidRPr="00D626DD">
        <w:rPr>
          <w:rFonts w:ascii="Times New Roman" w:hAnsi="Times New Roman" w:cs="Times New Roman"/>
          <w:sz w:val="28"/>
          <w:szCs w:val="28"/>
        </w:rPr>
        <w:t xml:space="preserve"> знаменательным датам, важным общественным событиям, народным праздникам, а также развитие качественной культурно-досуговой деятельности в соответствии с требованиями времени.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целях пропаганды и повышения общественного престижа семейного образа жизни, ценностей семьи и ответственного родительства, содействия распространению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и республики проведен</w:t>
      </w:r>
      <w:r>
        <w:rPr>
          <w:rFonts w:ascii="Times New Roman" w:hAnsi="Times New Roman" w:cs="Times New Roman"/>
          <w:sz w:val="28"/>
          <w:szCs w:val="28"/>
        </w:rPr>
        <w:t xml:space="preserve"> ряд</w:t>
      </w:r>
      <w:r w:rsidRPr="00D626DD">
        <w:rPr>
          <w:rFonts w:ascii="Times New Roman" w:hAnsi="Times New Roman" w:cs="Times New Roman"/>
          <w:sz w:val="28"/>
          <w:szCs w:val="28"/>
        </w:rPr>
        <w:t xml:space="preserve"> мероприяти</w:t>
      </w:r>
      <w:r>
        <w:rPr>
          <w:rFonts w:ascii="Times New Roman" w:hAnsi="Times New Roman" w:cs="Times New Roman"/>
          <w:sz w:val="28"/>
          <w:szCs w:val="28"/>
        </w:rPr>
        <w:t>й.</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Мероприятия, реализуемые в рамках проведения регионального этапа Всероссийского конкурса «Семья года» (краткая информация, дата проведения, информационное освещение в СМИ, участие семей-победителей и участников Всероссийского конкурса прошлых лет)</w:t>
      </w:r>
      <w:r>
        <w:rPr>
          <w:rFonts w:ascii="Times New Roman" w:hAnsi="Times New Roman" w:cs="Times New Roman"/>
          <w:sz w:val="28"/>
          <w:szCs w:val="28"/>
        </w:rPr>
        <w:t>.</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В рамках проведения регионального этапа Всероссийского конкурса «Семья года» проведен цикл мероприятий, посвященных Международному дню семьи «Все начинается с семьи», книжных выставок, уроки добра «Семья </w:t>
      </w:r>
      <w:r>
        <w:rPr>
          <w:rFonts w:ascii="Times New Roman" w:hAnsi="Times New Roman" w:cs="Times New Roman"/>
          <w:sz w:val="28"/>
          <w:szCs w:val="28"/>
        </w:rPr>
        <w:t>–</w:t>
      </w:r>
      <w:r w:rsidRPr="00D626DD">
        <w:rPr>
          <w:rFonts w:ascii="Times New Roman" w:hAnsi="Times New Roman" w:cs="Times New Roman"/>
          <w:sz w:val="28"/>
          <w:szCs w:val="28"/>
        </w:rPr>
        <w:t xml:space="preserve"> диалог поколений», спортивные мероприятия «Папа, мама и я </w:t>
      </w:r>
      <w:r>
        <w:rPr>
          <w:rFonts w:ascii="Times New Roman" w:hAnsi="Times New Roman" w:cs="Times New Roman"/>
          <w:sz w:val="28"/>
          <w:szCs w:val="28"/>
        </w:rPr>
        <w:t>–</w:t>
      </w:r>
      <w:r w:rsidRPr="00D626DD">
        <w:rPr>
          <w:rFonts w:ascii="Times New Roman" w:hAnsi="Times New Roman" w:cs="Times New Roman"/>
          <w:sz w:val="28"/>
          <w:szCs w:val="28"/>
        </w:rPr>
        <w:t xml:space="preserve"> спортивная семья!»,</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 xml:space="preserve">турнир по спортивным бальным танцам «Родительский бал </w:t>
      </w:r>
      <w:r>
        <w:rPr>
          <w:rFonts w:ascii="Times New Roman" w:hAnsi="Times New Roman" w:cs="Times New Roman"/>
          <w:sz w:val="28"/>
          <w:szCs w:val="28"/>
        </w:rPr>
        <w:t>–</w:t>
      </w:r>
      <w:r w:rsidRPr="00D626DD">
        <w:rPr>
          <w:rFonts w:ascii="Times New Roman" w:hAnsi="Times New Roman" w:cs="Times New Roman"/>
          <w:sz w:val="28"/>
          <w:szCs w:val="28"/>
        </w:rPr>
        <w:t xml:space="preserve"> 2018»</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 xml:space="preserve"> в образовательных организациях, церемония награждения победителей регионального этапа Всероссийского конкурса «Семья года</w:t>
      </w:r>
      <w:r>
        <w:rPr>
          <w:rFonts w:ascii="Times New Roman" w:hAnsi="Times New Roman" w:cs="Times New Roman"/>
          <w:sz w:val="28"/>
          <w:szCs w:val="28"/>
        </w:rPr>
        <w:t xml:space="preserve"> – </w:t>
      </w:r>
      <w:r w:rsidRPr="00D626DD">
        <w:rPr>
          <w:rFonts w:ascii="Times New Roman" w:hAnsi="Times New Roman" w:cs="Times New Roman"/>
          <w:sz w:val="28"/>
          <w:szCs w:val="28"/>
        </w:rPr>
        <w:t>2018».</w:t>
      </w:r>
    </w:p>
    <w:p w:rsidR="009E0F7F" w:rsidRPr="00D626DD"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Торжественное чествование семей</w:t>
      </w:r>
      <w:r w:rsidRPr="00D626DD">
        <w:rPr>
          <w:rFonts w:ascii="Times New Roman" w:hAnsi="Times New Roman" w:cs="Times New Roman"/>
          <w:sz w:val="28"/>
          <w:szCs w:val="28"/>
        </w:rPr>
        <w:t>-победителей регионального этапа Всероссийского конкурса «Семья года»</w:t>
      </w:r>
      <w:r w:rsidR="00253FE9">
        <w:rPr>
          <w:rFonts w:ascii="Times New Roman" w:hAnsi="Times New Roman" w:cs="Times New Roman"/>
          <w:sz w:val="28"/>
          <w:szCs w:val="28"/>
        </w:rPr>
        <w:t xml:space="preserve"> </w:t>
      </w:r>
      <w:r w:rsidRPr="00D626DD">
        <w:rPr>
          <w:rFonts w:ascii="Times New Roman" w:hAnsi="Times New Roman" w:cs="Times New Roman"/>
          <w:sz w:val="28"/>
          <w:szCs w:val="28"/>
        </w:rPr>
        <w:t xml:space="preserve">состоялось 18 мая 2018 г. Для участия в конкурсе из муниципальных образований поступило 38 заявок. В итоге, из их числа были отобраны семьи-победители регионального этапа Всероссийского конкурса в номинациях: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«Золотая семья»</w:t>
      </w:r>
      <w:r w:rsidR="001174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26DD">
        <w:rPr>
          <w:rFonts w:ascii="Times New Roman" w:hAnsi="Times New Roman" w:cs="Times New Roman"/>
          <w:sz w:val="28"/>
          <w:szCs w:val="28"/>
        </w:rPr>
        <w:t>семья Кара-оол Александра Салчаковича и Хеймер</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Иргитов</w:t>
      </w:r>
      <w:r>
        <w:rPr>
          <w:rFonts w:ascii="Times New Roman" w:hAnsi="Times New Roman" w:cs="Times New Roman"/>
          <w:sz w:val="28"/>
          <w:szCs w:val="28"/>
        </w:rPr>
        <w:t>ны из Монгун-Тайгинского района;</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«Семья – хранитель традиций»</w:t>
      </w:r>
      <w:r w:rsidR="001174BE">
        <w:rPr>
          <w:rFonts w:ascii="Times New Roman" w:hAnsi="Times New Roman" w:cs="Times New Roman"/>
          <w:sz w:val="28"/>
          <w:szCs w:val="28"/>
        </w:rPr>
        <w:t xml:space="preserve"> </w:t>
      </w:r>
      <w:r>
        <w:rPr>
          <w:rFonts w:ascii="Times New Roman" w:hAnsi="Times New Roman" w:cs="Times New Roman"/>
          <w:sz w:val="28"/>
          <w:szCs w:val="28"/>
        </w:rPr>
        <w:t>–</w:t>
      </w:r>
      <w:r w:rsidRPr="00D626DD">
        <w:rPr>
          <w:rFonts w:ascii="Times New Roman" w:hAnsi="Times New Roman" w:cs="Times New Roman"/>
          <w:sz w:val="28"/>
          <w:szCs w:val="28"/>
        </w:rPr>
        <w:t xml:space="preserve"> семья Дупчур Вячеслав и Аржааны Григо</w:t>
      </w:r>
      <w:r>
        <w:rPr>
          <w:rFonts w:ascii="Times New Roman" w:hAnsi="Times New Roman" w:cs="Times New Roman"/>
          <w:sz w:val="28"/>
          <w:szCs w:val="28"/>
        </w:rPr>
        <w:t>рьевны из Эрзинского района;</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«Многодетная семья»</w:t>
      </w:r>
      <w:r w:rsidR="001174BE">
        <w:rPr>
          <w:rFonts w:ascii="Times New Roman" w:hAnsi="Times New Roman" w:cs="Times New Roman"/>
          <w:sz w:val="28"/>
          <w:szCs w:val="28"/>
        </w:rPr>
        <w:t xml:space="preserve"> </w:t>
      </w:r>
      <w:r>
        <w:rPr>
          <w:rFonts w:ascii="Times New Roman" w:hAnsi="Times New Roman" w:cs="Times New Roman"/>
          <w:sz w:val="28"/>
          <w:szCs w:val="28"/>
        </w:rPr>
        <w:t>–</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Шириме Орлан Лаажап-Сюрюновича и Елены Нико</w:t>
      </w:r>
      <w:r>
        <w:rPr>
          <w:rFonts w:ascii="Times New Roman" w:hAnsi="Times New Roman" w:cs="Times New Roman"/>
          <w:sz w:val="28"/>
          <w:szCs w:val="28"/>
        </w:rPr>
        <w:t>лаевны из г. Кызыла;</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«Сельская семья»</w:t>
      </w:r>
      <w:r w:rsidR="001174BE">
        <w:rPr>
          <w:rFonts w:ascii="Times New Roman" w:hAnsi="Times New Roman" w:cs="Times New Roman"/>
          <w:sz w:val="28"/>
          <w:szCs w:val="28"/>
        </w:rPr>
        <w:t xml:space="preserve"> </w:t>
      </w:r>
      <w:r>
        <w:rPr>
          <w:rFonts w:ascii="Times New Roman" w:hAnsi="Times New Roman" w:cs="Times New Roman"/>
          <w:sz w:val="28"/>
          <w:szCs w:val="28"/>
        </w:rPr>
        <w:t>–</w:t>
      </w:r>
      <w:r w:rsidRPr="00D626DD">
        <w:rPr>
          <w:rFonts w:ascii="Times New Roman" w:hAnsi="Times New Roman" w:cs="Times New Roman"/>
          <w:sz w:val="28"/>
          <w:szCs w:val="28"/>
        </w:rPr>
        <w:t xml:space="preserve"> семья Салчак</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Артыш</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Херлииев</w:t>
      </w:r>
      <w:r>
        <w:rPr>
          <w:rFonts w:ascii="Times New Roman" w:hAnsi="Times New Roman" w:cs="Times New Roman"/>
          <w:sz w:val="28"/>
          <w:szCs w:val="28"/>
        </w:rPr>
        <w:t>ича и Чейнеш Ивановны из Монгун-Тайгинского района;</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«Молодая семья»</w:t>
      </w:r>
      <w:r w:rsidR="001174BE">
        <w:rPr>
          <w:rFonts w:ascii="Times New Roman" w:hAnsi="Times New Roman" w:cs="Times New Roman"/>
          <w:sz w:val="28"/>
          <w:szCs w:val="28"/>
        </w:rPr>
        <w:t xml:space="preserve"> </w:t>
      </w:r>
      <w:r>
        <w:rPr>
          <w:rFonts w:ascii="Times New Roman" w:hAnsi="Times New Roman" w:cs="Times New Roman"/>
          <w:sz w:val="28"/>
          <w:szCs w:val="28"/>
        </w:rPr>
        <w:t>–</w:t>
      </w:r>
      <w:r w:rsidRPr="00D626DD">
        <w:rPr>
          <w:rFonts w:ascii="Times New Roman" w:hAnsi="Times New Roman" w:cs="Times New Roman"/>
          <w:sz w:val="28"/>
          <w:szCs w:val="28"/>
        </w:rPr>
        <w:t xml:space="preserve"> семья Хомушку Начын Алексеевича и Сарыглар</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Айшет</w:t>
      </w:r>
      <w:r w:rsidR="001174BE">
        <w:rPr>
          <w:rFonts w:ascii="Times New Roman" w:hAnsi="Times New Roman" w:cs="Times New Roman"/>
          <w:sz w:val="28"/>
          <w:szCs w:val="28"/>
        </w:rPr>
        <w:t xml:space="preserve"> </w:t>
      </w:r>
      <w:r w:rsidRPr="00D626DD">
        <w:rPr>
          <w:rFonts w:ascii="Times New Roman" w:hAnsi="Times New Roman" w:cs="Times New Roman"/>
          <w:sz w:val="28"/>
          <w:szCs w:val="28"/>
        </w:rPr>
        <w:t>Орлановны из Барун-Хемчикского района.</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Всего по республике проведено 57 мероприятий, охвачено 536 семей и 234 </w:t>
      </w:r>
      <w:r>
        <w:rPr>
          <w:rFonts w:ascii="Times New Roman" w:hAnsi="Times New Roman" w:cs="Times New Roman"/>
          <w:sz w:val="28"/>
          <w:szCs w:val="28"/>
        </w:rPr>
        <w:t>ребенка</w:t>
      </w:r>
      <w:r w:rsidRPr="00D626DD">
        <w:rPr>
          <w:rFonts w:ascii="Times New Roman" w:hAnsi="Times New Roman" w:cs="Times New Roman"/>
          <w:sz w:val="28"/>
          <w:szCs w:val="28"/>
        </w:rPr>
        <w:t xml:space="preserve">.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Информационное освещение мероприятия сопровождалось съемками местного телевидения: ГТРК Тыва и Тува 24.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соответствии с Положением о проведении регионального этапа Всероссийского конкурса «Семья года» конкурс проводился с 15 марта по 12 мая 2018 г.</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Количество участников регионального этапа Всероссийского конкурса «Семья года» (по номинациям)</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Муниципальными образованиями республики подано 38 заявок на участие в региональном этапе конкурса по следующим номинациям:</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«Многодетная семья»</w:t>
      </w:r>
      <w:r w:rsidR="001174BE">
        <w:rPr>
          <w:rFonts w:ascii="Times New Roman" w:hAnsi="Times New Roman" w:cs="Times New Roman"/>
          <w:sz w:val="28"/>
          <w:szCs w:val="28"/>
        </w:rPr>
        <w:t xml:space="preserve"> </w:t>
      </w:r>
      <w:r>
        <w:rPr>
          <w:rFonts w:ascii="Times New Roman" w:hAnsi="Times New Roman" w:cs="Times New Roman"/>
          <w:sz w:val="28"/>
          <w:szCs w:val="28"/>
        </w:rPr>
        <w:t>–</w:t>
      </w:r>
      <w:r w:rsidRPr="00D626DD">
        <w:rPr>
          <w:rFonts w:ascii="Times New Roman" w:hAnsi="Times New Roman" w:cs="Times New Roman"/>
          <w:sz w:val="28"/>
          <w:szCs w:val="28"/>
        </w:rPr>
        <w:t xml:space="preserve"> 11</w:t>
      </w:r>
      <w:r>
        <w:rPr>
          <w:rFonts w:ascii="Times New Roman" w:hAnsi="Times New Roman" w:cs="Times New Roman"/>
          <w:sz w:val="28"/>
          <w:szCs w:val="28"/>
        </w:rPr>
        <w:t>;</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«Молодая семья»</w:t>
      </w:r>
      <w:r w:rsidR="001174BE">
        <w:rPr>
          <w:rFonts w:ascii="Times New Roman" w:hAnsi="Times New Roman" w:cs="Times New Roman"/>
          <w:sz w:val="28"/>
          <w:szCs w:val="28"/>
        </w:rPr>
        <w:t xml:space="preserve"> </w:t>
      </w:r>
      <w:r>
        <w:rPr>
          <w:rFonts w:ascii="Times New Roman" w:hAnsi="Times New Roman" w:cs="Times New Roman"/>
          <w:sz w:val="28"/>
          <w:szCs w:val="28"/>
        </w:rPr>
        <w:t>–</w:t>
      </w:r>
      <w:r w:rsidRPr="00D626DD">
        <w:rPr>
          <w:rFonts w:ascii="Times New Roman" w:hAnsi="Times New Roman" w:cs="Times New Roman"/>
          <w:sz w:val="28"/>
          <w:szCs w:val="28"/>
        </w:rPr>
        <w:t xml:space="preserve"> 7</w:t>
      </w:r>
      <w:r>
        <w:rPr>
          <w:rFonts w:ascii="Times New Roman" w:hAnsi="Times New Roman" w:cs="Times New Roman"/>
          <w:sz w:val="28"/>
          <w:szCs w:val="28"/>
        </w:rPr>
        <w:t>;</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«Сельская семья»</w:t>
      </w:r>
      <w:r w:rsidR="001174BE">
        <w:rPr>
          <w:rFonts w:ascii="Times New Roman" w:hAnsi="Times New Roman" w:cs="Times New Roman"/>
          <w:sz w:val="28"/>
          <w:szCs w:val="28"/>
        </w:rPr>
        <w:t xml:space="preserve"> </w:t>
      </w:r>
      <w:r>
        <w:rPr>
          <w:rFonts w:ascii="Times New Roman" w:hAnsi="Times New Roman" w:cs="Times New Roman"/>
          <w:sz w:val="28"/>
          <w:szCs w:val="28"/>
        </w:rPr>
        <w:t>–</w:t>
      </w:r>
      <w:r w:rsidRPr="00D626DD">
        <w:rPr>
          <w:rFonts w:ascii="Times New Roman" w:hAnsi="Times New Roman" w:cs="Times New Roman"/>
          <w:sz w:val="28"/>
          <w:szCs w:val="28"/>
        </w:rPr>
        <w:t xml:space="preserve"> 8</w:t>
      </w:r>
      <w:r>
        <w:rPr>
          <w:rFonts w:ascii="Times New Roman" w:hAnsi="Times New Roman" w:cs="Times New Roman"/>
          <w:sz w:val="28"/>
          <w:szCs w:val="28"/>
        </w:rPr>
        <w:t>;</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«Золотая семья»</w:t>
      </w:r>
      <w:r w:rsidR="001174BE">
        <w:rPr>
          <w:rFonts w:ascii="Times New Roman" w:hAnsi="Times New Roman" w:cs="Times New Roman"/>
          <w:sz w:val="28"/>
          <w:szCs w:val="28"/>
        </w:rPr>
        <w:t xml:space="preserve"> </w:t>
      </w:r>
      <w:r>
        <w:rPr>
          <w:rFonts w:ascii="Times New Roman" w:hAnsi="Times New Roman" w:cs="Times New Roman"/>
          <w:sz w:val="28"/>
          <w:szCs w:val="28"/>
        </w:rPr>
        <w:t>–</w:t>
      </w:r>
      <w:r w:rsidRPr="00D626DD">
        <w:rPr>
          <w:rFonts w:ascii="Times New Roman" w:hAnsi="Times New Roman" w:cs="Times New Roman"/>
          <w:sz w:val="28"/>
          <w:szCs w:val="28"/>
        </w:rPr>
        <w:t xml:space="preserve"> 4</w:t>
      </w:r>
      <w:r>
        <w:rPr>
          <w:rFonts w:ascii="Times New Roman" w:hAnsi="Times New Roman" w:cs="Times New Roman"/>
          <w:sz w:val="28"/>
          <w:szCs w:val="28"/>
        </w:rPr>
        <w:t>;</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«Семья</w:t>
      </w:r>
      <w:r w:rsidR="00253FE9">
        <w:rPr>
          <w:rFonts w:ascii="Times New Roman" w:hAnsi="Times New Roman" w:cs="Times New Roman"/>
          <w:sz w:val="28"/>
          <w:szCs w:val="28"/>
        </w:rPr>
        <w:t>-</w:t>
      </w:r>
      <w:r w:rsidRPr="00D626DD">
        <w:rPr>
          <w:rFonts w:ascii="Times New Roman" w:hAnsi="Times New Roman" w:cs="Times New Roman"/>
          <w:sz w:val="28"/>
          <w:szCs w:val="28"/>
        </w:rPr>
        <w:t>хранитель традиций»</w:t>
      </w:r>
      <w:r w:rsidR="001174BE">
        <w:rPr>
          <w:rFonts w:ascii="Times New Roman" w:hAnsi="Times New Roman" w:cs="Times New Roman"/>
          <w:sz w:val="28"/>
          <w:szCs w:val="28"/>
        </w:rPr>
        <w:t xml:space="preserve"> </w:t>
      </w:r>
      <w:r>
        <w:rPr>
          <w:rFonts w:ascii="Times New Roman" w:hAnsi="Times New Roman" w:cs="Times New Roman"/>
          <w:sz w:val="28"/>
          <w:szCs w:val="28"/>
        </w:rPr>
        <w:t>–</w:t>
      </w:r>
      <w:r w:rsidRPr="00D626DD">
        <w:rPr>
          <w:rFonts w:ascii="Times New Roman" w:hAnsi="Times New Roman" w:cs="Times New Roman"/>
          <w:sz w:val="28"/>
          <w:szCs w:val="28"/>
        </w:rPr>
        <w:t xml:space="preserve"> 8</w:t>
      </w:r>
      <w:r>
        <w:rPr>
          <w:rFonts w:ascii="Times New Roman" w:hAnsi="Times New Roman" w:cs="Times New Roman"/>
          <w:sz w:val="28"/>
          <w:szCs w:val="28"/>
        </w:rPr>
        <w:t>.</w:t>
      </w:r>
    </w:p>
    <w:p w:rsidR="009E0F7F" w:rsidRPr="003A01DD"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r w:rsidRPr="003A01DD">
        <w:rPr>
          <w:rFonts w:ascii="Times New Roman" w:hAnsi="Times New Roman" w:cs="Times New Roman"/>
          <w:b/>
          <w:sz w:val="28"/>
          <w:szCs w:val="28"/>
        </w:rPr>
        <w:t xml:space="preserve">11. Состояние и основные направления профилактики </w:t>
      </w:r>
    </w:p>
    <w:p w:rsidR="009E0F7F" w:rsidRPr="003A01DD" w:rsidRDefault="009E0F7F" w:rsidP="009E0F7F">
      <w:pPr>
        <w:spacing w:after="0" w:line="240" w:lineRule="auto"/>
        <w:jc w:val="center"/>
        <w:rPr>
          <w:rFonts w:ascii="Times New Roman" w:hAnsi="Times New Roman" w:cs="Times New Roman"/>
          <w:b/>
          <w:sz w:val="28"/>
          <w:szCs w:val="28"/>
        </w:rPr>
      </w:pPr>
      <w:r w:rsidRPr="003A01DD">
        <w:rPr>
          <w:rFonts w:ascii="Times New Roman" w:hAnsi="Times New Roman" w:cs="Times New Roman"/>
          <w:b/>
          <w:sz w:val="28"/>
          <w:szCs w:val="28"/>
        </w:rPr>
        <w:t>безнадзорности и правонарушений несовершеннолетних</w:t>
      </w:r>
    </w:p>
    <w:p w:rsidR="009E0F7F" w:rsidRPr="00D626DD" w:rsidRDefault="009E0F7F" w:rsidP="009E0F7F">
      <w:pPr>
        <w:spacing w:after="0" w:line="240" w:lineRule="auto"/>
        <w:ind w:firstLine="709"/>
        <w:jc w:val="both"/>
        <w:rPr>
          <w:rFonts w:ascii="Times New Roman" w:hAnsi="Times New Roman" w:cs="Times New Roman"/>
          <w:sz w:val="28"/>
          <w:szCs w:val="28"/>
        </w:rPr>
      </w:pP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Профилактика правонарушений и безнадзорности несовершеннолетних, защита их прав и законных интересов – приоритетные направления деятельности органов внутренних дел и субъектов системы профилактики безнадзорности и правонарушений несовершеннолетних республики.</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В 2018 году при участии представителей органов и учреждений системы профилактики правонарушений несовершеннолетних Министерством организованы и проведены следующие комплексные оперативно-профилактические мероприятия, акции, направленные на профилактику безнадзорности и правонарушений несовершеннолетних, семейного неблагополучия, также защиту их прав и законных интересов: «Повторник-Шанс», «Подросток», «Твой выбор», «Подросток-Водоем», «Помоги пойти учиться», «Первокурсник», «Подросток», «Сообщи, где торгуют смертью», «Дети России», республиканский слет общественных объединений правоохранительной направленности – юные друзья полиции (участвовали 14 команд, с охватом 126 учащихся).</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На 1 января 2019 г. на профилактическом учете ПДН ОВД </w:t>
      </w:r>
      <w:r>
        <w:rPr>
          <w:rFonts w:ascii="Times New Roman" w:hAnsi="Times New Roman" w:cs="Times New Roman"/>
          <w:sz w:val="28"/>
          <w:szCs w:val="28"/>
        </w:rPr>
        <w:t>состоят</w:t>
      </w:r>
      <w:r w:rsidRPr="00D626DD">
        <w:rPr>
          <w:rFonts w:ascii="Times New Roman" w:hAnsi="Times New Roman" w:cs="Times New Roman"/>
          <w:sz w:val="28"/>
          <w:szCs w:val="28"/>
        </w:rPr>
        <w:t xml:space="preserve"> 542 (542) несовершеннолетних, в том числе 61 (74 </w:t>
      </w:r>
      <w:r>
        <w:rPr>
          <w:rFonts w:ascii="Times New Roman" w:hAnsi="Times New Roman" w:cs="Times New Roman"/>
          <w:sz w:val="28"/>
          <w:szCs w:val="28"/>
        </w:rPr>
        <w:t xml:space="preserve">– </w:t>
      </w:r>
      <w:r w:rsidRPr="00D626DD">
        <w:rPr>
          <w:rFonts w:ascii="Times New Roman" w:hAnsi="Times New Roman" w:cs="Times New Roman"/>
          <w:sz w:val="28"/>
          <w:szCs w:val="28"/>
        </w:rPr>
        <w:t>17</w:t>
      </w:r>
      <w:r>
        <w:rPr>
          <w:rFonts w:ascii="Times New Roman" w:hAnsi="Times New Roman" w:cs="Times New Roman"/>
          <w:sz w:val="28"/>
          <w:szCs w:val="28"/>
        </w:rPr>
        <w:t xml:space="preserve"> процентов</w:t>
      </w:r>
      <w:r w:rsidRPr="00D626DD">
        <w:rPr>
          <w:rFonts w:ascii="Times New Roman" w:hAnsi="Times New Roman" w:cs="Times New Roman"/>
          <w:sz w:val="28"/>
          <w:szCs w:val="28"/>
        </w:rPr>
        <w:t xml:space="preserve">) судимых. </w:t>
      </w:r>
    </w:p>
    <w:p w:rsidR="009E0F7F" w:rsidRPr="00D626DD"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По итогам 2018 года рост подростковой преступности составил + 15,5</w:t>
      </w:r>
      <w:r>
        <w:rPr>
          <w:rFonts w:ascii="Times New Roman" w:hAnsi="Times New Roman" w:cs="Times New Roman"/>
          <w:sz w:val="28"/>
          <w:szCs w:val="28"/>
        </w:rPr>
        <w:t xml:space="preserve"> процента</w:t>
      </w:r>
      <w:r w:rsidRPr="00D626DD">
        <w:rPr>
          <w:rFonts w:ascii="Times New Roman" w:hAnsi="Times New Roman" w:cs="Times New Roman"/>
          <w:sz w:val="28"/>
          <w:szCs w:val="28"/>
        </w:rPr>
        <w:t xml:space="preserve"> (с 350 до 303), удельный вес в общей массе преступлений составил 7,4</w:t>
      </w:r>
      <w:r>
        <w:rPr>
          <w:rFonts w:ascii="Times New Roman" w:hAnsi="Times New Roman" w:cs="Times New Roman"/>
          <w:sz w:val="28"/>
          <w:szCs w:val="28"/>
        </w:rPr>
        <w:t xml:space="preserve"> процента</w:t>
      </w:r>
      <w:r w:rsidRPr="00D626DD">
        <w:rPr>
          <w:rFonts w:ascii="Times New Roman" w:hAnsi="Times New Roman" w:cs="Times New Roman"/>
          <w:sz w:val="28"/>
          <w:szCs w:val="28"/>
        </w:rPr>
        <w:t xml:space="preserve">.  </w:t>
      </w:r>
    </w:p>
    <w:p w:rsidR="009E0F7F" w:rsidRDefault="009E0F7F" w:rsidP="009E0F7F">
      <w:pPr>
        <w:spacing w:after="0" w:line="240" w:lineRule="auto"/>
        <w:ind w:firstLine="709"/>
        <w:jc w:val="both"/>
        <w:rPr>
          <w:rFonts w:ascii="Times New Roman" w:hAnsi="Times New Roman" w:cs="Times New Roman"/>
          <w:sz w:val="28"/>
          <w:szCs w:val="28"/>
        </w:rPr>
      </w:pPr>
      <w:r w:rsidRPr="00D626DD">
        <w:rPr>
          <w:rFonts w:ascii="Times New Roman" w:hAnsi="Times New Roman" w:cs="Times New Roman"/>
          <w:sz w:val="28"/>
          <w:szCs w:val="28"/>
        </w:rPr>
        <w:t xml:space="preserve">Динамика и виды преступлений, совершенных несовершеннолетними и при их участии, по результатам расследованных уголовных дел выглядит следующим образом: </w:t>
      </w:r>
    </w:p>
    <w:p w:rsidR="009E0F7F"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spacing w:after="0" w:line="240" w:lineRule="auto"/>
        <w:ind w:firstLine="709"/>
        <w:jc w:val="both"/>
        <w:rPr>
          <w:rFonts w:ascii="Times New Roman" w:hAnsi="Times New Roman" w:cs="Times New Roman"/>
          <w:sz w:val="28"/>
          <w:szCs w:val="28"/>
        </w:rPr>
      </w:pPr>
    </w:p>
    <w:p w:rsidR="001174BE" w:rsidRDefault="001174BE" w:rsidP="009E0F7F">
      <w:pPr>
        <w:spacing w:after="0" w:line="240" w:lineRule="auto"/>
        <w:ind w:firstLine="709"/>
        <w:jc w:val="both"/>
        <w:rPr>
          <w:rFonts w:ascii="Times New Roman" w:hAnsi="Times New Roman" w:cs="Times New Roman"/>
          <w:sz w:val="28"/>
          <w:szCs w:val="28"/>
        </w:rPr>
      </w:pPr>
    </w:p>
    <w:p w:rsidR="001174BE" w:rsidRPr="00D626DD" w:rsidRDefault="001174BE" w:rsidP="009E0F7F">
      <w:pPr>
        <w:spacing w:after="0" w:line="240" w:lineRule="auto"/>
        <w:ind w:firstLine="709"/>
        <w:jc w:val="both"/>
        <w:rPr>
          <w:rFonts w:ascii="Times New Roman" w:hAnsi="Times New Roman" w:cs="Times New Roman"/>
          <w:sz w:val="28"/>
          <w:szCs w:val="28"/>
        </w:rPr>
      </w:pPr>
    </w:p>
    <w:p w:rsidR="009E0F7F" w:rsidRPr="00C66E4D" w:rsidRDefault="009E0F7F" w:rsidP="009E0F7F">
      <w:pPr>
        <w:tabs>
          <w:tab w:val="left" w:pos="600"/>
        </w:tabs>
        <w:spacing w:after="0" w:line="240" w:lineRule="auto"/>
        <w:jc w:val="right"/>
        <w:rPr>
          <w:rFonts w:ascii="Times New Roman" w:hAnsi="Times New Roman"/>
          <w:sz w:val="24"/>
          <w:szCs w:val="24"/>
        </w:rPr>
      </w:pPr>
      <w:r w:rsidRPr="00C66E4D">
        <w:rPr>
          <w:rFonts w:ascii="Times New Roman" w:hAnsi="Times New Roman"/>
          <w:sz w:val="24"/>
          <w:szCs w:val="24"/>
        </w:rPr>
        <w:t xml:space="preserve">Таблица </w:t>
      </w:r>
      <w:r>
        <w:rPr>
          <w:rFonts w:ascii="Times New Roman" w:hAnsi="Times New Roman"/>
          <w:sz w:val="24"/>
          <w:szCs w:val="24"/>
        </w:rPr>
        <w:t>11.1</w:t>
      </w:r>
    </w:p>
    <w:p w:rsidR="009E0F7F" w:rsidRPr="00FD7C16" w:rsidRDefault="009E0F7F" w:rsidP="009E0F7F">
      <w:pPr>
        <w:pStyle w:val="ad"/>
        <w:jc w:val="center"/>
        <w:rPr>
          <w:rFonts w:ascii="Times New Roman" w:hAnsi="Times New Roman"/>
          <w:sz w:val="28"/>
          <w:szCs w:val="28"/>
        </w:rPr>
      </w:pPr>
      <w:r w:rsidRPr="00FD7C16">
        <w:rPr>
          <w:rFonts w:ascii="Times New Roman" w:hAnsi="Times New Roman"/>
          <w:sz w:val="28"/>
          <w:szCs w:val="28"/>
        </w:rPr>
        <w:t>Рост подростковой преступности</w:t>
      </w:r>
    </w:p>
    <w:p w:rsidR="009E0F7F" w:rsidRPr="003A01DD" w:rsidRDefault="009E0F7F" w:rsidP="009E0F7F">
      <w:pPr>
        <w:pStyle w:val="ad"/>
        <w:jc w:val="center"/>
        <w:rPr>
          <w:rFonts w:ascii="Times New Roman" w:hAnsi="Times New Roman"/>
          <w:b/>
          <w:sz w:val="28"/>
          <w:szCs w:val="28"/>
        </w:rPr>
      </w:pPr>
    </w:p>
    <w:tbl>
      <w:tblPr>
        <w:tblW w:w="99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620"/>
        <w:gridCol w:w="1620"/>
        <w:gridCol w:w="1715"/>
      </w:tblGrid>
      <w:tr w:rsidR="009E0F7F" w:rsidRPr="003A01DD" w:rsidTr="009E0F7F">
        <w:trPr>
          <w:jc w:val="center"/>
        </w:trPr>
        <w:tc>
          <w:tcPr>
            <w:tcW w:w="5040" w:type="dxa"/>
          </w:tcPr>
          <w:p w:rsidR="009E0F7F" w:rsidRPr="003A01DD" w:rsidRDefault="009E0F7F" w:rsidP="009E0F7F">
            <w:pPr>
              <w:pStyle w:val="ad"/>
              <w:tabs>
                <w:tab w:val="left" w:pos="600"/>
              </w:tabs>
              <w:jc w:val="center"/>
              <w:rPr>
                <w:rFonts w:ascii="Times New Roman" w:hAnsi="Times New Roman"/>
                <w:sz w:val="24"/>
                <w:szCs w:val="24"/>
              </w:rPr>
            </w:pP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2017 г.</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2018 г.</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 xml:space="preserve">+/-, </w:t>
            </w:r>
            <w:r>
              <w:rPr>
                <w:rFonts w:ascii="Times New Roman" w:hAnsi="Times New Roman"/>
                <w:sz w:val="24"/>
                <w:szCs w:val="24"/>
              </w:rPr>
              <w:t>процентов</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Всего совершено преступлений н/ми</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303</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350</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15,5</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 xml:space="preserve">Удельный вес, </w:t>
            </w:r>
            <w:r>
              <w:rPr>
                <w:rFonts w:ascii="Times New Roman" w:hAnsi="Times New Roman"/>
                <w:sz w:val="24"/>
                <w:szCs w:val="24"/>
              </w:rPr>
              <w:t>процентов</w:t>
            </w:r>
          </w:p>
        </w:tc>
        <w:tc>
          <w:tcPr>
            <w:tcW w:w="4955" w:type="dxa"/>
            <w:gridSpan w:val="3"/>
          </w:tcPr>
          <w:p w:rsidR="009E0F7F" w:rsidRPr="003A01DD" w:rsidRDefault="009E0F7F" w:rsidP="009E0F7F">
            <w:pPr>
              <w:pStyle w:val="ad"/>
              <w:tabs>
                <w:tab w:val="left" w:pos="600"/>
              </w:tabs>
              <w:jc w:val="center"/>
              <w:rPr>
                <w:rFonts w:ascii="Times New Roman" w:hAnsi="Times New Roman"/>
                <w:sz w:val="24"/>
                <w:szCs w:val="24"/>
              </w:rPr>
            </w:pP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в общественных местах</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134</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184</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37</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в состоянии алкогольного опьянения</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50</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20</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-60</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совершено в группе</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106</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90</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-15</w:t>
            </w:r>
          </w:p>
        </w:tc>
      </w:tr>
      <w:tr w:rsidR="009E0F7F" w:rsidRPr="003A01DD" w:rsidTr="009E0F7F">
        <w:trPr>
          <w:trHeight w:val="300"/>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Выявлено лиц</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357</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402</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12,6</w:t>
            </w:r>
          </w:p>
        </w:tc>
      </w:tr>
      <w:tr w:rsidR="009E0F7F" w:rsidRPr="003A01DD" w:rsidTr="009E0F7F">
        <w:trPr>
          <w:trHeight w:val="300"/>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из них, учащиеся школ</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213</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273</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28</w:t>
            </w:r>
          </w:p>
        </w:tc>
      </w:tr>
      <w:tr w:rsidR="009E0F7F" w:rsidRPr="003A01DD" w:rsidTr="009E0F7F">
        <w:trPr>
          <w:trHeight w:val="240"/>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учащиеся СПО</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61</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68</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11</w:t>
            </w:r>
          </w:p>
        </w:tc>
      </w:tr>
      <w:tr w:rsidR="009E0F7F" w:rsidRPr="003A01DD" w:rsidTr="009E0F7F">
        <w:trPr>
          <w:trHeight w:val="240"/>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студенты</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2</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-100</w:t>
            </w:r>
          </w:p>
        </w:tc>
      </w:tr>
      <w:tr w:rsidR="009E0F7F" w:rsidRPr="003A01DD" w:rsidTr="009E0F7F">
        <w:trPr>
          <w:trHeight w:val="240"/>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не учащиеся и не работающие</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91</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9</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-90</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Повторная преступность</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76</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87</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14,5</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Рецидивная преступность</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30</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30</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p>
        </w:tc>
      </w:tr>
      <w:tr w:rsidR="009E0F7F" w:rsidRPr="003A01DD" w:rsidTr="009E0F7F">
        <w:trPr>
          <w:jc w:val="center"/>
        </w:trPr>
        <w:tc>
          <w:tcPr>
            <w:tcW w:w="9995" w:type="dxa"/>
            <w:gridSpan w:val="4"/>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Структура подростковой преступности</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убийства</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2</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-100</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УПТВЗ</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11</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5</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-54</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разбои</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21</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7</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-66</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грабежи</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29</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38</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31</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изнасилования</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8</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0</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-100</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кражи</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157</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230</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13</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незаконное ношение, хранение, приобретение наркотических средств</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41</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47</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3</w:t>
            </w:r>
          </w:p>
        </w:tc>
      </w:tr>
      <w:tr w:rsidR="009E0F7F" w:rsidRPr="003A01DD" w:rsidTr="009E0F7F">
        <w:trPr>
          <w:jc w:val="center"/>
        </w:trPr>
        <w:tc>
          <w:tcPr>
            <w:tcW w:w="5040" w:type="dxa"/>
          </w:tcPr>
          <w:p w:rsidR="009E0F7F" w:rsidRPr="003A01DD" w:rsidRDefault="009E0F7F" w:rsidP="009E0F7F">
            <w:pPr>
              <w:pStyle w:val="ad"/>
              <w:tabs>
                <w:tab w:val="left" w:pos="600"/>
              </w:tabs>
              <w:rPr>
                <w:rFonts w:ascii="Times New Roman" w:hAnsi="Times New Roman"/>
                <w:sz w:val="24"/>
                <w:szCs w:val="24"/>
              </w:rPr>
            </w:pPr>
            <w:r w:rsidRPr="003A01DD">
              <w:rPr>
                <w:rFonts w:ascii="Times New Roman" w:hAnsi="Times New Roman"/>
                <w:sz w:val="24"/>
                <w:szCs w:val="24"/>
              </w:rPr>
              <w:t>угон автотранспорта</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6</w:t>
            </w:r>
          </w:p>
        </w:tc>
        <w:tc>
          <w:tcPr>
            <w:tcW w:w="1620"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5</w:t>
            </w:r>
          </w:p>
        </w:tc>
        <w:tc>
          <w:tcPr>
            <w:tcW w:w="1715" w:type="dxa"/>
          </w:tcPr>
          <w:p w:rsidR="009E0F7F" w:rsidRPr="003A01DD" w:rsidRDefault="009E0F7F" w:rsidP="009E0F7F">
            <w:pPr>
              <w:pStyle w:val="ad"/>
              <w:tabs>
                <w:tab w:val="left" w:pos="600"/>
              </w:tabs>
              <w:jc w:val="center"/>
              <w:rPr>
                <w:rFonts w:ascii="Times New Roman" w:hAnsi="Times New Roman"/>
                <w:sz w:val="24"/>
                <w:szCs w:val="24"/>
              </w:rPr>
            </w:pPr>
            <w:r w:rsidRPr="003A01DD">
              <w:rPr>
                <w:rFonts w:ascii="Times New Roman" w:hAnsi="Times New Roman"/>
                <w:sz w:val="24"/>
                <w:szCs w:val="24"/>
              </w:rPr>
              <w:t>-16</w:t>
            </w:r>
          </w:p>
        </w:tc>
      </w:tr>
    </w:tbl>
    <w:p w:rsidR="009E0F7F" w:rsidRDefault="009E0F7F" w:rsidP="009E0F7F">
      <w:pPr>
        <w:tabs>
          <w:tab w:val="left" w:pos="600"/>
        </w:tabs>
        <w:spacing w:line="0" w:lineRule="atLeast"/>
        <w:ind w:firstLine="600"/>
        <w:jc w:val="both"/>
        <w:rPr>
          <w:rFonts w:ascii="Times New Roman" w:hAnsi="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В большинстве случаев по расследованным преступлениям, совершаемым подростками, остаются имущественные составы: кражи (230), грабежи (38). При этом доля краж от общего количества преступлений, совершенных с участием несовершенно</w:t>
      </w:r>
      <w:r>
        <w:rPr>
          <w:rFonts w:ascii="Times New Roman" w:hAnsi="Times New Roman" w:cs="Times New Roman"/>
          <w:sz w:val="28"/>
          <w:szCs w:val="28"/>
        </w:rPr>
        <w:t>летних, составляет 34 процента</w:t>
      </w:r>
      <w:r w:rsidRPr="003A01DD">
        <w:rPr>
          <w:rFonts w:ascii="Times New Roman" w:hAnsi="Times New Roman" w:cs="Times New Roman"/>
          <w:sz w:val="28"/>
          <w:szCs w:val="28"/>
        </w:rPr>
        <w:t xml:space="preserve">. Анализ совершенных краж показывает, что по-прежнему, основным объектом посягательства выступают средства мобильной связи. </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Удалось снизить </w:t>
      </w:r>
      <w:r>
        <w:rPr>
          <w:rFonts w:ascii="Times New Roman" w:hAnsi="Times New Roman" w:cs="Times New Roman"/>
          <w:sz w:val="28"/>
          <w:szCs w:val="28"/>
        </w:rPr>
        <w:t xml:space="preserve">число </w:t>
      </w:r>
      <w:r w:rsidRPr="003A01DD">
        <w:rPr>
          <w:rFonts w:ascii="Times New Roman" w:hAnsi="Times New Roman" w:cs="Times New Roman"/>
          <w:sz w:val="28"/>
          <w:szCs w:val="28"/>
        </w:rPr>
        <w:t>совершен</w:t>
      </w:r>
      <w:r>
        <w:rPr>
          <w:rFonts w:ascii="Times New Roman" w:hAnsi="Times New Roman" w:cs="Times New Roman"/>
          <w:sz w:val="28"/>
          <w:szCs w:val="28"/>
        </w:rPr>
        <w:t>ных</w:t>
      </w:r>
      <w:r w:rsidRPr="003A01DD">
        <w:rPr>
          <w:rFonts w:ascii="Times New Roman" w:hAnsi="Times New Roman" w:cs="Times New Roman"/>
          <w:sz w:val="28"/>
          <w:szCs w:val="28"/>
        </w:rPr>
        <w:t xml:space="preserve"> несовершеннолетними особо тяжких преступлений на 76</w:t>
      </w:r>
      <w:r>
        <w:rPr>
          <w:rFonts w:ascii="Times New Roman" w:hAnsi="Times New Roman" w:cs="Times New Roman"/>
          <w:sz w:val="28"/>
          <w:szCs w:val="28"/>
        </w:rPr>
        <w:t xml:space="preserve"> процентов</w:t>
      </w:r>
      <w:r w:rsidRPr="003A01DD">
        <w:rPr>
          <w:rFonts w:ascii="Times New Roman" w:hAnsi="Times New Roman" w:cs="Times New Roman"/>
          <w:sz w:val="28"/>
          <w:szCs w:val="28"/>
        </w:rPr>
        <w:t xml:space="preserve"> (с 17 до 4).</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На 1 января 2018 г</w:t>
      </w:r>
      <w:r>
        <w:rPr>
          <w:rFonts w:ascii="Times New Roman" w:hAnsi="Times New Roman" w:cs="Times New Roman"/>
          <w:sz w:val="28"/>
          <w:szCs w:val="28"/>
        </w:rPr>
        <w:t>.</w:t>
      </w:r>
      <w:r w:rsidRPr="003A01DD">
        <w:rPr>
          <w:rFonts w:ascii="Times New Roman" w:hAnsi="Times New Roman" w:cs="Times New Roman"/>
          <w:sz w:val="28"/>
          <w:szCs w:val="28"/>
        </w:rPr>
        <w:t xml:space="preserve"> численность детского населения составила 119 тыс. 911 (2017 – 117 тыс.</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941) человек, из них в возрасте от 14 до 17 лет – 19 тыс. 552 (2017 – 18 тыс. 441) подростков. Доля несовершеннолетних, совершивших преступления, от общего числа детского населения (соответствующей возрастной категории) соста</w:t>
      </w:r>
      <w:r>
        <w:rPr>
          <w:rFonts w:ascii="Times New Roman" w:hAnsi="Times New Roman" w:cs="Times New Roman"/>
          <w:sz w:val="28"/>
          <w:szCs w:val="28"/>
        </w:rPr>
        <w:t>вила 1,8 процента</w:t>
      </w:r>
      <w:r w:rsidRPr="003A01DD">
        <w:rPr>
          <w:rFonts w:ascii="Times New Roman" w:hAnsi="Times New Roman" w:cs="Times New Roman"/>
          <w:sz w:val="28"/>
          <w:szCs w:val="28"/>
        </w:rPr>
        <w:t xml:space="preserve"> (2017</w:t>
      </w:r>
      <w:r>
        <w:rPr>
          <w:rFonts w:ascii="Times New Roman" w:hAnsi="Times New Roman" w:cs="Times New Roman"/>
          <w:sz w:val="28"/>
          <w:szCs w:val="28"/>
        </w:rPr>
        <w:t xml:space="preserve"> – </w:t>
      </w:r>
      <w:r w:rsidRPr="003A01DD">
        <w:rPr>
          <w:rFonts w:ascii="Times New Roman" w:hAnsi="Times New Roman" w:cs="Times New Roman"/>
          <w:sz w:val="28"/>
          <w:szCs w:val="28"/>
        </w:rPr>
        <w:t>1,9</w:t>
      </w:r>
      <w:r>
        <w:rPr>
          <w:rFonts w:ascii="Times New Roman" w:hAnsi="Times New Roman" w:cs="Times New Roman"/>
          <w:sz w:val="28"/>
          <w:szCs w:val="28"/>
        </w:rPr>
        <w:t xml:space="preserve"> процента</w:t>
      </w:r>
      <w:r w:rsidRPr="003A01DD">
        <w:rPr>
          <w:rFonts w:ascii="Times New Roman" w:hAnsi="Times New Roman" w:cs="Times New Roman"/>
          <w:sz w:val="28"/>
          <w:szCs w:val="28"/>
        </w:rPr>
        <w:t>).</w:t>
      </w:r>
    </w:p>
    <w:p w:rsidR="009E0F7F" w:rsidRPr="003F7C71" w:rsidRDefault="009E0F7F" w:rsidP="009E0F7F">
      <w:pPr>
        <w:tabs>
          <w:tab w:val="left" w:pos="600"/>
        </w:tabs>
        <w:spacing w:line="0" w:lineRule="atLeast"/>
        <w:rPr>
          <w:highlight w:val="yellow"/>
        </w:rPr>
      </w:pPr>
      <w:r w:rsidRPr="00532EEF">
        <w:object w:dxaOrig="9124" w:dyaOrig="2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141pt" o:ole="">
            <v:imagedata r:id="rId28" o:title=""/>
          </v:shape>
          <o:OLEObject Type="Embed" ProgID="MSGraph.Chart.8" ShapeID="_x0000_i1025" DrawAspect="Content" ObjectID="_1621953433" r:id="rId29">
            <o:FieldCodes>\s</o:FieldCodes>
          </o:OLEObject>
        </w:objec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Анализ преступлений, совершенных несовершеннолетними и при их участии, за 5 лет отмечается своей нестабильностью 2014 </w:t>
      </w:r>
      <w:r>
        <w:rPr>
          <w:rFonts w:ascii="Times New Roman" w:hAnsi="Times New Roman" w:cs="Times New Roman"/>
          <w:sz w:val="28"/>
          <w:szCs w:val="28"/>
        </w:rPr>
        <w:t>–</w:t>
      </w:r>
      <w:r w:rsidRPr="003A01DD">
        <w:rPr>
          <w:rFonts w:ascii="Times New Roman" w:hAnsi="Times New Roman" w:cs="Times New Roman"/>
          <w:sz w:val="28"/>
          <w:szCs w:val="28"/>
        </w:rPr>
        <w:t xml:space="preserve"> 258 (- 6, 86</w:t>
      </w:r>
      <w:r>
        <w:rPr>
          <w:rFonts w:ascii="Times New Roman" w:hAnsi="Times New Roman" w:cs="Times New Roman"/>
          <w:sz w:val="28"/>
          <w:szCs w:val="28"/>
        </w:rPr>
        <w:t xml:space="preserve"> процентов</w:t>
      </w:r>
      <w:r w:rsidRPr="003A01DD">
        <w:rPr>
          <w:rFonts w:ascii="Times New Roman" w:hAnsi="Times New Roman" w:cs="Times New Roman"/>
          <w:sz w:val="28"/>
          <w:szCs w:val="28"/>
        </w:rPr>
        <w:t>), 2015 – 291 (+ 12, 36</w:t>
      </w:r>
      <w:r>
        <w:rPr>
          <w:rFonts w:ascii="Times New Roman" w:hAnsi="Times New Roman" w:cs="Times New Roman"/>
          <w:sz w:val="28"/>
          <w:szCs w:val="28"/>
        </w:rPr>
        <w:t xml:space="preserve"> процентов</w:t>
      </w:r>
      <w:r w:rsidRPr="003A01DD">
        <w:rPr>
          <w:rFonts w:ascii="Times New Roman" w:hAnsi="Times New Roman" w:cs="Times New Roman"/>
          <w:sz w:val="28"/>
          <w:szCs w:val="28"/>
        </w:rPr>
        <w:t xml:space="preserve">), 2016 </w:t>
      </w:r>
      <w:r>
        <w:rPr>
          <w:rFonts w:ascii="Times New Roman" w:hAnsi="Times New Roman" w:cs="Times New Roman"/>
          <w:sz w:val="28"/>
          <w:szCs w:val="28"/>
        </w:rPr>
        <w:t>–</w:t>
      </w:r>
      <w:r w:rsidRPr="003A01DD">
        <w:rPr>
          <w:rFonts w:ascii="Times New Roman" w:hAnsi="Times New Roman" w:cs="Times New Roman"/>
          <w:sz w:val="28"/>
          <w:szCs w:val="28"/>
        </w:rPr>
        <w:t xml:space="preserve"> 236 (-18,9</w:t>
      </w:r>
      <w:r>
        <w:rPr>
          <w:rFonts w:ascii="Times New Roman" w:hAnsi="Times New Roman" w:cs="Times New Roman"/>
          <w:sz w:val="28"/>
          <w:szCs w:val="28"/>
        </w:rPr>
        <w:t xml:space="preserve"> процента</w:t>
      </w:r>
      <w:r w:rsidRPr="003A01DD">
        <w:rPr>
          <w:rFonts w:ascii="Times New Roman" w:hAnsi="Times New Roman" w:cs="Times New Roman"/>
          <w:sz w:val="28"/>
          <w:szCs w:val="28"/>
        </w:rPr>
        <w:t xml:space="preserve">), 2017 </w:t>
      </w:r>
      <w:r>
        <w:rPr>
          <w:rFonts w:ascii="Times New Roman" w:hAnsi="Times New Roman" w:cs="Times New Roman"/>
          <w:sz w:val="28"/>
          <w:szCs w:val="28"/>
        </w:rPr>
        <w:t>–</w:t>
      </w:r>
      <w:r w:rsidRPr="003A01DD">
        <w:rPr>
          <w:rFonts w:ascii="Times New Roman" w:hAnsi="Times New Roman" w:cs="Times New Roman"/>
          <w:sz w:val="28"/>
          <w:szCs w:val="28"/>
        </w:rPr>
        <w:t xml:space="preserve"> 303(+28,4</w:t>
      </w:r>
      <w:r>
        <w:rPr>
          <w:rFonts w:ascii="Times New Roman" w:hAnsi="Times New Roman" w:cs="Times New Roman"/>
          <w:sz w:val="28"/>
          <w:szCs w:val="28"/>
        </w:rPr>
        <w:t xml:space="preserve"> процентов</w:t>
      </w:r>
      <w:r w:rsidRPr="003A01DD">
        <w:rPr>
          <w:rFonts w:ascii="Times New Roman" w:hAnsi="Times New Roman" w:cs="Times New Roman"/>
          <w:sz w:val="28"/>
          <w:szCs w:val="28"/>
        </w:rPr>
        <w:t>), 2018</w:t>
      </w:r>
      <w:r>
        <w:rPr>
          <w:rFonts w:ascii="Times New Roman" w:hAnsi="Times New Roman" w:cs="Times New Roman"/>
          <w:sz w:val="28"/>
          <w:szCs w:val="28"/>
        </w:rPr>
        <w:t xml:space="preserve"> – </w:t>
      </w:r>
      <w:r w:rsidRPr="003A01DD">
        <w:rPr>
          <w:rFonts w:ascii="Times New Roman" w:hAnsi="Times New Roman" w:cs="Times New Roman"/>
          <w:sz w:val="28"/>
          <w:szCs w:val="28"/>
        </w:rPr>
        <w:t>350 (+15,5</w:t>
      </w:r>
      <w:r>
        <w:rPr>
          <w:rFonts w:ascii="Times New Roman" w:hAnsi="Times New Roman" w:cs="Times New Roman"/>
          <w:sz w:val="28"/>
          <w:szCs w:val="28"/>
        </w:rPr>
        <w:t xml:space="preserve"> процента</w:t>
      </w:r>
      <w:r w:rsidRPr="003A01DD">
        <w:rPr>
          <w:rFonts w:ascii="Times New Roman" w:hAnsi="Times New Roman" w:cs="Times New Roman"/>
          <w:sz w:val="28"/>
          <w:szCs w:val="28"/>
        </w:rPr>
        <w:t xml:space="preserve">).  </w:t>
      </w:r>
    </w:p>
    <w:p w:rsidR="009E0F7F" w:rsidRDefault="009E0F7F" w:rsidP="009E0F7F">
      <w:pPr>
        <w:widowControl w:val="0"/>
        <w:shd w:val="clear" w:color="auto" w:fill="FFFFFF"/>
        <w:tabs>
          <w:tab w:val="left" w:pos="600"/>
        </w:tabs>
        <w:spacing w:after="0" w:line="240" w:lineRule="auto"/>
        <w:jc w:val="right"/>
        <w:rPr>
          <w:rFonts w:ascii="Times New Roman" w:hAnsi="Times New Roman"/>
          <w:sz w:val="24"/>
          <w:szCs w:val="24"/>
        </w:rPr>
      </w:pPr>
    </w:p>
    <w:p w:rsidR="009E0F7F" w:rsidRPr="003A01DD" w:rsidRDefault="009E0F7F" w:rsidP="009E0F7F">
      <w:pPr>
        <w:widowControl w:val="0"/>
        <w:shd w:val="clear" w:color="auto" w:fill="FFFFFF"/>
        <w:tabs>
          <w:tab w:val="left" w:pos="600"/>
        </w:tabs>
        <w:spacing w:after="0" w:line="240" w:lineRule="auto"/>
        <w:jc w:val="right"/>
        <w:rPr>
          <w:rFonts w:ascii="Times New Roman" w:hAnsi="Times New Roman"/>
          <w:sz w:val="24"/>
          <w:szCs w:val="24"/>
        </w:rPr>
      </w:pPr>
      <w:r w:rsidRPr="003A01DD">
        <w:rPr>
          <w:rFonts w:ascii="Times New Roman" w:hAnsi="Times New Roman"/>
          <w:sz w:val="24"/>
          <w:szCs w:val="24"/>
        </w:rPr>
        <w:t>Таблица 11.2.</w:t>
      </w:r>
    </w:p>
    <w:p w:rsidR="009E0F7F" w:rsidRPr="00FD7C16" w:rsidRDefault="009E0F7F" w:rsidP="009E0F7F">
      <w:pPr>
        <w:widowControl w:val="0"/>
        <w:shd w:val="clear" w:color="auto" w:fill="FFFFFF"/>
        <w:tabs>
          <w:tab w:val="left" w:pos="600"/>
        </w:tabs>
        <w:spacing w:after="0" w:line="240" w:lineRule="auto"/>
        <w:jc w:val="center"/>
        <w:rPr>
          <w:rFonts w:ascii="Times New Roman" w:hAnsi="Times New Roman"/>
          <w:sz w:val="28"/>
          <w:szCs w:val="28"/>
        </w:rPr>
      </w:pPr>
      <w:r w:rsidRPr="00FD7C16">
        <w:rPr>
          <w:rFonts w:ascii="Times New Roman" w:hAnsi="Times New Roman"/>
          <w:sz w:val="28"/>
          <w:szCs w:val="28"/>
        </w:rPr>
        <w:t xml:space="preserve">Структура преступлений, совершенных несовершеннолетними, </w:t>
      </w:r>
    </w:p>
    <w:p w:rsidR="009E0F7F" w:rsidRPr="00FD7C16" w:rsidRDefault="009E0F7F" w:rsidP="009E0F7F">
      <w:pPr>
        <w:widowControl w:val="0"/>
        <w:shd w:val="clear" w:color="auto" w:fill="FFFFFF"/>
        <w:tabs>
          <w:tab w:val="left" w:pos="600"/>
        </w:tabs>
        <w:spacing w:after="0" w:line="240" w:lineRule="auto"/>
        <w:jc w:val="center"/>
        <w:rPr>
          <w:rFonts w:ascii="Times New Roman" w:hAnsi="Times New Roman"/>
          <w:sz w:val="28"/>
          <w:szCs w:val="28"/>
        </w:rPr>
      </w:pPr>
      <w:r w:rsidRPr="00FD7C16">
        <w:rPr>
          <w:rFonts w:ascii="Times New Roman" w:hAnsi="Times New Roman"/>
          <w:sz w:val="28"/>
          <w:szCs w:val="28"/>
        </w:rPr>
        <w:t>за последние 5 лет</w:t>
      </w:r>
    </w:p>
    <w:p w:rsidR="009E0F7F" w:rsidRPr="003A01DD" w:rsidRDefault="009E0F7F" w:rsidP="009E0F7F">
      <w:pPr>
        <w:widowControl w:val="0"/>
        <w:shd w:val="clear" w:color="auto" w:fill="FFFFFF"/>
        <w:tabs>
          <w:tab w:val="left" w:pos="600"/>
        </w:tabs>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1562"/>
        <w:gridCol w:w="1563"/>
        <w:gridCol w:w="1563"/>
        <w:gridCol w:w="1215"/>
        <w:gridCol w:w="1263"/>
      </w:tblGrid>
      <w:tr w:rsidR="009E0F7F" w:rsidRPr="003A01DD" w:rsidTr="009E0F7F">
        <w:trPr>
          <w:jc w:val="center"/>
        </w:trPr>
        <w:tc>
          <w:tcPr>
            <w:tcW w:w="2042" w:type="dxa"/>
          </w:tcPr>
          <w:p w:rsidR="009E0F7F" w:rsidRPr="003A01DD" w:rsidRDefault="009E0F7F" w:rsidP="009E0F7F">
            <w:pPr>
              <w:widowControl w:val="0"/>
              <w:tabs>
                <w:tab w:val="left" w:pos="600"/>
              </w:tabs>
              <w:spacing w:after="0" w:line="240" w:lineRule="auto"/>
              <w:rPr>
                <w:rFonts w:ascii="Times New Roman" w:hAnsi="Times New Roman" w:cs="Times New Roman"/>
                <w:sz w:val="24"/>
                <w:szCs w:val="24"/>
              </w:rPr>
            </w:pPr>
          </w:p>
        </w:tc>
        <w:tc>
          <w:tcPr>
            <w:tcW w:w="1562"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2014</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2015</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2016</w:t>
            </w:r>
          </w:p>
        </w:tc>
        <w:tc>
          <w:tcPr>
            <w:tcW w:w="1215"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2017</w:t>
            </w:r>
          </w:p>
        </w:tc>
        <w:tc>
          <w:tcPr>
            <w:tcW w:w="12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2018</w:t>
            </w:r>
          </w:p>
        </w:tc>
      </w:tr>
      <w:tr w:rsidR="009E0F7F" w:rsidRPr="003A01DD" w:rsidTr="009E0F7F">
        <w:trPr>
          <w:jc w:val="center"/>
        </w:trPr>
        <w:tc>
          <w:tcPr>
            <w:tcW w:w="2042" w:type="dxa"/>
          </w:tcPr>
          <w:p w:rsidR="009E0F7F" w:rsidRPr="003A01DD" w:rsidRDefault="009E0F7F" w:rsidP="009E0F7F">
            <w:pPr>
              <w:widowControl w:val="0"/>
              <w:tabs>
                <w:tab w:val="left" w:pos="600"/>
              </w:tabs>
              <w:spacing w:after="0" w:line="240" w:lineRule="auto"/>
              <w:rPr>
                <w:rFonts w:ascii="Times New Roman" w:hAnsi="Times New Roman" w:cs="Times New Roman"/>
                <w:sz w:val="24"/>
                <w:szCs w:val="24"/>
              </w:rPr>
            </w:pPr>
            <w:r w:rsidRPr="003A01DD">
              <w:rPr>
                <w:rFonts w:ascii="Times New Roman" w:hAnsi="Times New Roman" w:cs="Times New Roman"/>
                <w:sz w:val="24"/>
                <w:szCs w:val="24"/>
              </w:rPr>
              <w:t>Кражи</w:t>
            </w:r>
          </w:p>
        </w:tc>
        <w:tc>
          <w:tcPr>
            <w:tcW w:w="1562"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150</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142</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137</w:t>
            </w:r>
          </w:p>
        </w:tc>
        <w:tc>
          <w:tcPr>
            <w:tcW w:w="1215"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157</w:t>
            </w:r>
          </w:p>
        </w:tc>
        <w:tc>
          <w:tcPr>
            <w:tcW w:w="12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230</w:t>
            </w:r>
          </w:p>
        </w:tc>
      </w:tr>
      <w:tr w:rsidR="009E0F7F" w:rsidRPr="003A01DD" w:rsidTr="009E0F7F">
        <w:trPr>
          <w:jc w:val="center"/>
        </w:trPr>
        <w:tc>
          <w:tcPr>
            <w:tcW w:w="2042" w:type="dxa"/>
          </w:tcPr>
          <w:p w:rsidR="009E0F7F" w:rsidRPr="003A01DD" w:rsidRDefault="009E0F7F" w:rsidP="009E0F7F">
            <w:pPr>
              <w:widowControl w:val="0"/>
              <w:tabs>
                <w:tab w:val="left" w:pos="600"/>
              </w:tabs>
              <w:spacing w:after="0" w:line="240" w:lineRule="auto"/>
              <w:rPr>
                <w:rFonts w:ascii="Times New Roman" w:hAnsi="Times New Roman" w:cs="Times New Roman"/>
                <w:sz w:val="24"/>
                <w:szCs w:val="24"/>
              </w:rPr>
            </w:pPr>
            <w:r w:rsidRPr="003A01DD">
              <w:rPr>
                <w:rFonts w:ascii="Times New Roman" w:hAnsi="Times New Roman" w:cs="Times New Roman"/>
                <w:sz w:val="24"/>
                <w:szCs w:val="24"/>
              </w:rPr>
              <w:t>Грабежи</w:t>
            </w:r>
          </w:p>
        </w:tc>
        <w:tc>
          <w:tcPr>
            <w:tcW w:w="1562"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19</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34</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21</w:t>
            </w:r>
          </w:p>
        </w:tc>
        <w:tc>
          <w:tcPr>
            <w:tcW w:w="1215"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29</w:t>
            </w:r>
          </w:p>
        </w:tc>
        <w:tc>
          <w:tcPr>
            <w:tcW w:w="12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38</w:t>
            </w:r>
          </w:p>
        </w:tc>
      </w:tr>
      <w:tr w:rsidR="009E0F7F" w:rsidRPr="003A01DD" w:rsidTr="009E0F7F">
        <w:trPr>
          <w:jc w:val="center"/>
        </w:trPr>
        <w:tc>
          <w:tcPr>
            <w:tcW w:w="2042" w:type="dxa"/>
          </w:tcPr>
          <w:p w:rsidR="009E0F7F" w:rsidRPr="003A01DD" w:rsidRDefault="009E0F7F" w:rsidP="009E0F7F">
            <w:pPr>
              <w:widowControl w:val="0"/>
              <w:tabs>
                <w:tab w:val="left" w:pos="600"/>
              </w:tabs>
              <w:spacing w:after="0" w:line="240" w:lineRule="auto"/>
              <w:rPr>
                <w:rFonts w:ascii="Times New Roman" w:hAnsi="Times New Roman" w:cs="Times New Roman"/>
                <w:sz w:val="24"/>
                <w:szCs w:val="24"/>
              </w:rPr>
            </w:pPr>
            <w:r w:rsidRPr="003A01DD">
              <w:rPr>
                <w:rFonts w:ascii="Times New Roman" w:hAnsi="Times New Roman" w:cs="Times New Roman"/>
                <w:sz w:val="24"/>
                <w:szCs w:val="24"/>
              </w:rPr>
              <w:t>Разбои</w:t>
            </w:r>
          </w:p>
        </w:tc>
        <w:tc>
          <w:tcPr>
            <w:tcW w:w="1562"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12</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19</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8</w:t>
            </w:r>
          </w:p>
        </w:tc>
        <w:tc>
          <w:tcPr>
            <w:tcW w:w="1215"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21</w:t>
            </w:r>
          </w:p>
        </w:tc>
        <w:tc>
          <w:tcPr>
            <w:tcW w:w="12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7</w:t>
            </w:r>
          </w:p>
        </w:tc>
      </w:tr>
      <w:tr w:rsidR="009E0F7F" w:rsidRPr="003A01DD" w:rsidTr="009E0F7F">
        <w:trPr>
          <w:jc w:val="center"/>
        </w:trPr>
        <w:tc>
          <w:tcPr>
            <w:tcW w:w="2042" w:type="dxa"/>
          </w:tcPr>
          <w:p w:rsidR="009E0F7F" w:rsidRPr="003A01DD" w:rsidRDefault="009E0F7F" w:rsidP="009E0F7F">
            <w:pPr>
              <w:widowControl w:val="0"/>
              <w:tabs>
                <w:tab w:val="left" w:pos="600"/>
              </w:tabs>
              <w:spacing w:after="0" w:line="240" w:lineRule="auto"/>
              <w:rPr>
                <w:rFonts w:ascii="Times New Roman" w:hAnsi="Times New Roman" w:cs="Times New Roman"/>
                <w:sz w:val="24"/>
                <w:szCs w:val="24"/>
              </w:rPr>
            </w:pPr>
            <w:r w:rsidRPr="003A01DD">
              <w:rPr>
                <w:rFonts w:ascii="Times New Roman" w:hAnsi="Times New Roman" w:cs="Times New Roman"/>
                <w:sz w:val="24"/>
                <w:szCs w:val="24"/>
              </w:rPr>
              <w:t>Убийства</w:t>
            </w:r>
          </w:p>
        </w:tc>
        <w:tc>
          <w:tcPr>
            <w:tcW w:w="1562"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3</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5</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w:t>
            </w:r>
          </w:p>
        </w:tc>
        <w:tc>
          <w:tcPr>
            <w:tcW w:w="1215"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w:t>
            </w:r>
          </w:p>
        </w:tc>
        <w:tc>
          <w:tcPr>
            <w:tcW w:w="12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1</w:t>
            </w:r>
          </w:p>
        </w:tc>
      </w:tr>
      <w:tr w:rsidR="009E0F7F" w:rsidRPr="003A01DD" w:rsidTr="009E0F7F">
        <w:trPr>
          <w:jc w:val="center"/>
        </w:trPr>
        <w:tc>
          <w:tcPr>
            <w:tcW w:w="2042" w:type="dxa"/>
          </w:tcPr>
          <w:p w:rsidR="009E0F7F" w:rsidRPr="003A01DD" w:rsidRDefault="009E0F7F" w:rsidP="009E0F7F">
            <w:pPr>
              <w:widowControl w:val="0"/>
              <w:tabs>
                <w:tab w:val="left" w:pos="600"/>
              </w:tabs>
              <w:spacing w:after="0" w:line="240" w:lineRule="auto"/>
              <w:rPr>
                <w:rFonts w:ascii="Times New Roman" w:hAnsi="Times New Roman" w:cs="Times New Roman"/>
                <w:sz w:val="24"/>
                <w:szCs w:val="24"/>
              </w:rPr>
            </w:pPr>
            <w:r w:rsidRPr="003A01DD">
              <w:rPr>
                <w:rFonts w:ascii="Times New Roman" w:hAnsi="Times New Roman" w:cs="Times New Roman"/>
                <w:sz w:val="24"/>
                <w:szCs w:val="24"/>
              </w:rPr>
              <w:t>Изнасилования</w:t>
            </w:r>
          </w:p>
        </w:tc>
        <w:tc>
          <w:tcPr>
            <w:tcW w:w="1562"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4</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9</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5</w:t>
            </w:r>
          </w:p>
        </w:tc>
        <w:tc>
          <w:tcPr>
            <w:tcW w:w="1215"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8</w:t>
            </w:r>
          </w:p>
        </w:tc>
        <w:tc>
          <w:tcPr>
            <w:tcW w:w="12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0</w:t>
            </w:r>
          </w:p>
        </w:tc>
      </w:tr>
      <w:tr w:rsidR="009E0F7F" w:rsidRPr="003A01DD" w:rsidTr="009E0F7F">
        <w:trPr>
          <w:jc w:val="center"/>
        </w:trPr>
        <w:tc>
          <w:tcPr>
            <w:tcW w:w="2042" w:type="dxa"/>
          </w:tcPr>
          <w:p w:rsidR="009E0F7F" w:rsidRPr="003A01DD" w:rsidRDefault="009E0F7F" w:rsidP="009E0F7F">
            <w:pPr>
              <w:widowControl w:val="0"/>
              <w:tabs>
                <w:tab w:val="left" w:pos="600"/>
              </w:tabs>
              <w:spacing w:after="0" w:line="240" w:lineRule="auto"/>
              <w:rPr>
                <w:rFonts w:ascii="Times New Roman" w:hAnsi="Times New Roman" w:cs="Times New Roman"/>
                <w:sz w:val="24"/>
                <w:szCs w:val="24"/>
              </w:rPr>
            </w:pPr>
            <w:r w:rsidRPr="003A01DD">
              <w:rPr>
                <w:rFonts w:ascii="Times New Roman" w:hAnsi="Times New Roman" w:cs="Times New Roman"/>
                <w:sz w:val="24"/>
                <w:szCs w:val="24"/>
              </w:rPr>
              <w:t>Угоны т/с</w:t>
            </w:r>
          </w:p>
        </w:tc>
        <w:tc>
          <w:tcPr>
            <w:tcW w:w="1562"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7</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7</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10</w:t>
            </w:r>
          </w:p>
        </w:tc>
        <w:tc>
          <w:tcPr>
            <w:tcW w:w="1215"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6</w:t>
            </w:r>
          </w:p>
        </w:tc>
        <w:tc>
          <w:tcPr>
            <w:tcW w:w="12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5</w:t>
            </w:r>
          </w:p>
        </w:tc>
      </w:tr>
      <w:tr w:rsidR="009E0F7F" w:rsidRPr="003A01DD" w:rsidTr="009E0F7F">
        <w:trPr>
          <w:jc w:val="center"/>
        </w:trPr>
        <w:tc>
          <w:tcPr>
            <w:tcW w:w="2042" w:type="dxa"/>
          </w:tcPr>
          <w:p w:rsidR="009E0F7F" w:rsidRPr="003A01DD" w:rsidRDefault="009E0F7F" w:rsidP="009E0F7F">
            <w:pPr>
              <w:widowControl w:val="0"/>
              <w:tabs>
                <w:tab w:val="left" w:pos="600"/>
              </w:tabs>
              <w:spacing w:after="0" w:line="240" w:lineRule="auto"/>
              <w:rPr>
                <w:rFonts w:ascii="Times New Roman" w:hAnsi="Times New Roman" w:cs="Times New Roman"/>
                <w:sz w:val="24"/>
                <w:szCs w:val="24"/>
              </w:rPr>
            </w:pPr>
            <w:r w:rsidRPr="003A01DD">
              <w:rPr>
                <w:rFonts w:ascii="Times New Roman" w:hAnsi="Times New Roman" w:cs="Times New Roman"/>
                <w:sz w:val="24"/>
                <w:szCs w:val="24"/>
              </w:rPr>
              <w:t>228</w:t>
            </w:r>
          </w:p>
        </w:tc>
        <w:tc>
          <w:tcPr>
            <w:tcW w:w="1562"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25</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30</w:t>
            </w:r>
          </w:p>
        </w:tc>
        <w:tc>
          <w:tcPr>
            <w:tcW w:w="15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24</w:t>
            </w:r>
          </w:p>
        </w:tc>
        <w:tc>
          <w:tcPr>
            <w:tcW w:w="1215"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41</w:t>
            </w:r>
          </w:p>
        </w:tc>
        <w:tc>
          <w:tcPr>
            <w:tcW w:w="1263" w:type="dxa"/>
          </w:tcPr>
          <w:p w:rsidR="009E0F7F" w:rsidRPr="003A01DD" w:rsidRDefault="009E0F7F" w:rsidP="009E0F7F">
            <w:pPr>
              <w:widowControl w:val="0"/>
              <w:tabs>
                <w:tab w:val="left" w:pos="600"/>
              </w:tabs>
              <w:spacing w:after="0" w:line="240" w:lineRule="auto"/>
              <w:jc w:val="center"/>
              <w:rPr>
                <w:rFonts w:ascii="Times New Roman" w:hAnsi="Times New Roman" w:cs="Times New Roman"/>
                <w:sz w:val="24"/>
                <w:szCs w:val="24"/>
              </w:rPr>
            </w:pPr>
            <w:r w:rsidRPr="003A01DD">
              <w:rPr>
                <w:rFonts w:ascii="Times New Roman" w:hAnsi="Times New Roman" w:cs="Times New Roman"/>
                <w:sz w:val="24"/>
                <w:szCs w:val="24"/>
              </w:rPr>
              <w:t>47</w:t>
            </w:r>
          </w:p>
        </w:tc>
      </w:tr>
    </w:tbl>
    <w:p w:rsidR="009E0F7F" w:rsidRDefault="009E0F7F" w:rsidP="009E0F7F">
      <w:pPr>
        <w:pStyle w:val="ad"/>
        <w:tabs>
          <w:tab w:val="left" w:pos="600"/>
        </w:tabs>
        <w:ind w:firstLine="600"/>
        <w:contextualSpacing/>
        <w:jc w:val="both"/>
        <w:rPr>
          <w:rFonts w:ascii="Times New Roman" w:hAnsi="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По видам отмечается рост следующих преступлений: кражи квартир на 31</w:t>
      </w:r>
      <w:r>
        <w:rPr>
          <w:rFonts w:ascii="Times New Roman" w:hAnsi="Times New Roman" w:cs="Times New Roman"/>
          <w:sz w:val="28"/>
          <w:szCs w:val="28"/>
        </w:rPr>
        <w:t xml:space="preserve"> процент</w:t>
      </w:r>
      <w:r w:rsidRPr="003A01DD">
        <w:rPr>
          <w:rFonts w:ascii="Times New Roman" w:hAnsi="Times New Roman" w:cs="Times New Roman"/>
          <w:sz w:val="28"/>
          <w:szCs w:val="28"/>
        </w:rPr>
        <w:t xml:space="preserve"> (45 против 31)</w:t>
      </w:r>
      <w:r>
        <w:rPr>
          <w:rFonts w:ascii="Times New Roman" w:hAnsi="Times New Roman" w:cs="Times New Roman"/>
          <w:sz w:val="28"/>
          <w:szCs w:val="28"/>
        </w:rPr>
        <w:t>,</w:t>
      </w:r>
      <w:r w:rsidRPr="003A01DD">
        <w:rPr>
          <w:rFonts w:ascii="Times New Roman" w:hAnsi="Times New Roman" w:cs="Times New Roman"/>
          <w:sz w:val="28"/>
          <w:szCs w:val="28"/>
        </w:rPr>
        <w:t xml:space="preserve"> грабежи на 31</w:t>
      </w:r>
      <w:r>
        <w:rPr>
          <w:rFonts w:ascii="Times New Roman" w:hAnsi="Times New Roman" w:cs="Times New Roman"/>
          <w:sz w:val="28"/>
          <w:szCs w:val="28"/>
        </w:rPr>
        <w:t xml:space="preserve"> процент</w:t>
      </w:r>
      <w:r w:rsidRPr="003A01DD">
        <w:rPr>
          <w:rFonts w:ascii="Times New Roman" w:hAnsi="Times New Roman" w:cs="Times New Roman"/>
          <w:sz w:val="28"/>
          <w:szCs w:val="28"/>
        </w:rPr>
        <w:t xml:space="preserve"> (38 против 29), незаконные ношения и хранения наркотических средств на 14</w:t>
      </w:r>
      <w:r>
        <w:rPr>
          <w:rFonts w:ascii="Times New Roman" w:hAnsi="Times New Roman" w:cs="Times New Roman"/>
          <w:sz w:val="28"/>
          <w:szCs w:val="28"/>
        </w:rPr>
        <w:t xml:space="preserve"> процента</w:t>
      </w:r>
      <w:r w:rsidRPr="003A01DD">
        <w:rPr>
          <w:rFonts w:ascii="Times New Roman" w:hAnsi="Times New Roman" w:cs="Times New Roman"/>
          <w:sz w:val="28"/>
          <w:szCs w:val="28"/>
        </w:rPr>
        <w:t xml:space="preserve"> (47 против 41). </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Одним из основных причин и условий, способствовавших безнадзорности детей и подростков, явились не организованность досуга во внеурочное время, слабая организация индивидуально-воспитательной работы среди учащихся образовательных организаций республики по изучению требований Закона Республики Тыва от 13 июля </w:t>
      </w:r>
      <w:smartTag w:uri="urn:schemas-microsoft-com:office:smarttags" w:element="metricconverter">
        <w:smartTagPr>
          <w:attr w:name="ProductID" w:val="2009 г"/>
        </w:smartTagPr>
        <w:r w:rsidRPr="003A01DD">
          <w:rPr>
            <w:rFonts w:ascii="Times New Roman" w:hAnsi="Times New Roman" w:cs="Times New Roman"/>
            <w:sz w:val="28"/>
            <w:szCs w:val="28"/>
          </w:rPr>
          <w:t>2009 г</w:t>
        </w:r>
      </w:smartTag>
      <w:r w:rsidRPr="003A01DD">
        <w:rPr>
          <w:rFonts w:ascii="Times New Roman" w:hAnsi="Times New Roman" w:cs="Times New Roman"/>
          <w:sz w:val="28"/>
          <w:szCs w:val="28"/>
        </w:rPr>
        <w:t xml:space="preserve">. № 1489 ВХ-II «О мерах по предупреждению вреда физическому и нравственному развитию детей в Республике Тыва». </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В 2018 году при участии представителей органов и учреждений системы профилактики правонарушений несовершеннолетних Министерством организованы и проведены следующие комплексные оперативно-профилактические мероприятия, акции, направленные на профилактику безнадзорности и правонарушений несовершеннолетних, семейного неблагополучия, также защиту их прав и законных интересов: «Повторник-Шанс», «Подросток», «Твой выбор», «Подросток-Водоем», «Помоги пойти учиться», «Первокурсник», «Подросток», «Сообщи, где торгуют смертью», «Дети России», республиканский слет общественных объединений правоохранительной направленности – юные друзья полиции (участвовали 14 команд, с охватом 126 учащихся).</w:t>
      </w:r>
    </w:p>
    <w:p w:rsidR="009E0F7F" w:rsidRDefault="009E0F7F" w:rsidP="009E0F7F">
      <w:pPr>
        <w:spacing w:after="0" w:line="240" w:lineRule="auto"/>
        <w:jc w:val="center"/>
        <w:rPr>
          <w:rFonts w:ascii="Times New Roman" w:hAnsi="Times New Roman" w:cs="Times New Roman"/>
          <w:b/>
          <w:sz w:val="28"/>
          <w:szCs w:val="28"/>
        </w:rPr>
      </w:pPr>
      <w:r w:rsidRPr="00FC0016">
        <w:rPr>
          <w:rFonts w:ascii="Times New Roman" w:hAnsi="Times New Roman" w:cs="Times New Roman"/>
          <w:b/>
          <w:sz w:val="28"/>
          <w:szCs w:val="28"/>
        </w:rPr>
        <w:t xml:space="preserve">12. Положение несовершеннолетних осужденных, </w:t>
      </w:r>
    </w:p>
    <w:p w:rsidR="009E0F7F" w:rsidRDefault="009E0F7F" w:rsidP="009E0F7F">
      <w:pPr>
        <w:spacing w:after="0" w:line="240" w:lineRule="auto"/>
        <w:jc w:val="center"/>
        <w:rPr>
          <w:rFonts w:ascii="Times New Roman" w:hAnsi="Times New Roman" w:cs="Times New Roman"/>
          <w:b/>
          <w:sz w:val="28"/>
          <w:szCs w:val="28"/>
        </w:rPr>
      </w:pPr>
      <w:r w:rsidRPr="00FC0016">
        <w:rPr>
          <w:rFonts w:ascii="Times New Roman" w:hAnsi="Times New Roman" w:cs="Times New Roman"/>
          <w:b/>
          <w:sz w:val="28"/>
          <w:szCs w:val="28"/>
        </w:rPr>
        <w:t xml:space="preserve">в том числе подозреваемых, обвиняемых </w:t>
      </w:r>
    </w:p>
    <w:p w:rsidR="009E0F7F" w:rsidRDefault="009E0F7F" w:rsidP="009E0F7F">
      <w:pPr>
        <w:spacing w:after="0" w:line="240" w:lineRule="auto"/>
        <w:jc w:val="center"/>
        <w:rPr>
          <w:rFonts w:ascii="Times New Roman" w:hAnsi="Times New Roman" w:cs="Times New Roman"/>
          <w:b/>
          <w:sz w:val="28"/>
          <w:szCs w:val="28"/>
        </w:rPr>
      </w:pPr>
      <w:r w:rsidRPr="00FC0016">
        <w:rPr>
          <w:rFonts w:ascii="Times New Roman" w:hAnsi="Times New Roman" w:cs="Times New Roman"/>
          <w:b/>
          <w:sz w:val="28"/>
          <w:szCs w:val="28"/>
        </w:rPr>
        <w:t>и отбывающих наказание</w:t>
      </w:r>
    </w:p>
    <w:p w:rsidR="009E0F7F" w:rsidRPr="00FC0016" w:rsidRDefault="009E0F7F" w:rsidP="009E0F7F">
      <w:pPr>
        <w:spacing w:after="0" w:line="240" w:lineRule="auto"/>
        <w:jc w:val="center"/>
        <w:rPr>
          <w:rFonts w:ascii="Times New Roman" w:hAnsi="Times New Roman" w:cs="Times New Roman"/>
          <w:b/>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В Республике Тыва одним из направлений в деятельности уголовно-исполнительных инспекций является профилактика правонарушений и повторной преступности среди несовершеннолетних осужденных.</w:t>
      </w:r>
    </w:p>
    <w:p w:rsidR="009E0F7F" w:rsidRPr="003A01DD"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3A01DD">
        <w:rPr>
          <w:rFonts w:ascii="Times New Roman" w:hAnsi="Times New Roman" w:cs="Times New Roman"/>
          <w:sz w:val="28"/>
          <w:szCs w:val="28"/>
        </w:rPr>
        <w:t>1 января 2018 г</w:t>
      </w:r>
      <w:r>
        <w:rPr>
          <w:rFonts w:ascii="Times New Roman" w:hAnsi="Times New Roman" w:cs="Times New Roman"/>
          <w:sz w:val="28"/>
          <w:szCs w:val="28"/>
        </w:rPr>
        <w:t>.</w:t>
      </w:r>
      <w:r w:rsidRPr="003A01DD">
        <w:rPr>
          <w:rFonts w:ascii="Times New Roman" w:hAnsi="Times New Roman" w:cs="Times New Roman"/>
          <w:sz w:val="28"/>
          <w:szCs w:val="28"/>
        </w:rPr>
        <w:t xml:space="preserve"> прошло по учетам 4912 (АППГ – 3432) осужденных, подозреваемых или обвиняемых, из них 167  (АППГ </w:t>
      </w:r>
      <w:r>
        <w:rPr>
          <w:rFonts w:ascii="Times New Roman" w:hAnsi="Times New Roman" w:cs="Times New Roman"/>
          <w:sz w:val="28"/>
          <w:szCs w:val="28"/>
        </w:rPr>
        <w:t xml:space="preserve">– </w:t>
      </w:r>
      <w:r w:rsidRPr="003A01DD">
        <w:rPr>
          <w:rFonts w:ascii="Times New Roman" w:hAnsi="Times New Roman" w:cs="Times New Roman"/>
          <w:sz w:val="28"/>
          <w:szCs w:val="28"/>
        </w:rPr>
        <w:t>152, 2016</w:t>
      </w:r>
      <w:r>
        <w:rPr>
          <w:rFonts w:ascii="Times New Roman" w:hAnsi="Times New Roman" w:cs="Times New Roman"/>
          <w:sz w:val="28"/>
          <w:szCs w:val="28"/>
        </w:rPr>
        <w:t xml:space="preserve"> –</w:t>
      </w:r>
      <w:r w:rsidRPr="003A01DD">
        <w:rPr>
          <w:rFonts w:ascii="Times New Roman" w:hAnsi="Times New Roman" w:cs="Times New Roman"/>
          <w:sz w:val="28"/>
          <w:szCs w:val="28"/>
        </w:rPr>
        <w:t xml:space="preserve"> 99) несовершеннолетних.</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Снято с учета УИИ – 2329  (АППГ </w:t>
      </w:r>
      <w:r>
        <w:rPr>
          <w:rFonts w:ascii="Times New Roman" w:hAnsi="Times New Roman" w:cs="Times New Roman"/>
          <w:sz w:val="28"/>
          <w:szCs w:val="28"/>
        </w:rPr>
        <w:t xml:space="preserve">– </w:t>
      </w:r>
      <w:r w:rsidRPr="003A01DD">
        <w:rPr>
          <w:rFonts w:ascii="Times New Roman" w:hAnsi="Times New Roman" w:cs="Times New Roman"/>
          <w:sz w:val="28"/>
          <w:szCs w:val="28"/>
        </w:rPr>
        <w:t>1610, 2016 – 2091) осужденных, подозреваемых или обвиняемых, несовершеннолетних 67  (АППГ – 47, 2016</w:t>
      </w:r>
      <w:r>
        <w:rPr>
          <w:rFonts w:ascii="Times New Roman" w:hAnsi="Times New Roman" w:cs="Times New Roman"/>
          <w:sz w:val="28"/>
          <w:szCs w:val="28"/>
        </w:rPr>
        <w:t xml:space="preserve"> – </w:t>
      </w:r>
      <w:r w:rsidRPr="003A01DD">
        <w:rPr>
          <w:rFonts w:ascii="Times New Roman" w:hAnsi="Times New Roman" w:cs="Times New Roman"/>
          <w:sz w:val="28"/>
          <w:szCs w:val="28"/>
        </w:rPr>
        <w:t>34).</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По состоянию на 1</w:t>
      </w:r>
      <w:r>
        <w:rPr>
          <w:rFonts w:ascii="Times New Roman" w:hAnsi="Times New Roman" w:cs="Times New Roman"/>
          <w:sz w:val="28"/>
          <w:szCs w:val="28"/>
        </w:rPr>
        <w:t xml:space="preserve"> января </w:t>
      </w:r>
      <w:r w:rsidRPr="003A01DD">
        <w:rPr>
          <w:rFonts w:ascii="Times New Roman" w:hAnsi="Times New Roman" w:cs="Times New Roman"/>
          <w:sz w:val="28"/>
          <w:szCs w:val="28"/>
        </w:rPr>
        <w:t>2019 г. на учетах состоят 2583  (АППГ – 1822, 2016</w:t>
      </w:r>
      <w:r>
        <w:rPr>
          <w:rFonts w:ascii="Times New Roman" w:hAnsi="Times New Roman" w:cs="Times New Roman"/>
          <w:sz w:val="28"/>
          <w:szCs w:val="28"/>
        </w:rPr>
        <w:t xml:space="preserve"> – </w:t>
      </w:r>
      <w:r w:rsidRPr="003A01DD">
        <w:rPr>
          <w:rFonts w:ascii="Times New Roman" w:hAnsi="Times New Roman" w:cs="Times New Roman"/>
          <w:sz w:val="28"/>
          <w:szCs w:val="28"/>
        </w:rPr>
        <w:t>1309) осужденных, подозреваемых или обвиняемых, несовершеннолетних 70 (АППГ – 42) из них:</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к обязательным работам – 15 (АППГ – 0);</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 условно с испытательным сроком – </w:t>
      </w:r>
      <w:r>
        <w:rPr>
          <w:rFonts w:ascii="Times New Roman" w:hAnsi="Times New Roman" w:cs="Times New Roman"/>
          <w:sz w:val="28"/>
          <w:szCs w:val="28"/>
        </w:rPr>
        <w:t xml:space="preserve">59 </w:t>
      </w:r>
      <w:r w:rsidRPr="003A01DD">
        <w:rPr>
          <w:rFonts w:ascii="Times New Roman" w:hAnsi="Times New Roman" w:cs="Times New Roman"/>
          <w:sz w:val="28"/>
          <w:szCs w:val="28"/>
        </w:rPr>
        <w:t>(АППГ – 63);</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 к домашнему аресту – </w:t>
      </w:r>
      <w:r>
        <w:rPr>
          <w:rFonts w:ascii="Times New Roman" w:hAnsi="Times New Roman" w:cs="Times New Roman"/>
          <w:sz w:val="28"/>
          <w:szCs w:val="28"/>
        </w:rPr>
        <w:t xml:space="preserve">2 </w:t>
      </w:r>
      <w:r w:rsidRPr="003A01DD">
        <w:rPr>
          <w:rFonts w:ascii="Times New Roman" w:hAnsi="Times New Roman" w:cs="Times New Roman"/>
          <w:sz w:val="28"/>
          <w:szCs w:val="28"/>
        </w:rPr>
        <w:t>(АППГ – 2).</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Криминогенный состав в основном по следующим статьям УК РФ ст. 158 (кража) – всего 740 человек из них  86 несовершеннолетних, ст. 161 (грабеж) – 192 всего, из них несовершеннолетних  30 ст. 162 (разбой) –57, из них 27 несовершеннолетних,  ст. 166 (неправомерное завладение автомобилем или иным транспортным средством без цели хищения) – всего 50 из них несовершеннолетних 3, ст.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 всего 730 из низ 18 несовершеннолетних,  228 прим.1 несовершеннолетний 1, ст. 111 (умышленное причинение тяжкого вреда здоровью) –</w:t>
      </w:r>
      <w:r w:rsidR="00253FE9">
        <w:rPr>
          <w:rFonts w:ascii="Times New Roman" w:hAnsi="Times New Roman" w:cs="Times New Roman"/>
          <w:sz w:val="28"/>
          <w:szCs w:val="28"/>
        </w:rPr>
        <w:t xml:space="preserve"> </w:t>
      </w:r>
      <w:r w:rsidRPr="003A01DD">
        <w:rPr>
          <w:rFonts w:ascii="Times New Roman" w:hAnsi="Times New Roman" w:cs="Times New Roman"/>
          <w:sz w:val="28"/>
          <w:szCs w:val="28"/>
        </w:rPr>
        <w:t xml:space="preserve">всего 224, из них несовершеннолетних  6,  ст. 131 (изнасилование) –всего 51 из них 3 несовершеннолетних. </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Самый распространённый вид наказания, назначаемый несовершеннолетним – условное осуждение, составляет – 84 </w:t>
      </w:r>
      <w:r>
        <w:rPr>
          <w:rFonts w:ascii="Times New Roman" w:hAnsi="Times New Roman" w:cs="Times New Roman"/>
          <w:sz w:val="28"/>
          <w:szCs w:val="28"/>
        </w:rPr>
        <w:t>процента</w:t>
      </w:r>
      <w:r w:rsidRPr="003A01DD">
        <w:rPr>
          <w:rFonts w:ascii="Times New Roman" w:hAnsi="Times New Roman" w:cs="Times New Roman"/>
          <w:sz w:val="28"/>
          <w:szCs w:val="28"/>
        </w:rPr>
        <w:t xml:space="preserve"> (АППГ 85</w:t>
      </w:r>
      <w:r>
        <w:rPr>
          <w:rFonts w:ascii="Times New Roman" w:hAnsi="Times New Roman" w:cs="Times New Roman"/>
          <w:sz w:val="28"/>
          <w:szCs w:val="28"/>
        </w:rPr>
        <w:t xml:space="preserve"> – </w:t>
      </w:r>
      <w:r w:rsidRPr="003A01DD">
        <w:rPr>
          <w:rFonts w:ascii="Times New Roman" w:hAnsi="Times New Roman" w:cs="Times New Roman"/>
          <w:sz w:val="28"/>
          <w:szCs w:val="28"/>
        </w:rPr>
        <w:t xml:space="preserve">90 </w:t>
      </w:r>
      <w:r>
        <w:rPr>
          <w:rFonts w:ascii="Times New Roman" w:hAnsi="Times New Roman" w:cs="Times New Roman"/>
          <w:sz w:val="28"/>
          <w:szCs w:val="28"/>
        </w:rPr>
        <w:t>процентов</w:t>
      </w:r>
      <w:r w:rsidRPr="003A01DD">
        <w:rPr>
          <w:rFonts w:ascii="Times New Roman" w:hAnsi="Times New Roman" w:cs="Times New Roman"/>
          <w:sz w:val="28"/>
          <w:szCs w:val="28"/>
        </w:rPr>
        <w:t>). Мини</w:t>
      </w:r>
      <w:r>
        <w:rPr>
          <w:rFonts w:ascii="Times New Roman" w:hAnsi="Times New Roman" w:cs="Times New Roman"/>
          <w:sz w:val="28"/>
          <w:szCs w:val="28"/>
        </w:rPr>
        <w:t>мальную долю</w:t>
      </w:r>
      <w:r w:rsidR="001174BE">
        <w:rPr>
          <w:rFonts w:ascii="Times New Roman" w:hAnsi="Times New Roman" w:cs="Times New Roman"/>
          <w:sz w:val="28"/>
          <w:szCs w:val="28"/>
        </w:rPr>
        <w:t xml:space="preserve"> </w:t>
      </w:r>
      <w:r>
        <w:rPr>
          <w:rFonts w:ascii="Times New Roman" w:hAnsi="Times New Roman" w:cs="Times New Roman"/>
          <w:sz w:val="28"/>
          <w:szCs w:val="28"/>
        </w:rPr>
        <w:t>составляю</w:t>
      </w:r>
      <w:r w:rsidRPr="003A01DD">
        <w:rPr>
          <w:rFonts w:ascii="Times New Roman" w:hAnsi="Times New Roman" w:cs="Times New Roman"/>
          <w:sz w:val="28"/>
          <w:szCs w:val="28"/>
        </w:rPr>
        <w:t>т осужденные к обязательным работам и подследственные (подсудимые)</w:t>
      </w:r>
      <w:r>
        <w:rPr>
          <w:rFonts w:ascii="Times New Roman" w:hAnsi="Times New Roman" w:cs="Times New Roman"/>
          <w:sz w:val="28"/>
          <w:szCs w:val="28"/>
        </w:rPr>
        <w:t>,</w:t>
      </w:r>
      <w:r w:rsidRPr="003A01DD">
        <w:rPr>
          <w:rFonts w:ascii="Times New Roman" w:hAnsi="Times New Roman" w:cs="Times New Roman"/>
          <w:sz w:val="28"/>
          <w:szCs w:val="28"/>
        </w:rPr>
        <w:t xml:space="preserve"> в отношении которых была избрана мера пресечения в виде домашнего ареста.</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Одним из </w:t>
      </w:r>
      <w:r>
        <w:rPr>
          <w:rFonts w:ascii="Times New Roman" w:hAnsi="Times New Roman" w:cs="Times New Roman"/>
          <w:sz w:val="28"/>
          <w:szCs w:val="28"/>
        </w:rPr>
        <w:t xml:space="preserve">слабых и уязвимых мест, откуда </w:t>
      </w:r>
      <w:r w:rsidRPr="003A01DD">
        <w:rPr>
          <w:rFonts w:ascii="Times New Roman" w:hAnsi="Times New Roman" w:cs="Times New Roman"/>
          <w:sz w:val="28"/>
          <w:szCs w:val="28"/>
        </w:rPr>
        <w:t>можно ожидать преступление со стороны несовершеннолетних, это среда детей</w:t>
      </w:r>
      <w:r>
        <w:rPr>
          <w:rFonts w:ascii="Times New Roman" w:hAnsi="Times New Roman" w:cs="Times New Roman"/>
          <w:sz w:val="28"/>
          <w:szCs w:val="28"/>
        </w:rPr>
        <w:t>,</w:t>
      </w:r>
      <w:r w:rsidRPr="003A01DD">
        <w:rPr>
          <w:rFonts w:ascii="Times New Roman" w:hAnsi="Times New Roman" w:cs="Times New Roman"/>
          <w:sz w:val="28"/>
          <w:szCs w:val="28"/>
        </w:rPr>
        <w:t xml:space="preserve"> осужденных с отсрочкой исполнения приговора до достижения ребенка возраста 14 лет. </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На сегодняшний день на учетах, осужденных с отсрочкой исполнения приговора</w:t>
      </w:r>
      <w:r>
        <w:rPr>
          <w:rFonts w:ascii="Times New Roman" w:hAnsi="Times New Roman" w:cs="Times New Roman"/>
          <w:sz w:val="28"/>
          <w:szCs w:val="28"/>
        </w:rPr>
        <w:t>,</w:t>
      </w:r>
      <w:r w:rsidRPr="003A01DD">
        <w:rPr>
          <w:rFonts w:ascii="Times New Roman" w:hAnsi="Times New Roman" w:cs="Times New Roman"/>
          <w:sz w:val="28"/>
          <w:szCs w:val="28"/>
        </w:rPr>
        <w:t xml:space="preserve"> – состоит 228 человек (АППГ – 222).</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В работе уголовно-исполнительных инспекций уделяется особое внимание по социальной и психологической направленности. Учитывая специфику личности несовершеннолетних, их криминогенную направленность, повышается и внимание по вопросам их психологического сопровождения. </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Для организации психолого-педагогического сопровождения и оказания социально-педагогической помощи несовершеннолетних, осужденных к мерам наказания не связанным с лишением свободы (условно осужденные, осужденные к мерам воспитательного воздействия) подведомственным учреждением министерства образования и науки Республики Тыва </w:t>
      </w:r>
      <w:r>
        <w:rPr>
          <w:rFonts w:ascii="Times New Roman" w:hAnsi="Times New Roman" w:cs="Times New Roman"/>
          <w:sz w:val="28"/>
          <w:szCs w:val="28"/>
        </w:rPr>
        <w:t>г</w:t>
      </w:r>
      <w:r w:rsidRPr="00FC0016">
        <w:rPr>
          <w:rFonts w:ascii="Times New Roman" w:hAnsi="Times New Roman" w:cs="Times New Roman"/>
          <w:sz w:val="28"/>
          <w:szCs w:val="28"/>
        </w:rPr>
        <w:t xml:space="preserve">осударственное бюджетное учреждение </w:t>
      </w:r>
      <w:r>
        <w:rPr>
          <w:rFonts w:ascii="Times New Roman" w:hAnsi="Times New Roman" w:cs="Times New Roman"/>
          <w:sz w:val="28"/>
          <w:szCs w:val="28"/>
        </w:rPr>
        <w:t>«Р</w:t>
      </w:r>
      <w:r w:rsidRPr="00FC0016">
        <w:rPr>
          <w:rFonts w:ascii="Times New Roman" w:hAnsi="Times New Roman" w:cs="Times New Roman"/>
          <w:sz w:val="28"/>
          <w:szCs w:val="28"/>
        </w:rPr>
        <w:t xml:space="preserve">еспубликанский центр психолого-медико-социального сопровождения </w:t>
      </w:r>
      <w:r>
        <w:rPr>
          <w:rFonts w:ascii="Times New Roman" w:hAnsi="Times New Roman" w:cs="Times New Roman"/>
          <w:sz w:val="28"/>
          <w:szCs w:val="28"/>
        </w:rPr>
        <w:t>«</w:t>
      </w:r>
      <w:r w:rsidRPr="00FC0016">
        <w:rPr>
          <w:rFonts w:ascii="Times New Roman" w:hAnsi="Times New Roman" w:cs="Times New Roman"/>
          <w:sz w:val="28"/>
          <w:szCs w:val="28"/>
        </w:rPr>
        <w:t>Сайзырал</w:t>
      </w:r>
      <w:r>
        <w:rPr>
          <w:rFonts w:ascii="Times New Roman" w:hAnsi="Times New Roman" w:cs="Times New Roman"/>
          <w:sz w:val="28"/>
          <w:szCs w:val="28"/>
        </w:rPr>
        <w:t>»</w:t>
      </w:r>
      <w:r w:rsidR="001174BE">
        <w:rPr>
          <w:rFonts w:ascii="Times New Roman" w:hAnsi="Times New Roman" w:cs="Times New Roman"/>
          <w:sz w:val="28"/>
          <w:szCs w:val="28"/>
        </w:rPr>
        <w:t xml:space="preserve"> </w:t>
      </w:r>
      <w:r w:rsidR="00253FE9">
        <w:rPr>
          <w:rFonts w:ascii="Times New Roman" w:hAnsi="Times New Roman" w:cs="Times New Roman"/>
          <w:sz w:val="28"/>
          <w:szCs w:val="28"/>
        </w:rPr>
        <w:t xml:space="preserve">        </w:t>
      </w:r>
      <w:r w:rsidRPr="003A01DD">
        <w:rPr>
          <w:rFonts w:ascii="Times New Roman" w:hAnsi="Times New Roman" w:cs="Times New Roman"/>
          <w:sz w:val="28"/>
          <w:szCs w:val="28"/>
        </w:rPr>
        <w:t xml:space="preserve">активно сотрудничает с </w:t>
      </w:r>
      <w:r>
        <w:rPr>
          <w:rFonts w:ascii="Times New Roman" w:hAnsi="Times New Roman" w:cs="Times New Roman"/>
          <w:sz w:val="28"/>
          <w:szCs w:val="28"/>
        </w:rPr>
        <w:t>ф</w:t>
      </w:r>
      <w:r w:rsidRPr="00FC0016">
        <w:rPr>
          <w:rFonts w:ascii="Times New Roman" w:hAnsi="Times New Roman" w:cs="Times New Roman"/>
          <w:sz w:val="28"/>
          <w:szCs w:val="28"/>
        </w:rPr>
        <w:t>едеральн</w:t>
      </w:r>
      <w:r>
        <w:rPr>
          <w:rFonts w:ascii="Times New Roman" w:hAnsi="Times New Roman" w:cs="Times New Roman"/>
          <w:sz w:val="28"/>
          <w:szCs w:val="28"/>
        </w:rPr>
        <w:t>ым</w:t>
      </w:r>
      <w:r w:rsidRPr="00FC0016">
        <w:rPr>
          <w:rFonts w:ascii="Times New Roman" w:hAnsi="Times New Roman" w:cs="Times New Roman"/>
          <w:sz w:val="28"/>
          <w:szCs w:val="28"/>
        </w:rPr>
        <w:t xml:space="preserve"> казенн</w:t>
      </w:r>
      <w:r>
        <w:rPr>
          <w:rFonts w:ascii="Times New Roman" w:hAnsi="Times New Roman" w:cs="Times New Roman"/>
          <w:sz w:val="28"/>
          <w:szCs w:val="28"/>
        </w:rPr>
        <w:t>ым</w:t>
      </w:r>
      <w:r w:rsidRPr="00FC0016">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1174BE">
        <w:rPr>
          <w:rFonts w:ascii="Times New Roman" w:hAnsi="Times New Roman" w:cs="Times New Roman"/>
          <w:sz w:val="28"/>
          <w:szCs w:val="28"/>
        </w:rPr>
        <w:t xml:space="preserve"> </w:t>
      </w:r>
      <w:r>
        <w:rPr>
          <w:rFonts w:ascii="Times New Roman" w:hAnsi="Times New Roman" w:cs="Times New Roman"/>
          <w:sz w:val="28"/>
          <w:szCs w:val="28"/>
        </w:rPr>
        <w:t>«У</w:t>
      </w:r>
      <w:r w:rsidRPr="00FC0016">
        <w:rPr>
          <w:rFonts w:ascii="Times New Roman" w:hAnsi="Times New Roman" w:cs="Times New Roman"/>
          <w:sz w:val="28"/>
          <w:szCs w:val="28"/>
        </w:rPr>
        <w:t>го</w:t>
      </w:r>
      <w:r>
        <w:rPr>
          <w:rFonts w:ascii="Times New Roman" w:hAnsi="Times New Roman" w:cs="Times New Roman"/>
          <w:sz w:val="28"/>
          <w:szCs w:val="28"/>
        </w:rPr>
        <w:t>ловно-исполнительная инспекция Управления Ф</w:t>
      </w:r>
      <w:r w:rsidRPr="00FC0016">
        <w:rPr>
          <w:rFonts w:ascii="Times New Roman" w:hAnsi="Times New Roman" w:cs="Times New Roman"/>
          <w:sz w:val="28"/>
          <w:szCs w:val="28"/>
        </w:rPr>
        <w:t>едеральной службы исполнения наказаний по Республике Тыва</w:t>
      </w:r>
      <w:r>
        <w:rPr>
          <w:rFonts w:ascii="Times New Roman" w:hAnsi="Times New Roman" w:cs="Times New Roman"/>
          <w:sz w:val="28"/>
          <w:szCs w:val="28"/>
        </w:rPr>
        <w:t>»</w:t>
      </w:r>
      <w:r w:rsidRPr="003A01DD">
        <w:rPr>
          <w:rFonts w:ascii="Times New Roman" w:hAnsi="Times New Roman" w:cs="Times New Roman"/>
          <w:sz w:val="28"/>
          <w:szCs w:val="28"/>
        </w:rPr>
        <w:t xml:space="preserve">. За 2018 год  специалистами оказана  консультативного, психологического и социального характера помощь 24 условно-осужденным несовершеннолетним. Проведены коррекционные и информационно-просветительские мероприятия, изучен социальный анамнез и климат в семье, а также работа по выявлению индивидуальных особенностей несовершеннолетних для определения программы сопровождения и предупреждения рецидивов совершения правонарушений. Совместно с сотрудниками </w:t>
      </w:r>
      <w:r>
        <w:rPr>
          <w:rFonts w:ascii="Times New Roman" w:hAnsi="Times New Roman" w:cs="Times New Roman"/>
          <w:sz w:val="28"/>
          <w:szCs w:val="28"/>
        </w:rPr>
        <w:t>ф</w:t>
      </w:r>
      <w:r w:rsidRPr="00FC0016">
        <w:rPr>
          <w:rFonts w:ascii="Times New Roman" w:hAnsi="Times New Roman" w:cs="Times New Roman"/>
          <w:sz w:val="28"/>
          <w:szCs w:val="28"/>
        </w:rPr>
        <w:t>едеральн</w:t>
      </w:r>
      <w:r>
        <w:rPr>
          <w:rFonts w:ascii="Times New Roman" w:hAnsi="Times New Roman" w:cs="Times New Roman"/>
          <w:sz w:val="28"/>
          <w:szCs w:val="28"/>
        </w:rPr>
        <w:t>ого</w:t>
      </w:r>
      <w:r w:rsidRPr="00FC0016">
        <w:rPr>
          <w:rFonts w:ascii="Times New Roman" w:hAnsi="Times New Roman" w:cs="Times New Roman"/>
          <w:sz w:val="28"/>
          <w:szCs w:val="28"/>
        </w:rPr>
        <w:t xml:space="preserve"> казенн</w:t>
      </w:r>
      <w:r>
        <w:rPr>
          <w:rFonts w:ascii="Times New Roman" w:hAnsi="Times New Roman" w:cs="Times New Roman"/>
          <w:sz w:val="28"/>
          <w:szCs w:val="28"/>
        </w:rPr>
        <w:t>ого</w:t>
      </w:r>
      <w:r w:rsidRPr="00FC0016">
        <w:rPr>
          <w:rFonts w:ascii="Times New Roman" w:hAnsi="Times New Roman" w:cs="Times New Roman"/>
          <w:sz w:val="28"/>
          <w:szCs w:val="28"/>
        </w:rPr>
        <w:t xml:space="preserve"> учреждени</w:t>
      </w:r>
      <w:r>
        <w:rPr>
          <w:rFonts w:ascii="Times New Roman" w:hAnsi="Times New Roman" w:cs="Times New Roman"/>
          <w:sz w:val="28"/>
          <w:szCs w:val="28"/>
        </w:rPr>
        <w:t>я</w:t>
      </w:r>
      <w:r w:rsidR="001174BE">
        <w:rPr>
          <w:rFonts w:ascii="Times New Roman" w:hAnsi="Times New Roman" w:cs="Times New Roman"/>
          <w:sz w:val="28"/>
          <w:szCs w:val="28"/>
        </w:rPr>
        <w:t xml:space="preserve"> </w:t>
      </w:r>
      <w:r>
        <w:rPr>
          <w:rFonts w:ascii="Times New Roman" w:hAnsi="Times New Roman" w:cs="Times New Roman"/>
          <w:sz w:val="28"/>
          <w:szCs w:val="28"/>
        </w:rPr>
        <w:t>«У</w:t>
      </w:r>
      <w:r w:rsidRPr="00FC0016">
        <w:rPr>
          <w:rFonts w:ascii="Times New Roman" w:hAnsi="Times New Roman" w:cs="Times New Roman"/>
          <w:sz w:val="28"/>
          <w:szCs w:val="28"/>
        </w:rPr>
        <w:t>го</w:t>
      </w:r>
      <w:r>
        <w:rPr>
          <w:rFonts w:ascii="Times New Roman" w:hAnsi="Times New Roman" w:cs="Times New Roman"/>
          <w:sz w:val="28"/>
          <w:szCs w:val="28"/>
        </w:rPr>
        <w:t>ловно-исполнительная инспекция Управления Ф</w:t>
      </w:r>
      <w:r w:rsidRPr="00FC0016">
        <w:rPr>
          <w:rFonts w:ascii="Times New Roman" w:hAnsi="Times New Roman" w:cs="Times New Roman"/>
          <w:sz w:val="28"/>
          <w:szCs w:val="28"/>
        </w:rPr>
        <w:t>едеральной службы исполнения наказаний по Республике Тыва</w:t>
      </w:r>
      <w:r>
        <w:rPr>
          <w:rFonts w:ascii="Times New Roman" w:hAnsi="Times New Roman" w:cs="Times New Roman"/>
          <w:sz w:val="28"/>
          <w:szCs w:val="28"/>
        </w:rPr>
        <w:t xml:space="preserve">» </w:t>
      </w:r>
      <w:r w:rsidRPr="003A01DD">
        <w:rPr>
          <w:rFonts w:ascii="Times New Roman" w:hAnsi="Times New Roman" w:cs="Times New Roman"/>
          <w:sz w:val="28"/>
          <w:szCs w:val="28"/>
        </w:rPr>
        <w:t>организовано 8 посещений, в ходе которых была оказана информационно-методическая помощь несовершеннолетним и их родителям по формированию правовой ответственности и бесконфликтного поведения.</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Для предупреждения вступления несовершеннолетних в группы социальных сетей и молодежных субкультур «АУЕ» Министерством образования и науки республики регулярно проводятся семинары для педагогических работников, осуществляющих воспитательную работу. С сентября по декабрь 2018 года </w:t>
      </w:r>
      <w:r>
        <w:rPr>
          <w:rFonts w:ascii="Times New Roman" w:hAnsi="Times New Roman" w:cs="Times New Roman"/>
          <w:sz w:val="28"/>
          <w:szCs w:val="28"/>
        </w:rPr>
        <w:t>г</w:t>
      </w:r>
      <w:r w:rsidRPr="00FC0016">
        <w:rPr>
          <w:rFonts w:ascii="Times New Roman" w:hAnsi="Times New Roman" w:cs="Times New Roman"/>
          <w:sz w:val="28"/>
          <w:szCs w:val="28"/>
        </w:rPr>
        <w:t>осударственн</w:t>
      </w:r>
      <w:r>
        <w:rPr>
          <w:rFonts w:ascii="Times New Roman" w:hAnsi="Times New Roman" w:cs="Times New Roman"/>
          <w:sz w:val="28"/>
          <w:szCs w:val="28"/>
        </w:rPr>
        <w:t xml:space="preserve">ым </w:t>
      </w:r>
      <w:r w:rsidRPr="00FC0016">
        <w:rPr>
          <w:rFonts w:ascii="Times New Roman" w:hAnsi="Times New Roman" w:cs="Times New Roman"/>
          <w:sz w:val="28"/>
          <w:szCs w:val="28"/>
        </w:rPr>
        <w:t>бюджетн</w:t>
      </w:r>
      <w:r>
        <w:rPr>
          <w:rFonts w:ascii="Times New Roman" w:hAnsi="Times New Roman" w:cs="Times New Roman"/>
          <w:sz w:val="28"/>
          <w:szCs w:val="28"/>
        </w:rPr>
        <w:t>ым</w:t>
      </w:r>
      <w:r w:rsidRPr="00FC0016">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1174BE">
        <w:rPr>
          <w:rFonts w:ascii="Times New Roman" w:hAnsi="Times New Roman" w:cs="Times New Roman"/>
          <w:sz w:val="28"/>
          <w:szCs w:val="28"/>
        </w:rPr>
        <w:t xml:space="preserve"> </w:t>
      </w:r>
      <w:r>
        <w:rPr>
          <w:rFonts w:ascii="Times New Roman" w:hAnsi="Times New Roman" w:cs="Times New Roman"/>
          <w:sz w:val="28"/>
          <w:szCs w:val="28"/>
        </w:rPr>
        <w:t>«Р</w:t>
      </w:r>
      <w:r w:rsidRPr="00FC0016">
        <w:rPr>
          <w:rFonts w:ascii="Times New Roman" w:hAnsi="Times New Roman" w:cs="Times New Roman"/>
          <w:sz w:val="28"/>
          <w:szCs w:val="28"/>
        </w:rPr>
        <w:t xml:space="preserve">еспубликанский центр психолого-медико-социального сопровождения </w:t>
      </w:r>
      <w:r>
        <w:rPr>
          <w:rFonts w:ascii="Times New Roman" w:hAnsi="Times New Roman" w:cs="Times New Roman"/>
          <w:sz w:val="28"/>
          <w:szCs w:val="28"/>
        </w:rPr>
        <w:t>«</w:t>
      </w:r>
      <w:r w:rsidRPr="00FC0016">
        <w:rPr>
          <w:rFonts w:ascii="Times New Roman" w:hAnsi="Times New Roman" w:cs="Times New Roman"/>
          <w:sz w:val="28"/>
          <w:szCs w:val="28"/>
        </w:rPr>
        <w:t>Сайзырал</w:t>
      </w:r>
      <w:r>
        <w:rPr>
          <w:rFonts w:ascii="Times New Roman" w:hAnsi="Times New Roman" w:cs="Times New Roman"/>
          <w:sz w:val="28"/>
          <w:szCs w:val="28"/>
        </w:rPr>
        <w:t>»</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проведен</w:t>
      </w:r>
      <w:r>
        <w:rPr>
          <w:rFonts w:ascii="Times New Roman" w:hAnsi="Times New Roman" w:cs="Times New Roman"/>
          <w:sz w:val="28"/>
          <w:szCs w:val="28"/>
        </w:rPr>
        <w:t>о</w:t>
      </w:r>
      <w:r w:rsidRPr="003A01DD">
        <w:rPr>
          <w:rFonts w:ascii="Times New Roman" w:hAnsi="Times New Roman" w:cs="Times New Roman"/>
          <w:sz w:val="28"/>
          <w:szCs w:val="28"/>
        </w:rPr>
        <w:t xml:space="preserve"> 2 практико-ориентированных семинаров по профилактике употребления психоактивных веществ среди несовер</w:t>
      </w:r>
      <w:r>
        <w:rPr>
          <w:rFonts w:ascii="Times New Roman" w:hAnsi="Times New Roman" w:cs="Times New Roman"/>
          <w:sz w:val="28"/>
          <w:szCs w:val="28"/>
        </w:rPr>
        <w:t>шеннолетних</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«Социально-психологические аспекты профилактики психоактивных веществ в образовательных организациях» (30</w:t>
      </w:r>
      <w:r>
        <w:rPr>
          <w:rFonts w:ascii="Times New Roman" w:hAnsi="Times New Roman" w:cs="Times New Roman"/>
          <w:sz w:val="28"/>
          <w:szCs w:val="28"/>
        </w:rPr>
        <w:t xml:space="preserve"> октября </w:t>
      </w:r>
      <w:r w:rsidRPr="003A01DD">
        <w:rPr>
          <w:rFonts w:ascii="Times New Roman" w:hAnsi="Times New Roman" w:cs="Times New Roman"/>
          <w:sz w:val="28"/>
          <w:szCs w:val="28"/>
        </w:rPr>
        <w:t>2018</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г.) и «Система</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 xml:space="preserve"> организации психологического сопров</w:t>
      </w:r>
      <w:r w:rsidR="001174BE">
        <w:rPr>
          <w:rFonts w:ascii="Times New Roman" w:hAnsi="Times New Roman" w:cs="Times New Roman"/>
          <w:sz w:val="28"/>
          <w:szCs w:val="28"/>
        </w:rPr>
        <w:t>ождения учащихся «группы риска»</w:t>
      </w:r>
      <w:r w:rsidRPr="003A01DD">
        <w:rPr>
          <w:rFonts w:ascii="Times New Roman" w:hAnsi="Times New Roman" w:cs="Times New Roman"/>
          <w:sz w:val="28"/>
          <w:szCs w:val="28"/>
        </w:rPr>
        <w:t xml:space="preserve"> </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(6</w:t>
      </w:r>
      <w:r>
        <w:rPr>
          <w:rFonts w:ascii="Times New Roman" w:hAnsi="Times New Roman" w:cs="Times New Roman"/>
          <w:sz w:val="28"/>
          <w:szCs w:val="28"/>
        </w:rPr>
        <w:t xml:space="preserve"> декабря </w:t>
      </w:r>
      <w:r w:rsidRPr="003A01DD">
        <w:rPr>
          <w:rFonts w:ascii="Times New Roman" w:hAnsi="Times New Roman" w:cs="Times New Roman"/>
          <w:sz w:val="28"/>
          <w:szCs w:val="28"/>
        </w:rPr>
        <w:t>2018</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г.).</w:t>
      </w:r>
    </w:p>
    <w:p w:rsidR="009E0F7F" w:rsidRPr="003A01DD"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w:t>
      </w:r>
      <w:r w:rsidRPr="003A01DD">
        <w:rPr>
          <w:rFonts w:ascii="Times New Roman" w:hAnsi="Times New Roman" w:cs="Times New Roman"/>
          <w:sz w:val="28"/>
          <w:szCs w:val="28"/>
        </w:rPr>
        <w:t>риказа Министерства образования и науки Р</w:t>
      </w:r>
      <w:r>
        <w:rPr>
          <w:rFonts w:ascii="Times New Roman" w:hAnsi="Times New Roman" w:cs="Times New Roman"/>
          <w:sz w:val="28"/>
          <w:szCs w:val="28"/>
        </w:rPr>
        <w:t xml:space="preserve">еспублики </w:t>
      </w:r>
      <w:r w:rsidRPr="003A01DD">
        <w:rPr>
          <w:rFonts w:ascii="Times New Roman" w:hAnsi="Times New Roman" w:cs="Times New Roman"/>
          <w:sz w:val="28"/>
          <w:szCs w:val="28"/>
        </w:rPr>
        <w:t>Т</w:t>
      </w:r>
      <w:r>
        <w:rPr>
          <w:rFonts w:ascii="Times New Roman" w:hAnsi="Times New Roman" w:cs="Times New Roman"/>
          <w:sz w:val="28"/>
          <w:szCs w:val="28"/>
        </w:rPr>
        <w:t>ыва</w:t>
      </w:r>
      <w:r w:rsidRPr="003A01DD">
        <w:rPr>
          <w:rFonts w:ascii="Times New Roman" w:hAnsi="Times New Roman" w:cs="Times New Roman"/>
          <w:sz w:val="28"/>
          <w:szCs w:val="28"/>
        </w:rPr>
        <w:t xml:space="preserve"> от 27 августа 2018 г. №</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 xml:space="preserve">1009-д  с 17 сентября по 15 ноября 2017 г. проведен мониторинг психологического здоровья несовершеннолетних с целью определения психологического состояния учащихся с 1 по 11 классы. </w:t>
      </w:r>
      <w:r>
        <w:rPr>
          <w:rFonts w:ascii="Times New Roman" w:hAnsi="Times New Roman" w:cs="Times New Roman"/>
          <w:sz w:val="28"/>
          <w:szCs w:val="28"/>
        </w:rPr>
        <w:t>В</w:t>
      </w:r>
      <w:r w:rsidRPr="003A01DD">
        <w:rPr>
          <w:rFonts w:ascii="Times New Roman" w:hAnsi="Times New Roman" w:cs="Times New Roman"/>
          <w:sz w:val="28"/>
          <w:szCs w:val="28"/>
        </w:rPr>
        <w:t xml:space="preserve"> данном мониторинге </w:t>
      </w:r>
      <w:r>
        <w:rPr>
          <w:rFonts w:ascii="Times New Roman" w:hAnsi="Times New Roman" w:cs="Times New Roman"/>
          <w:sz w:val="28"/>
          <w:szCs w:val="28"/>
        </w:rPr>
        <w:t>п</w:t>
      </w:r>
      <w:r w:rsidRPr="003A01DD">
        <w:rPr>
          <w:rFonts w:ascii="Times New Roman" w:hAnsi="Times New Roman" w:cs="Times New Roman"/>
          <w:sz w:val="28"/>
          <w:szCs w:val="28"/>
        </w:rPr>
        <w:t>риняли участие 55919 обучающихся из общеобразовательных организаций, группу «риска» составляют 3448 обучающихся.</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С высокой агрессивностью </w:t>
      </w:r>
      <w:r>
        <w:rPr>
          <w:rFonts w:ascii="Times New Roman" w:hAnsi="Times New Roman" w:cs="Times New Roman"/>
          <w:sz w:val="28"/>
          <w:szCs w:val="28"/>
        </w:rPr>
        <w:t>–</w:t>
      </w:r>
      <w:r w:rsidRPr="003A01DD">
        <w:rPr>
          <w:rFonts w:ascii="Times New Roman" w:hAnsi="Times New Roman" w:cs="Times New Roman"/>
          <w:sz w:val="28"/>
          <w:szCs w:val="28"/>
        </w:rPr>
        <w:t xml:space="preserve"> 1314, с высокой тревожностью </w:t>
      </w:r>
      <w:r>
        <w:rPr>
          <w:rFonts w:ascii="Times New Roman" w:hAnsi="Times New Roman" w:cs="Times New Roman"/>
          <w:sz w:val="28"/>
          <w:szCs w:val="28"/>
        </w:rPr>
        <w:t>–</w:t>
      </w:r>
      <w:r w:rsidRPr="003A01DD">
        <w:rPr>
          <w:rFonts w:ascii="Times New Roman" w:hAnsi="Times New Roman" w:cs="Times New Roman"/>
          <w:sz w:val="28"/>
          <w:szCs w:val="28"/>
        </w:rPr>
        <w:t xml:space="preserve"> 1323, склонные к психологической делинквентности</w:t>
      </w:r>
      <w:r w:rsidR="001174BE">
        <w:rPr>
          <w:rFonts w:ascii="Times New Roman" w:hAnsi="Times New Roman" w:cs="Times New Roman"/>
          <w:sz w:val="28"/>
          <w:szCs w:val="28"/>
        </w:rPr>
        <w:t xml:space="preserve"> </w:t>
      </w:r>
      <w:r>
        <w:rPr>
          <w:rFonts w:ascii="Times New Roman" w:hAnsi="Times New Roman" w:cs="Times New Roman"/>
          <w:sz w:val="28"/>
          <w:szCs w:val="28"/>
        </w:rPr>
        <w:t>–</w:t>
      </w:r>
      <w:r w:rsidRPr="003A01DD">
        <w:rPr>
          <w:rFonts w:ascii="Times New Roman" w:hAnsi="Times New Roman" w:cs="Times New Roman"/>
          <w:sz w:val="28"/>
          <w:szCs w:val="28"/>
        </w:rPr>
        <w:t xml:space="preserve"> 413, с психоэмоциональным неблагополучием </w:t>
      </w:r>
      <w:r>
        <w:rPr>
          <w:rFonts w:ascii="Times New Roman" w:hAnsi="Times New Roman" w:cs="Times New Roman"/>
          <w:sz w:val="28"/>
          <w:szCs w:val="28"/>
        </w:rPr>
        <w:t>–</w:t>
      </w:r>
      <w:r w:rsidRPr="003A01DD">
        <w:rPr>
          <w:rFonts w:ascii="Times New Roman" w:hAnsi="Times New Roman" w:cs="Times New Roman"/>
          <w:sz w:val="28"/>
          <w:szCs w:val="28"/>
        </w:rPr>
        <w:t xml:space="preserve"> 2338, склонные к суицидальному поведению </w:t>
      </w:r>
      <w:r>
        <w:rPr>
          <w:rFonts w:ascii="Times New Roman" w:hAnsi="Times New Roman" w:cs="Times New Roman"/>
          <w:sz w:val="28"/>
          <w:szCs w:val="28"/>
        </w:rPr>
        <w:t xml:space="preserve">– </w:t>
      </w:r>
      <w:r w:rsidRPr="003A01DD">
        <w:rPr>
          <w:rFonts w:ascii="Times New Roman" w:hAnsi="Times New Roman" w:cs="Times New Roman"/>
          <w:sz w:val="28"/>
          <w:szCs w:val="28"/>
        </w:rPr>
        <w:t xml:space="preserve">53 обучающихся. </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Стоить отметить, что у лиц, освободившихся из мест лишения свободы зачастую отсутствует личная мотивация к социализации и незаинтересованность ближайшего окружения в стимулировании и поддержке. Работа по</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успешной ресоциализации лиц, освободившихся из мест лишения свободы</w:t>
      </w:r>
      <w:r>
        <w:rPr>
          <w:rFonts w:ascii="Times New Roman" w:hAnsi="Times New Roman" w:cs="Times New Roman"/>
          <w:sz w:val="28"/>
          <w:szCs w:val="28"/>
        </w:rPr>
        <w:t>,</w:t>
      </w:r>
      <w:r w:rsidRPr="003A01DD">
        <w:rPr>
          <w:rFonts w:ascii="Times New Roman" w:hAnsi="Times New Roman" w:cs="Times New Roman"/>
          <w:sz w:val="28"/>
          <w:szCs w:val="28"/>
        </w:rPr>
        <w:t xml:space="preserve"> зависит от тесного взаимодействия всех субъектов профилактики.</w:t>
      </w:r>
    </w:p>
    <w:p w:rsidR="009E0F7F" w:rsidRPr="00FC0016" w:rsidRDefault="009E0F7F" w:rsidP="009E0F7F">
      <w:pPr>
        <w:spacing w:after="0" w:line="240" w:lineRule="auto"/>
        <w:jc w:val="center"/>
        <w:rPr>
          <w:rFonts w:ascii="Times New Roman" w:hAnsi="Times New Roman" w:cs="Times New Roman"/>
          <w:b/>
          <w:sz w:val="28"/>
          <w:szCs w:val="28"/>
        </w:rPr>
      </w:pPr>
    </w:p>
    <w:p w:rsidR="009E0F7F" w:rsidRDefault="009E0F7F" w:rsidP="009E0F7F">
      <w:pPr>
        <w:spacing w:after="0" w:line="240" w:lineRule="auto"/>
        <w:jc w:val="center"/>
        <w:rPr>
          <w:rFonts w:ascii="Times New Roman" w:hAnsi="Times New Roman" w:cs="Times New Roman"/>
          <w:b/>
          <w:sz w:val="28"/>
          <w:szCs w:val="28"/>
        </w:rPr>
      </w:pPr>
      <w:r w:rsidRPr="00FC0016">
        <w:rPr>
          <w:rFonts w:ascii="Times New Roman" w:hAnsi="Times New Roman" w:cs="Times New Roman"/>
          <w:b/>
          <w:sz w:val="28"/>
          <w:szCs w:val="28"/>
        </w:rPr>
        <w:t>Консолидированный бюджет в интересах детей</w:t>
      </w:r>
    </w:p>
    <w:p w:rsidR="009E0F7F" w:rsidRPr="00FC0016" w:rsidRDefault="009E0F7F" w:rsidP="009E0F7F">
      <w:pPr>
        <w:spacing w:after="0" w:line="240" w:lineRule="auto"/>
        <w:jc w:val="center"/>
        <w:rPr>
          <w:rFonts w:ascii="Times New Roman" w:hAnsi="Times New Roman" w:cs="Times New Roman"/>
          <w:b/>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3A01DD">
        <w:rPr>
          <w:rFonts w:ascii="Times New Roman" w:hAnsi="Times New Roman" w:cs="Times New Roman"/>
          <w:sz w:val="28"/>
          <w:szCs w:val="28"/>
        </w:rPr>
        <w:t xml:space="preserve"> Законом Республики Тыва </w:t>
      </w:r>
      <w:r>
        <w:rPr>
          <w:rFonts w:ascii="Times New Roman" w:hAnsi="Times New Roman" w:cs="Times New Roman"/>
          <w:sz w:val="28"/>
          <w:szCs w:val="28"/>
        </w:rPr>
        <w:t xml:space="preserve">от 19 декабря </w:t>
      </w:r>
      <w:r w:rsidRPr="003A01DD">
        <w:rPr>
          <w:rFonts w:ascii="Times New Roman" w:hAnsi="Times New Roman" w:cs="Times New Roman"/>
          <w:sz w:val="28"/>
          <w:szCs w:val="28"/>
        </w:rPr>
        <w:t>2018 г. № 446-ЗРТ</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«О республиканском бюджете Республики Тыва на 2018 год и плановый период 2019 и 2020 годы»</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и государственной программы</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Республики Тыва «Социальная защита семьи и детей на 2017-2020 годы», утвержденную постановлением Правительства Республики Тыва от 17 ноября 2016 г. № 480</w:t>
      </w:r>
      <w:r>
        <w:rPr>
          <w:rFonts w:ascii="Times New Roman" w:hAnsi="Times New Roman" w:cs="Times New Roman"/>
          <w:sz w:val="28"/>
          <w:szCs w:val="28"/>
        </w:rPr>
        <w:t>,</w:t>
      </w:r>
      <w:r w:rsidRPr="003A01DD">
        <w:rPr>
          <w:rFonts w:ascii="Times New Roman" w:hAnsi="Times New Roman" w:cs="Times New Roman"/>
          <w:sz w:val="28"/>
          <w:szCs w:val="28"/>
        </w:rPr>
        <w:t xml:space="preserve"> общий объем финансовых средств составляет 1 955 381,20 тыс. рублей, в том чи</w:t>
      </w:r>
      <w:r>
        <w:rPr>
          <w:rFonts w:ascii="Times New Roman" w:hAnsi="Times New Roman" w:cs="Times New Roman"/>
          <w:sz w:val="28"/>
          <w:szCs w:val="28"/>
        </w:rPr>
        <w:t xml:space="preserve">сле из федерального бюджета – </w:t>
      </w:r>
      <w:r w:rsidRPr="003A01DD">
        <w:rPr>
          <w:rFonts w:ascii="Times New Roman" w:hAnsi="Times New Roman" w:cs="Times New Roman"/>
          <w:sz w:val="28"/>
          <w:szCs w:val="28"/>
        </w:rPr>
        <w:t>984 197,60 тыс.</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рубле</w:t>
      </w:r>
      <w:r>
        <w:rPr>
          <w:rFonts w:ascii="Times New Roman" w:hAnsi="Times New Roman" w:cs="Times New Roman"/>
          <w:sz w:val="28"/>
          <w:szCs w:val="28"/>
        </w:rPr>
        <w:t xml:space="preserve">й, из республиканского бюджета </w:t>
      </w:r>
      <w:r w:rsidRPr="003A01DD">
        <w:rPr>
          <w:rFonts w:ascii="Times New Roman" w:hAnsi="Times New Roman" w:cs="Times New Roman"/>
          <w:sz w:val="28"/>
          <w:szCs w:val="28"/>
        </w:rPr>
        <w:t>– 971 183,60 тыс.</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рублей. Кассовый расход составил 1 883 346,38</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тыс.</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рублей, в т</w:t>
      </w:r>
      <w:r>
        <w:rPr>
          <w:rFonts w:ascii="Times New Roman" w:hAnsi="Times New Roman" w:cs="Times New Roman"/>
          <w:sz w:val="28"/>
          <w:szCs w:val="28"/>
        </w:rPr>
        <w:t xml:space="preserve">ом </w:t>
      </w:r>
      <w:r w:rsidRPr="003A01DD">
        <w:rPr>
          <w:rFonts w:ascii="Times New Roman" w:hAnsi="Times New Roman" w:cs="Times New Roman"/>
          <w:sz w:val="28"/>
          <w:szCs w:val="28"/>
        </w:rPr>
        <w:t>ч</w:t>
      </w:r>
      <w:r>
        <w:rPr>
          <w:rFonts w:ascii="Times New Roman" w:hAnsi="Times New Roman" w:cs="Times New Roman"/>
          <w:sz w:val="28"/>
          <w:szCs w:val="28"/>
        </w:rPr>
        <w:t>исле</w:t>
      </w:r>
      <w:r w:rsidRPr="003A01DD">
        <w:rPr>
          <w:rFonts w:ascii="Times New Roman" w:hAnsi="Times New Roman" w:cs="Times New Roman"/>
          <w:sz w:val="28"/>
          <w:szCs w:val="28"/>
        </w:rPr>
        <w:t>: из федерального бюджета – 937 328,74</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тыс.</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рублей, из республиканского бюджета – 946 017,65</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тыс.</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рублей.</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Государственная про</w:t>
      </w:r>
      <w:r>
        <w:rPr>
          <w:rFonts w:ascii="Times New Roman" w:hAnsi="Times New Roman" w:cs="Times New Roman"/>
          <w:sz w:val="28"/>
          <w:szCs w:val="28"/>
        </w:rPr>
        <w:t xml:space="preserve">грамма имеет 5 подпрограмм, в том </w:t>
      </w:r>
      <w:r w:rsidRPr="003A01DD">
        <w:rPr>
          <w:rFonts w:ascii="Times New Roman" w:hAnsi="Times New Roman" w:cs="Times New Roman"/>
          <w:sz w:val="28"/>
          <w:szCs w:val="28"/>
        </w:rPr>
        <w:t>ч</w:t>
      </w:r>
      <w:r>
        <w:rPr>
          <w:rFonts w:ascii="Times New Roman" w:hAnsi="Times New Roman" w:cs="Times New Roman"/>
          <w:sz w:val="28"/>
          <w:szCs w:val="28"/>
        </w:rPr>
        <w:t>исле</w:t>
      </w:r>
      <w:r w:rsidRPr="003A01DD">
        <w:rPr>
          <w:rFonts w:ascii="Times New Roman" w:hAnsi="Times New Roman" w:cs="Times New Roman"/>
          <w:sz w:val="28"/>
          <w:szCs w:val="28"/>
        </w:rPr>
        <w:t>:</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Подпрограмма 1</w:t>
      </w:r>
      <w:r>
        <w:rPr>
          <w:rFonts w:ascii="Times New Roman" w:hAnsi="Times New Roman" w:cs="Times New Roman"/>
          <w:sz w:val="28"/>
          <w:szCs w:val="28"/>
        </w:rPr>
        <w:t xml:space="preserve"> «</w:t>
      </w:r>
      <w:r w:rsidRPr="003A01DD">
        <w:rPr>
          <w:rFonts w:ascii="Times New Roman" w:hAnsi="Times New Roman" w:cs="Times New Roman"/>
          <w:sz w:val="28"/>
          <w:szCs w:val="28"/>
        </w:rPr>
        <w:t>Дети Тувы» в 2018 году предусмотрено 1100 тыс. рублей, освоено на 31.12.2018 г. – 914,32 тыс.</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рублей или 83,1</w:t>
      </w:r>
      <w:r>
        <w:rPr>
          <w:rFonts w:ascii="Times New Roman" w:hAnsi="Times New Roman" w:cs="Times New Roman"/>
          <w:sz w:val="28"/>
          <w:szCs w:val="28"/>
        </w:rPr>
        <w:t xml:space="preserve"> процента;</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Подпрограмма 2</w:t>
      </w:r>
      <w:r>
        <w:rPr>
          <w:rFonts w:ascii="Times New Roman" w:hAnsi="Times New Roman" w:cs="Times New Roman"/>
          <w:sz w:val="28"/>
          <w:szCs w:val="28"/>
        </w:rPr>
        <w:t xml:space="preserve"> «</w:t>
      </w:r>
      <w:r w:rsidRPr="003A01DD">
        <w:rPr>
          <w:rFonts w:ascii="Times New Roman" w:hAnsi="Times New Roman" w:cs="Times New Roman"/>
          <w:sz w:val="28"/>
          <w:szCs w:val="28"/>
        </w:rPr>
        <w:t>Организация отдыха и оздоровления детей и подростков, находящихся, в трудной жизненной ситуации</w:t>
      </w:r>
      <w:r>
        <w:rPr>
          <w:rFonts w:ascii="Times New Roman" w:hAnsi="Times New Roman" w:cs="Times New Roman"/>
          <w:sz w:val="28"/>
          <w:szCs w:val="28"/>
        </w:rPr>
        <w:t>»</w:t>
      </w:r>
      <w:r w:rsidRPr="003A01DD">
        <w:rPr>
          <w:rFonts w:ascii="Times New Roman" w:hAnsi="Times New Roman" w:cs="Times New Roman"/>
          <w:sz w:val="28"/>
          <w:szCs w:val="28"/>
        </w:rPr>
        <w:t xml:space="preserve"> в 2018 году предусмотрено 30155,0 тыс.рублей, освоено 30138,94 тыс.рублей или 99,9</w:t>
      </w:r>
      <w:r>
        <w:rPr>
          <w:rFonts w:ascii="Times New Roman" w:hAnsi="Times New Roman" w:cs="Times New Roman"/>
          <w:sz w:val="28"/>
          <w:szCs w:val="28"/>
        </w:rPr>
        <w:t xml:space="preserve"> процента;</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Подпрограмма 3</w:t>
      </w:r>
      <w:r>
        <w:rPr>
          <w:rFonts w:ascii="Times New Roman" w:hAnsi="Times New Roman" w:cs="Times New Roman"/>
          <w:sz w:val="28"/>
          <w:szCs w:val="28"/>
        </w:rPr>
        <w:t xml:space="preserve"> «</w:t>
      </w:r>
      <w:r w:rsidRPr="003A01DD">
        <w:rPr>
          <w:rFonts w:ascii="Times New Roman" w:hAnsi="Times New Roman" w:cs="Times New Roman"/>
          <w:sz w:val="28"/>
          <w:szCs w:val="28"/>
        </w:rPr>
        <w:t>Социальная защита отдельных категорий граждан и семей с детьми в Республике Тыва</w:t>
      </w:r>
      <w:r>
        <w:rPr>
          <w:rFonts w:ascii="Times New Roman" w:hAnsi="Times New Roman" w:cs="Times New Roman"/>
          <w:sz w:val="28"/>
          <w:szCs w:val="28"/>
        </w:rPr>
        <w:t>»</w:t>
      </w:r>
      <w:r w:rsidRPr="003A01DD">
        <w:rPr>
          <w:rFonts w:ascii="Times New Roman" w:hAnsi="Times New Roman" w:cs="Times New Roman"/>
          <w:sz w:val="28"/>
          <w:szCs w:val="28"/>
        </w:rPr>
        <w:t xml:space="preserve"> в 2018 году предусмотрено 1 415917,2 тыс.</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рублей, освоено 1 402 662,43 тыс.</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 xml:space="preserve">рублей или 99 </w:t>
      </w:r>
      <w:r>
        <w:rPr>
          <w:rFonts w:ascii="Times New Roman" w:hAnsi="Times New Roman" w:cs="Times New Roman"/>
          <w:sz w:val="28"/>
          <w:szCs w:val="28"/>
        </w:rPr>
        <w:t>процентов;</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Подпрограмма 4</w:t>
      </w:r>
      <w:r>
        <w:rPr>
          <w:rFonts w:ascii="Times New Roman" w:hAnsi="Times New Roman" w:cs="Times New Roman"/>
          <w:sz w:val="28"/>
          <w:szCs w:val="28"/>
        </w:rPr>
        <w:t xml:space="preserve"> «</w:t>
      </w:r>
      <w:r w:rsidRPr="003A01DD">
        <w:rPr>
          <w:rFonts w:ascii="Times New Roman" w:hAnsi="Times New Roman" w:cs="Times New Roman"/>
          <w:sz w:val="28"/>
          <w:szCs w:val="28"/>
        </w:rPr>
        <w:t>О мерах по улучшению социального обслуживания семей и детей, находящихся в трудной жизненной ситуации, в Республике</w:t>
      </w:r>
      <w:r>
        <w:rPr>
          <w:rFonts w:ascii="Times New Roman" w:hAnsi="Times New Roman" w:cs="Times New Roman"/>
          <w:sz w:val="28"/>
          <w:szCs w:val="28"/>
        </w:rPr>
        <w:t>»</w:t>
      </w:r>
      <w:r w:rsidRPr="003A01DD">
        <w:rPr>
          <w:rFonts w:ascii="Times New Roman" w:hAnsi="Times New Roman" w:cs="Times New Roman"/>
          <w:sz w:val="28"/>
          <w:szCs w:val="28"/>
        </w:rPr>
        <w:t xml:space="preserve"> в 2018 году предусмотрено 301 284,875тыс.</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рублей, освоено за счет средств республиканского бюджета 297 273,378 тыс.</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рублей, в т</w:t>
      </w:r>
      <w:r>
        <w:rPr>
          <w:rFonts w:ascii="Times New Roman" w:hAnsi="Times New Roman" w:cs="Times New Roman"/>
          <w:sz w:val="28"/>
          <w:szCs w:val="28"/>
        </w:rPr>
        <w:t xml:space="preserve">ом </w:t>
      </w:r>
      <w:r w:rsidRPr="003A01DD">
        <w:rPr>
          <w:rFonts w:ascii="Times New Roman" w:hAnsi="Times New Roman" w:cs="Times New Roman"/>
          <w:sz w:val="28"/>
          <w:szCs w:val="28"/>
        </w:rPr>
        <w:t>ч</w:t>
      </w:r>
      <w:r>
        <w:rPr>
          <w:rFonts w:ascii="Times New Roman" w:hAnsi="Times New Roman" w:cs="Times New Roman"/>
          <w:sz w:val="28"/>
          <w:szCs w:val="28"/>
        </w:rPr>
        <w:t>исле</w:t>
      </w:r>
      <w:r w:rsidRPr="003A01DD">
        <w:rPr>
          <w:rFonts w:ascii="Times New Roman" w:hAnsi="Times New Roman" w:cs="Times New Roman"/>
          <w:sz w:val="28"/>
          <w:szCs w:val="28"/>
        </w:rPr>
        <w:t>:</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Подпрограмма 5</w:t>
      </w:r>
      <w:r>
        <w:rPr>
          <w:rFonts w:ascii="Times New Roman" w:hAnsi="Times New Roman" w:cs="Times New Roman"/>
          <w:sz w:val="28"/>
          <w:szCs w:val="28"/>
        </w:rPr>
        <w:t xml:space="preserve"> «</w:t>
      </w:r>
      <w:r w:rsidRPr="003A01DD">
        <w:rPr>
          <w:rFonts w:ascii="Times New Roman" w:hAnsi="Times New Roman" w:cs="Times New Roman"/>
          <w:sz w:val="28"/>
          <w:szCs w:val="28"/>
        </w:rPr>
        <w:t xml:space="preserve">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w:t>
      </w: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rPr>
          <w:rFonts w:ascii="Times New Roman" w:hAnsi="Times New Roman" w:cs="Times New Roman"/>
          <w:sz w:val="28"/>
          <w:szCs w:val="28"/>
        </w:rPr>
      </w:pPr>
      <w:r>
        <w:rPr>
          <w:rFonts w:ascii="Times New Roman" w:hAnsi="Times New Roman" w:cs="Times New Roman"/>
          <w:sz w:val="28"/>
          <w:szCs w:val="28"/>
        </w:rPr>
        <w:br w:type="page"/>
      </w:r>
    </w:p>
    <w:p w:rsidR="009E0F7F" w:rsidRPr="00027889" w:rsidRDefault="009E0F7F" w:rsidP="009E0F7F">
      <w:pPr>
        <w:spacing w:after="0" w:line="240" w:lineRule="auto"/>
        <w:jc w:val="center"/>
        <w:rPr>
          <w:rFonts w:ascii="Times New Roman" w:hAnsi="Times New Roman" w:cs="Times New Roman"/>
          <w:b/>
          <w:sz w:val="28"/>
          <w:szCs w:val="28"/>
        </w:rPr>
      </w:pPr>
      <w:r w:rsidRPr="00027889">
        <w:rPr>
          <w:rFonts w:ascii="Times New Roman" w:hAnsi="Times New Roman" w:cs="Times New Roman"/>
          <w:b/>
          <w:sz w:val="28"/>
          <w:szCs w:val="28"/>
        </w:rPr>
        <w:t>Заключение</w:t>
      </w: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объявленного</w:t>
      </w:r>
      <w:r w:rsidRPr="003A01DD">
        <w:rPr>
          <w:rFonts w:ascii="Times New Roman" w:hAnsi="Times New Roman" w:cs="Times New Roman"/>
          <w:sz w:val="28"/>
          <w:szCs w:val="28"/>
        </w:rPr>
        <w:t xml:space="preserve"> Презид</w:t>
      </w:r>
      <w:r>
        <w:rPr>
          <w:rFonts w:ascii="Times New Roman" w:hAnsi="Times New Roman" w:cs="Times New Roman"/>
          <w:sz w:val="28"/>
          <w:szCs w:val="28"/>
        </w:rPr>
        <w:t xml:space="preserve">ентом Российской Федерации В.В. </w:t>
      </w:r>
      <w:r w:rsidRPr="003A01DD">
        <w:rPr>
          <w:rFonts w:ascii="Times New Roman" w:hAnsi="Times New Roman" w:cs="Times New Roman"/>
          <w:sz w:val="28"/>
          <w:szCs w:val="28"/>
        </w:rPr>
        <w:t>Путин</w:t>
      </w:r>
      <w:r>
        <w:rPr>
          <w:rFonts w:ascii="Times New Roman" w:hAnsi="Times New Roman" w:cs="Times New Roman"/>
          <w:sz w:val="28"/>
          <w:szCs w:val="28"/>
        </w:rPr>
        <w:t>ым</w:t>
      </w:r>
      <w:r w:rsidR="001174BE">
        <w:rPr>
          <w:rFonts w:ascii="Times New Roman" w:hAnsi="Times New Roman" w:cs="Times New Roman"/>
          <w:sz w:val="28"/>
          <w:szCs w:val="28"/>
        </w:rPr>
        <w:t xml:space="preserve"> </w:t>
      </w:r>
      <w:r w:rsidRPr="003A01DD">
        <w:rPr>
          <w:rFonts w:ascii="Times New Roman" w:hAnsi="Times New Roman" w:cs="Times New Roman"/>
          <w:sz w:val="28"/>
          <w:szCs w:val="28"/>
        </w:rPr>
        <w:t>«Десятилетия детства», Послания Главы Республики Тыва Верховному Хуралу (парламенту) «2018 год – старт стратегии территориального развития. Тува – 2030» главным приоритетом социальной политики в республике остается повышение эффективности мер социальной поддержки семей с детьми.</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В республике демографическая ситуация с каждым годом улучшается, несмотря на снижение числа женщин активного репродуктивного возраста сохраняется высокая рождаемость, продолжилась </w:t>
      </w:r>
      <w:r>
        <w:rPr>
          <w:rFonts w:ascii="Times New Roman" w:hAnsi="Times New Roman" w:cs="Times New Roman"/>
          <w:sz w:val="28"/>
          <w:szCs w:val="28"/>
        </w:rPr>
        <w:t>работа по</w:t>
      </w:r>
      <w:r w:rsidRPr="003A01DD">
        <w:rPr>
          <w:rFonts w:ascii="Times New Roman" w:hAnsi="Times New Roman" w:cs="Times New Roman"/>
          <w:sz w:val="28"/>
          <w:szCs w:val="28"/>
        </w:rPr>
        <w:t xml:space="preserve"> снижени</w:t>
      </w:r>
      <w:r>
        <w:rPr>
          <w:rFonts w:ascii="Times New Roman" w:hAnsi="Times New Roman" w:cs="Times New Roman"/>
          <w:sz w:val="28"/>
          <w:szCs w:val="28"/>
        </w:rPr>
        <w:t>ю</w:t>
      </w:r>
      <w:r w:rsidRPr="003A01DD">
        <w:rPr>
          <w:rFonts w:ascii="Times New Roman" w:hAnsi="Times New Roman" w:cs="Times New Roman"/>
          <w:sz w:val="28"/>
          <w:szCs w:val="28"/>
        </w:rPr>
        <w:t xml:space="preserve"> младенческой смертности, выхаживаются недоношенные новорожденные с экстремально низкой массой тела, отсутствует материнская смертность. </w:t>
      </w:r>
    </w:p>
    <w:p w:rsidR="009E0F7F" w:rsidRPr="003A01DD" w:rsidRDefault="009E0F7F" w:rsidP="009E0F7F">
      <w:pPr>
        <w:spacing w:after="0" w:line="240" w:lineRule="auto"/>
        <w:ind w:firstLine="709"/>
        <w:jc w:val="both"/>
        <w:rPr>
          <w:rFonts w:ascii="Times New Roman" w:hAnsi="Times New Roman" w:cs="Times New Roman"/>
          <w:sz w:val="28"/>
          <w:szCs w:val="28"/>
        </w:rPr>
      </w:pPr>
      <w:r w:rsidRPr="003A01DD">
        <w:rPr>
          <w:rFonts w:ascii="Times New Roman" w:hAnsi="Times New Roman" w:cs="Times New Roman"/>
          <w:sz w:val="28"/>
          <w:szCs w:val="28"/>
        </w:rPr>
        <w:t xml:space="preserve">В целях укрепления здоровья детей необходимо продолжить работу, направленную на формирование здорового образа жизни, в том числе путем реализации информационных проектов, направленных на пропаганду здорового образа жизни, </w:t>
      </w:r>
      <w:r>
        <w:rPr>
          <w:rFonts w:ascii="Times New Roman" w:hAnsi="Times New Roman" w:cs="Times New Roman"/>
          <w:sz w:val="28"/>
          <w:szCs w:val="28"/>
        </w:rPr>
        <w:t>формирования здорового</w:t>
      </w:r>
      <w:r w:rsidRPr="003A01DD">
        <w:rPr>
          <w:rFonts w:ascii="Times New Roman" w:hAnsi="Times New Roman" w:cs="Times New Roman"/>
          <w:sz w:val="28"/>
          <w:szCs w:val="28"/>
        </w:rPr>
        <w:t xml:space="preserve"> образа жизни и создани</w:t>
      </w:r>
      <w:r>
        <w:rPr>
          <w:rFonts w:ascii="Times New Roman" w:hAnsi="Times New Roman" w:cs="Times New Roman"/>
          <w:sz w:val="28"/>
          <w:szCs w:val="28"/>
        </w:rPr>
        <w:t>я</w:t>
      </w:r>
      <w:r w:rsidRPr="003A01DD">
        <w:rPr>
          <w:rFonts w:ascii="Times New Roman" w:hAnsi="Times New Roman" w:cs="Times New Roman"/>
          <w:sz w:val="28"/>
          <w:szCs w:val="28"/>
        </w:rPr>
        <w:t xml:space="preserve"> условий для занятий физической культурой и спортом, профилактик</w:t>
      </w:r>
      <w:r>
        <w:rPr>
          <w:rFonts w:ascii="Times New Roman" w:hAnsi="Times New Roman" w:cs="Times New Roman"/>
          <w:sz w:val="28"/>
          <w:szCs w:val="28"/>
        </w:rPr>
        <w:t>и</w:t>
      </w:r>
      <w:r w:rsidRPr="003A01DD">
        <w:rPr>
          <w:rFonts w:ascii="Times New Roman" w:hAnsi="Times New Roman" w:cs="Times New Roman"/>
          <w:sz w:val="28"/>
          <w:szCs w:val="28"/>
        </w:rPr>
        <w:t xml:space="preserve"> немедицинского потребления наркотиков, предупреждени</w:t>
      </w:r>
      <w:r>
        <w:rPr>
          <w:rFonts w:ascii="Times New Roman" w:hAnsi="Times New Roman" w:cs="Times New Roman"/>
          <w:sz w:val="28"/>
          <w:szCs w:val="28"/>
        </w:rPr>
        <w:t>я</w:t>
      </w:r>
      <w:r w:rsidRPr="003A01DD">
        <w:rPr>
          <w:rFonts w:ascii="Times New Roman" w:hAnsi="Times New Roman" w:cs="Times New Roman"/>
          <w:sz w:val="28"/>
          <w:szCs w:val="28"/>
        </w:rPr>
        <w:t xml:space="preserve"> курения, употреблени</w:t>
      </w:r>
      <w:r>
        <w:rPr>
          <w:rFonts w:ascii="Times New Roman" w:hAnsi="Times New Roman" w:cs="Times New Roman"/>
          <w:sz w:val="28"/>
          <w:szCs w:val="28"/>
        </w:rPr>
        <w:t>я</w:t>
      </w:r>
      <w:r w:rsidRPr="003A01DD">
        <w:rPr>
          <w:rFonts w:ascii="Times New Roman" w:hAnsi="Times New Roman" w:cs="Times New Roman"/>
          <w:sz w:val="28"/>
          <w:szCs w:val="28"/>
        </w:rPr>
        <w:t xml:space="preserve"> алкоголя, профилактик</w:t>
      </w:r>
      <w:r>
        <w:rPr>
          <w:rFonts w:ascii="Times New Roman" w:hAnsi="Times New Roman" w:cs="Times New Roman"/>
          <w:sz w:val="28"/>
          <w:szCs w:val="28"/>
        </w:rPr>
        <w:t>и</w:t>
      </w:r>
      <w:r w:rsidRPr="003A01DD">
        <w:rPr>
          <w:rFonts w:ascii="Times New Roman" w:hAnsi="Times New Roman" w:cs="Times New Roman"/>
          <w:sz w:val="28"/>
          <w:szCs w:val="28"/>
        </w:rPr>
        <w:t xml:space="preserve"> интернет-зависимости среди подрастающего поколения.</w:t>
      </w:r>
    </w:p>
    <w:p w:rsidR="009E0F7F"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w:t>
      </w: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Pr="003A01DD" w:rsidRDefault="009E0F7F" w:rsidP="009E0F7F">
      <w:pPr>
        <w:spacing w:after="0" w:line="240" w:lineRule="auto"/>
        <w:ind w:firstLine="709"/>
        <w:jc w:val="both"/>
        <w:rPr>
          <w:rFonts w:ascii="Times New Roman" w:hAnsi="Times New Roman" w:cs="Times New Roman"/>
          <w:sz w:val="28"/>
          <w:szCs w:val="28"/>
        </w:rPr>
      </w:pPr>
    </w:p>
    <w:p w:rsidR="009E0F7F" w:rsidRDefault="009E0F7F" w:rsidP="009E0F7F">
      <w:pPr>
        <w:spacing w:after="0" w:line="240" w:lineRule="auto"/>
        <w:ind w:firstLine="709"/>
        <w:jc w:val="both"/>
        <w:rPr>
          <w:rFonts w:ascii="Times New Roman" w:hAnsi="Times New Roman" w:cs="Times New Roman"/>
          <w:sz w:val="28"/>
          <w:szCs w:val="28"/>
        </w:rPr>
        <w:sectPr w:rsidR="009E0F7F" w:rsidSect="003518A4">
          <w:pgSz w:w="11906" w:h="16838"/>
          <w:pgMar w:top="1134" w:right="567" w:bottom="1134" w:left="1134" w:header="708" w:footer="708" w:gutter="0"/>
          <w:pgNumType w:start="2"/>
          <w:cols w:space="708"/>
          <w:docGrid w:linePitch="360"/>
        </w:sectPr>
      </w:pPr>
    </w:p>
    <w:p w:rsidR="009E0F7F" w:rsidRPr="00AB3224" w:rsidRDefault="009E0F7F" w:rsidP="009E0F7F">
      <w:pPr>
        <w:pStyle w:val="af1"/>
        <w:tabs>
          <w:tab w:val="left" w:pos="3119"/>
        </w:tabs>
        <w:spacing w:after="0" w:line="240" w:lineRule="auto"/>
        <w:ind w:left="5670"/>
        <w:jc w:val="center"/>
        <w:rPr>
          <w:rFonts w:ascii="Times New Roman" w:hAnsi="Times New Roman" w:cs="Calibri"/>
          <w:sz w:val="28"/>
          <w:szCs w:val="28"/>
        </w:rPr>
      </w:pPr>
      <w:r>
        <w:rPr>
          <w:rFonts w:ascii="Times New Roman" w:hAnsi="Times New Roman" w:cs="Calibri"/>
          <w:sz w:val="28"/>
          <w:szCs w:val="28"/>
        </w:rPr>
        <w:t>При</w:t>
      </w:r>
      <w:r w:rsidR="00E44D26">
        <w:rPr>
          <w:rFonts w:ascii="Times New Roman" w:hAnsi="Times New Roman" w:cs="Calibri"/>
          <w:sz w:val="28"/>
          <w:szCs w:val="28"/>
        </w:rPr>
        <w:t>ложение</w:t>
      </w:r>
    </w:p>
    <w:p w:rsidR="009E0F7F" w:rsidRPr="00AB3224" w:rsidRDefault="009E0F7F" w:rsidP="009E0F7F">
      <w:pPr>
        <w:tabs>
          <w:tab w:val="left" w:pos="3119"/>
        </w:tabs>
        <w:spacing w:after="0" w:line="240" w:lineRule="auto"/>
        <w:ind w:left="5670"/>
        <w:jc w:val="center"/>
        <w:rPr>
          <w:rFonts w:ascii="Times New Roman" w:eastAsia="Times New Roman" w:hAnsi="Times New Roman"/>
          <w:sz w:val="28"/>
          <w:szCs w:val="28"/>
        </w:rPr>
      </w:pPr>
      <w:r w:rsidRPr="00AB3224">
        <w:rPr>
          <w:rFonts w:ascii="Times New Roman" w:eastAsia="Times New Roman" w:hAnsi="Times New Roman"/>
          <w:sz w:val="28"/>
          <w:szCs w:val="28"/>
        </w:rPr>
        <w:t>к государственному докладу</w:t>
      </w:r>
    </w:p>
    <w:p w:rsidR="009E0F7F" w:rsidRPr="00AB3224" w:rsidRDefault="009E0F7F" w:rsidP="009E0F7F">
      <w:pPr>
        <w:tabs>
          <w:tab w:val="left" w:pos="3119"/>
        </w:tabs>
        <w:spacing w:after="0" w:line="240" w:lineRule="auto"/>
        <w:ind w:left="5670"/>
        <w:jc w:val="center"/>
        <w:rPr>
          <w:rFonts w:ascii="Times New Roman" w:eastAsia="Times New Roman" w:hAnsi="Times New Roman"/>
          <w:sz w:val="28"/>
          <w:szCs w:val="28"/>
        </w:rPr>
      </w:pPr>
      <w:r>
        <w:rPr>
          <w:rFonts w:ascii="Times New Roman" w:eastAsia="Times New Roman" w:hAnsi="Times New Roman"/>
          <w:sz w:val="28"/>
          <w:szCs w:val="28"/>
        </w:rPr>
        <w:t>«</w:t>
      </w:r>
      <w:r w:rsidRPr="00AB3224">
        <w:rPr>
          <w:rFonts w:ascii="Times New Roman" w:eastAsia="Times New Roman" w:hAnsi="Times New Roman"/>
          <w:sz w:val="28"/>
          <w:szCs w:val="28"/>
        </w:rPr>
        <w:t>О положении семей с детьми</w:t>
      </w:r>
    </w:p>
    <w:p w:rsidR="009E0F7F" w:rsidRPr="00AB3224" w:rsidRDefault="009E0F7F" w:rsidP="009E0F7F">
      <w:pPr>
        <w:tabs>
          <w:tab w:val="left" w:pos="3119"/>
        </w:tabs>
        <w:spacing w:after="0" w:line="240" w:lineRule="auto"/>
        <w:ind w:left="5670"/>
        <w:jc w:val="center"/>
        <w:rPr>
          <w:rFonts w:ascii="Times New Roman" w:eastAsia="Times New Roman" w:hAnsi="Times New Roman"/>
          <w:sz w:val="28"/>
          <w:szCs w:val="28"/>
        </w:rPr>
      </w:pPr>
      <w:r w:rsidRPr="00AB3224">
        <w:rPr>
          <w:rFonts w:ascii="Times New Roman" w:eastAsia="Times New Roman" w:hAnsi="Times New Roman"/>
          <w:sz w:val="28"/>
          <w:szCs w:val="28"/>
        </w:rPr>
        <w:t>в Республике Тыва в 201</w:t>
      </w:r>
      <w:r>
        <w:rPr>
          <w:rFonts w:ascii="Times New Roman" w:eastAsia="Times New Roman" w:hAnsi="Times New Roman"/>
          <w:sz w:val="28"/>
          <w:szCs w:val="28"/>
        </w:rPr>
        <w:t>8</w:t>
      </w:r>
      <w:r w:rsidRPr="00AB3224">
        <w:rPr>
          <w:rFonts w:ascii="Times New Roman" w:eastAsia="Times New Roman" w:hAnsi="Times New Roman"/>
          <w:sz w:val="28"/>
          <w:szCs w:val="28"/>
        </w:rPr>
        <w:t xml:space="preserve"> году</w:t>
      </w:r>
      <w:r>
        <w:rPr>
          <w:rFonts w:ascii="Times New Roman" w:eastAsia="Times New Roman" w:hAnsi="Times New Roman"/>
          <w:sz w:val="28"/>
          <w:szCs w:val="28"/>
        </w:rPr>
        <w:t>»</w:t>
      </w:r>
    </w:p>
    <w:p w:rsidR="009E0F7F" w:rsidRDefault="009E0F7F" w:rsidP="009E0F7F">
      <w:pPr>
        <w:spacing w:after="0" w:line="240" w:lineRule="auto"/>
        <w:jc w:val="center"/>
        <w:rPr>
          <w:rFonts w:ascii="Times New Roman" w:eastAsia="Times New Roman" w:hAnsi="Times New Roman"/>
          <w:sz w:val="28"/>
          <w:szCs w:val="28"/>
        </w:rPr>
      </w:pPr>
    </w:p>
    <w:p w:rsidR="009E0F7F" w:rsidRDefault="009E0F7F" w:rsidP="009E0F7F">
      <w:pPr>
        <w:spacing w:after="0" w:line="240" w:lineRule="auto"/>
        <w:jc w:val="center"/>
        <w:rPr>
          <w:rFonts w:ascii="Times New Roman" w:eastAsia="Times New Roman" w:hAnsi="Times New Roman"/>
          <w:sz w:val="28"/>
          <w:szCs w:val="28"/>
        </w:rPr>
      </w:pPr>
    </w:p>
    <w:p w:rsidR="009E0F7F" w:rsidRPr="00AB3224" w:rsidRDefault="009E0F7F" w:rsidP="009E0F7F">
      <w:pPr>
        <w:spacing w:after="0" w:line="240" w:lineRule="auto"/>
        <w:jc w:val="center"/>
        <w:rPr>
          <w:rFonts w:ascii="Times New Roman" w:eastAsia="Times New Roman" w:hAnsi="Times New Roman"/>
          <w:sz w:val="28"/>
          <w:szCs w:val="28"/>
        </w:rPr>
      </w:pPr>
    </w:p>
    <w:p w:rsidR="009E0F7F" w:rsidRPr="00027889" w:rsidRDefault="009E0F7F" w:rsidP="009E0F7F">
      <w:pPr>
        <w:pStyle w:val="ad"/>
        <w:jc w:val="center"/>
        <w:rPr>
          <w:rFonts w:ascii="Times New Roman" w:hAnsi="Times New Roman"/>
          <w:b/>
          <w:sz w:val="28"/>
          <w:szCs w:val="28"/>
        </w:rPr>
      </w:pPr>
      <w:r w:rsidRPr="00027889">
        <w:rPr>
          <w:rFonts w:ascii="Times New Roman" w:hAnsi="Times New Roman"/>
          <w:b/>
          <w:sz w:val="28"/>
          <w:szCs w:val="28"/>
        </w:rPr>
        <w:t xml:space="preserve">ПЕРЕЧЕНЬ </w:t>
      </w:r>
    </w:p>
    <w:p w:rsidR="009E0F7F" w:rsidRDefault="009E0F7F" w:rsidP="009E0F7F">
      <w:pPr>
        <w:pStyle w:val="ad"/>
        <w:jc w:val="center"/>
        <w:rPr>
          <w:rFonts w:ascii="Times New Roman" w:hAnsi="Times New Roman"/>
          <w:sz w:val="28"/>
          <w:szCs w:val="28"/>
        </w:rPr>
      </w:pPr>
      <w:r w:rsidRPr="00C73D3E">
        <w:rPr>
          <w:rFonts w:ascii="Times New Roman" w:hAnsi="Times New Roman"/>
          <w:sz w:val="28"/>
          <w:szCs w:val="28"/>
        </w:rPr>
        <w:t xml:space="preserve">основных нормативно-правовых актов по вопросам </w:t>
      </w:r>
    </w:p>
    <w:p w:rsidR="009E0F7F" w:rsidRPr="00C73D3E" w:rsidRDefault="009E0F7F" w:rsidP="009E0F7F">
      <w:pPr>
        <w:pStyle w:val="ad"/>
        <w:jc w:val="center"/>
        <w:rPr>
          <w:rFonts w:ascii="Times New Roman" w:hAnsi="Times New Roman"/>
          <w:sz w:val="28"/>
          <w:szCs w:val="28"/>
        </w:rPr>
      </w:pPr>
      <w:r w:rsidRPr="00C73D3E">
        <w:rPr>
          <w:rFonts w:ascii="Times New Roman" w:hAnsi="Times New Roman"/>
          <w:sz w:val="28"/>
          <w:szCs w:val="28"/>
        </w:rPr>
        <w:t>семьи и детства, принятых в 2018 году</w:t>
      </w:r>
    </w:p>
    <w:p w:rsidR="009E0F7F" w:rsidRPr="00027889" w:rsidRDefault="009E0F7F" w:rsidP="009E0F7F">
      <w:pPr>
        <w:spacing w:after="0" w:line="240" w:lineRule="auto"/>
        <w:jc w:val="center"/>
        <w:rPr>
          <w:rFonts w:ascii="Times New Roman" w:eastAsia="Times New Roman" w:hAnsi="Times New Roman"/>
          <w:sz w:val="28"/>
          <w:szCs w:val="28"/>
        </w:rPr>
      </w:pPr>
    </w:p>
    <w:p w:rsidR="009E0F7F" w:rsidRDefault="009E0F7F" w:rsidP="009E0F7F">
      <w:pPr>
        <w:spacing w:after="0" w:line="240" w:lineRule="auto"/>
        <w:jc w:val="center"/>
        <w:rPr>
          <w:rFonts w:ascii="Times New Roman" w:eastAsia="Times New Roman" w:hAnsi="Times New Roman"/>
          <w:sz w:val="28"/>
          <w:szCs w:val="28"/>
        </w:rPr>
      </w:pPr>
      <w:r w:rsidRPr="00027889">
        <w:rPr>
          <w:rFonts w:ascii="Times New Roman" w:eastAsia="Times New Roman" w:hAnsi="Times New Roman"/>
          <w:sz w:val="28"/>
          <w:szCs w:val="28"/>
        </w:rPr>
        <w:t>Законы Республики Тыва</w:t>
      </w:r>
    </w:p>
    <w:p w:rsidR="009E0F7F" w:rsidRPr="00027889" w:rsidRDefault="009E0F7F" w:rsidP="009E0F7F">
      <w:pPr>
        <w:spacing w:after="0" w:line="240" w:lineRule="auto"/>
        <w:jc w:val="center"/>
        <w:rPr>
          <w:rFonts w:ascii="Times New Roman" w:eastAsia="Times New Roman" w:hAnsi="Times New Roman"/>
          <w:sz w:val="28"/>
          <w:szCs w:val="28"/>
        </w:rPr>
      </w:pPr>
    </w:p>
    <w:p w:rsidR="009E0F7F" w:rsidRPr="006703EC" w:rsidRDefault="009E0F7F" w:rsidP="009E0F7F">
      <w:pPr>
        <w:pStyle w:val="ad"/>
        <w:ind w:firstLine="709"/>
        <w:jc w:val="both"/>
        <w:rPr>
          <w:rFonts w:ascii="Times New Roman" w:hAnsi="Times New Roman"/>
          <w:sz w:val="28"/>
          <w:szCs w:val="28"/>
        </w:rPr>
      </w:pPr>
      <w:r w:rsidRPr="006703EC">
        <w:rPr>
          <w:rFonts w:ascii="Times New Roman" w:hAnsi="Times New Roman"/>
          <w:sz w:val="28"/>
          <w:szCs w:val="28"/>
        </w:rPr>
        <w:t>1.</w:t>
      </w:r>
      <w:r w:rsidR="001174BE">
        <w:rPr>
          <w:rFonts w:ascii="Times New Roman" w:hAnsi="Times New Roman"/>
          <w:sz w:val="28"/>
          <w:szCs w:val="28"/>
        </w:rPr>
        <w:t xml:space="preserve"> </w:t>
      </w:r>
      <w:r w:rsidRPr="006703EC">
        <w:rPr>
          <w:rFonts w:ascii="Times New Roman" w:hAnsi="Times New Roman"/>
          <w:sz w:val="28"/>
          <w:szCs w:val="28"/>
        </w:rPr>
        <w:t>Закон Республики Тыва от 19декабря 2018</w:t>
      </w:r>
      <w:r w:rsidRPr="00335367">
        <w:rPr>
          <w:rFonts w:ascii="Times New Roman" w:hAnsi="Times New Roman"/>
          <w:sz w:val="28"/>
          <w:szCs w:val="28"/>
        </w:rPr>
        <w:t>г. № 461</w:t>
      </w:r>
      <w:r w:rsidRPr="006703EC">
        <w:rPr>
          <w:rFonts w:ascii="Times New Roman" w:hAnsi="Times New Roman"/>
          <w:sz w:val="28"/>
          <w:szCs w:val="28"/>
        </w:rPr>
        <w:t xml:space="preserve">-ЗРТ </w:t>
      </w:r>
      <w:r>
        <w:rPr>
          <w:rFonts w:ascii="Times New Roman" w:hAnsi="Times New Roman"/>
          <w:sz w:val="28"/>
          <w:szCs w:val="28"/>
        </w:rPr>
        <w:t>«</w:t>
      </w:r>
      <w:r w:rsidRPr="006703EC">
        <w:rPr>
          <w:rFonts w:ascii="Times New Roman" w:hAnsi="Times New Roman"/>
          <w:sz w:val="28"/>
          <w:szCs w:val="28"/>
        </w:rPr>
        <w:t xml:space="preserve">О внесении изменений в Закон Республики Тыва </w:t>
      </w:r>
      <w:r>
        <w:rPr>
          <w:rFonts w:ascii="Times New Roman" w:hAnsi="Times New Roman"/>
          <w:sz w:val="28"/>
          <w:szCs w:val="28"/>
        </w:rPr>
        <w:t>«</w:t>
      </w:r>
      <w:r w:rsidRPr="006703EC">
        <w:rPr>
          <w:rFonts w:ascii="Times New Roman" w:hAnsi="Times New Roman"/>
          <w:sz w:val="28"/>
          <w:szCs w:val="28"/>
        </w:rPr>
        <w:t>О республиканском бюджете Республики Тыва на 2018 год и на плановый период 2019 и 2020 годов</w:t>
      </w:r>
      <w:r>
        <w:rPr>
          <w:rFonts w:ascii="Times New Roman" w:hAnsi="Times New Roman"/>
          <w:sz w:val="28"/>
          <w:szCs w:val="28"/>
        </w:rPr>
        <w:t>»</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2.</w:t>
      </w:r>
      <w:r w:rsidR="001174BE">
        <w:rPr>
          <w:rFonts w:ascii="Times New Roman" w:hAnsi="Times New Roman"/>
          <w:sz w:val="28"/>
          <w:szCs w:val="28"/>
        </w:rPr>
        <w:t xml:space="preserve"> </w:t>
      </w:r>
      <w:r>
        <w:rPr>
          <w:rFonts w:ascii="Times New Roman" w:hAnsi="Times New Roman"/>
          <w:sz w:val="28"/>
          <w:szCs w:val="28"/>
        </w:rPr>
        <w:t>Закон Республики Тыва от 29 июня 2</w:t>
      </w:r>
      <w:r w:rsidRPr="00404A60">
        <w:rPr>
          <w:rFonts w:ascii="Times New Roman" w:hAnsi="Times New Roman"/>
          <w:sz w:val="28"/>
          <w:szCs w:val="28"/>
        </w:rPr>
        <w:t xml:space="preserve">018 </w:t>
      </w:r>
      <w:r>
        <w:rPr>
          <w:rFonts w:ascii="Times New Roman" w:hAnsi="Times New Roman"/>
          <w:sz w:val="28"/>
          <w:szCs w:val="28"/>
        </w:rPr>
        <w:t xml:space="preserve">г. № </w:t>
      </w:r>
      <w:r w:rsidRPr="00404A60">
        <w:rPr>
          <w:rFonts w:ascii="Times New Roman" w:hAnsi="Times New Roman"/>
          <w:sz w:val="28"/>
          <w:szCs w:val="28"/>
        </w:rPr>
        <w:t xml:space="preserve">415-ЗРТ </w:t>
      </w:r>
      <w:r>
        <w:rPr>
          <w:rFonts w:ascii="Times New Roman" w:hAnsi="Times New Roman"/>
          <w:sz w:val="28"/>
          <w:szCs w:val="28"/>
        </w:rPr>
        <w:t>«</w:t>
      </w:r>
      <w:r w:rsidRPr="00404A60">
        <w:rPr>
          <w:rFonts w:ascii="Times New Roman" w:hAnsi="Times New Roman"/>
          <w:sz w:val="28"/>
          <w:szCs w:val="28"/>
        </w:rPr>
        <w:t xml:space="preserve">О внесении изменений в Закон Республики Тыва </w:t>
      </w:r>
      <w:r>
        <w:rPr>
          <w:rFonts w:ascii="Times New Roman" w:hAnsi="Times New Roman"/>
          <w:sz w:val="28"/>
          <w:szCs w:val="28"/>
        </w:rPr>
        <w:t>«</w:t>
      </w:r>
      <w:r w:rsidRPr="00404A60">
        <w:rPr>
          <w:rFonts w:ascii="Times New Roman" w:hAnsi="Times New Roman"/>
          <w:sz w:val="28"/>
          <w:szCs w:val="28"/>
        </w:rPr>
        <w:t>О развитии ипотечного жилищного кредитования в Республике Тыва</w:t>
      </w:r>
      <w:r>
        <w:rPr>
          <w:rFonts w:ascii="Times New Roman" w:hAnsi="Times New Roman"/>
          <w:sz w:val="28"/>
          <w:szCs w:val="28"/>
        </w:rPr>
        <w:t>»</w:t>
      </w:r>
    </w:p>
    <w:p w:rsidR="009E0F7F" w:rsidRPr="00404A60"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3.</w:t>
      </w:r>
      <w:r w:rsidR="001174BE">
        <w:rPr>
          <w:rFonts w:ascii="Times New Roman" w:hAnsi="Times New Roman"/>
          <w:sz w:val="28"/>
          <w:szCs w:val="28"/>
        </w:rPr>
        <w:t xml:space="preserve"> </w:t>
      </w:r>
      <w:r>
        <w:rPr>
          <w:rFonts w:ascii="Times New Roman" w:hAnsi="Times New Roman"/>
          <w:sz w:val="28"/>
          <w:szCs w:val="28"/>
        </w:rPr>
        <w:t xml:space="preserve">Закон Республики Тыва от </w:t>
      </w:r>
      <w:r w:rsidRPr="00404A60">
        <w:rPr>
          <w:rFonts w:ascii="Times New Roman" w:hAnsi="Times New Roman"/>
          <w:sz w:val="28"/>
          <w:szCs w:val="28"/>
        </w:rPr>
        <w:t>3</w:t>
      </w:r>
      <w:r>
        <w:rPr>
          <w:rFonts w:ascii="Times New Roman" w:hAnsi="Times New Roman"/>
          <w:sz w:val="28"/>
          <w:szCs w:val="28"/>
        </w:rPr>
        <w:t xml:space="preserve"> декабря </w:t>
      </w:r>
      <w:r w:rsidRPr="00404A60">
        <w:rPr>
          <w:rFonts w:ascii="Times New Roman" w:hAnsi="Times New Roman"/>
          <w:sz w:val="28"/>
          <w:szCs w:val="28"/>
        </w:rPr>
        <w:t xml:space="preserve">2018 </w:t>
      </w:r>
      <w:r>
        <w:rPr>
          <w:rFonts w:ascii="Times New Roman" w:hAnsi="Times New Roman"/>
          <w:sz w:val="28"/>
          <w:szCs w:val="28"/>
        </w:rPr>
        <w:t>г. № 446-ЗРТ «</w:t>
      </w:r>
      <w:r w:rsidRPr="00404A60">
        <w:rPr>
          <w:rFonts w:ascii="Times New Roman" w:hAnsi="Times New Roman"/>
          <w:sz w:val="28"/>
          <w:szCs w:val="28"/>
        </w:rPr>
        <w:t>О республиканском бюджете Республики Тыва на 2019 год и на плановый период 2020 и 2021 годов</w:t>
      </w:r>
      <w:r>
        <w:rPr>
          <w:rFonts w:ascii="Times New Roman" w:hAnsi="Times New Roman"/>
          <w:sz w:val="28"/>
          <w:szCs w:val="28"/>
        </w:rPr>
        <w:t>»</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4.</w:t>
      </w:r>
      <w:r w:rsidR="001174BE">
        <w:rPr>
          <w:rFonts w:ascii="Times New Roman" w:hAnsi="Times New Roman"/>
          <w:sz w:val="28"/>
          <w:szCs w:val="28"/>
        </w:rPr>
        <w:t xml:space="preserve"> </w:t>
      </w:r>
      <w:r w:rsidRPr="00404A60">
        <w:rPr>
          <w:rFonts w:ascii="Times New Roman" w:hAnsi="Times New Roman"/>
          <w:sz w:val="28"/>
          <w:szCs w:val="28"/>
        </w:rPr>
        <w:t>Закон Республики Тыва от 21</w:t>
      </w:r>
      <w:r>
        <w:rPr>
          <w:rFonts w:ascii="Times New Roman" w:hAnsi="Times New Roman"/>
          <w:sz w:val="28"/>
          <w:szCs w:val="28"/>
        </w:rPr>
        <w:t xml:space="preserve"> декабря </w:t>
      </w:r>
      <w:r w:rsidRPr="00404A60">
        <w:rPr>
          <w:rFonts w:ascii="Times New Roman" w:hAnsi="Times New Roman"/>
          <w:sz w:val="28"/>
          <w:szCs w:val="28"/>
        </w:rPr>
        <w:t xml:space="preserve">2018 </w:t>
      </w:r>
      <w:r>
        <w:rPr>
          <w:rFonts w:ascii="Times New Roman" w:hAnsi="Times New Roman"/>
          <w:sz w:val="28"/>
          <w:szCs w:val="28"/>
        </w:rPr>
        <w:t xml:space="preserve">г. № </w:t>
      </w:r>
      <w:r w:rsidRPr="00404A60">
        <w:rPr>
          <w:rFonts w:ascii="Times New Roman" w:hAnsi="Times New Roman"/>
          <w:sz w:val="28"/>
          <w:szCs w:val="28"/>
        </w:rPr>
        <w:t xml:space="preserve">457-ЗРТ </w:t>
      </w:r>
      <w:r>
        <w:rPr>
          <w:rFonts w:ascii="Times New Roman" w:hAnsi="Times New Roman"/>
          <w:sz w:val="28"/>
          <w:szCs w:val="28"/>
        </w:rPr>
        <w:t>«</w:t>
      </w:r>
      <w:r w:rsidRPr="00404A60">
        <w:rPr>
          <w:rFonts w:ascii="Times New Roman" w:hAnsi="Times New Roman"/>
          <w:sz w:val="28"/>
          <w:szCs w:val="28"/>
        </w:rPr>
        <w:t>О внесении изменений в отдельные законодательные акты Республики Тыва в целях совершенствования мер по противодействию коррупции</w:t>
      </w:r>
      <w:r>
        <w:rPr>
          <w:rFonts w:ascii="Times New Roman" w:hAnsi="Times New Roman"/>
          <w:sz w:val="28"/>
          <w:szCs w:val="28"/>
        </w:rPr>
        <w:t>»</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5.</w:t>
      </w:r>
      <w:r w:rsidR="001174BE">
        <w:rPr>
          <w:rFonts w:ascii="Times New Roman" w:hAnsi="Times New Roman"/>
          <w:sz w:val="28"/>
          <w:szCs w:val="28"/>
        </w:rPr>
        <w:t xml:space="preserve"> </w:t>
      </w:r>
      <w:r w:rsidRPr="00404A60">
        <w:rPr>
          <w:rFonts w:ascii="Times New Roman" w:hAnsi="Times New Roman"/>
          <w:sz w:val="28"/>
          <w:szCs w:val="28"/>
        </w:rPr>
        <w:t>Закон Республики Тыва от 21</w:t>
      </w:r>
      <w:r>
        <w:rPr>
          <w:rFonts w:ascii="Times New Roman" w:hAnsi="Times New Roman"/>
          <w:sz w:val="28"/>
          <w:szCs w:val="28"/>
        </w:rPr>
        <w:t xml:space="preserve">декабря </w:t>
      </w:r>
      <w:r w:rsidRPr="00404A60">
        <w:rPr>
          <w:rFonts w:ascii="Times New Roman" w:hAnsi="Times New Roman"/>
          <w:sz w:val="28"/>
          <w:szCs w:val="28"/>
        </w:rPr>
        <w:t xml:space="preserve">2018 </w:t>
      </w:r>
      <w:r>
        <w:rPr>
          <w:rFonts w:ascii="Times New Roman" w:hAnsi="Times New Roman"/>
          <w:sz w:val="28"/>
          <w:szCs w:val="28"/>
        </w:rPr>
        <w:t xml:space="preserve">г. № </w:t>
      </w:r>
      <w:r w:rsidRPr="00404A60">
        <w:rPr>
          <w:rFonts w:ascii="Times New Roman" w:hAnsi="Times New Roman"/>
          <w:sz w:val="28"/>
          <w:szCs w:val="28"/>
        </w:rPr>
        <w:t xml:space="preserve">450-ЗРТ </w:t>
      </w:r>
      <w:r>
        <w:rPr>
          <w:rFonts w:ascii="Times New Roman" w:hAnsi="Times New Roman"/>
          <w:sz w:val="28"/>
          <w:szCs w:val="28"/>
        </w:rPr>
        <w:t>«</w:t>
      </w:r>
      <w:r w:rsidRPr="00404A60">
        <w:rPr>
          <w:rFonts w:ascii="Times New Roman" w:hAnsi="Times New Roman"/>
          <w:sz w:val="28"/>
          <w:szCs w:val="28"/>
        </w:rPr>
        <w:t xml:space="preserve">О внесении изменений в статьи 6 и 17 Закона Республики Тыва </w:t>
      </w:r>
      <w:r>
        <w:rPr>
          <w:rFonts w:ascii="Times New Roman" w:hAnsi="Times New Roman"/>
          <w:sz w:val="28"/>
          <w:szCs w:val="28"/>
        </w:rPr>
        <w:t>«</w:t>
      </w:r>
      <w:r w:rsidRPr="00404A60">
        <w:rPr>
          <w:rFonts w:ascii="Times New Roman" w:hAnsi="Times New Roman"/>
          <w:sz w:val="28"/>
          <w:szCs w:val="28"/>
        </w:rPr>
        <w:t>О системе профилактики безнадзорности и правонарушений несовершеннолетних в Республике Тыва</w:t>
      </w:r>
      <w:r>
        <w:rPr>
          <w:rFonts w:ascii="Times New Roman" w:hAnsi="Times New Roman"/>
          <w:sz w:val="28"/>
          <w:szCs w:val="28"/>
        </w:rPr>
        <w:t>»</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6.</w:t>
      </w:r>
      <w:r w:rsidR="001174BE">
        <w:rPr>
          <w:rFonts w:ascii="Times New Roman" w:hAnsi="Times New Roman"/>
          <w:sz w:val="28"/>
          <w:szCs w:val="28"/>
        </w:rPr>
        <w:t xml:space="preserve"> </w:t>
      </w:r>
      <w:r w:rsidRPr="00AE38A2">
        <w:rPr>
          <w:rFonts w:ascii="Times New Roman" w:hAnsi="Times New Roman"/>
          <w:sz w:val="28"/>
          <w:szCs w:val="28"/>
        </w:rPr>
        <w:t>Закон</w:t>
      </w:r>
      <w:r>
        <w:rPr>
          <w:rFonts w:ascii="Times New Roman" w:hAnsi="Times New Roman"/>
          <w:sz w:val="28"/>
          <w:szCs w:val="28"/>
        </w:rPr>
        <w:t xml:space="preserve"> Республики Тыва от 11 мая 2018 г. №</w:t>
      </w:r>
      <w:r w:rsidRPr="00AE38A2">
        <w:rPr>
          <w:rFonts w:ascii="Times New Roman" w:hAnsi="Times New Roman"/>
          <w:sz w:val="28"/>
          <w:szCs w:val="28"/>
        </w:rPr>
        <w:t xml:space="preserve"> 379-ЗРТ </w:t>
      </w:r>
      <w:r>
        <w:rPr>
          <w:rFonts w:ascii="Times New Roman" w:hAnsi="Times New Roman"/>
          <w:sz w:val="28"/>
          <w:szCs w:val="28"/>
        </w:rPr>
        <w:t>«</w:t>
      </w:r>
      <w:r w:rsidRPr="00AE38A2">
        <w:rPr>
          <w:rFonts w:ascii="Times New Roman" w:hAnsi="Times New Roman"/>
          <w:sz w:val="28"/>
          <w:szCs w:val="28"/>
        </w:rPr>
        <w:t xml:space="preserve">О внесении изменения в статью 5 Закона Республики Тыва </w:t>
      </w:r>
      <w:r>
        <w:rPr>
          <w:rFonts w:ascii="Times New Roman" w:hAnsi="Times New Roman"/>
          <w:sz w:val="28"/>
          <w:szCs w:val="28"/>
        </w:rPr>
        <w:t>«</w:t>
      </w:r>
      <w:r w:rsidRPr="00AE38A2">
        <w:rPr>
          <w:rFonts w:ascii="Times New Roman" w:hAnsi="Times New Roman"/>
          <w:sz w:val="28"/>
          <w:szCs w:val="28"/>
        </w:rPr>
        <w:t>О комиссиях по делам несовершеннолетних и защите их прав в Республике Тыва и наделении органов местного самоуправления муниципальных образований Республики Тыва отдельными государственными полномочиями по образованию и организации деятельности комиссий по делам несовершеннолетних и защите их прав</w:t>
      </w:r>
      <w:r>
        <w:rPr>
          <w:rFonts w:ascii="Times New Roman" w:hAnsi="Times New Roman"/>
          <w:sz w:val="28"/>
          <w:szCs w:val="28"/>
        </w:rPr>
        <w:t>»</w:t>
      </w:r>
    </w:p>
    <w:p w:rsidR="009E0F7F" w:rsidRPr="00404A60"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7.</w:t>
      </w:r>
      <w:r w:rsidR="001174BE">
        <w:rPr>
          <w:rFonts w:ascii="Times New Roman" w:hAnsi="Times New Roman"/>
          <w:sz w:val="28"/>
          <w:szCs w:val="28"/>
        </w:rPr>
        <w:t xml:space="preserve"> </w:t>
      </w:r>
      <w:r>
        <w:rPr>
          <w:rFonts w:ascii="Times New Roman" w:hAnsi="Times New Roman"/>
          <w:sz w:val="28"/>
          <w:szCs w:val="28"/>
        </w:rPr>
        <w:t>З</w:t>
      </w:r>
      <w:r w:rsidRPr="00404A60">
        <w:rPr>
          <w:rFonts w:ascii="Times New Roman" w:hAnsi="Times New Roman"/>
          <w:sz w:val="28"/>
          <w:szCs w:val="28"/>
        </w:rPr>
        <w:t>акон Республики Тыва от 14</w:t>
      </w:r>
      <w:r>
        <w:rPr>
          <w:rFonts w:ascii="Times New Roman" w:hAnsi="Times New Roman"/>
          <w:sz w:val="28"/>
          <w:szCs w:val="28"/>
        </w:rPr>
        <w:t xml:space="preserve"> ноября </w:t>
      </w:r>
      <w:r w:rsidRPr="00404A60">
        <w:rPr>
          <w:rFonts w:ascii="Times New Roman" w:hAnsi="Times New Roman"/>
          <w:sz w:val="28"/>
          <w:szCs w:val="28"/>
        </w:rPr>
        <w:t>2018</w:t>
      </w:r>
      <w:r>
        <w:rPr>
          <w:rFonts w:ascii="Times New Roman" w:hAnsi="Times New Roman"/>
          <w:sz w:val="28"/>
          <w:szCs w:val="28"/>
        </w:rPr>
        <w:t xml:space="preserve"> г. № </w:t>
      </w:r>
      <w:r w:rsidRPr="00404A60">
        <w:rPr>
          <w:rFonts w:ascii="Times New Roman" w:hAnsi="Times New Roman"/>
          <w:sz w:val="28"/>
          <w:szCs w:val="28"/>
        </w:rPr>
        <w:t xml:space="preserve">437-ЗРТ </w:t>
      </w:r>
      <w:r>
        <w:rPr>
          <w:rFonts w:ascii="Times New Roman" w:hAnsi="Times New Roman"/>
          <w:sz w:val="28"/>
          <w:szCs w:val="28"/>
        </w:rPr>
        <w:t>«</w:t>
      </w:r>
      <w:r w:rsidRPr="00404A60">
        <w:rPr>
          <w:rFonts w:ascii="Times New Roman" w:hAnsi="Times New Roman"/>
          <w:sz w:val="28"/>
          <w:szCs w:val="28"/>
        </w:rPr>
        <w:t>О наделении органов местного самоуправления муниципальных районов и городских округов отдельными государственными полномочиями Республики Тыва по организации и обеспечению отдыха и оздоровления детей</w:t>
      </w:r>
      <w:r>
        <w:rPr>
          <w:rFonts w:ascii="Times New Roman" w:hAnsi="Times New Roman"/>
          <w:sz w:val="28"/>
          <w:szCs w:val="28"/>
        </w:rPr>
        <w:t>»</w:t>
      </w:r>
    </w:p>
    <w:p w:rsidR="009E0F7F" w:rsidRPr="00404A60"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8.</w:t>
      </w:r>
      <w:r w:rsidR="001174BE">
        <w:rPr>
          <w:rFonts w:ascii="Times New Roman" w:hAnsi="Times New Roman"/>
          <w:sz w:val="28"/>
          <w:szCs w:val="28"/>
        </w:rPr>
        <w:t xml:space="preserve"> </w:t>
      </w:r>
      <w:r w:rsidRPr="00404A60">
        <w:rPr>
          <w:rFonts w:ascii="Times New Roman" w:hAnsi="Times New Roman"/>
          <w:sz w:val="28"/>
          <w:szCs w:val="28"/>
        </w:rPr>
        <w:t>Закон Республики Тыва от 26</w:t>
      </w:r>
      <w:r>
        <w:rPr>
          <w:rFonts w:ascii="Times New Roman" w:hAnsi="Times New Roman"/>
          <w:sz w:val="28"/>
          <w:szCs w:val="28"/>
        </w:rPr>
        <w:t xml:space="preserve"> февраля </w:t>
      </w:r>
      <w:r w:rsidRPr="00404A60">
        <w:rPr>
          <w:rFonts w:ascii="Times New Roman" w:hAnsi="Times New Roman"/>
          <w:sz w:val="28"/>
          <w:szCs w:val="28"/>
        </w:rPr>
        <w:t xml:space="preserve">2018 </w:t>
      </w:r>
      <w:r>
        <w:rPr>
          <w:rFonts w:ascii="Times New Roman" w:hAnsi="Times New Roman"/>
          <w:sz w:val="28"/>
          <w:szCs w:val="28"/>
        </w:rPr>
        <w:t xml:space="preserve">г. № </w:t>
      </w:r>
      <w:r w:rsidRPr="00404A60">
        <w:rPr>
          <w:rFonts w:ascii="Times New Roman" w:hAnsi="Times New Roman"/>
          <w:sz w:val="28"/>
          <w:szCs w:val="28"/>
        </w:rPr>
        <w:t xml:space="preserve"> 357-ЗРТ  </w:t>
      </w:r>
      <w:r>
        <w:rPr>
          <w:rFonts w:ascii="Times New Roman" w:hAnsi="Times New Roman"/>
          <w:sz w:val="28"/>
          <w:szCs w:val="28"/>
        </w:rPr>
        <w:t>«</w:t>
      </w:r>
      <w:r w:rsidRPr="00404A60">
        <w:rPr>
          <w:rFonts w:ascii="Times New Roman" w:hAnsi="Times New Roman"/>
          <w:sz w:val="28"/>
          <w:szCs w:val="28"/>
        </w:rPr>
        <w:t>О наделении органов местного самоуправления муниципальных районов и городских округов Республики Тыва отдельными государственными полномочиями Российской Федерации по предоставлению мер социальной поддержки по выплате государственных пособий, переданными для осуществления органам государственной власти Республики Тыва</w:t>
      </w:r>
      <w:r>
        <w:rPr>
          <w:rFonts w:ascii="Times New Roman" w:hAnsi="Times New Roman"/>
          <w:sz w:val="28"/>
          <w:szCs w:val="28"/>
        </w:rPr>
        <w:t>»</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9.</w:t>
      </w:r>
      <w:r w:rsidR="001174BE">
        <w:rPr>
          <w:rFonts w:ascii="Times New Roman" w:hAnsi="Times New Roman"/>
          <w:sz w:val="28"/>
          <w:szCs w:val="28"/>
        </w:rPr>
        <w:t xml:space="preserve"> </w:t>
      </w:r>
      <w:r w:rsidRPr="00AE38A2">
        <w:rPr>
          <w:rFonts w:ascii="Times New Roman" w:hAnsi="Times New Roman"/>
          <w:sz w:val="28"/>
          <w:szCs w:val="28"/>
        </w:rPr>
        <w:t>Закон Республики Тыва от 25</w:t>
      </w:r>
      <w:r>
        <w:rPr>
          <w:rFonts w:ascii="Times New Roman" w:hAnsi="Times New Roman"/>
          <w:sz w:val="28"/>
          <w:szCs w:val="28"/>
        </w:rPr>
        <w:t xml:space="preserve"> апреля </w:t>
      </w:r>
      <w:r w:rsidRPr="00AE38A2">
        <w:rPr>
          <w:rFonts w:ascii="Times New Roman" w:hAnsi="Times New Roman"/>
          <w:sz w:val="28"/>
          <w:szCs w:val="28"/>
        </w:rPr>
        <w:t xml:space="preserve">2018 </w:t>
      </w:r>
      <w:r>
        <w:rPr>
          <w:rFonts w:ascii="Times New Roman" w:hAnsi="Times New Roman"/>
          <w:sz w:val="28"/>
          <w:szCs w:val="28"/>
        </w:rPr>
        <w:t>г. №</w:t>
      </w:r>
      <w:r w:rsidRPr="00AE38A2">
        <w:rPr>
          <w:rFonts w:ascii="Times New Roman" w:hAnsi="Times New Roman"/>
          <w:sz w:val="28"/>
          <w:szCs w:val="28"/>
        </w:rPr>
        <w:t xml:space="preserve"> 363-ЗРТ </w:t>
      </w:r>
      <w:r>
        <w:rPr>
          <w:rFonts w:ascii="Times New Roman" w:hAnsi="Times New Roman"/>
          <w:sz w:val="28"/>
          <w:szCs w:val="28"/>
        </w:rPr>
        <w:t>«</w:t>
      </w:r>
      <w:r w:rsidRPr="00AE38A2">
        <w:rPr>
          <w:rFonts w:ascii="Times New Roman" w:hAnsi="Times New Roman"/>
          <w:sz w:val="28"/>
          <w:szCs w:val="28"/>
        </w:rPr>
        <w:t>О внесении изменений в отдельные законодательные акты Республики Тыва в части размещения информации о предоставлении мер социальной поддержки в Единой государственной информационной системе социального обеспечения</w:t>
      </w:r>
      <w:r>
        <w:rPr>
          <w:rFonts w:ascii="Times New Roman" w:hAnsi="Times New Roman"/>
          <w:sz w:val="28"/>
          <w:szCs w:val="28"/>
        </w:rPr>
        <w:t>»</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10.</w:t>
      </w:r>
      <w:r w:rsidR="001174BE">
        <w:rPr>
          <w:rFonts w:ascii="Times New Roman" w:hAnsi="Times New Roman"/>
          <w:sz w:val="28"/>
          <w:szCs w:val="28"/>
        </w:rPr>
        <w:t xml:space="preserve"> </w:t>
      </w:r>
      <w:r w:rsidRPr="00AC7B36">
        <w:rPr>
          <w:rFonts w:ascii="Times New Roman" w:hAnsi="Times New Roman"/>
          <w:sz w:val="28"/>
          <w:szCs w:val="28"/>
        </w:rPr>
        <w:t>Закон Республики Тыва от 25</w:t>
      </w:r>
      <w:r>
        <w:rPr>
          <w:rFonts w:ascii="Times New Roman" w:hAnsi="Times New Roman"/>
          <w:sz w:val="28"/>
          <w:szCs w:val="28"/>
        </w:rPr>
        <w:t xml:space="preserve">апреля </w:t>
      </w:r>
      <w:r w:rsidRPr="00AC7B36">
        <w:rPr>
          <w:rFonts w:ascii="Times New Roman" w:hAnsi="Times New Roman"/>
          <w:sz w:val="28"/>
          <w:szCs w:val="28"/>
        </w:rPr>
        <w:t>2018</w:t>
      </w:r>
      <w:r>
        <w:rPr>
          <w:rFonts w:ascii="Times New Roman" w:hAnsi="Times New Roman"/>
          <w:sz w:val="28"/>
          <w:szCs w:val="28"/>
        </w:rPr>
        <w:t>г. №</w:t>
      </w:r>
      <w:r w:rsidRPr="00AC7B36">
        <w:rPr>
          <w:rFonts w:ascii="Times New Roman" w:hAnsi="Times New Roman"/>
          <w:sz w:val="28"/>
          <w:szCs w:val="28"/>
        </w:rPr>
        <w:t xml:space="preserve"> 363-ЗРТ </w:t>
      </w:r>
      <w:r>
        <w:rPr>
          <w:rFonts w:ascii="Times New Roman" w:hAnsi="Times New Roman"/>
          <w:sz w:val="28"/>
          <w:szCs w:val="28"/>
        </w:rPr>
        <w:t>«</w:t>
      </w:r>
      <w:r w:rsidRPr="00AC7B36">
        <w:rPr>
          <w:rFonts w:ascii="Times New Roman" w:hAnsi="Times New Roman"/>
          <w:sz w:val="28"/>
          <w:szCs w:val="28"/>
        </w:rPr>
        <w:t>О внесении изменений в отдельные законодательные акты Республики Тыва в части размещения информации о предоставлении мер социальной поддержки в Единой государственной информационной системе социального обеспечения</w:t>
      </w:r>
      <w:r>
        <w:rPr>
          <w:rFonts w:ascii="Times New Roman" w:hAnsi="Times New Roman"/>
          <w:sz w:val="28"/>
          <w:szCs w:val="28"/>
        </w:rPr>
        <w:t>»</w:t>
      </w:r>
    </w:p>
    <w:p w:rsidR="009E0F7F" w:rsidRPr="00404A60"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11.</w:t>
      </w:r>
      <w:r w:rsidR="001174BE">
        <w:rPr>
          <w:rFonts w:ascii="Times New Roman" w:hAnsi="Times New Roman"/>
          <w:sz w:val="28"/>
          <w:szCs w:val="28"/>
        </w:rPr>
        <w:t xml:space="preserve"> </w:t>
      </w:r>
      <w:r w:rsidRPr="00404A60">
        <w:rPr>
          <w:rFonts w:ascii="Times New Roman" w:hAnsi="Times New Roman"/>
          <w:sz w:val="28"/>
          <w:szCs w:val="28"/>
        </w:rPr>
        <w:t>Закон Республики Тыва от 14</w:t>
      </w:r>
      <w:r>
        <w:rPr>
          <w:rFonts w:ascii="Times New Roman" w:hAnsi="Times New Roman"/>
          <w:sz w:val="28"/>
          <w:szCs w:val="28"/>
        </w:rPr>
        <w:t xml:space="preserve"> июня </w:t>
      </w:r>
      <w:r w:rsidRPr="00404A60">
        <w:rPr>
          <w:rFonts w:ascii="Times New Roman" w:hAnsi="Times New Roman"/>
          <w:sz w:val="28"/>
          <w:szCs w:val="28"/>
        </w:rPr>
        <w:t>2018</w:t>
      </w:r>
      <w:r>
        <w:rPr>
          <w:rFonts w:ascii="Times New Roman" w:hAnsi="Times New Roman"/>
          <w:sz w:val="28"/>
          <w:szCs w:val="28"/>
        </w:rPr>
        <w:t xml:space="preserve"> г. № </w:t>
      </w:r>
      <w:r w:rsidRPr="00404A60">
        <w:rPr>
          <w:rFonts w:ascii="Times New Roman" w:hAnsi="Times New Roman"/>
          <w:sz w:val="28"/>
          <w:szCs w:val="28"/>
        </w:rPr>
        <w:t xml:space="preserve">404-ЗРТ </w:t>
      </w:r>
      <w:r>
        <w:rPr>
          <w:rFonts w:ascii="Times New Roman" w:hAnsi="Times New Roman"/>
          <w:sz w:val="28"/>
          <w:szCs w:val="28"/>
        </w:rPr>
        <w:t>«</w:t>
      </w:r>
      <w:r w:rsidRPr="00404A60">
        <w:rPr>
          <w:rFonts w:ascii="Times New Roman" w:hAnsi="Times New Roman"/>
          <w:sz w:val="28"/>
          <w:szCs w:val="28"/>
        </w:rPr>
        <w:t>Об исполнении республиканского бюджета Республики Тыва за 2017 год</w:t>
      </w:r>
      <w:r>
        <w:rPr>
          <w:rFonts w:ascii="Times New Roman" w:hAnsi="Times New Roman"/>
          <w:sz w:val="28"/>
          <w:szCs w:val="28"/>
        </w:rPr>
        <w:t>»</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12.</w:t>
      </w:r>
      <w:r w:rsidR="001174BE">
        <w:rPr>
          <w:rFonts w:ascii="Times New Roman" w:hAnsi="Times New Roman"/>
          <w:sz w:val="28"/>
          <w:szCs w:val="28"/>
        </w:rPr>
        <w:t xml:space="preserve"> </w:t>
      </w:r>
      <w:r w:rsidRPr="00AC7B36">
        <w:rPr>
          <w:rFonts w:ascii="Times New Roman" w:hAnsi="Times New Roman"/>
          <w:sz w:val="28"/>
          <w:szCs w:val="28"/>
        </w:rPr>
        <w:t>Закон Республики Тыва от 21</w:t>
      </w:r>
      <w:r>
        <w:rPr>
          <w:rFonts w:ascii="Times New Roman" w:hAnsi="Times New Roman"/>
          <w:sz w:val="28"/>
          <w:szCs w:val="28"/>
        </w:rPr>
        <w:t xml:space="preserve"> декабря </w:t>
      </w:r>
      <w:r w:rsidRPr="00AC7B36">
        <w:rPr>
          <w:rFonts w:ascii="Times New Roman" w:hAnsi="Times New Roman"/>
          <w:sz w:val="28"/>
          <w:szCs w:val="28"/>
        </w:rPr>
        <w:t xml:space="preserve">2018 </w:t>
      </w:r>
      <w:r>
        <w:rPr>
          <w:rFonts w:ascii="Times New Roman" w:hAnsi="Times New Roman"/>
          <w:sz w:val="28"/>
          <w:szCs w:val="28"/>
        </w:rPr>
        <w:t xml:space="preserve">г. № </w:t>
      </w:r>
      <w:r w:rsidRPr="00AC7B36">
        <w:rPr>
          <w:rFonts w:ascii="Times New Roman" w:hAnsi="Times New Roman"/>
          <w:sz w:val="28"/>
          <w:szCs w:val="28"/>
        </w:rPr>
        <w:t xml:space="preserve"> 457-ЗРТ </w:t>
      </w:r>
      <w:r>
        <w:rPr>
          <w:rFonts w:ascii="Times New Roman" w:hAnsi="Times New Roman"/>
          <w:sz w:val="28"/>
          <w:szCs w:val="28"/>
        </w:rPr>
        <w:t>«</w:t>
      </w:r>
      <w:r w:rsidRPr="00AC7B36">
        <w:rPr>
          <w:rFonts w:ascii="Times New Roman" w:hAnsi="Times New Roman"/>
          <w:sz w:val="28"/>
          <w:szCs w:val="28"/>
        </w:rPr>
        <w:t>О внесении изменений в отдельные законодательные акты Республики Тыва в целях совершенствования мер по противодействию коррупции</w:t>
      </w:r>
      <w:r>
        <w:rPr>
          <w:rFonts w:ascii="Times New Roman" w:hAnsi="Times New Roman"/>
          <w:sz w:val="28"/>
          <w:szCs w:val="28"/>
        </w:rPr>
        <w:t>»</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13.</w:t>
      </w:r>
      <w:r w:rsidR="001174BE">
        <w:rPr>
          <w:rFonts w:ascii="Times New Roman" w:hAnsi="Times New Roman"/>
          <w:sz w:val="28"/>
          <w:szCs w:val="28"/>
        </w:rPr>
        <w:t xml:space="preserve"> </w:t>
      </w:r>
      <w:r w:rsidRPr="00AC7B36">
        <w:rPr>
          <w:rFonts w:ascii="Times New Roman" w:hAnsi="Times New Roman"/>
          <w:sz w:val="28"/>
          <w:szCs w:val="28"/>
        </w:rPr>
        <w:t>Закон Республики Тыва от 21</w:t>
      </w:r>
      <w:r>
        <w:rPr>
          <w:rFonts w:ascii="Times New Roman" w:hAnsi="Times New Roman"/>
          <w:sz w:val="28"/>
          <w:szCs w:val="28"/>
        </w:rPr>
        <w:t xml:space="preserve"> декабря </w:t>
      </w:r>
      <w:r w:rsidRPr="00AC7B36">
        <w:rPr>
          <w:rFonts w:ascii="Times New Roman" w:hAnsi="Times New Roman"/>
          <w:sz w:val="28"/>
          <w:szCs w:val="28"/>
        </w:rPr>
        <w:t>2018</w:t>
      </w:r>
      <w:r>
        <w:rPr>
          <w:rFonts w:ascii="Times New Roman" w:hAnsi="Times New Roman"/>
          <w:sz w:val="28"/>
          <w:szCs w:val="28"/>
        </w:rPr>
        <w:t xml:space="preserve"> г. № </w:t>
      </w:r>
      <w:r w:rsidRPr="00AC7B36">
        <w:rPr>
          <w:rFonts w:ascii="Times New Roman" w:hAnsi="Times New Roman"/>
          <w:sz w:val="28"/>
          <w:szCs w:val="28"/>
        </w:rPr>
        <w:t xml:space="preserve">450-ЗРТ </w:t>
      </w:r>
      <w:r>
        <w:rPr>
          <w:rFonts w:ascii="Times New Roman" w:hAnsi="Times New Roman"/>
          <w:sz w:val="28"/>
          <w:szCs w:val="28"/>
        </w:rPr>
        <w:t>«</w:t>
      </w:r>
      <w:r w:rsidRPr="00AC7B36">
        <w:rPr>
          <w:rFonts w:ascii="Times New Roman" w:hAnsi="Times New Roman"/>
          <w:sz w:val="28"/>
          <w:szCs w:val="28"/>
        </w:rPr>
        <w:t xml:space="preserve">О внесении изменений в статьи 6 и 17 Закона Республики Тыва </w:t>
      </w:r>
      <w:r>
        <w:rPr>
          <w:rFonts w:ascii="Times New Roman" w:hAnsi="Times New Roman"/>
          <w:sz w:val="28"/>
          <w:szCs w:val="28"/>
        </w:rPr>
        <w:t>«</w:t>
      </w:r>
      <w:r w:rsidRPr="00AC7B36">
        <w:rPr>
          <w:rFonts w:ascii="Times New Roman" w:hAnsi="Times New Roman"/>
          <w:sz w:val="28"/>
          <w:szCs w:val="28"/>
        </w:rPr>
        <w:t>О системе профилактики безнадзорности и правонарушений несовершеннолетних в Республике Тыва</w:t>
      </w:r>
      <w:r>
        <w:rPr>
          <w:rFonts w:ascii="Times New Roman" w:hAnsi="Times New Roman"/>
          <w:sz w:val="28"/>
          <w:szCs w:val="28"/>
        </w:rPr>
        <w:t>»</w:t>
      </w:r>
    </w:p>
    <w:p w:rsidR="009E0F7F" w:rsidRPr="00404A60"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14.</w:t>
      </w:r>
      <w:r w:rsidR="001174BE">
        <w:rPr>
          <w:rFonts w:ascii="Times New Roman" w:hAnsi="Times New Roman"/>
          <w:sz w:val="28"/>
          <w:szCs w:val="28"/>
        </w:rPr>
        <w:t xml:space="preserve"> </w:t>
      </w:r>
      <w:r w:rsidRPr="00AC7B36">
        <w:rPr>
          <w:rFonts w:ascii="Times New Roman" w:hAnsi="Times New Roman"/>
          <w:sz w:val="28"/>
          <w:szCs w:val="28"/>
        </w:rPr>
        <w:t>Закон Республики Тыва от 25</w:t>
      </w:r>
      <w:r>
        <w:rPr>
          <w:rFonts w:ascii="Times New Roman" w:hAnsi="Times New Roman"/>
          <w:sz w:val="28"/>
          <w:szCs w:val="28"/>
        </w:rPr>
        <w:t xml:space="preserve">апреля </w:t>
      </w:r>
      <w:r w:rsidRPr="00AC7B36">
        <w:rPr>
          <w:rFonts w:ascii="Times New Roman" w:hAnsi="Times New Roman"/>
          <w:sz w:val="28"/>
          <w:szCs w:val="28"/>
        </w:rPr>
        <w:t xml:space="preserve">2018 </w:t>
      </w:r>
      <w:r>
        <w:rPr>
          <w:rFonts w:ascii="Times New Roman" w:hAnsi="Times New Roman"/>
          <w:sz w:val="28"/>
          <w:szCs w:val="28"/>
        </w:rPr>
        <w:t xml:space="preserve">г. № </w:t>
      </w:r>
      <w:r w:rsidRPr="00AC7B36">
        <w:rPr>
          <w:rFonts w:ascii="Times New Roman" w:hAnsi="Times New Roman"/>
          <w:sz w:val="28"/>
          <w:szCs w:val="28"/>
        </w:rPr>
        <w:t xml:space="preserve"> 363-ЗРТ </w:t>
      </w:r>
      <w:r>
        <w:rPr>
          <w:rFonts w:ascii="Times New Roman" w:hAnsi="Times New Roman"/>
          <w:sz w:val="28"/>
          <w:szCs w:val="28"/>
        </w:rPr>
        <w:t>«</w:t>
      </w:r>
      <w:r w:rsidRPr="00AC7B36">
        <w:rPr>
          <w:rFonts w:ascii="Times New Roman" w:hAnsi="Times New Roman"/>
          <w:sz w:val="28"/>
          <w:szCs w:val="28"/>
        </w:rPr>
        <w:t>О внесении изменений в отдельные законодательные акты Республики Тыва в части размещения информации о предоставлении мер социальной поддержки в Единой государственной информационной системе социального обеспечения</w:t>
      </w:r>
      <w:r>
        <w:rPr>
          <w:rFonts w:ascii="Times New Roman" w:hAnsi="Times New Roman"/>
          <w:sz w:val="28"/>
          <w:szCs w:val="28"/>
        </w:rPr>
        <w:t>»</w:t>
      </w:r>
    </w:p>
    <w:p w:rsidR="009E0F7F" w:rsidRPr="00404A60"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15.</w:t>
      </w:r>
      <w:r w:rsidR="001174BE">
        <w:rPr>
          <w:rFonts w:ascii="Times New Roman" w:hAnsi="Times New Roman"/>
          <w:sz w:val="28"/>
          <w:szCs w:val="28"/>
        </w:rPr>
        <w:t xml:space="preserve"> </w:t>
      </w:r>
      <w:r w:rsidRPr="00BD6C14">
        <w:rPr>
          <w:rFonts w:ascii="Times New Roman" w:hAnsi="Times New Roman"/>
          <w:sz w:val="28"/>
          <w:szCs w:val="28"/>
        </w:rPr>
        <w:t>Закон Республики Тыва от 14</w:t>
      </w:r>
      <w:r>
        <w:rPr>
          <w:rFonts w:ascii="Times New Roman" w:hAnsi="Times New Roman"/>
          <w:sz w:val="28"/>
          <w:szCs w:val="28"/>
        </w:rPr>
        <w:t xml:space="preserve">июня </w:t>
      </w:r>
      <w:r w:rsidRPr="00BD6C14">
        <w:rPr>
          <w:rFonts w:ascii="Times New Roman" w:hAnsi="Times New Roman"/>
          <w:sz w:val="28"/>
          <w:szCs w:val="28"/>
        </w:rPr>
        <w:t>2018</w:t>
      </w:r>
      <w:r>
        <w:rPr>
          <w:rFonts w:ascii="Times New Roman" w:hAnsi="Times New Roman"/>
          <w:sz w:val="28"/>
          <w:szCs w:val="28"/>
        </w:rPr>
        <w:t xml:space="preserve"> г. №</w:t>
      </w:r>
      <w:r w:rsidRPr="00BD6C14">
        <w:rPr>
          <w:rFonts w:ascii="Times New Roman" w:hAnsi="Times New Roman"/>
          <w:sz w:val="28"/>
          <w:szCs w:val="28"/>
        </w:rPr>
        <w:t xml:space="preserve"> 397-ЗРТ </w:t>
      </w:r>
      <w:r>
        <w:rPr>
          <w:rFonts w:ascii="Times New Roman" w:hAnsi="Times New Roman"/>
          <w:sz w:val="28"/>
          <w:szCs w:val="28"/>
        </w:rPr>
        <w:t>«</w:t>
      </w:r>
      <w:r w:rsidRPr="00BD6C14">
        <w:rPr>
          <w:rFonts w:ascii="Times New Roman" w:hAnsi="Times New Roman"/>
          <w:sz w:val="28"/>
          <w:szCs w:val="28"/>
        </w:rPr>
        <w:t xml:space="preserve">О внесении изменений в статью 13 Закона Республики Тыва </w:t>
      </w:r>
      <w:r>
        <w:rPr>
          <w:rFonts w:ascii="Times New Roman" w:hAnsi="Times New Roman"/>
          <w:sz w:val="28"/>
          <w:szCs w:val="28"/>
        </w:rPr>
        <w:t>«</w:t>
      </w:r>
      <w:r w:rsidRPr="00BD6C14">
        <w:rPr>
          <w:rFonts w:ascii="Times New Roman" w:hAnsi="Times New Roman"/>
          <w:sz w:val="28"/>
          <w:szCs w:val="28"/>
        </w:rPr>
        <w:t>О предупреждении распространения заболевания, вызываемого вирусом иммунодефицита человека (ВИЧ-инфекции), в Республике Тыва</w:t>
      </w:r>
      <w:r>
        <w:rPr>
          <w:rFonts w:ascii="Times New Roman" w:hAnsi="Times New Roman"/>
          <w:sz w:val="28"/>
          <w:szCs w:val="28"/>
        </w:rPr>
        <w:t>»</w:t>
      </w:r>
    </w:p>
    <w:p w:rsidR="009E0F7F" w:rsidRPr="00404A60"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16.</w:t>
      </w:r>
      <w:r w:rsidR="001174BE">
        <w:rPr>
          <w:rFonts w:ascii="Times New Roman" w:hAnsi="Times New Roman"/>
          <w:sz w:val="28"/>
          <w:szCs w:val="28"/>
        </w:rPr>
        <w:t xml:space="preserve"> </w:t>
      </w:r>
      <w:r w:rsidRPr="00404A60">
        <w:rPr>
          <w:rFonts w:ascii="Times New Roman" w:hAnsi="Times New Roman"/>
          <w:sz w:val="28"/>
          <w:szCs w:val="28"/>
        </w:rPr>
        <w:t>Закон Республики Тыва от 14</w:t>
      </w:r>
      <w:r>
        <w:rPr>
          <w:rFonts w:ascii="Times New Roman" w:hAnsi="Times New Roman"/>
          <w:sz w:val="28"/>
          <w:szCs w:val="28"/>
        </w:rPr>
        <w:t xml:space="preserve"> ноября </w:t>
      </w:r>
      <w:r w:rsidRPr="00404A60">
        <w:rPr>
          <w:rFonts w:ascii="Times New Roman" w:hAnsi="Times New Roman"/>
          <w:sz w:val="28"/>
          <w:szCs w:val="28"/>
        </w:rPr>
        <w:t>2018</w:t>
      </w:r>
      <w:r>
        <w:rPr>
          <w:rFonts w:ascii="Times New Roman" w:hAnsi="Times New Roman"/>
          <w:sz w:val="28"/>
          <w:szCs w:val="28"/>
        </w:rPr>
        <w:t xml:space="preserve">г. № </w:t>
      </w:r>
      <w:r w:rsidRPr="00404A60">
        <w:rPr>
          <w:rFonts w:ascii="Times New Roman" w:hAnsi="Times New Roman"/>
          <w:sz w:val="28"/>
          <w:szCs w:val="28"/>
        </w:rPr>
        <w:t xml:space="preserve">437-ЗРТ </w:t>
      </w:r>
      <w:r>
        <w:rPr>
          <w:rFonts w:ascii="Times New Roman" w:hAnsi="Times New Roman"/>
          <w:sz w:val="28"/>
          <w:szCs w:val="28"/>
        </w:rPr>
        <w:t>«</w:t>
      </w:r>
      <w:r w:rsidRPr="00404A60">
        <w:rPr>
          <w:rFonts w:ascii="Times New Roman" w:hAnsi="Times New Roman"/>
          <w:sz w:val="28"/>
          <w:szCs w:val="28"/>
        </w:rPr>
        <w:t>О наделении органов местного самоуправления муниципальных районов и городских округов отдельными государственными полномочиями Республики Тыва по организации и обеспечению отдыха и оздоровления де</w:t>
      </w:r>
      <w:r>
        <w:rPr>
          <w:rFonts w:ascii="Times New Roman" w:hAnsi="Times New Roman"/>
          <w:sz w:val="28"/>
          <w:szCs w:val="28"/>
        </w:rPr>
        <w:t>тей»</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17.</w:t>
      </w:r>
      <w:r w:rsidR="001174BE">
        <w:rPr>
          <w:rFonts w:ascii="Times New Roman" w:hAnsi="Times New Roman"/>
          <w:sz w:val="28"/>
          <w:szCs w:val="28"/>
        </w:rPr>
        <w:t xml:space="preserve"> </w:t>
      </w:r>
      <w:r w:rsidRPr="00404A60">
        <w:rPr>
          <w:rFonts w:ascii="Times New Roman" w:hAnsi="Times New Roman"/>
          <w:sz w:val="28"/>
          <w:szCs w:val="28"/>
        </w:rPr>
        <w:t>Закон Республики Тыва от 26</w:t>
      </w:r>
      <w:r>
        <w:rPr>
          <w:rFonts w:ascii="Times New Roman" w:hAnsi="Times New Roman"/>
          <w:sz w:val="28"/>
          <w:szCs w:val="28"/>
        </w:rPr>
        <w:t xml:space="preserve"> февраля </w:t>
      </w:r>
      <w:r w:rsidRPr="00404A60">
        <w:rPr>
          <w:rFonts w:ascii="Times New Roman" w:hAnsi="Times New Roman"/>
          <w:sz w:val="28"/>
          <w:szCs w:val="28"/>
        </w:rPr>
        <w:t>2018</w:t>
      </w:r>
      <w:r>
        <w:rPr>
          <w:rFonts w:ascii="Times New Roman" w:hAnsi="Times New Roman"/>
          <w:sz w:val="28"/>
          <w:szCs w:val="28"/>
        </w:rPr>
        <w:t xml:space="preserve">г. № </w:t>
      </w:r>
      <w:r w:rsidRPr="00404A60">
        <w:rPr>
          <w:rFonts w:ascii="Times New Roman" w:hAnsi="Times New Roman"/>
          <w:sz w:val="28"/>
          <w:szCs w:val="28"/>
        </w:rPr>
        <w:t xml:space="preserve">357-ЗРТ </w:t>
      </w:r>
      <w:r>
        <w:rPr>
          <w:rFonts w:ascii="Times New Roman" w:hAnsi="Times New Roman"/>
          <w:sz w:val="28"/>
          <w:szCs w:val="28"/>
        </w:rPr>
        <w:t>«</w:t>
      </w:r>
      <w:r w:rsidRPr="00404A60">
        <w:rPr>
          <w:rFonts w:ascii="Times New Roman" w:hAnsi="Times New Roman"/>
          <w:sz w:val="28"/>
          <w:szCs w:val="28"/>
        </w:rPr>
        <w:t>О наделении органов местного самоуправления муниципальных районов и городских округов Республики Тыва отдельными государственными полномочиями Российской Федерации по предоставлению мер социальной поддержки по выплате государственных пособий, переданными для осуществления органам государственной власти Республики Тыва</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18.</w:t>
      </w:r>
      <w:r w:rsidR="001174BE">
        <w:rPr>
          <w:rFonts w:ascii="Times New Roman" w:hAnsi="Times New Roman"/>
          <w:sz w:val="28"/>
          <w:szCs w:val="28"/>
        </w:rPr>
        <w:t xml:space="preserve"> </w:t>
      </w:r>
      <w:r w:rsidRPr="00404A60">
        <w:rPr>
          <w:rFonts w:ascii="Times New Roman" w:hAnsi="Times New Roman"/>
          <w:sz w:val="28"/>
          <w:szCs w:val="28"/>
        </w:rPr>
        <w:t>Закон Республики Тыва от 29</w:t>
      </w:r>
      <w:r>
        <w:rPr>
          <w:rFonts w:ascii="Times New Roman" w:hAnsi="Times New Roman"/>
          <w:sz w:val="28"/>
          <w:szCs w:val="28"/>
        </w:rPr>
        <w:t xml:space="preserve"> декабря </w:t>
      </w:r>
      <w:r w:rsidRPr="00404A60">
        <w:rPr>
          <w:rFonts w:ascii="Times New Roman" w:hAnsi="Times New Roman"/>
          <w:sz w:val="28"/>
          <w:szCs w:val="28"/>
        </w:rPr>
        <w:t xml:space="preserve">2004 </w:t>
      </w:r>
      <w:r>
        <w:rPr>
          <w:rFonts w:ascii="Times New Roman" w:hAnsi="Times New Roman"/>
          <w:sz w:val="28"/>
          <w:szCs w:val="28"/>
        </w:rPr>
        <w:t xml:space="preserve">г. № </w:t>
      </w:r>
      <w:r w:rsidRPr="00404A60">
        <w:rPr>
          <w:rFonts w:ascii="Times New Roman" w:hAnsi="Times New Roman"/>
          <w:sz w:val="28"/>
          <w:szCs w:val="28"/>
        </w:rPr>
        <w:t>1049 ВХ-</w:t>
      </w:r>
      <w:r>
        <w:rPr>
          <w:rFonts w:ascii="Times New Roman" w:hAnsi="Times New Roman"/>
          <w:sz w:val="28"/>
          <w:szCs w:val="28"/>
          <w:lang w:val="en-US"/>
        </w:rPr>
        <w:t>I</w:t>
      </w:r>
      <w:r w:rsidRPr="00404A60">
        <w:rPr>
          <w:rFonts w:ascii="Times New Roman" w:hAnsi="Times New Roman"/>
          <w:sz w:val="28"/>
          <w:szCs w:val="28"/>
        </w:rPr>
        <w:t xml:space="preserve"> (ред</w:t>
      </w:r>
      <w:r>
        <w:rPr>
          <w:rFonts w:ascii="Times New Roman" w:hAnsi="Times New Roman"/>
          <w:sz w:val="28"/>
          <w:szCs w:val="28"/>
        </w:rPr>
        <w:t xml:space="preserve">акция </w:t>
      </w:r>
      <w:r w:rsidRPr="00404A60">
        <w:rPr>
          <w:rFonts w:ascii="Times New Roman" w:hAnsi="Times New Roman"/>
          <w:sz w:val="28"/>
          <w:szCs w:val="28"/>
        </w:rPr>
        <w:t>от 25</w:t>
      </w:r>
      <w:r>
        <w:rPr>
          <w:rFonts w:ascii="Times New Roman" w:hAnsi="Times New Roman"/>
          <w:sz w:val="28"/>
          <w:szCs w:val="28"/>
        </w:rPr>
        <w:t xml:space="preserve"> апреля </w:t>
      </w:r>
      <w:r w:rsidRPr="00404A60">
        <w:rPr>
          <w:rFonts w:ascii="Times New Roman" w:hAnsi="Times New Roman"/>
          <w:sz w:val="28"/>
          <w:szCs w:val="28"/>
        </w:rPr>
        <w:t>2018</w:t>
      </w:r>
      <w:r>
        <w:rPr>
          <w:rFonts w:ascii="Times New Roman" w:hAnsi="Times New Roman"/>
          <w:sz w:val="28"/>
          <w:szCs w:val="28"/>
        </w:rPr>
        <w:t xml:space="preserve"> г.</w:t>
      </w:r>
      <w:r w:rsidRPr="00404A60">
        <w:rPr>
          <w:rFonts w:ascii="Times New Roman" w:hAnsi="Times New Roman"/>
          <w:sz w:val="28"/>
          <w:szCs w:val="28"/>
        </w:rPr>
        <w:t xml:space="preserve">) </w:t>
      </w:r>
      <w:r>
        <w:rPr>
          <w:rFonts w:ascii="Times New Roman" w:hAnsi="Times New Roman"/>
          <w:sz w:val="28"/>
          <w:szCs w:val="28"/>
        </w:rPr>
        <w:t>«</w:t>
      </w:r>
      <w:r w:rsidRPr="00404A60">
        <w:rPr>
          <w:rFonts w:ascii="Times New Roman" w:hAnsi="Times New Roman"/>
          <w:sz w:val="28"/>
          <w:szCs w:val="28"/>
        </w:rPr>
        <w:t>О пособии на ребенка в Республике Тыва</w:t>
      </w:r>
      <w:r>
        <w:rPr>
          <w:rFonts w:ascii="Times New Roman" w:hAnsi="Times New Roman"/>
          <w:sz w:val="28"/>
          <w:szCs w:val="28"/>
        </w:rPr>
        <w:t>»;</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20.</w:t>
      </w:r>
      <w:r w:rsidR="001174BE">
        <w:rPr>
          <w:rFonts w:ascii="Times New Roman" w:hAnsi="Times New Roman"/>
          <w:sz w:val="28"/>
          <w:szCs w:val="28"/>
        </w:rPr>
        <w:t xml:space="preserve"> </w:t>
      </w:r>
      <w:r>
        <w:rPr>
          <w:rFonts w:ascii="Times New Roman" w:hAnsi="Times New Roman"/>
          <w:sz w:val="28"/>
          <w:szCs w:val="28"/>
        </w:rPr>
        <w:t xml:space="preserve">Закон Республики Тыва от 25апреля </w:t>
      </w:r>
      <w:r w:rsidRPr="00BD6C14">
        <w:rPr>
          <w:rFonts w:ascii="Times New Roman" w:hAnsi="Times New Roman"/>
          <w:sz w:val="28"/>
          <w:szCs w:val="28"/>
        </w:rPr>
        <w:t>2018</w:t>
      </w:r>
      <w:r>
        <w:rPr>
          <w:rFonts w:ascii="Times New Roman" w:hAnsi="Times New Roman"/>
          <w:sz w:val="28"/>
          <w:szCs w:val="28"/>
        </w:rPr>
        <w:t xml:space="preserve"> г.№</w:t>
      </w:r>
      <w:r w:rsidRPr="00BD6C14">
        <w:rPr>
          <w:rFonts w:ascii="Times New Roman" w:hAnsi="Times New Roman"/>
          <w:sz w:val="28"/>
          <w:szCs w:val="28"/>
        </w:rPr>
        <w:t xml:space="preserve"> 363-ЗРТ </w:t>
      </w:r>
      <w:r>
        <w:rPr>
          <w:rFonts w:ascii="Times New Roman" w:hAnsi="Times New Roman"/>
          <w:sz w:val="28"/>
          <w:szCs w:val="28"/>
        </w:rPr>
        <w:t>«</w:t>
      </w:r>
      <w:r w:rsidRPr="00BD6C14">
        <w:rPr>
          <w:rFonts w:ascii="Times New Roman" w:hAnsi="Times New Roman"/>
          <w:sz w:val="28"/>
          <w:szCs w:val="28"/>
        </w:rPr>
        <w:t>О внесении изменений в отдельные законодательные акты Республики Тыва в части размещения информации о предоставлении мер социальной поддержки в Единой государственной информационной системе социального обеспечения</w:t>
      </w:r>
      <w:r>
        <w:rPr>
          <w:rFonts w:ascii="Times New Roman" w:hAnsi="Times New Roman"/>
          <w:sz w:val="28"/>
          <w:szCs w:val="28"/>
        </w:rPr>
        <w:t>»</w:t>
      </w:r>
    </w:p>
    <w:p w:rsidR="009E0F7F" w:rsidRDefault="009E0F7F" w:rsidP="009E0F7F">
      <w:pPr>
        <w:spacing w:after="0" w:line="240" w:lineRule="auto"/>
        <w:ind w:firstLine="709"/>
        <w:jc w:val="both"/>
        <w:rPr>
          <w:rFonts w:ascii="Times New Roman" w:hAnsi="Times New Roman"/>
          <w:sz w:val="28"/>
          <w:szCs w:val="28"/>
        </w:rPr>
      </w:pPr>
      <w:r>
        <w:rPr>
          <w:rFonts w:ascii="Times New Roman" w:hAnsi="Times New Roman"/>
          <w:sz w:val="28"/>
          <w:szCs w:val="28"/>
        </w:rPr>
        <w:t>19.</w:t>
      </w:r>
      <w:r w:rsidR="001174BE">
        <w:rPr>
          <w:rFonts w:ascii="Times New Roman" w:hAnsi="Times New Roman"/>
          <w:sz w:val="28"/>
          <w:szCs w:val="28"/>
        </w:rPr>
        <w:t xml:space="preserve"> </w:t>
      </w:r>
      <w:r w:rsidRPr="00404A60">
        <w:rPr>
          <w:rFonts w:ascii="Times New Roman" w:hAnsi="Times New Roman"/>
          <w:sz w:val="28"/>
          <w:szCs w:val="28"/>
        </w:rPr>
        <w:t>Закон Республики Тыва от 14</w:t>
      </w:r>
      <w:r>
        <w:rPr>
          <w:rFonts w:ascii="Times New Roman" w:hAnsi="Times New Roman"/>
          <w:sz w:val="28"/>
          <w:szCs w:val="28"/>
        </w:rPr>
        <w:t xml:space="preserve"> июня </w:t>
      </w:r>
      <w:r w:rsidRPr="00404A60">
        <w:rPr>
          <w:rFonts w:ascii="Times New Roman" w:hAnsi="Times New Roman"/>
          <w:sz w:val="28"/>
          <w:szCs w:val="28"/>
        </w:rPr>
        <w:t>2018</w:t>
      </w:r>
      <w:r>
        <w:rPr>
          <w:rFonts w:ascii="Times New Roman" w:hAnsi="Times New Roman"/>
          <w:sz w:val="28"/>
          <w:szCs w:val="28"/>
        </w:rPr>
        <w:t xml:space="preserve">г.№ </w:t>
      </w:r>
      <w:r w:rsidRPr="00404A60">
        <w:rPr>
          <w:rFonts w:ascii="Times New Roman" w:hAnsi="Times New Roman"/>
          <w:sz w:val="28"/>
          <w:szCs w:val="28"/>
        </w:rPr>
        <w:t xml:space="preserve">404-ЗРТ </w:t>
      </w:r>
      <w:r>
        <w:rPr>
          <w:rFonts w:ascii="Times New Roman" w:hAnsi="Times New Roman"/>
          <w:sz w:val="28"/>
          <w:szCs w:val="28"/>
        </w:rPr>
        <w:t>«</w:t>
      </w:r>
      <w:r w:rsidRPr="00404A60">
        <w:rPr>
          <w:rFonts w:ascii="Times New Roman" w:hAnsi="Times New Roman"/>
          <w:sz w:val="28"/>
          <w:szCs w:val="28"/>
        </w:rPr>
        <w:t>Об исполнении республиканского бюджет</w:t>
      </w:r>
      <w:r>
        <w:rPr>
          <w:rFonts w:ascii="Times New Roman" w:hAnsi="Times New Roman"/>
          <w:sz w:val="28"/>
          <w:szCs w:val="28"/>
        </w:rPr>
        <w:t>а Республики Тыва за 2017 год»</w:t>
      </w:r>
    </w:p>
    <w:p w:rsidR="009E0F7F" w:rsidRPr="00027889" w:rsidRDefault="009E0F7F" w:rsidP="009E0F7F">
      <w:pPr>
        <w:spacing w:after="0" w:line="240" w:lineRule="auto"/>
        <w:jc w:val="center"/>
        <w:rPr>
          <w:rFonts w:ascii="Times New Roman" w:hAnsi="Times New Roman"/>
          <w:sz w:val="28"/>
          <w:szCs w:val="28"/>
        </w:rPr>
      </w:pPr>
    </w:p>
    <w:p w:rsidR="009E0F7F" w:rsidRPr="00027889" w:rsidRDefault="009E0F7F" w:rsidP="009E0F7F">
      <w:pPr>
        <w:spacing w:after="0" w:line="240" w:lineRule="auto"/>
        <w:jc w:val="center"/>
        <w:rPr>
          <w:rFonts w:ascii="Times New Roman" w:hAnsi="Times New Roman"/>
          <w:sz w:val="28"/>
          <w:szCs w:val="28"/>
        </w:rPr>
      </w:pPr>
    </w:p>
    <w:p w:rsidR="009E0F7F" w:rsidRPr="00027889" w:rsidRDefault="009E0F7F" w:rsidP="009E0F7F">
      <w:pPr>
        <w:spacing w:after="0" w:line="240" w:lineRule="auto"/>
        <w:jc w:val="center"/>
        <w:rPr>
          <w:rFonts w:ascii="Times New Roman" w:hAnsi="Times New Roman"/>
          <w:sz w:val="28"/>
          <w:szCs w:val="28"/>
        </w:rPr>
      </w:pPr>
    </w:p>
    <w:p w:rsidR="009E0F7F" w:rsidRDefault="009E0F7F" w:rsidP="009E0F7F">
      <w:pPr>
        <w:spacing w:after="0" w:line="240" w:lineRule="auto"/>
        <w:jc w:val="center"/>
        <w:rPr>
          <w:rFonts w:ascii="Times New Roman" w:eastAsia="Times New Roman" w:hAnsi="Times New Roman"/>
          <w:sz w:val="28"/>
          <w:szCs w:val="28"/>
        </w:rPr>
      </w:pPr>
      <w:r w:rsidRPr="00027889">
        <w:rPr>
          <w:rFonts w:ascii="Times New Roman" w:eastAsia="Times New Roman" w:hAnsi="Times New Roman"/>
          <w:sz w:val="28"/>
          <w:szCs w:val="28"/>
        </w:rPr>
        <w:t>Постановления</w:t>
      </w:r>
      <w:r>
        <w:rPr>
          <w:rFonts w:ascii="Times New Roman" w:eastAsia="Times New Roman" w:hAnsi="Times New Roman"/>
          <w:sz w:val="28"/>
          <w:szCs w:val="28"/>
        </w:rPr>
        <w:t xml:space="preserve"> Правительства</w:t>
      </w:r>
      <w:r w:rsidRPr="00027889">
        <w:rPr>
          <w:rFonts w:ascii="Times New Roman" w:eastAsia="Times New Roman" w:hAnsi="Times New Roman"/>
          <w:sz w:val="28"/>
          <w:szCs w:val="28"/>
        </w:rPr>
        <w:t xml:space="preserve"> Республики Тыва</w:t>
      </w:r>
    </w:p>
    <w:p w:rsidR="009E0F7F" w:rsidRPr="00027889" w:rsidRDefault="009E0F7F" w:rsidP="009E0F7F">
      <w:pPr>
        <w:spacing w:after="0" w:line="240" w:lineRule="auto"/>
        <w:jc w:val="center"/>
        <w:rPr>
          <w:rFonts w:ascii="Times New Roman" w:eastAsia="Times New Roman" w:hAnsi="Times New Roman"/>
          <w:sz w:val="28"/>
          <w:szCs w:val="28"/>
        </w:rPr>
      </w:pP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1.</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 xml:space="preserve">Постановление Правительства Республики Тыва от 24 декабря 2018 г. </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 638 «О Стратегии социально-экономического развития Республики Тыва до 2030 года»</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2.</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Постановление Правительства Республики Тыва от 21 марта 2018 г. № 108 «Об утверждении положений о порядке расходования субвенций, предоставляемых из республиканского бюджета Республики Тыва местным бюджетам для осуществления органами местного самоуправления переданных государственных полномочий Республики Тыва»</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3. Постановление Правительства Республики Тыва от 7марта 2018</w:t>
      </w:r>
      <w:r>
        <w:rPr>
          <w:rFonts w:ascii="Times New Roman" w:hAnsi="Times New Roman" w:cs="Times New Roman"/>
          <w:sz w:val="28"/>
          <w:szCs w:val="28"/>
        </w:rPr>
        <w:t xml:space="preserve"> г. </w:t>
      </w:r>
      <w:r w:rsidRPr="00027889">
        <w:rPr>
          <w:rFonts w:ascii="Times New Roman" w:hAnsi="Times New Roman" w:cs="Times New Roman"/>
          <w:sz w:val="28"/>
          <w:szCs w:val="28"/>
        </w:rPr>
        <w:t xml:space="preserve">№ 81 </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«О внесении изменений в постановление Правительства Республики Тыва от 21 февраля 2014 г. № 68»</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4.</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Постановление Правительства Республики Тыва от 16 ноября 2018 г. № 570 «Об утверждении государственной программы Республики Тыва «Профилактика безнадзорности и правонарушений несовершеннолет</w:t>
      </w:r>
      <w:r>
        <w:rPr>
          <w:rFonts w:ascii="Times New Roman" w:hAnsi="Times New Roman" w:cs="Times New Roman"/>
          <w:sz w:val="28"/>
          <w:szCs w:val="28"/>
        </w:rPr>
        <w:t>них на 2019-</w:t>
      </w:r>
      <w:r w:rsidRPr="00027889">
        <w:rPr>
          <w:rFonts w:ascii="Times New Roman" w:hAnsi="Times New Roman" w:cs="Times New Roman"/>
          <w:sz w:val="28"/>
          <w:szCs w:val="28"/>
        </w:rPr>
        <w:t>2021 годы»</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5. Постановление Правите</w:t>
      </w:r>
      <w:r>
        <w:rPr>
          <w:rFonts w:ascii="Times New Roman" w:hAnsi="Times New Roman" w:cs="Times New Roman"/>
          <w:sz w:val="28"/>
          <w:szCs w:val="28"/>
        </w:rPr>
        <w:t xml:space="preserve">льства Республики Тыва от 11 сентября </w:t>
      </w:r>
      <w:r w:rsidRPr="00027889">
        <w:rPr>
          <w:rFonts w:ascii="Times New Roman" w:hAnsi="Times New Roman" w:cs="Times New Roman"/>
          <w:sz w:val="28"/>
          <w:szCs w:val="28"/>
        </w:rPr>
        <w:t xml:space="preserve">2018 г. </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 457 «О внесении изменений в государственную программу Республики Тыва «Доступная среда»</w:t>
      </w:r>
      <w:r>
        <w:rPr>
          <w:rFonts w:ascii="Times New Roman" w:hAnsi="Times New Roman" w:cs="Times New Roman"/>
          <w:sz w:val="28"/>
          <w:szCs w:val="28"/>
        </w:rPr>
        <w:t xml:space="preserve"> на 2016-</w:t>
      </w:r>
      <w:r w:rsidRPr="00027889">
        <w:rPr>
          <w:rFonts w:ascii="Times New Roman" w:hAnsi="Times New Roman" w:cs="Times New Roman"/>
          <w:sz w:val="28"/>
          <w:szCs w:val="28"/>
        </w:rPr>
        <w:t>2020 годы»</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6. Постановление Правительства Республики Тыва от 21марта 2018 г. № 116 «О признании утратившими силу пунктов 2 и 3 постановления Правительства Республики Тыва от 8 июля 2011 г. № 452 и утверждении плана мероприятий по реализации Концепции государственной политики в отношении молодой семьи в Республи</w:t>
      </w:r>
      <w:r>
        <w:rPr>
          <w:rFonts w:ascii="Times New Roman" w:hAnsi="Times New Roman" w:cs="Times New Roman"/>
          <w:sz w:val="28"/>
          <w:szCs w:val="28"/>
        </w:rPr>
        <w:t>ке Тыва на 2018-</w:t>
      </w:r>
      <w:r w:rsidRPr="00027889">
        <w:rPr>
          <w:rFonts w:ascii="Times New Roman" w:hAnsi="Times New Roman" w:cs="Times New Roman"/>
          <w:sz w:val="28"/>
          <w:szCs w:val="28"/>
        </w:rPr>
        <w:t>2020 годы»</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7.</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Постановление Правительства Республики Тыва от 17 января 2018г. № 9 «Об индексации заработной платы отдельных категорий работников бюджетного сектора экономики Республики Тыва»</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8.</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Постановление Правительства Республики Тыва от 1 августа 2018 г. № 390 «Об утверждении Порядка обеспечения полноценным питанием беременных женщин, кормящих матерей и детей в возрасте до трех лет по заключению врачей и перечня медицинских организаций государственной системы здравоохранения Республики Тыва, осуществляющих обеспечение полноценным питанием беременных женщин, кормящих матерей и детей в возрасте до трех лет»</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9.</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Постановление Правительства Республики Тыва от 18 июля 2018 г. № 372 «Об утверждении Порядка представления органами социальной защиты населения муниципальных образований Республики Тыва сведений о получателях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10.</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 xml:space="preserve">Постановление Правительства Республики Тыва от 18 апреля 2018 г. </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 198 «Об Отчете о результатах деятельности Правительства Республики Тыва за 2017 год и о приоритетных направлениях деятельности на 2018 год»</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11.</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 xml:space="preserve">Постановление Правительства Республики Тыва от </w:t>
      </w:r>
      <w:r>
        <w:rPr>
          <w:rFonts w:ascii="Times New Roman" w:hAnsi="Times New Roman" w:cs="Times New Roman"/>
          <w:sz w:val="28"/>
          <w:szCs w:val="28"/>
        </w:rPr>
        <w:t xml:space="preserve">5 июня </w:t>
      </w:r>
      <w:r w:rsidRPr="00027889">
        <w:rPr>
          <w:rFonts w:ascii="Times New Roman" w:hAnsi="Times New Roman" w:cs="Times New Roman"/>
          <w:sz w:val="28"/>
          <w:szCs w:val="28"/>
        </w:rPr>
        <w:t>2017</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г. № 253 «Об утверждении Порядка предоставления государственной поддержки на реализацию проекта «Кыштаг для молодой семьи»</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12. Постановление Правительства Республики Тыва от 4 июля 2018</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 xml:space="preserve">г. № 343 «О внесении изменения в пункт 11.1 Порядка реализации проекта Главы Республики Тыва «В каждой семье </w:t>
      </w:r>
      <w:r>
        <w:rPr>
          <w:rFonts w:ascii="Times New Roman" w:hAnsi="Times New Roman" w:cs="Times New Roman"/>
          <w:sz w:val="28"/>
          <w:szCs w:val="28"/>
        </w:rPr>
        <w:t>–</w:t>
      </w:r>
      <w:r w:rsidRPr="00027889">
        <w:rPr>
          <w:rFonts w:ascii="Times New Roman" w:hAnsi="Times New Roman" w:cs="Times New Roman"/>
          <w:sz w:val="28"/>
          <w:szCs w:val="28"/>
        </w:rPr>
        <w:t xml:space="preserve"> не менее одного ребенка с высшим образованием»</w:t>
      </w:r>
    </w:p>
    <w:p w:rsidR="009E0F7F"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13. Постановление Правительства Республики Тыва от 14 декабря 2018 г.</w:t>
      </w:r>
      <w:r w:rsidR="001174BE">
        <w:rPr>
          <w:rFonts w:ascii="Times New Roman" w:hAnsi="Times New Roman" w:cs="Times New Roman"/>
          <w:sz w:val="28"/>
          <w:szCs w:val="28"/>
        </w:rPr>
        <w:t xml:space="preserve">                     </w:t>
      </w:r>
      <w:r w:rsidRPr="00027889">
        <w:rPr>
          <w:rFonts w:ascii="Times New Roman" w:hAnsi="Times New Roman" w:cs="Times New Roman"/>
          <w:sz w:val="28"/>
          <w:szCs w:val="28"/>
        </w:rPr>
        <w:t xml:space="preserve"> № 617 «О внесении изменений в государственную программу Республики Тыва «Развитие сельского хозяйства и регулирование рынков сельскохозяйственной продукции, сырья и продовольст</w:t>
      </w:r>
      <w:r>
        <w:rPr>
          <w:rFonts w:ascii="Times New Roman" w:hAnsi="Times New Roman" w:cs="Times New Roman"/>
          <w:sz w:val="28"/>
          <w:szCs w:val="28"/>
        </w:rPr>
        <w:t>вия в Республике Тыва на 2014-</w:t>
      </w:r>
      <w:r w:rsidRPr="00027889">
        <w:rPr>
          <w:rFonts w:ascii="Times New Roman" w:hAnsi="Times New Roman" w:cs="Times New Roman"/>
          <w:sz w:val="28"/>
          <w:szCs w:val="28"/>
        </w:rPr>
        <w:t>2020 годы»</w:t>
      </w:r>
    </w:p>
    <w:p w:rsidR="009E0F7F" w:rsidRPr="00027889" w:rsidRDefault="009E0F7F" w:rsidP="009E0F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5A1611">
        <w:rPr>
          <w:rFonts w:ascii="Times New Roman" w:hAnsi="Times New Roman" w:cs="Times New Roman"/>
          <w:sz w:val="28"/>
          <w:szCs w:val="28"/>
        </w:rPr>
        <w:t>. Постановление Правительства Республики Тыва от 22 мая 2018г. № 268 «Об утверждении нормативов чистого дохода в стоимостном выражении от реализации полученных в личном подсобном хозяйстве плодов и продукции, учитываемого в сумме доходов семьи или одиноко проживающего гражданина, на 2018 год»</w:t>
      </w:r>
    </w:p>
    <w:p w:rsidR="009E0F7F" w:rsidRPr="00027889" w:rsidRDefault="009E0F7F" w:rsidP="009E0F7F">
      <w:pPr>
        <w:spacing w:after="0" w:line="240" w:lineRule="auto"/>
        <w:jc w:val="center"/>
        <w:rPr>
          <w:rFonts w:ascii="Times New Roman" w:hAnsi="Times New Roman"/>
          <w:sz w:val="28"/>
          <w:szCs w:val="28"/>
        </w:rPr>
      </w:pPr>
    </w:p>
    <w:p w:rsidR="009E0F7F" w:rsidRDefault="009E0F7F" w:rsidP="009E0F7F">
      <w:pPr>
        <w:spacing w:after="0" w:line="240" w:lineRule="auto"/>
        <w:jc w:val="center"/>
        <w:rPr>
          <w:rFonts w:ascii="Times New Roman" w:hAnsi="Times New Roman"/>
          <w:sz w:val="28"/>
          <w:szCs w:val="28"/>
        </w:rPr>
      </w:pPr>
      <w:r w:rsidRPr="00027889">
        <w:rPr>
          <w:rFonts w:ascii="Times New Roman" w:hAnsi="Times New Roman"/>
          <w:sz w:val="28"/>
          <w:szCs w:val="28"/>
        </w:rPr>
        <w:t>Распоряжения</w:t>
      </w:r>
      <w:r>
        <w:rPr>
          <w:rFonts w:ascii="Times New Roman" w:hAnsi="Times New Roman"/>
          <w:sz w:val="28"/>
          <w:szCs w:val="28"/>
        </w:rPr>
        <w:t xml:space="preserve"> Правительства</w:t>
      </w:r>
      <w:r w:rsidRPr="00027889">
        <w:rPr>
          <w:rFonts w:ascii="Times New Roman" w:hAnsi="Times New Roman"/>
          <w:sz w:val="28"/>
          <w:szCs w:val="28"/>
        </w:rPr>
        <w:t xml:space="preserve"> Республики Тыва</w:t>
      </w:r>
    </w:p>
    <w:p w:rsidR="009E0F7F" w:rsidRPr="00027889" w:rsidRDefault="009E0F7F" w:rsidP="009E0F7F">
      <w:pPr>
        <w:spacing w:after="0" w:line="240" w:lineRule="auto"/>
        <w:jc w:val="center"/>
        <w:rPr>
          <w:rFonts w:ascii="Times New Roman" w:hAnsi="Times New Roman"/>
          <w:sz w:val="28"/>
          <w:szCs w:val="28"/>
        </w:rPr>
      </w:pP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1.</w:t>
      </w:r>
      <w:r>
        <w:rPr>
          <w:rFonts w:ascii="Times New Roman" w:hAnsi="Times New Roman" w:cs="Times New Roman"/>
          <w:sz w:val="28"/>
          <w:szCs w:val="28"/>
        </w:rPr>
        <w:t xml:space="preserve"> </w:t>
      </w:r>
      <w:r w:rsidRPr="00027889">
        <w:rPr>
          <w:rFonts w:ascii="Times New Roman" w:hAnsi="Times New Roman" w:cs="Times New Roman"/>
          <w:sz w:val="28"/>
          <w:szCs w:val="28"/>
        </w:rPr>
        <w:t>Распоряжение Правительства Республики Тыва от</w:t>
      </w:r>
      <w:r>
        <w:rPr>
          <w:rFonts w:ascii="Times New Roman" w:hAnsi="Times New Roman" w:cs="Times New Roman"/>
          <w:sz w:val="28"/>
          <w:szCs w:val="28"/>
        </w:rPr>
        <w:t xml:space="preserve"> </w:t>
      </w:r>
      <w:r w:rsidRPr="00027889">
        <w:rPr>
          <w:rFonts w:ascii="Times New Roman" w:hAnsi="Times New Roman" w:cs="Times New Roman"/>
          <w:sz w:val="28"/>
          <w:szCs w:val="28"/>
        </w:rPr>
        <w:t>2 февраля 2018 г.</w:t>
      </w:r>
      <w:r>
        <w:rPr>
          <w:rFonts w:ascii="Times New Roman" w:hAnsi="Times New Roman" w:cs="Times New Roman"/>
          <w:sz w:val="28"/>
          <w:szCs w:val="28"/>
        </w:rPr>
        <w:t xml:space="preserve"> </w:t>
      </w:r>
      <w:r w:rsidRPr="00027889">
        <w:rPr>
          <w:rFonts w:ascii="Times New Roman" w:hAnsi="Times New Roman" w:cs="Times New Roman"/>
          <w:sz w:val="28"/>
          <w:szCs w:val="28"/>
        </w:rPr>
        <w:t>№ 41-р «О внесении изменений в распоряжение Правительства Республики Тыва от 18 января 2016 г. № 14-р»</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2.</w:t>
      </w:r>
      <w:r>
        <w:rPr>
          <w:rFonts w:ascii="Times New Roman" w:hAnsi="Times New Roman" w:cs="Times New Roman"/>
          <w:sz w:val="28"/>
          <w:szCs w:val="28"/>
        </w:rPr>
        <w:t xml:space="preserve"> </w:t>
      </w:r>
      <w:r w:rsidRPr="00027889">
        <w:rPr>
          <w:rFonts w:ascii="Times New Roman" w:hAnsi="Times New Roman" w:cs="Times New Roman"/>
          <w:sz w:val="28"/>
          <w:szCs w:val="28"/>
        </w:rPr>
        <w:t>Распоряжение Правительства Республики Тыва от 10 мая 2018 г. № 203-р «Об утверждении Комплекса дополнительных мер, направленных на защиту прав и интересов детей-сирот и детей, оставшихся без попечения родителей, на 2018 - 2022 годы»</w:t>
      </w:r>
    </w:p>
    <w:p w:rsidR="009E0F7F" w:rsidRPr="00027889"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3.</w:t>
      </w:r>
      <w:r>
        <w:rPr>
          <w:rFonts w:ascii="Times New Roman" w:hAnsi="Times New Roman" w:cs="Times New Roman"/>
          <w:sz w:val="28"/>
          <w:szCs w:val="28"/>
        </w:rPr>
        <w:t xml:space="preserve"> </w:t>
      </w:r>
      <w:r w:rsidRPr="00027889">
        <w:rPr>
          <w:rFonts w:ascii="Times New Roman" w:hAnsi="Times New Roman" w:cs="Times New Roman"/>
          <w:sz w:val="28"/>
          <w:szCs w:val="28"/>
        </w:rPr>
        <w:t xml:space="preserve">Распоряжение Правительства Республики Тыва от 29 июня 2018 </w:t>
      </w:r>
      <w:r>
        <w:rPr>
          <w:rFonts w:ascii="Times New Roman" w:hAnsi="Times New Roman" w:cs="Times New Roman"/>
          <w:sz w:val="28"/>
          <w:szCs w:val="28"/>
        </w:rPr>
        <w:t xml:space="preserve">г. </w:t>
      </w:r>
      <w:r w:rsidRPr="00027889">
        <w:rPr>
          <w:rFonts w:ascii="Times New Roman" w:hAnsi="Times New Roman" w:cs="Times New Roman"/>
          <w:sz w:val="28"/>
          <w:szCs w:val="28"/>
        </w:rPr>
        <w:t>№ 278-р (редакция от 22 августа 2018</w:t>
      </w:r>
      <w:r>
        <w:rPr>
          <w:rFonts w:ascii="Times New Roman" w:hAnsi="Times New Roman" w:cs="Times New Roman"/>
          <w:sz w:val="28"/>
          <w:szCs w:val="28"/>
        </w:rPr>
        <w:t xml:space="preserve"> г.</w:t>
      </w:r>
      <w:r w:rsidRPr="00027889">
        <w:rPr>
          <w:rFonts w:ascii="Times New Roman" w:hAnsi="Times New Roman" w:cs="Times New Roman"/>
          <w:sz w:val="28"/>
          <w:szCs w:val="28"/>
        </w:rPr>
        <w:t>) «О мерах по реализации Десятилетия детства в Рес</w:t>
      </w:r>
      <w:r>
        <w:rPr>
          <w:rFonts w:ascii="Times New Roman" w:hAnsi="Times New Roman" w:cs="Times New Roman"/>
          <w:sz w:val="28"/>
          <w:szCs w:val="28"/>
        </w:rPr>
        <w:t>публике Тыва на 2018-</w:t>
      </w:r>
      <w:r w:rsidRPr="00027889">
        <w:rPr>
          <w:rFonts w:ascii="Times New Roman" w:hAnsi="Times New Roman" w:cs="Times New Roman"/>
          <w:sz w:val="28"/>
          <w:szCs w:val="28"/>
        </w:rPr>
        <w:t>2027 годы»</w:t>
      </w:r>
    </w:p>
    <w:p w:rsidR="009E0F7F" w:rsidRDefault="009E0F7F" w:rsidP="009E0F7F">
      <w:pPr>
        <w:spacing w:after="0" w:line="240" w:lineRule="auto"/>
        <w:ind w:firstLine="709"/>
        <w:jc w:val="both"/>
        <w:rPr>
          <w:rFonts w:ascii="Times New Roman" w:hAnsi="Times New Roman" w:cs="Times New Roman"/>
          <w:sz w:val="28"/>
          <w:szCs w:val="28"/>
        </w:rPr>
      </w:pPr>
      <w:r w:rsidRPr="00027889">
        <w:rPr>
          <w:rFonts w:ascii="Times New Roman" w:hAnsi="Times New Roman" w:cs="Times New Roman"/>
          <w:sz w:val="28"/>
          <w:szCs w:val="28"/>
        </w:rPr>
        <w:t>4.</w:t>
      </w:r>
      <w:r>
        <w:rPr>
          <w:rFonts w:ascii="Times New Roman" w:hAnsi="Times New Roman" w:cs="Times New Roman"/>
          <w:sz w:val="28"/>
          <w:szCs w:val="28"/>
        </w:rPr>
        <w:t xml:space="preserve"> </w:t>
      </w:r>
      <w:r w:rsidRPr="00027889">
        <w:rPr>
          <w:rFonts w:ascii="Times New Roman" w:hAnsi="Times New Roman" w:cs="Times New Roman"/>
          <w:sz w:val="28"/>
          <w:szCs w:val="28"/>
        </w:rPr>
        <w:t xml:space="preserve">Распоряжение Правительства Республики Тыва от 30 мая 2018г. № 235-р </w:t>
      </w:r>
      <w:r w:rsidR="00EB0728">
        <w:rPr>
          <w:rFonts w:ascii="Times New Roman" w:hAnsi="Times New Roman" w:cs="Times New Roman"/>
          <w:sz w:val="28"/>
          <w:szCs w:val="28"/>
        </w:rPr>
        <w:t xml:space="preserve">           </w:t>
      </w:r>
      <w:r w:rsidRPr="00027889">
        <w:rPr>
          <w:rFonts w:ascii="Times New Roman" w:hAnsi="Times New Roman" w:cs="Times New Roman"/>
          <w:sz w:val="28"/>
          <w:szCs w:val="28"/>
        </w:rPr>
        <w:t>«О Государственном докладе о положении семей с детьми в Республике Тыва за 2017 год»</w:t>
      </w:r>
    </w:p>
    <w:p w:rsidR="009E0F7F" w:rsidRDefault="009E0F7F" w:rsidP="009E0F7F">
      <w:pPr>
        <w:spacing w:after="0" w:line="240" w:lineRule="auto"/>
        <w:ind w:firstLine="709"/>
        <w:jc w:val="both"/>
        <w:rPr>
          <w:rFonts w:ascii="Times New Roman" w:hAnsi="Times New Roman" w:cs="Times New Roman"/>
          <w:sz w:val="28"/>
          <w:szCs w:val="28"/>
        </w:rPr>
      </w:pPr>
    </w:p>
    <w:p w:rsidR="009E0F7F" w:rsidRPr="00027889" w:rsidRDefault="009E0F7F" w:rsidP="009E0F7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w:t>
      </w:r>
    </w:p>
    <w:p w:rsidR="00E56013" w:rsidRPr="009E0F7F" w:rsidRDefault="00E56013" w:rsidP="009E0F7F">
      <w:pPr>
        <w:rPr>
          <w:szCs w:val="28"/>
        </w:rPr>
      </w:pPr>
    </w:p>
    <w:sectPr w:rsidR="00E56013" w:rsidRPr="009E0F7F" w:rsidSect="005A1611">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16" w:rsidRDefault="007F5F16" w:rsidP="00E56013">
      <w:pPr>
        <w:spacing w:after="0" w:line="240" w:lineRule="auto"/>
      </w:pPr>
      <w:r>
        <w:separator/>
      </w:r>
    </w:p>
  </w:endnote>
  <w:endnote w:type="continuationSeparator" w:id="0">
    <w:p w:rsidR="007F5F16" w:rsidRDefault="007F5F16" w:rsidP="00E56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Default="007531D5" w:rsidP="00E56013">
    <w:pPr>
      <w:pStyle w:val="a6"/>
      <w:framePr w:wrap="around" w:vAnchor="text" w:hAnchor="margin" w:xAlign="right" w:y="1"/>
      <w:rPr>
        <w:rStyle w:val="a8"/>
      </w:rPr>
    </w:pPr>
    <w:r>
      <w:rPr>
        <w:rStyle w:val="a8"/>
      </w:rPr>
      <w:fldChar w:fldCharType="begin"/>
    </w:r>
    <w:r w:rsidR="001208F7">
      <w:rPr>
        <w:rStyle w:val="a8"/>
      </w:rPr>
      <w:instrText xml:space="preserve">PAGE  </w:instrText>
    </w:r>
    <w:r>
      <w:rPr>
        <w:rStyle w:val="a8"/>
      </w:rPr>
      <w:fldChar w:fldCharType="separate"/>
    </w:r>
    <w:r w:rsidR="001208F7">
      <w:rPr>
        <w:rStyle w:val="a8"/>
        <w:noProof/>
      </w:rPr>
      <w:t>54</w:t>
    </w:r>
    <w:r>
      <w:rPr>
        <w:rStyle w:val="a8"/>
      </w:rPr>
      <w:fldChar w:fldCharType="end"/>
    </w:r>
  </w:p>
  <w:p w:rsidR="001208F7" w:rsidRDefault="001208F7" w:rsidP="00E56013">
    <w:pPr>
      <w:pStyle w:val="a6"/>
      <w:ind w:right="360"/>
      <w:jc w:val="right"/>
    </w:pPr>
  </w:p>
  <w:p w:rsidR="001208F7" w:rsidRDefault="001208F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Default="001208F7" w:rsidP="00E56013">
    <w:pPr>
      <w:pStyle w:val="a6"/>
      <w:tabs>
        <w:tab w:val="clear" w:pos="4677"/>
      </w:tabs>
      <w:ind w:left="3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Default="001208F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Default="007531D5" w:rsidP="00E56013">
    <w:pPr>
      <w:pStyle w:val="a6"/>
      <w:framePr w:wrap="around" w:vAnchor="text" w:hAnchor="margin" w:xAlign="right" w:y="1"/>
      <w:rPr>
        <w:rStyle w:val="a8"/>
      </w:rPr>
    </w:pPr>
    <w:r>
      <w:rPr>
        <w:rStyle w:val="a8"/>
      </w:rPr>
      <w:fldChar w:fldCharType="begin"/>
    </w:r>
    <w:r w:rsidR="001208F7">
      <w:rPr>
        <w:rStyle w:val="a8"/>
      </w:rPr>
      <w:instrText xml:space="preserve">PAGE  </w:instrText>
    </w:r>
    <w:r>
      <w:rPr>
        <w:rStyle w:val="a8"/>
      </w:rPr>
      <w:fldChar w:fldCharType="separate"/>
    </w:r>
    <w:r w:rsidR="001208F7">
      <w:rPr>
        <w:rStyle w:val="a8"/>
        <w:noProof/>
      </w:rPr>
      <w:t>54</w:t>
    </w:r>
    <w:r>
      <w:rPr>
        <w:rStyle w:val="a8"/>
      </w:rPr>
      <w:fldChar w:fldCharType="end"/>
    </w:r>
  </w:p>
  <w:p w:rsidR="001208F7" w:rsidRDefault="001208F7" w:rsidP="00E56013">
    <w:pPr>
      <w:pStyle w:val="a6"/>
      <w:ind w:right="360"/>
      <w:jc w:val="right"/>
    </w:pPr>
  </w:p>
  <w:p w:rsidR="001208F7" w:rsidRDefault="001208F7">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Default="001208F7" w:rsidP="00E56013">
    <w:pPr>
      <w:pStyle w:val="a6"/>
      <w:tabs>
        <w:tab w:val="clear" w:pos="4677"/>
      </w:tabs>
      <w:ind w:left="360"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Default="001208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16" w:rsidRDefault="007F5F16" w:rsidP="00E56013">
      <w:pPr>
        <w:spacing w:after="0" w:line="240" w:lineRule="auto"/>
      </w:pPr>
      <w:r>
        <w:separator/>
      </w:r>
    </w:p>
  </w:footnote>
  <w:footnote w:type="continuationSeparator" w:id="0">
    <w:p w:rsidR="007F5F16" w:rsidRDefault="007F5F16" w:rsidP="00E56013">
      <w:pPr>
        <w:spacing w:after="0" w:line="240" w:lineRule="auto"/>
      </w:pPr>
      <w:r>
        <w:continuationSeparator/>
      </w:r>
    </w:p>
  </w:footnote>
  <w:footnote w:id="1">
    <w:p w:rsidR="001208F7" w:rsidRPr="00EF3170" w:rsidRDefault="001208F7" w:rsidP="009E0F7F">
      <w:pPr>
        <w:pStyle w:val="af3"/>
      </w:pPr>
      <w:r w:rsidRPr="00EF3170">
        <w:rPr>
          <w:rStyle w:val="af5"/>
        </w:rPr>
        <w:footnoteRef/>
      </w:r>
      <w:r w:rsidRPr="00EF3170">
        <w:t xml:space="preserve"> Статистический ежегодник Республики Тыва 2018 // Статистический сборник № 1.37.5РТ Управления Федеральной службы государственной статистики по Красноярскому краю, Республике Хакасия и Республике Тыва (Красноярс</w:t>
      </w:r>
      <w:r w:rsidRPr="00EF3170">
        <w:t>к</w:t>
      </w:r>
      <w:r w:rsidRPr="00EF3170">
        <w:t>стат)</w:t>
      </w:r>
    </w:p>
  </w:footnote>
  <w:footnote w:id="2">
    <w:p w:rsidR="001208F7" w:rsidRPr="00EF3170" w:rsidRDefault="001208F7" w:rsidP="009E0F7F">
      <w:pPr>
        <w:rPr>
          <w:rFonts w:ascii="Times New Roman" w:hAnsi="Times New Roman"/>
          <w:sz w:val="20"/>
          <w:szCs w:val="20"/>
        </w:rPr>
      </w:pPr>
      <w:r w:rsidRPr="00EF3170">
        <w:rPr>
          <w:rFonts w:ascii="Times New Roman" w:hAnsi="Times New Roman"/>
          <w:sz w:val="20"/>
          <w:szCs w:val="20"/>
        </w:rPr>
        <w:footnoteRef/>
      </w:r>
      <w:r w:rsidRPr="00EF3170">
        <w:rPr>
          <w:rFonts w:ascii="Times New Roman" w:hAnsi="Times New Roman"/>
          <w:sz w:val="20"/>
          <w:szCs w:val="20"/>
        </w:rPr>
        <w:t>Закон Республики Тыва от 28.12.2004 № 1049 ВХ-I «О пособии на ребенка в Республике Тыва»</w:t>
      </w:r>
    </w:p>
  </w:footnote>
  <w:footnote w:id="3">
    <w:p w:rsidR="001208F7" w:rsidRPr="004203DC" w:rsidRDefault="001208F7" w:rsidP="009E0F7F">
      <w:pPr>
        <w:pStyle w:val="af3"/>
        <w:jc w:val="both"/>
      </w:pPr>
      <w:r w:rsidRPr="004203DC">
        <w:rPr>
          <w:rStyle w:val="af5"/>
        </w:rPr>
        <w:footnoteRef/>
      </w:r>
      <w:r w:rsidRPr="004203DC">
        <w:t xml:space="preserve"> Улуг-Хемский</w:t>
      </w:r>
      <w:r>
        <w:t xml:space="preserve"> кожуун – </w:t>
      </w:r>
      <w:r w:rsidRPr="004203DC">
        <w:t>433, Пий-Хемский</w:t>
      </w:r>
      <w:r>
        <w:t xml:space="preserve"> – </w:t>
      </w:r>
      <w:r w:rsidRPr="004203DC">
        <w:t>2</w:t>
      </w:r>
      <w:r>
        <w:t>28, Танди</w:t>
      </w:r>
      <w:r w:rsidRPr="004203DC">
        <w:t>нский</w:t>
      </w:r>
      <w:r>
        <w:t xml:space="preserve"> – </w:t>
      </w:r>
      <w:r w:rsidRPr="004203DC">
        <w:t>327, Тере-Хольский</w:t>
      </w:r>
      <w:r>
        <w:t xml:space="preserve"> – </w:t>
      </w:r>
      <w:r w:rsidRPr="004203DC">
        <w:t>65, Тес-Хемкий</w:t>
      </w:r>
      <w:r>
        <w:t xml:space="preserve"> – </w:t>
      </w:r>
      <w:r w:rsidRPr="004203DC">
        <w:t>277, То</w:t>
      </w:r>
      <w:r w:rsidRPr="004203DC">
        <w:t>д</w:t>
      </w:r>
      <w:r w:rsidRPr="004203DC">
        <w:t>жинский</w:t>
      </w:r>
      <w:r>
        <w:t xml:space="preserve"> – </w:t>
      </w:r>
      <w:r w:rsidRPr="004203DC">
        <w:t>191, Чаа-Хольский</w:t>
      </w:r>
      <w:r>
        <w:t xml:space="preserve"> – </w:t>
      </w:r>
      <w:r w:rsidRPr="004203DC">
        <w:t>424, Чеди-Хольский</w:t>
      </w:r>
      <w:r>
        <w:t xml:space="preserve"> – </w:t>
      </w:r>
      <w:r w:rsidRPr="004203DC">
        <w:t>332, Сут-Хольский</w:t>
      </w:r>
      <w:r>
        <w:t xml:space="preserve"> – </w:t>
      </w:r>
      <w:r w:rsidRPr="004203DC">
        <w:t>259, Овюрский – 203, Монгун-Тайгинский</w:t>
      </w:r>
      <w:r>
        <w:t xml:space="preserve"> – </w:t>
      </w:r>
      <w:r w:rsidRPr="004203DC">
        <w:t>97, Кызылский</w:t>
      </w:r>
      <w:r>
        <w:t xml:space="preserve"> – </w:t>
      </w:r>
      <w:r w:rsidRPr="004203DC">
        <w:t>539, Кызыл</w:t>
      </w:r>
      <w:r>
        <w:t xml:space="preserve"> – </w:t>
      </w:r>
      <w:r w:rsidRPr="004203DC">
        <w:t>1</w:t>
      </w:r>
      <w:r>
        <w:t>06, К</w:t>
      </w:r>
      <w:r w:rsidRPr="004203DC">
        <w:t>аа-Хемский</w:t>
      </w:r>
      <w:r>
        <w:t xml:space="preserve"> – </w:t>
      </w:r>
      <w:r w:rsidRPr="004203DC">
        <w:t>416, Дзун-Хемчикский</w:t>
      </w:r>
      <w:r>
        <w:t xml:space="preserve"> – </w:t>
      </w:r>
      <w:r w:rsidRPr="004203DC">
        <w:t>28</w:t>
      </w:r>
      <w:r>
        <w:t>3, Барун-Хемчикский – 278, Б</w:t>
      </w:r>
      <w:r w:rsidRPr="004203DC">
        <w:t>ай-Тайгинский</w:t>
      </w:r>
      <w:r>
        <w:t xml:space="preserve"> – </w:t>
      </w:r>
      <w:r w:rsidRPr="004203DC">
        <w:t>271, Ак-Довурак</w:t>
      </w:r>
      <w:r>
        <w:t xml:space="preserve"> – </w:t>
      </w:r>
      <w:r w:rsidRPr="004203DC">
        <w:t>129, Эрзинский</w:t>
      </w:r>
      <w:r>
        <w:t xml:space="preserve"> кожуун – </w:t>
      </w:r>
      <w:r w:rsidRPr="004203DC">
        <w:t>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Default="001208F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Pr="003518A4" w:rsidRDefault="007531D5">
    <w:pPr>
      <w:pStyle w:val="a4"/>
      <w:jc w:val="right"/>
      <w:rPr>
        <w:rFonts w:ascii="Times New Roman" w:hAnsi="Times New Roman"/>
        <w:sz w:val="24"/>
        <w:szCs w:val="24"/>
      </w:rPr>
    </w:pPr>
    <w:r w:rsidRPr="003518A4">
      <w:rPr>
        <w:rFonts w:ascii="Times New Roman" w:hAnsi="Times New Roman"/>
        <w:sz w:val="24"/>
        <w:szCs w:val="24"/>
      </w:rPr>
      <w:fldChar w:fldCharType="begin"/>
    </w:r>
    <w:r w:rsidR="001208F7" w:rsidRPr="003518A4">
      <w:rPr>
        <w:rFonts w:ascii="Times New Roman" w:hAnsi="Times New Roman"/>
        <w:sz w:val="24"/>
        <w:szCs w:val="24"/>
      </w:rPr>
      <w:instrText>PAGE   \* MERGEFORMAT</w:instrText>
    </w:r>
    <w:r w:rsidRPr="003518A4">
      <w:rPr>
        <w:rFonts w:ascii="Times New Roman" w:hAnsi="Times New Roman"/>
        <w:sz w:val="24"/>
        <w:szCs w:val="24"/>
      </w:rPr>
      <w:fldChar w:fldCharType="separate"/>
    </w:r>
    <w:r w:rsidR="00116BDE">
      <w:rPr>
        <w:rFonts w:ascii="Times New Roman" w:hAnsi="Times New Roman"/>
        <w:noProof/>
        <w:sz w:val="24"/>
        <w:szCs w:val="24"/>
      </w:rPr>
      <w:t>68</w:t>
    </w:r>
    <w:r w:rsidRPr="003518A4">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Default="001208F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Default="001208F7">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Pr="003518A4" w:rsidRDefault="007531D5">
    <w:pPr>
      <w:pStyle w:val="a4"/>
      <w:jc w:val="right"/>
      <w:rPr>
        <w:rFonts w:ascii="Times New Roman" w:hAnsi="Times New Roman"/>
        <w:sz w:val="24"/>
        <w:szCs w:val="24"/>
      </w:rPr>
    </w:pPr>
    <w:r w:rsidRPr="003518A4">
      <w:rPr>
        <w:rFonts w:ascii="Times New Roman" w:hAnsi="Times New Roman"/>
        <w:sz w:val="24"/>
        <w:szCs w:val="24"/>
      </w:rPr>
      <w:fldChar w:fldCharType="begin"/>
    </w:r>
    <w:r w:rsidR="001208F7" w:rsidRPr="003518A4">
      <w:rPr>
        <w:rFonts w:ascii="Times New Roman" w:hAnsi="Times New Roman"/>
        <w:sz w:val="24"/>
        <w:szCs w:val="24"/>
      </w:rPr>
      <w:instrText>PAGE   \* MERGEFORMAT</w:instrText>
    </w:r>
    <w:r w:rsidRPr="003518A4">
      <w:rPr>
        <w:rFonts w:ascii="Times New Roman" w:hAnsi="Times New Roman"/>
        <w:sz w:val="24"/>
        <w:szCs w:val="24"/>
      </w:rPr>
      <w:fldChar w:fldCharType="separate"/>
    </w:r>
    <w:r w:rsidR="00E44D26">
      <w:rPr>
        <w:rFonts w:ascii="Times New Roman" w:hAnsi="Times New Roman"/>
        <w:noProof/>
        <w:sz w:val="24"/>
        <w:szCs w:val="24"/>
      </w:rPr>
      <w:t>3</w:t>
    </w:r>
    <w:r w:rsidRPr="003518A4">
      <w:rPr>
        <w:rFonts w:ascii="Times New Roman" w:hAnsi="Times New Roman"/>
        <w:sz w:val="24"/>
        <w:szCs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F7" w:rsidRDefault="001208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2"/>
        </w:tabs>
        <w:ind w:left="574" w:hanging="432"/>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5CE670B"/>
    <w:multiLevelType w:val="hybridMultilevel"/>
    <w:tmpl w:val="CB5E70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4462A8"/>
    <w:multiLevelType w:val="hybridMultilevel"/>
    <w:tmpl w:val="358804FE"/>
    <w:lvl w:ilvl="0" w:tplc="04190001">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6E41E5"/>
    <w:multiLevelType w:val="multilevel"/>
    <w:tmpl w:val="917E1B06"/>
    <w:lvl w:ilvl="0">
      <w:start w:val="1"/>
      <w:numFmt w:val="bullet"/>
      <w:suff w:val="space"/>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1AB1919"/>
    <w:multiLevelType w:val="multilevel"/>
    <w:tmpl w:val="6DBA1BFA"/>
    <w:lvl w:ilvl="0">
      <w:start w:val="1"/>
      <w:numFmt w:val="decimal"/>
      <w:suff w:val="space"/>
      <w:lvlText w:val="%1."/>
      <w:lvlJc w:val="left"/>
      <w:pPr>
        <w:ind w:left="1068" w:hanging="360"/>
      </w:pPr>
      <w:rPr>
        <w:rFonts w:hint="default"/>
      </w:rPr>
    </w:lvl>
    <w:lvl w:ilvl="1">
      <w:start w:val="2"/>
      <w:numFmt w:val="decimal"/>
      <w:isLgl/>
      <w:suff w:val="space"/>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6837A4E"/>
    <w:multiLevelType w:val="hybridMultilevel"/>
    <w:tmpl w:val="DF0E9A1A"/>
    <w:lvl w:ilvl="0" w:tplc="B7B4028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57726E4"/>
    <w:multiLevelType w:val="multilevel"/>
    <w:tmpl w:val="16CE4FB6"/>
    <w:lvl w:ilvl="0">
      <w:start w:val="1"/>
      <w:numFmt w:val="upperRoman"/>
      <w:lvlText w:val="%1."/>
      <w:lvlJc w:val="left"/>
      <w:pPr>
        <w:tabs>
          <w:tab w:val="num" w:pos="1080"/>
        </w:tabs>
        <w:ind w:left="1080" w:hanging="720"/>
      </w:pPr>
      <w:rPr>
        <w:rFonts w:hint="default"/>
      </w:rPr>
    </w:lvl>
    <w:lvl w:ilvl="1">
      <w:start w:val="1"/>
      <w:numFmt w:val="decimal"/>
      <w:pStyle w:val="1--"/>
      <w:isLgl/>
      <w:lvlText w:val="%1.%2"/>
      <w:lvlJc w:val="left"/>
      <w:pPr>
        <w:tabs>
          <w:tab w:val="num" w:pos="851"/>
        </w:tabs>
        <w:ind w:left="851" w:hanging="284"/>
      </w:pPr>
      <w:rPr>
        <w:rFonts w:hint="default"/>
      </w:rPr>
    </w:lvl>
    <w:lvl w:ilvl="2">
      <w:start w:val="1"/>
      <w:numFmt w:val="decimal"/>
      <w:pStyle w:val="1---2"/>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47A0159F"/>
    <w:multiLevelType w:val="hybridMultilevel"/>
    <w:tmpl w:val="73BC78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4656883"/>
    <w:multiLevelType w:val="hybridMultilevel"/>
    <w:tmpl w:val="36D2A1BA"/>
    <w:lvl w:ilvl="0" w:tplc="708E62E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031C22"/>
    <w:multiLevelType w:val="hybridMultilevel"/>
    <w:tmpl w:val="2E6EBA74"/>
    <w:lvl w:ilvl="0" w:tplc="A7A6042A">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7"/>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docVars>
    <w:docVar w:name="BossProviderVariable" w:val="25_01_2006!9b1c15e6-5b86-4ada-a402-07bdf736286f"/>
  </w:docVars>
  <w:rsids>
    <w:rsidRoot w:val="00E56013"/>
    <w:rsid w:val="00006B11"/>
    <w:rsid w:val="00027889"/>
    <w:rsid w:val="0005186A"/>
    <w:rsid w:val="000F2DB1"/>
    <w:rsid w:val="00115572"/>
    <w:rsid w:val="00116BDE"/>
    <w:rsid w:val="001174BE"/>
    <w:rsid w:val="001208F7"/>
    <w:rsid w:val="0015683B"/>
    <w:rsid w:val="00157D84"/>
    <w:rsid w:val="001C1ED7"/>
    <w:rsid w:val="001D6C52"/>
    <w:rsid w:val="001F5790"/>
    <w:rsid w:val="002078AC"/>
    <w:rsid w:val="00253FE9"/>
    <w:rsid w:val="0027290D"/>
    <w:rsid w:val="002B4842"/>
    <w:rsid w:val="002E1D01"/>
    <w:rsid w:val="003518A4"/>
    <w:rsid w:val="003667A8"/>
    <w:rsid w:val="00373B05"/>
    <w:rsid w:val="003A01DD"/>
    <w:rsid w:val="003C2E2B"/>
    <w:rsid w:val="00407766"/>
    <w:rsid w:val="0042060C"/>
    <w:rsid w:val="00565116"/>
    <w:rsid w:val="005A1611"/>
    <w:rsid w:val="005B5A02"/>
    <w:rsid w:val="006064ED"/>
    <w:rsid w:val="0064549F"/>
    <w:rsid w:val="007158B3"/>
    <w:rsid w:val="007531D5"/>
    <w:rsid w:val="007F5F16"/>
    <w:rsid w:val="009E0F7F"/>
    <w:rsid w:val="00A11DC0"/>
    <w:rsid w:val="00AF5353"/>
    <w:rsid w:val="00BA50B0"/>
    <w:rsid w:val="00BB52B2"/>
    <w:rsid w:val="00BB71CA"/>
    <w:rsid w:val="00BF28B7"/>
    <w:rsid w:val="00C17577"/>
    <w:rsid w:val="00C656EB"/>
    <w:rsid w:val="00C7241B"/>
    <w:rsid w:val="00C76B05"/>
    <w:rsid w:val="00D1347C"/>
    <w:rsid w:val="00D40FB8"/>
    <w:rsid w:val="00D626DD"/>
    <w:rsid w:val="00D965AA"/>
    <w:rsid w:val="00DE0B14"/>
    <w:rsid w:val="00DF3005"/>
    <w:rsid w:val="00E115AF"/>
    <w:rsid w:val="00E162A3"/>
    <w:rsid w:val="00E34964"/>
    <w:rsid w:val="00E44D26"/>
    <w:rsid w:val="00E56013"/>
    <w:rsid w:val="00EB0728"/>
    <w:rsid w:val="00EF3170"/>
    <w:rsid w:val="00FC0016"/>
    <w:rsid w:val="00FD5201"/>
    <w:rsid w:val="00FD7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13"/>
    <w:rPr>
      <w:rFonts w:eastAsiaTheme="minorEastAsia"/>
      <w:lang w:eastAsia="ru-RU"/>
    </w:rPr>
  </w:style>
  <w:style w:type="paragraph" w:styleId="1">
    <w:name w:val="heading 1"/>
    <w:basedOn w:val="a"/>
    <w:next w:val="a"/>
    <w:link w:val="10"/>
    <w:qFormat/>
    <w:rsid w:val="00E5601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E56013"/>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56013"/>
    <w:rPr>
      <w:color w:val="2474BF"/>
      <w:u w:val="single"/>
    </w:rPr>
  </w:style>
  <w:style w:type="paragraph" w:styleId="a4">
    <w:name w:val="header"/>
    <w:basedOn w:val="a"/>
    <w:link w:val="a5"/>
    <w:uiPriority w:val="99"/>
    <w:unhideWhenUsed/>
    <w:rsid w:val="00E56013"/>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E56013"/>
    <w:rPr>
      <w:rFonts w:ascii="Calibri" w:eastAsia="Times New Roman" w:hAnsi="Calibri" w:cs="Times New Roman"/>
      <w:lang w:eastAsia="ru-RU"/>
    </w:rPr>
  </w:style>
  <w:style w:type="paragraph" w:styleId="a6">
    <w:name w:val="footer"/>
    <w:basedOn w:val="a"/>
    <w:link w:val="a7"/>
    <w:uiPriority w:val="99"/>
    <w:unhideWhenUsed/>
    <w:rsid w:val="00E56013"/>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E56013"/>
    <w:rPr>
      <w:rFonts w:ascii="Calibri" w:eastAsia="Times New Roman" w:hAnsi="Calibri" w:cs="Times New Roman"/>
      <w:lang w:eastAsia="ru-RU"/>
    </w:rPr>
  </w:style>
  <w:style w:type="character" w:styleId="a8">
    <w:name w:val="page number"/>
    <w:basedOn w:val="a0"/>
    <w:rsid w:val="00E56013"/>
  </w:style>
  <w:style w:type="paragraph" w:customStyle="1" w:styleId="ConsPlusNormal">
    <w:name w:val="ConsPlusNormal"/>
    <w:uiPriority w:val="99"/>
    <w:qFormat/>
    <w:rsid w:val="00E560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56013"/>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E56013"/>
    <w:rPr>
      <w:rFonts w:ascii="Cambria" w:eastAsia="Times New Roman" w:hAnsi="Cambria" w:cs="Times New Roman"/>
      <w:b/>
      <w:bCs/>
      <w:color w:val="4F81BD"/>
      <w:sz w:val="20"/>
      <w:szCs w:val="20"/>
    </w:rPr>
  </w:style>
  <w:style w:type="numbering" w:customStyle="1" w:styleId="11">
    <w:name w:val="Нет списка1"/>
    <w:next w:val="a2"/>
    <w:uiPriority w:val="99"/>
    <w:semiHidden/>
    <w:unhideWhenUsed/>
    <w:rsid w:val="00E56013"/>
  </w:style>
  <w:style w:type="paragraph" w:customStyle="1" w:styleId="Style6">
    <w:name w:val="Style6"/>
    <w:basedOn w:val="a"/>
    <w:rsid w:val="00E56013"/>
    <w:pPr>
      <w:widowControl w:val="0"/>
      <w:autoSpaceDE w:val="0"/>
      <w:autoSpaceDN w:val="0"/>
      <w:adjustRightInd w:val="0"/>
      <w:spacing w:after="0" w:line="411" w:lineRule="exact"/>
      <w:ind w:firstLine="691"/>
      <w:jc w:val="both"/>
    </w:pPr>
    <w:rPr>
      <w:rFonts w:ascii="Times New Roman" w:eastAsia="Calibri" w:hAnsi="Times New Roman" w:cs="Times New Roman"/>
      <w:sz w:val="24"/>
      <w:szCs w:val="24"/>
    </w:rPr>
  </w:style>
  <w:style w:type="paragraph" w:customStyle="1" w:styleId="Style7">
    <w:name w:val="Style7"/>
    <w:basedOn w:val="a"/>
    <w:rsid w:val="00E56013"/>
    <w:pPr>
      <w:widowControl w:val="0"/>
      <w:autoSpaceDE w:val="0"/>
      <w:autoSpaceDN w:val="0"/>
      <w:adjustRightInd w:val="0"/>
      <w:spacing w:after="0" w:line="485" w:lineRule="exact"/>
      <w:ind w:firstLine="701"/>
      <w:jc w:val="both"/>
    </w:pPr>
    <w:rPr>
      <w:rFonts w:ascii="Times New Roman" w:eastAsia="Calibri" w:hAnsi="Times New Roman" w:cs="Times New Roman"/>
      <w:sz w:val="24"/>
      <w:szCs w:val="24"/>
    </w:rPr>
  </w:style>
  <w:style w:type="character" w:customStyle="1" w:styleId="FontStyle28">
    <w:name w:val="Font Style28"/>
    <w:rsid w:val="00E56013"/>
    <w:rPr>
      <w:rFonts w:ascii="Times New Roman" w:hAnsi="Times New Roman" w:cs="Times New Roman" w:hint="default"/>
      <w:b/>
      <w:bCs/>
      <w:spacing w:val="-10"/>
      <w:sz w:val="28"/>
      <w:szCs w:val="28"/>
    </w:rPr>
  </w:style>
  <w:style w:type="character" w:customStyle="1" w:styleId="FontStyle46">
    <w:name w:val="Font Style46"/>
    <w:rsid w:val="00E56013"/>
    <w:rPr>
      <w:rFonts w:ascii="Times New Roman" w:hAnsi="Times New Roman" w:cs="Times New Roman" w:hint="default"/>
      <w:sz w:val="28"/>
      <w:szCs w:val="28"/>
    </w:rPr>
  </w:style>
  <w:style w:type="character" w:customStyle="1" w:styleId="FontStyle24">
    <w:name w:val="Font Style24"/>
    <w:rsid w:val="00E56013"/>
    <w:rPr>
      <w:rFonts w:ascii="Times New Roman" w:hAnsi="Times New Roman" w:cs="Times New Roman" w:hint="default"/>
      <w:b/>
      <w:bCs w:val="0"/>
      <w:sz w:val="26"/>
    </w:rPr>
  </w:style>
  <w:style w:type="paragraph" w:styleId="a9">
    <w:name w:val="Balloon Text"/>
    <w:basedOn w:val="a"/>
    <w:link w:val="aa"/>
    <w:uiPriority w:val="99"/>
    <w:semiHidden/>
    <w:unhideWhenUsed/>
    <w:rsid w:val="00E56013"/>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uiPriority w:val="99"/>
    <w:semiHidden/>
    <w:rsid w:val="00E56013"/>
    <w:rPr>
      <w:rFonts w:ascii="Tahoma" w:eastAsia="Times New Roman" w:hAnsi="Tahoma" w:cs="Times New Roman"/>
      <w:sz w:val="16"/>
      <w:szCs w:val="16"/>
      <w:lang w:eastAsia="ru-RU"/>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Знак"/>
    <w:basedOn w:val="a"/>
    <w:link w:val="ac"/>
    <w:uiPriority w:val="99"/>
    <w:unhideWhenUsed/>
    <w:qFormat/>
    <w:rsid w:val="00E56013"/>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56013"/>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uiPriority w:val="99"/>
    <w:semiHidden/>
    <w:rsid w:val="00E56013"/>
    <w:rPr>
      <w:rFonts w:ascii="Arial" w:eastAsia="Times New Roman" w:hAnsi="Arial" w:cs="Times New Roman"/>
      <w:vanish/>
      <w:sz w:val="16"/>
      <w:szCs w:val="16"/>
      <w:lang w:eastAsia="ru-RU"/>
    </w:rPr>
  </w:style>
  <w:style w:type="paragraph" w:styleId="z-1">
    <w:name w:val="HTML Bottom of Form"/>
    <w:basedOn w:val="a"/>
    <w:next w:val="a"/>
    <w:link w:val="z-2"/>
    <w:hidden/>
    <w:uiPriority w:val="99"/>
    <w:semiHidden/>
    <w:unhideWhenUsed/>
    <w:rsid w:val="00E56013"/>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uiPriority w:val="99"/>
    <w:semiHidden/>
    <w:rsid w:val="00E56013"/>
    <w:rPr>
      <w:rFonts w:ascii="Arial" w:eastAsia="Times New Roman" w:hAnsi="Arial" w:cs="Times New Roman"/>
      <w:vanish/>
      <w:sz w:val="16"/>
      <w:szCs w:val="16"/>
      <w:lang w:eastAsia="ru-RU"/>
    </w:rPr>
  </w:style>
  <w:style w:type="character" w:customStyle="1" w:styleId="reviews-smiles-item">
    <w:name w:val="reviews-smiles-item"/>
    <w:basedOn w:val="a0"/>
    <w:rsid w:val="00E56013"/>
  </w:style>
  <w:style w:type="character" w:customStyle="1" w:styleId="reviews-required-field1">
    <w:name w:val="reviews-required-field1"/>
    <w:rsid w:val="00E56013"/>
    <w:rPr>
      <w:color w:val="FF0000"/>
    </w:rPr>
  </w:style>
  <w:style w:type="character" w:customStyle="1" w:styleId="reviews-required-field2">
    <w:name w:val="reviews-required-field2"/>
    <w:rsid w:val="00E56013"/>
    <w:rPr>
      <w:color w:val="FF0000"/>
    </w:rPr>
  </w:style>
  <w:style w:type="paragraph" w:customStyle="1" w:styleId="4">
    <w:name w:val="4.Номер таблицы"/>
    <w:basedOn w:val="a"/>
    <w:next w:val="a"/>
    <w:uiPriority w:val="99"/>
    <w:rsid w:val="00E56013"/>
    <w:pPr>
      <w:keepLines/>
      <w:suppressAutoHyphens/>
      <w:spacing w:after="0" w:line="240" w:lineRule="auto"/>
    </w:pPr>
    <w:rPr>
      <w:rFonts w:ascii="Times New Roman" w:eastAsia="Times New Roman" w:hAnsi="Times New Roman" w:cs="Times New Roman"/>
      <w:b/>
      <w:bCs/>
      <w:sz w:val="20"/>
      <w:szCs w:val="20"/>
    </w:rPr>
  </w:style>
  <w:style w:type="paragraph" w:styleId="ad">
    <w:name w:val="No Spacing"/>
    <w:aliases w:val="Без интервала Стандарт"/>
    <w:link w:val="ae"/>
    <w:uiPriority w:val="1"/>
    <w:qFormat/>
    <w:rsid w:val="00E56013"/>
    <w:pPr>
      <w:spacing w:after="0" w:line="240" w:lineRule="auto"/>
    </w:pPr>
    <w:rPr>
      <w:rFonts w:ascii="Calibri" w:eastAsia="Times New Roman" w:hAnsi="Calibri" w:cs="Times New Roman"/>
      <w:lang w:eastAsia="ru-RU"/>
    </w:rPr>
  </w:style>
  <w:style w:type="table" w:styleId="af">
    <w:name w:val="Table Grid"/>
    <w:basedOn w:val="a1"/>
    <w:uiPriority w:val="39"/>
    <w:rsid w:val="00E560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rsid w:val="00E56013"/>
    <w:pPr>
      <w:spacing w:after="160" w:line="240" w:lineRule="exact"/>
    </w:pPr>
    <w:rPr>
      <w:rFonts w:ascii="Verdana" w:eastAsia="Times New Roman" w:hAnsi="Verdana" w:cs="Verdana"/>
      <w:sz w:val="20"/>
      <w:szCs w:val="20"/>
      <w:lang w:val="en-US" w:eastAsia="en-US"/>
    </w:rPr>
  </w:style>
  <w:style w:type="paragraph" w:styleId="af1">
    <w:name w:val="List Paragraph"/>
    <w:aliases w:val="ПАРАГРАФ,Выделеный,Текст с номером,Абзац списка для документа,Абзац списка4,Абзац списка основной"/>
    <w:basedOn w:val="a"/>
    <w:link w:val="af2"/>
    <w:uiPriority w:val="34"/>
    <w:qFormat/>
    <w:rsid w:val="00E56013"/>
    <w:pPr>
      <w:ind w:left="720"/>
      <w:contextualSpacing/>
    </w:pPr>
    <w:rPr>
      <w:rFonts w:ascii="Calibri" w:eastAsia="Calibri" w:hAnsi="Calibri" w:cs="Times New Roman"/>
      <w:lang w:eastAsia="en-US"/>
    </w:rPr>
  </w:style>
  <w:style w:type="table" w:customStyle="1" w:styleId="12">
    <w:name w:val="Сетка таблицы1"/>
    <w:basedOn w:val="a1"/>
    <w:next w:val="af"/>
    <w:uiPriority w:val="59"/>
    <w:rsid w:val="00E560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E56013"/>
    <w:pPr>
      <w:spacing w:after="0" w:line="240" w:lineRule="auto"/>
    </w:pPr>
    <w:rPr>
      <w:rFonts w:ascii="Times New Roman" w:eastAsia="Calibri" w:hAnsi="Times New Roman" w:cs="Times New Roman"/>
      <w:sz w:val="20"/>
      <w:szCs w:val="20"/>
    </w:rPr>
  </w:style>
  <w:style w:type="character" w:customStyle="1" w:styleId="af4">
    <w:name w:val="Текст сноски Знак"/>
    <w:basedOn w:val="a0"/>
    <w:link w:val="af3"/>
    <w:uiPriority w:val="99"/>
    <w:semiHidden/>
    <w:rsid w:val="00E56013"/>
    <w:rPr>
      <w:rFonts w:ascii="Times New Roman" w:eastAsia="Calibri" w:hAnsi="Times New Roman" w:cs="Times New Roman"/>
      <w:sz w:val="20"/>
      <w:szCs w:val="20"/>
    </w:rPr>
  </w:style>
  <w:style w:type="character" w:styleId="af5">
    <w:name w:val="footnote reference"/>
    <w:uiPriority w:val="99"/>
    <w:unhideWhenUsed/>
    <w:rsid w:val="00E56013"/>
    <w:rPr>
      <w:vertAlign w:val="superscript"/>
    </w:rPr>
  </w:style>
  <w:style w:type="table" w:customStyle="1" w:styleId="110">
    <w:name w:val="Сетка таблицы11"/>
    <w:basedOn w:val="a1"/>
    <w:next w:val="af"/>
    <w:uiPriority w:val="59"/>
    <w:rsid w:val="00E560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rsid w:val="00E560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f"/>
    <w:uiPriority w:val="59"/>
    <w:rsid w:val="00E560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E56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
    <w:uiPriority w:val="59"/>
    <w:rsid w:val="00E560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
    <w:uiPriority w:val="59"/>
    <w:rsid w:val="00E5601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f"/>
    <w:uiPriority w:val="59"/>
    <w:rsid w:val="00E5601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f"/>
    <w:uiPriority w:val="59"/>
    <w:rsid w:val="00E5601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f"/>
    <w:uiPriority w:val="59"/>
    <w:rsid w:val="00E5601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E56013"/>
  </w:style>
  <w:style w:type="character" w:customStyle="1" w:styleId="af6">
    <w:name w:val="Основной текст_"/>
    <w:link w:val="20"/>
    <w:rsid w:val="00E56013"/>
    <w:rPr>
      <w:rFonts w:ascii="Times New Roman" w:eastAsia="Times New Roman" w:hAnsi="Times New Roman" w:cs="Times New Roman"/>
      <w:sz w:val="21"/>
      <w:szCs w:val="21"/>
      <w:shd w:val="clear" w:color="auto" w:fill="FFFFFF"/>
    </w:rPr>
  </w:style>
  <w:style w:type="paragraph" w:customStyle="1" w:styleId="20">
    <w:name w:val="Основной текст2"/>
    <w:basedOn w:val="a"/>
    <w:link w:val="af6"/>
    <w:rsid w:val="00E56013"/>
    <w:pPr>
      <w:widowControl w:val="0"/>
      <w:shd w:val="clear" w:color="auto" w:fill="FFFFFF"/>
      <w:spacing w:after="0" w:line="295" w:lineRule="exact"/>
    </w:pPr>
    <w:rPr>
      <w:rFonts w:ascii="Times New Roman" w:eastAsia="Times New Roman" w:hAnsi="Times New Roman" w:cs="Times New Roman"/>
      <w:sz w:val="21"/>
      <w:szCs w:val="21"/>
      <w:lang w:eastAsia="en-US"/>
    </w:rPr>
  </w:style>
  <w:style w:type="character" w:customStyle="1" w:styleId="7Exact">
    <w:name w:val="Основной текст (7) Exact"/>
    <w:link w:val="70"/>
    <w:rsid w:val="00E56013"/>
    <w:rPr>
      <w:rFonts w:ascii="Times New Roman" w:eastAsia="Times New Roman" w:hAnsi="Times New Roman" w:cs="Times New Roman"/>
      <w:b/>
      <w:bCs/>
      <w:spacing w:val="1"/>
      <w:sz w:val="23"/>
      <w:szCs w:val="23"/>
      <w:shd w:val="clear" w:color="auto" w:fill="FFFFFF"/>
    </w:rPr>
  </w:style>
  <w:style w:type="character" w:customStyle="1" w:styleId="5Exact">
    <w:name w:val="Основной текст (5) Exact"/>
    <w:rsid w:val="00E56013"/>
    <w:rPr>
      <w:rFonts w:ascii="Calibri" w:eastAsia="Calibri" w:hAnsi="Calibri" w:cs="Calibri"/>
      <w:b w:val="0"/>
      <w:bCs w:val="0"/>
      <w:i w:val="0"/>
      <w:iCs w:val="0"/>
      <w:smallCaps w:val="0"/>
      <w:strike w:val="0"/>
      <w:spacing w:val="2"/>
      <w:u w:val="none"/>
    </w:rPr>
  </w:style>
  <w:style w:type="character" w:customStyle="1" w:styleId="5">
    <w:name w:val="Основной текст (5)_"/>
    <w:link w:val="50"/>
    <w:rsid w:val="00E56013"/>
    <w:rPr>
      <w:rFonts w:ascii="Calibri" w:eastAsia="Calibri" w:hAnsi="Calibri" w:cs="Calibri"/>
      <w:sz w:val="25"/>
      <w:szCs w:val="25"/>
      <w:shd w:val="clear" w:color="auto" w:fill="FFFFFF"/>
    </w:rPr>
  </w:style>
  <w:style w:type="paragraph" w:customStyle="1" w:styleId="70">
    <w:name w:val="Основной текст (7)"/>
    <w:basedOn w:val="a"/>
    <w:link w:val="7Exact"/>
    <w:rsid w:val="00E56013"/>
    <w:pPr>
      <w:widowControl w:val="0"/>
      <w:shd w:val="clear" w:color="auto" w:fill="FFFFFF"/>
      <w:spacing w:after="0" w:line="0" w:lineRule="atLeast"/>
    </w:pPr>
    <w:rPr>
      <w:rFonts w:ascii="Times New Roman" w:eastAsia="Times New Roman" w:hAnsi="Times New Roman" w:cs="Times New Roman"/>
      <w:b/>
      <w:bCs/>
      <w:spacing w:val="1"/>
      <w:sz w:val="23"/>
      <w:szCs w:val="23"/>
      <w:lang w:eastAsia="en-US"/>
    </w:rPr>
  </w:style>
  <w:style w:type="paragraph" w:customStyle="1" w:styleId="50">
    <w:name w:val="Основной текст (5)"/>
    <w:basedOn w:val="a"/>
    <w:link w:val="5"/>
    <w:rsid w:val="00E56013"/>
    <w:pPr>
      <w:widowControl w:val="0"/>
      <w:shd w:val="clear" w:color="auto" w:fill="FFFFFF"/>
      <w:spacing w:before="120" w:after="420" w:line="0" w:lineRule="atLeast"/>
    </w:pPr>
    <w:rPr>
      <w:rFonts w:ascii="Calibri" w:eastAsia="Calibri" w:hAnsi="Calibri" w:cs="Calibri"/>
      <w:sz w:val="25"/>
      <w:szCs w:val="25"/>
      <w:lang w:eastAsia="en-US"/>
    </w:rPr>
  </w:style>
  <w:style w:type="table" w:customStyle="1" w:styleId="51">
    <w:name w:val="Сетка таблицы5"/>
    <w:basedOn w:val="a1"/>
    <w:next w:val="af"/>
    <w:uiPriority w:val="59"/>
    <w:rsid w:val="00E560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f"/>
    <w:uiPriority w:val="59"/>
    <w:rsid w:val="00E56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
    <w:uiPriority w:val="59"/>
    <w:rsid w:val="00E56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rsid w:val="00E56013"/>
    <w:pPr>
      <w:suppressAutoHyphens/>
      <w:spacing w:after="140" w:line="288" w:lineRule="auto"/>
    </w:pPr>
    <w:rPr>
      <w:rFonts w:ascii="Calibri" w:eastAsia="Calibri" w:hAnsi="Calibri" w:cs="Times New Roman"/>
      <w:color w:val="00000A"/>
      <w:sz w:val="20"/>
      <w:szCs w:val="20"/>
    </w:rPr>
  </w:style>
  <w:style w:type="character" w:customStyle="1" w:styleId="af8">
    <w:name w:val="Основной текст Знак"/>
    <w:basedOn w:val="a0"/>
    <w:link w:val="af7"/>
    <w:uiPriority w:val="99"/>
    <w:rsid w:val="00E56013"/>
    <w:rPr>
      <w:rFonts w:ascii="Calibri" w:eastAsia="Calibri" w:hAnsi="Calibri" w:cs="Times New Roman"/>
      <w:color w:val="00000A"/>
      <w:sz w:val="20"/>
      <w:szCs w:val="20"/>
    </w:rPr>
  </w:style>
  <w:style w:type="paragraph" w:customStyle="1" w:styleId="42">
    <w:name w:val="Основной текст4"/>
    <w:basedOn w:val="a"/>
    <w:rsid w:val="00E56013"/>
    <w:pPr>
      <w:widowControl w:val="0"/>
      <w:shd w:val="clear" w:color="auto" w:fill="FFFFFF"/>
      <w:spacing w:after="60" w:line="300" w:lineRule="exact"/>
      <w:ind w:hanging="1580"/>
      <w:jc w:val="center"/>
    </w:pPr>
    <w:rPr>
      <w:rFonts w:ascii="Times New Roman" w:eastAsia="Times New Roman" w:hAnsi="Times New Roman" w:cs="Times New Roman"/>
      <w:sz w:val="28"/>
      <w:szCs w:val="28"/>
      <w:lang w:eastAsia="en-US"/>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uiPriority w:val="99"/>
    <w:locked/>
    <w:rsid w:val="00E56013"/>
    <w:rPr>
      <w:rFonts w:ascii="Times New Roman" w:eastAsia="Times New Roman" w:hAnsi="Times New Roman" w:cs="Times New Roman"/>
      <w:sz w:val="24"/>
      <w:szCs w:val="24"/>
      <w:lang w:eastAsia="ru-RU"/>
    </w:rPr>
  </w:style>
  <w:style w:type="paragraph" w:customStyle="1" w:styleId="western">
    <w:name w:val="western"/>
    <w:basedOn w:val="a"/>
    <w:rsid w:val="00E56013"/>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uiPriority w:val="22"/>
    <w:qFormat/>
    <w:rsid w:val="00E56013"/>
    <w:rPr>
      <w:b/>
      <w:bCs/>
    </w:rPr>
  </w:style>
  <w:style w:type="paragraph" w:customStyle="1" w:styleId="p5">
    <w:name w:val="p5"/>
    <w:basedOn w:val="a"/>
    <w:rsid w:val="00E56013"/>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annotation reference"/>
    <w:uiPriority w:val="99"/>
    <w:semiHidden/>
    <w:unhideWhenUsed/>
    <w:rsid w:val="00E56013"/>
    <w:rPr>
      <w:sz w:val="16"/>
      <w:szCs w:val="16"/>
    </w:rPr>
  </w:style>
  <w:style w:type="paragraph" w:styleId="afb">
    <w:name w:val="annotation text"/>
    <w:basedOn w:val="a"/>
    <w:link w:val="afc"/>
    <w:uiPriority w:val="99"/>
    <w:semiHidden/>
    <w:unhideWhenUsed/>
    <w:rsid w:val="00E56013"/>
    <w:pPr>
      <w:spacing w:line="240"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E56013"/>
    <w:rPr>
      <w:rFonts w:ascii="Calibri" w:eastAsia="Calibri" w:hAnsi="Calibri" w:cs="Times New Roman"/>
      <w:sz w:val="20"/>
      <w:szCs w:val="20"/>
    </w:rPr>
  </w:style>
  <w:style w:type="paragraph" w:styleId="21">
    <w:name w:val="Body Text Indent 2"/>
    <w:basedOn w:val="a"/>
    <w:link w:val="22"/>
    <w:uiPriority w:val="99"/>
    <w:unhideWhenUsed/>
    <w:rsid w:val="00E5601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rsid w:val="00E56013"/>
    <w:rPr>
      <w:rFonts w:ascii="Calibri" w:eastAsia="Calibri" w:hAnsi="Calibri" w:cs="Times New Roman"/>
    </w:rPr>
  </w:style>
  <w:style w:type="table" w:customStyle="1" w:styleId="120">
    <w:name w:val="Сетка таблицы12"/>
    <w:basedOn w:val="a1"/>
    <w:next w:val="af"/>
    <w:uiPriority w:val="59"/>
    <w:rsid w:val="00E560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f"/>
    <w:uiPriority w:val="59"/>
    <w:rsid w:val="00E560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
    <w:uiPriority w:val="59"/>
    <w:rsid w:val="00E560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
    <w:uiPriority w:val="59"/>
    <w:rsid w:val="00E560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f"/>
    <w:uiPriority w:val="59"/>
    <w:rsid w:val="00E560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Body Text Indent"/>
    <w:basedOn w:val="a"/>
    <w:link w:val="afe"/>
    <w:unhideWhenUsed/>
    <w:rsid w:val="00E56013"/>
    <w:pPr>
      <w:spacing w:after="120"/>
      <w:ind w:left="283"/>
    </w:pPr>
    <w:rPr>
      <w:rFonts w:ascii="Calibri" w:eastAsia="Calibri" w:hAnsi="Calibri" w:cs="Times New Roman"/>
      <w:lang w:eastAsia="en-US"/>
    </w:rPr>
  </w:style>
  <w:style w:type="character" w:customStyle="1" w:styleId="afe">
    <w:name w:val="Основной текст с отступом Знак"/>
    <w:basedOn w:val="a0"/>
    <w:link w:val="afd"/>
    <w:rsid w:val="00E56013"/>
    <w:rPr>
      <w:rFonts w:ascii="Calibri" w:eastAsia="Calibri" w:hAnsi="Calibri" w:cs="Times New Roman"/>
    </w:rPr>
  </w:style>
  <w:style w:type="character" w:customStyle="1" w:styleId="Exact">
    <w:name w:val="Подпись к картинке Exact"/>
    <w:link w:val="aff"/>
    <w:rsid w:val="00E56013"/>
    <w:rPr>
      <w:rFonts w:ascii="Times New Roman" w:eastAsia="Times New Roman" w:hAnsi="Times New Roman" w:cs="Times New Roman"/>
      <w:spacing w:val="8"/>
      <w:sz w:val="18"/>
      <w:szCs w:val="18"/>
      <w:shd w:val="clear" w:color="auto" w:fill="FFFFFF"/>
    </w:rPr>
  </w:style>
  <w:style w:type="character" w:customStyle="1" w:styleId="2Exact">
    <w:name w:val="Подпись к картинке (2) Exact"/>
    <w:link w:val="23"/>
    <w:rsid w:val="00E56013"/>
    <w:rPr>
      <w:rFonts w:ascii="Times New Roman" w:eastAsia="Times New Roman" w:hAnsi="Times New Roman" w:cs="Times New Roman"/>
      <w:spacing w:val="7"/>
      <w:sz w:val="17"/>
      <w:szCs w:val="17"/>
      <w:shd w:val="clear" w:color="auto" w:fill="FFFFFF"/>
    </w:rPr>
  </w:style>
  <w:style w:type="character" w:customStyle="1" w:styleId="3Exact">
    <w:name w:val="Подпись к картинке (3) Exact"/>
    <w:link w:val="32"/>
    <w:rsid w:val="00E56013"/>
    <w:rPr>
      <w:rFonts w:ascii="Garamond" w:eastAsia="Garamond" w:hAnsi="Garamond" w:cs="Garamond"/>
      <w:sz w:val="19"/>
      <w:szCs w:val="19"/>
      <w:shd w:val="clear" w:color="auto" w:fill="FFFFFF"/>
    </w:rPr>
  </w:style>
  <w:style w:type="paragraph" w:customStyle="1" w:styleId="aff">
    <w:name w:val="Подпись к картинке"/>
    <w:basedOn w:val="a"/>
    <w:link w:val="Exact"/>
    <w:rsid w:val="00E56013"/>
    <w:pPr>
      <w:widowControl w:val="0"/>
      <w:shd w:val="clear" w:color="auto" w:fill="FFFFFF"/>
      <w:spacing w:after="0" w:line="0" w:lineRule="atLeast"/>
    </w:pPr>
    <w:rPr>
      <w:rFonts w:ascii="Times New Roman" w:eastAsia="Times New Roman" w:hAnsi="Times New Roman" w:cs="Times New Roman"/>
      <w:spacing w:val="8"/>
      <w:sz w:val="18"/>
      <w:szCs w:val="18"/>
      <w:lang w:eastAsia="en-US"/>
    </w:rPr>
  </w:style>
  <w:style w:type="paragraph" w:customStyle="1" w:styleId="23">
    <w:name w:val="Подпись к картинке (2)"/>
    <w:basedOn w:val="a"/>
    <w:link w:val="2Exact"/>
    <w:rsid w:val="00E56013"/>
    <w:pPr>
      <w:widowControl w:val="0"/>
      <w:shd w:val="clear" w:color="auto" w:fill="FFFFFF"/>
      <w:spacing w:after="0" w:line="360" w:lineRule="exact"/>
    </w:pPr>
    <w:rPr>
      <w:rFonts w:ascii="Times New Roman" w:eastAsia="Times New Roman" w:hAnsi="Times New Roman" w:cs="Times New Roman"/>
      <w:spacing w:val="7"/>
      <w:sz w:val="17"/>
      <w:szCs w:val="17"/>
      <w:lang w:eastAsia="en-US"/>
    </w:rPr>
  </w:style>
  <w:style w:type="paragraph" w:customStyle="1" w:styleId="32">
    <w:name w:val="Подпись к картинке (3)"/>
    <w:basedOn w:val="a"/>
    <w:link w:val="3Exact"/>
    <w:rsid w:val="00E56013"/>
    <w:pPr>
      <w:widowControl w:val="0"/>
      <w:shd w:val="clear" w:color="auto" w:fill="FFFFFF"/>
      <w:spacing w:after="0" w:line="360" w:lineRule="exact"/>
    </w:pPr>
    <w:rPr>
      <w:rFonts w:ascii="Garamond" w:eastAsia="Garamond" w:hAnsi="Garamond" w:cs="Garamond"/>
      <w:sz w:val="19"/>
      <w:szCs w:val="19"/>
      <w:lang w:eastAsia="en-US"/>
    </w:rPr>
  </w:style>
  <w:style w:type="character" w:customStyle="1" w:styleId="Exact0">
    <w:name w:val="Основной текст Exact"/>
    <w:rsid w:val="00E56013"/>
    <w:rPr>
      <w:rFonts w:ascii="Times New Roman" w:eastAsia="Times New Roman" w:hAnsi="Times New Roman" w:cs="Times New Roman"/>
      <w:b w:val="0"/>
      <w:bCs w:val="0"/>
      <w:i w:val="0"/>
      <w:iCs w:val="0"/>
      <w:smallCaps w:val="0"/>
      <w:strike w:val="0"/>
      <w:spacing w:val="14"/>
      <w:u w:val="none"/>
    </w:rPr>
  </w:style>
  <w:style w:type="paragraph" w:customStyle="1" w:styleId="15">
    <w:name w:val="Основной текст1"/>
    <w:basedOn w:val="a"/>
    <w:rsid w:val="00E56013"/>
    <w:pPr>
      <w:widowControl w:val="0"/>
      <w:shd w:val="clear" w:color="auto" w:fill="FFFFFF"/>
      <w:spacing w:after="0" w:line="324" w:lineRule="exact"/>
      <w:jc w:val="center"/>
    </w:pPr>
    <w:rPr>
      <w:rFonts w:ascii="Times New Roman" w:eastAsia="Times New Roman" w:hAnsi="Times New Roman" w:cs="Times New Roman"/>
      <w:color w:val="000000"/>
      <w:spacing w:val="10"/>
      <w:sz w:val="26"/>
      <w:szCs w:val="26"/>
    </w:rPr>
  </w:style>
  <w:style w:type="character" w:customStyle="1" w:styleId="33">
    <w:name w:val="Основной текст (3)_"/>
    <w:link w:val="34"/>
    <w:rsid w:val="00E56013"/>
    <w:rPr>
      <w:rFonts w:ascii="Lucida Sans Unicode" w:eastAsia="Lucida Sans Unicode" w:hAnsi="Lucida Sans Unicode" w:cs="Lucida Sans Unicode"/>
      <w:sz w:val="18"/>
      <w:szCs w:val="18"/>
      <w:shd w:val="clear" w:color="auto" w:fill="FFFFFF"/>
    </w:rPr>
  </w:style>
  <w:style w:type="character" w:customStyle="1" w:styleId="3Exact0">
    <w:name w:val="Основной текст (3) Exact"/>
    <w:rsid w:val="00E56013"/>
    <w:rPr>
      <w:rFonts w:ascii="Lucida Sans Unicode" w:eastAsia="Lucida Sans Unicode" w:hAnsi="Lucida Sans Unicode" w:cs="Lucida Sans Unicode"/>
      <w:b w:val="0"/>
      <w:bCs w:val="0"/>
      <w:i w:val="0"/>
      <w:iCs w:val="0"/>
      <w:smallCaps w:val="0"/>
      <w:strike w:val="0"/>
      <w:spacing w:val="-2"/>
      <w:sz w:val="17"/>
      <w:szCs w:val="17"/>
      <w:u w:val="none"/>
    </w:rPr>
  </w:style>
  <w:style w:type="paragraph" w:customStyle="1" w:styleId="34">
    <w:name w:val="Основной текст (3)"/>
    <w:basedOn w:val="a"/>
    <w:link w:val="33"/>
    <w:rsid w:val="00E56013"/>
    <w:pPr>
      <w:widowControl w:val="0"/>
      <w:shd w:val="clear" w:color="auto" w:fill="FFFFFF"/>
      <w:spacing w:before="120" w:after="0" w:line="230" w:lineRule="exact"/>
      <w:ind w:hanging="540"/>
    </w:pPr>
    <w:rPr>
      <w:rFonts w:ascii="Lucida Sans Unicode" w:eastAsia="Lucida Sans Unicode" w:hAnsi="Lucida Sans Unicode" w:cs="Lucida Sans Unicode"/>
      <w:sz w:val="18"/>
      <w:szCs w:val="18"/>
      <w:lang w:eastAsia="en-US"/>
    </w:rPr>
  </w:style>
  <w:style w:type="character" w:customStyle="1" w:styleId="125pt0ptExact">
    <w:name w:val="Основной текст + 12;5 pt;Курсив;Интервал 0 pt Exact"/>
    <w:rsid w:val="00E56013"/>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table" w:customStyle="1" w:styleId="150">
    <w:name w:val="Сетка таблицы15"/>
    <w:basedOn w:val="a1"/>
    <w:next w:val="af"/>
    <w:uiPriority w:val="59"/>
    <w:rsid w:val="00E560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1"/>
    <w:uiPriority w:val="34"/>
    <w:locked/>
    <w:rsid w:val="00E56013"/>
    <w:rPr>
      <w:rFonts w:ascii="Calibri" w:eastAsia="Calibri" w:hAnsi="Calibri" w:cs="Times New Roman"/>
    </w:rPr>
  </w:style>
  <w:style w:type="paragraph" w:customStyle="1" w:styleId="16">
    <w:name w:val="1.Текст"/>
    <w:uiPriority w:val="99"/>
    <w:rsid w:val="00E56013"/>
    <w:pPr>
      <w:spacing w:before="120" w:after="0" w:line="240" w:lineRule="auto"/>
      <w:ind w:firstLine="284"/>
      <w:jc w:val="both"/>
    </w:pPr>
    <w:rPr>
      <w:rFonts w:ascii="Arial" w:eastAsia="Times New Roman" w:hAnsi="Arial" w:cs="Arial"/>
      <w:sz w:val="18"/>
      <w:szCs w:val="18"/>
      <w:lang w:eastAsia="ru-RU"/>
    </w:rPr>
  </w:style>
  <w:style w:type="paragraph" w:styleId="aff0">
    <w:name w:val="Subtitle"/>
    <w:basedOn w:val="a"/>
    <w:link w:val="aff1"/>
    <w:uiPriority w:val="99"/>
    <w:qFormat/>
    <w:rsid w:val="00E56013"/>
    <w:pPr>
      <w:spacing w:after="0" w:line="240" w:lineRule="auto"/>
      <w:ind w:firstLine="851"/>
      <w:jc w:val="both"/>
    </w:pPr>
    <w:rPr>
      <w:rFonts w:ascii="Times New Roman" w:eastAsia="Times New Roman" w:hAnsi="Times New Roman" w:cs="Times New Roman"/>
      <w:b/>
      <w:bCs/>
      <w:sz w:val="28"/>
      <w:szCs w:val="24"/>
    </w:rPr>
  </w:style>
  <w:style w:type="character" w:customStyle="1" w:styleId="aff1">
    <w:name w:val="Подзаголовок Знак"/>
    <w:basedOn w:val="a0"/>
    <w:link w:val="aff0"/>
    <w:uiPriority w:val="99"/>
    <w:rsid w:val="00E56013"/>
    <w:rPr>
      <w:rFonts w:ascii="Times New Roman" w:eastAsia="Times New Roman" w:hAnsi="Times New Roman" w:cs="Times New Roman"/>
      <w:b/>
      <w:bCs/>
      <w:sz w:val="28"/>
      <w:szCs w:val="24"/>
    </w:rPr>
  </w:style>
  <w:style w:type="paragraph" w:customStyle="1" w:styleId="1--">
    <w:name w:val="1-ПМЗ-ТЕКСТ"/>
    <w:basedOn w:val="ab"/>
    <w:rsid w:val="00E56013"/>
    <w:pPr>
      <w:numPr>
        <w:ilvl w:val="1"/>
        <w:numId w:val="3"/>
      </w:numPr>
      <w:tabs>
        <w:tab w:val="clear" w:pos="851"/>
        <w:tab w:val="num" w:pos="1440"/>
      </w:tabs>
      <w:spacing w:before="0" w:beforeAutospacing="0" w:after="0" w:afterAutospacing="0"/>
      <w:ind w:left="0" w:firstLine="709"/>
      <w:jc w:val="both"/>
    </w:pPr>
    <w:rPr>
      <w:sz w:val="28"/>
      <w:szCs w:val="28"/>
    </w:rPr>
  </w:style>
  <w:style w:type="paragraph" w:customStyle="1" w:styleId="1---2">
    <w:name w:val="1-ПМЗ-ЗАГОЛОВОК-2"/>
    <w:basedOn w:val="ab"/>
    <w:uiPriority w:val="99"/>
    <w:rsid w:val="00E56013"/>
    <w:pPr>
      <w:numPr>
        <w:ilvl w:val="2"/>
        <w:numId w:val="3"/>
      </w:numPr>
      <w:tabs>
        <w:tab w:val="clear" w:pos="1080"/>
        <w:tab w:val="left" w:pos="720"/>
        <w:tab w:val="num" w:pos="851"/>
        <w:tab w:val="num" w:pos="2160"/>
      </w:tabs>
      <w:spacing w:before="240" w:beforeAutospacing="0" w:after="120" w:afterAutospacing="0"/>
      <w:ind w:left="851" w:hanging="284"/>
      <w:jc w:val="center"/>
    </w:pPr>
    <w:rPr>
      <w:rFonts w:cs="Arial"/>
      <w:b/>
      <w:sz w:val="28"/>
      <w:szCs w:val="28"/>
    </w:rPr>
  </w:style>
  <w:style w:type="character" w:customStyle="1" w:styleId="doccaption">
    <w:name w:val="doccaption"/>
    <w:basedOn w:val="a0"/>
    <w:rsid w:val="00E56013"/>
  </w:style>
  <w:style w:type="character" w:customStyle="1" w:styleId="ae">
    <w:name w:val="Без интервала Знак"/>
    <w:aliases w:val="Без интервала Стандарт Знак"/>
    <w:link w:val="ad"/>
    <w:uiPriority w:val="1"/>
    <w:locked/>
    <w:rsid w:val="00E56013"/>
    <w:rPr>
      <w:rFonts w:ascii="Calibri" w:eastAsia="Times New Roman" w:hAnsi="Calibri" w:cs="Times New Roman"/>
      <w:lang w:eastAsia="ru-RU"/>
    </w:rPr>
  </w:style>
  <w:style w:type="paragraph" w:customStyle="1" w:styleId="24">
    <w:name w:val="Знак Знак2"/>
    <w:basedOn w:val="a"/>
    <w:rsid w:val="00E56013"/>
    <w:pPr>
      <w:spacing w:after="160" w:line="240" w:lineRule="exact"/>
    </w:pPr>
    <w:rPr>
      <w:rFonts w:ascii="Times New Roman" w:eastAsia="Times New Roman" w:hAnsi="Times New Roman" w:cs="Times New Roman"/>
      <w:sz w:val="24"/>
      <w:szCs w:val="20"/>
      <w:lang w:val="en-US" w:eastAsia="zh-CN"/>
    </w:rPr>
  </w:style>
  <w:style w:type="paragraph" w:customStyle="1" w:styleId="230">
    <w:name w:val="Основной текст 23"/>
    <w:basedOn w:val="a"/>
    <w:rsid w:val="00E56013"/>
    <w:pPr>
      <w:spacing w:after="120" w:line="480" w:lineRule="auto"/>
    </w:pPr>
    <w:rPr>
      <w:rFonts w:ascii="Times New Roman" w:eastAsia="Times New Roman" w:hAnsi="Times New Roman" w:cs="Times New Roman"/>
      <w:sz w:val="24"/>
      <w:szCs w:val="24"/>
      <w:lang w:eastAsia="zh-CN"/>
    </w:rPr>
  </w:style>
  <w:style w:type="paragraph" w:styleId="aff2">
    <w:name w:val="Title"/>
    <w:basedOn w:val="a"/>
    <w:next w:val="a"/>
    <w:link w:val="aff3"/>
    <w:qFormat/>
    <w:rsid w:val="00E5601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3">
    <w:name w:val="Название Знак"/>
    <w:basedOn w:val="a0"/>
    <w:link w:val="aff2"/>
    <w:rsid w:val="00E56013"/>
    <w:rPr>
      <w:rFonts w:ascii="Cambria" w:eastAsia="Times New Roman" w:hAnsi="Cambria" w:cs="Times New Roman"/>
      <w:b/>
      <w:bCs/>
      <w:kern w:val="28"/>
      <w:sz w:val="32"/>
      <w:szCs w:val="32"/>
    </w:rPr>
  </w:style>
  <w:style w:type="character" w:customStyle="1" w:styleId="212pt">
    <w:name w:val="Основной текст (2) + 12 pt;Не полужирный"/>
    <w:rsid w:val="00E56013"/>
    <w:rPr>
      <w:rFonts w:ascii="Times New Roman" w:eastAsia="Times New Roman" w:hAnsi="Times New Roman" w:cs="Times New Roman"/>
      <w:b/>
      <w:bCs/>
      <w:color w:val="000000"/>
      <w:spacing w:val="0"/>
      <w:w w:val="100"/>
      <w:position w:val="0"/>
      <w:sz w:val="24"/>
      <w:szCs w:val="24"/>
      <w:vertAlign w:val="baseline"/>
      <w:lang w:val="ru-RU" w:eastAsia="ru-RU" w:bidi="ru-RU"/>
    </w:rPr>
  </w:style>
  <w:style w:type="paragraph" w:customStyle="1" w:styleId="ConsPlusTitle">
    <w:name w:val="ConsPlusTitle"/>
    <w:rsid w:val="00E56013"/>
    <w:pPr>
      <w:widowControl w:val="0"/>
      <w:autoSpaceDE w:val="0"/>
      <w:autoSpaceDN w:val="0"/>
      <w:spacing w:after="0" w:line="240" w:lineRule="auto"/>
    </w:pPr>
    <w:rPr>
      <w:rFonts w:ascii="Calibri" w:eastAsia="Times New Roman" w:hAnsi="Calibri" w:cs="Calibri"/>
      <w:b/>
      <w:szCs w:val="20"/>
      <w:lang w:eastAsia="ru-RU"/>
    </w:rPr>
  </w:style>
  <w:style w:type="character" w:styleId="aff4">
    <w:name w:val="Emphasis"/>
    <w:qFormat/>
    <w:rsid w:val="00E56013"/>
    <w:rPr>
      <w:i/>
      <w:iCs/>
    </w:rPr>
  </w:style>
  <w:style w:type="character" w:customStyle="1" w:styleId="highlighthighlightactive">
    <w:name w:val="highlight highlight_active"/>
    <w:basedOn w:val="a0"/>
    <w:qFormat/>
    <w:rsid w:val="00E56013"/>
  </w:style>
  <w:style w:type="character" w:customStyle="1" w:styleId="aff5">
    <w:name w:val="Выделение жирным"/>
    <w:qFormat/>
    <w:rsid w:val="00E56013"/>
    <w:rPr>
      <w:b/>
      <w:bCs/>
    </w:rPr>
  </w:style>
  <w:style w:type="character" w:customStyle="1" w:styleId="8pt">
    <w:name w:val="Основной текст + 8 pt"/>
    <w:uiPriority w:val="99"/>
    <w:rsid w:val="00E56013"/>
    <w:rPr>
      <w:rFonts w:ascii="Times New Roman" w:hAnsi="Times New Roman" w:cs="Times New Roman"/>
      <w:sz w:val="16"/>
      <w:szCs w:val="16"/>
      <w:u w:val="none"/>
    </w:rPr>
  </w:style>
  <w:style w:type="character" w:customStyle="1" w:styleId="hl">
    <w:name w:val="hl"/>
    <w:basedOn w:val="a0"/>
    <w:rsid w:val="00E56013"/>
  </w:style>
  <w:style w:type="paragraph" w:customStyle="1" w:styleId="headertext">
    <w:name w:val="headertext"/>
    <w:basedOn w:val="a"/>
    <w:rsid w:val="00E56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E56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2265353">
      <w:bodyDiv w:val="1"/>
      <w:marLeft w:val="0"/>
      <w:marRight w:val="0"/>
      <w:marTop w:val="0"/>
      <w:marBottom w:val="0"/>
      <w:divBdr>
        <w:top w:val="none" w:sz="0" w:space="0" w:color="auto"/>
        <w:left w:val="none" w:sz="0" w:space="0" w:color="auto"/>
        <w:bottom w:val="none" w:sz="0" w:space="0" w:color="auto"/>
        <w:right w:val="none" w:sz="0" w:space="0" w:color="auto"/>
      </w:divBdr>
      <w:divsChild>
        <w:div w:id="804201106">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BFCD3E3C57D8C181B865E892763755DDA3F6396E3157495F8F2B7D2C57F1D3B50DC383ED270329625A3BC2DA3B8C05A85AED23CDU8U2E"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eader" Target="header6.xml"/><Relationship Id="rId7" Type="http://schemas.openxmlformats.org/officeDocument/2006/relationships/hyperlink" Target="http://www.pravo.gov.ru" TargetMode="Externa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consultantplus://offline/ref=CC321D2A5FA91018ABB94A1A1CCBF999ACB6A10F98F6F85AF279DF1758E6AB8EC41C502289A06C9B2F98E292B961B9k6C9F"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consultantplus://offline/ref=B29C73099BBC333D41BFD435B6774977F835AC56A599D724B4BE8B50DDB597005672524323E45CC232C4F0M8HEK" TargetMode="External"/><Relationship Id="rId28" Type="http://schemas.openxmlformats.org/officeDocument/2006/relationships/image" Target="media/image8.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consultantplus://offline/ref=A376E63F424EEBD505192318093516E096149009CC60B3B7F70069B0D6B1FF84CB87176C79EB1698D7F7DEADC352014BA43A220F96D04100C5BC75A5v0E" TargetMode="External"/><Relationship Id="rId27" Type="http://schemas.openxmlformats.org/officeDocument/2006/relationships/image" Target="media/image7.png"/><Relationship Id="rId30" Type="http://schemas.openxmlformats.org/officeDocument/2006/relationships/header" Target="header4.xml"/><Relationship Id="rId35"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Рождаемость</a:t>
            </a:r>
          </a:p>
        </c:rich>
      </c:tx>
      <c:layout>
        <c:manualLayout>
          <c:xMode val="edge"/>
          <c:yMode val="edge"/>
          <c:x val="0.3732601393624399"/>
          <c:y val="5.7785550768530779E-2"/>
        </c:manualLayout>
      </c:layout>
    </c:title>
    <c:plotArea>
      <c:layout/>
      <c:barChart>
        <c:barDir val="col"/>
        <c:grouping val="clustered"/>
        <c:ser>
          <c:idx val="0"/>
          <c:order val="0"/>
          <c:tx>
            <c:strRef>
              <c:f>Лист1!$A$274</c:f>
              <c:strCache>
                <c:ptCount val="1"/>
                <c:pt idx="0">
                  <c:v>мальчики</c:v>
                </c:pt>
              </c:strCache>
            </c:strRef>
          </c:tx>
          <c:dLbls>
            <c:txPr>
              <a:bodyPr/>
              <a:lstStyle/>
              <a:p>
                <a:pPr>
                  <a:defRPr sz="1200"/>
                </a:pPr>
                <a:endParaRPr lang="ru-RU"/>
              </a:p>
            </c:txPr>
            <c:showVal val="1"/>
          </c:dLbls>
          <c:cat>
            <c:strRef>
              <c:f>Лист1!$B$273:$D$273</c:f>
              <c:strCache>
                <c:ptCount val="3"/>
                <c:pt idx="0">
                  <c:v>2016 г.</c:v>
                </c:pt>
                <c:pt idx="1">
                  <c:v>2017 г.</c:v>
                </c:pt>
                <c:pt idx="2">
                  <c:v>2018 г.</c:v>
                </c:pt>
              </c:strCache>
            </c:strRef>
          </c:cat>
          <c:val>
            <c:numRef>
              <c:f>Лист1!$B$274:$D$274</c:f>
              <c:numCache>
                <c:formatCode>General</c:formatCode>
                <c:ptCount val="3"/>
                <c:pt idx="0">
                  <c:v>3956</c:v>
                </c:pt>
                <c:pt idx="1">
                  <c:v>3688</c:v>
                </c:pt>
                <c:pt idx="2">
                  <c:v>3440</c:v>
                </c:pt>
              </c:numCache>
            </c:numRef>
          </c:val>
        </c:ser>
        <c:ser>
          <c:idx val="1"/>
          <c:order val="1"/>
          <c:tx>
            <c:strRef>
              <c:f>Лист1!$A$275</c:f>
              <c:strCache>
                <c:ptCount val="1"/>
                <c:pt idx="0">
                  <c:v>девочки</c:v>
                </c:pt>
              </c:strCache>
            </c:strRef>
          </c:tx>
          <c:spPr>
            <a:ln>
              <a:solidFill>
                <a:schemeClr val="tx1"/>
              </a:solidFill>
            </a:ln>
          </c:spPr>
          <c:dLbls>
            <c:txPr>
              <a:bodyPr/>
              <a:lstStyle/>
              <a:p>
                <a:pPr>
                  <a:defRPr sz="1200"/>
                </a:pPr>
                <a:endParaRPr lang="ru-RU"/>
              </a:p>
            </c:txPr>
            <c:showVal val="1"/>
          </c:dLbls>
          <c:cat>
            <c:strRef>
              <c:f>Лист1!$B$273:$D$273</c:f>
              <c:strCache>
                <c:ptCount val="3"/>
                <c:pt idx="0">
                  <c:v>2016 г.</c:v>
                </c:pt>
                <c:pt idx="1">
                  <c:v>2017 г.</c:v>
                </c:pt>
                <c:pt idx="2">
                  <c:v>2018 г.</c:v>
                </c:pt>
              </c:strCache>
            </c:strRef>
          </c:cat>
          <c:val>
            <c:numRef>
              <c:f>Лист1!$B$275:$D$275</c:f>
              <c:numCache>
                <c:formatCode>General</c:formatCode>
                <c:ptCount val="3"/>
                <c:pt idx="0">
                  <c:v>3563</c:v>
                </c:pt>
                <c:pt idx="1">
                  <c:v>3353</c:v>
                </c:pt>
                <c:pt idx="2">
                  <c:v>3167</c:v>
                </c:pt>
              </c:numCache>
            </c:numRef>
          </c:val>
        </c:ser>
        <c:dLbls>
          <c:showVal val="1"/>
        </c:dLbls>
        <c:overlap val="-25"/>
        <c:axId val="171705472"/>
        <c:axId val="171707008"/>
      </c:barChart>
      <c:catAx>
        <c:axId val="171705472"/>
        <c:scaling>
          <c:orientation val="minMax"/>
        </c:scaling>
        <c:axPos val="b"/>
        <c:majorTickMark val="none"/>
        <c:tickLblPos val="nextTo"/>
        <c:txPr>
          <a:bodyPr/>
          <a:lstStyle/>
          <a:p>
            <a:pPr>
              <a:defRPr sz="1200"/>
            </a:pPr>
            <a:endParaRPr lang="ru-RU"/>
          </a:p>
        </c:txPr>
        <c:crossAx val="171707008"/>
        <c:crosses val="autoZero"/>
        <c:auto val="1"/>
        <c:lblAlgn val="ctr"/>
        <c:lblOffset val="100"/>
      </c:catAx>
      <c:valAx>
        <c:axId val="171707008"/>
        <c:scaling>
          <c:orientation val="minMax"/>
        </c:scaling>
        <c:delete val="1"/>
        <c:axPos val="l"/>
        <c:numFmt formatCode="General" sourceLinked="1"/>
        <c:tickLblPos val="none"/>
        <c:crossAx val="171705472"/>
        <c:crosses val="autoZero"/>
        <c:crossBetween val="between"/>
      </c:valAx>
    </c:plotArea>
    <c:legend>
      <c:legendPos val="t"/>
    </c:legend>
    <c:plotVisOnly val="1"/>
    <c:dispBlanksAs val="gap"/>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398" b="0">
                <a:latin typeface="Times New Roman" panose="02020603050405020304" pitchFamily="18" charset="0"/>
                <a:cs typeface="Times New Roman" panose="02020603050405020304" pitchFamily="18" charset="0"/>
              </a:defRPr>
            </a:pPr>
            <a:r>
              <a:rPr lang="ru-RU" sz="1399" b="0">
                <a:latin typeface="Times New Roman" panose="02020603050405020304" pitchFamily="18" charset="0"/>
                <a:cs typeface="Times New Roman" panose="02020603050405020304" pitchFamily="18" charset="0"/>
              </a:rPr>
              <a:t>Продолжительность</a:t>
            </a:r>
            <a:r>
              <a:rPr lang="ru-RU" sz="1399" b="0" baseline="0">
                <a:latin typeface="Times New Roman" panose="02020603050405020304" pitchFamily="18" charset="0"/>
                <a:cs typeface="Times New Roman" panose="02020603050405020304" pitchFamily="18" charset="0"/>
              </a:rPr>
              <a:t> жизни при рождении </a:t>
            </a:r>
          </a:p>
          <a:p>
            <a:pPr>
              <a:defRPr sz="1398" b="0">
                <a:latin typeface="Times New Roman" panose="02020603050405020304" pitchFamily="18" charset="0"/>
                <a:cs typeface="Times New Roman" panose="02020603050405020304" pitchFamily="18" charset="0"/>
              </a:defRPr>
            </a:pPr>
            <a:r>
              <a:rPr lang="ru-RU" sz="1099" b="0" i="1" baseline="0">
                <a:latin typeface="Times New Roman" panose="02020603050405020304" pitchFamily="18" charset="0"/>
                <a:cs typeface="Times New Roman" panose="02020603050405020304" pitchFamily="18" charset="0"/>
              </a:rPr>
              <a:t>по РФ, СФО и РТ </a:t>
            </a:r>
            <a:endParaRPr lang="ru-RU" sz="1100" b="0" i="1">
              <a:latin typeface="Times New Roman" panose="02020603050405020304" pitchFamily="18" charset="0"/>
              <a:cs typeface="Times New Roman" panose="02020603050405020304" pitchFamily="18" charset="0"/>
            </a:endParaRPr>
          </a:p>
        </c:rich>
      </c:tx>
    </c:title>
    <c:view3D>
      <c:depthPercent val="100"/>
      <c:rAngAx val="1"/>
    </c:view3D>
    <c:plotArea>
      <c:layout/>
      <c:bar3DChart>
        <c:barDir val="col"/>
        <c:grouping val="clustered"/>
        <c:ser>
          <c:idx val="0"/>
          <c:order val="0"/>
          <c:tx>
            <c:strRef>
              <c:f>Лист1!$B$1</c:f>
              <c:strCache>
                <c:ptCount val="1"/>
                <c:pt idx="0">
                  <c:v>Ряд 1</c:v>
                </c:pt>
              </c:strCache>
            </c:strRef>
          </c:tx>
          <c:dPt>
            <c:idx val="0"/>
            <c:spPr>
              <a:solidFill>
                <a:srgbClr val="66FFCC"/>
              </a:solidFill>
            </c:spPr>
          </c:dPt>
          <c:dPt>
            <c:idx val="1"/>
            <c:spPr>
              <a:solidFill>
                <a:srgbClr val="00B0F0"/>
              </a:solidFill>
            </c:spPr>
          </c:dPt>
          <c:dPt>
            <c:idx val="2"/>
            <c:spPr>
              <a:solidFill>
                <a:srgbClr val="FFCCCC"/>
              </a:solidFill>
            </c:spPr>
          </c:dPt>
          <c:dLbls>
            <c:dLbl>
              <c:idx val="0"/>
              <c:layout>
                <c:manualLayout>
                  <c:x val="1.6797900262467264E-2"/>
                  <c:y val="-3.2786885245901641E-2"/>
                </c:manualLayout>
              </c:layout>
              <c:showVal val="1"/>
            </c:dLbl>
            <c:dLbl>
              <c:idx val="1"/>
              <c:layout>
                <c:manualLayout>
                  <c:x val="1.8897637795275601E-2"/>
                  <c:y val="-3.2786885245901641E-2"/>
                </c:manualLayout>
              </c:layout>
              <c:showVal val="1"/>
            </c:dLbl>
            <c:dLbl>
              <c:idx val="2"/>
              <c:layout>
                <c:manualLayout>
                  <c:x val="2.0997375328084072E-2"/>
                  <c:y val="-2.1857923497267812E-2"/>
                </c:manualLayout>
              </c:layout>
              <c:showVal val="1"/>
            </c:dLbl>
            <c:spPr>
              <a:noFill/>
              <a:ln w="25380">
                <a:noFill/>
              </a:ln>
            </c:spPr>
            <c:txPr>
              <a:bodyPr/>
              <a:lstStyle/>
              <a:p>
                <a:pPr>
                  <a:defRPr b="1">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РФ</c:v>
                </c:pt>
                <c:pt idx="1">
                  <c:v>СФО</c:v>
                </c:pt>
                <c:pt idx="2">
                  <c:v>РТ </c:v>
                </c:pt>
              </c:strCache>
            </c:strRef>
          </c:cat>
          <c:val>
            <c:numRef>
              <c:f>Лист1!$B$2:$B$4</c:f>
              <c:numCache>
                <c:formatCode>General</c:formatCode>
                <c:ptCount val="3"/>
                <c:pt idx="0">
                  <c:v>72.7</c:v>
                </c:pt>
                <c:pt idx="1">
                  <c:v>70.5</c:v>
                </c:pt>
                <c:pt idx="2">
                  <c:v>66.290000000000006</c:v>
                </c:pt>
              </c:numCache>
            </c:numRef>
          </c:val>
        </c:ser>
        <c:shape val="cylinder"/>
        <c:axId val="171741568"/>
        <c:axId val="171743104"/>
        <c:axId val="0"/>
      </c:bar3DChart>
      <c:catAx>
        <c:axId val="171741568"/>
        <c:scaling>
          <c:orientation val="minMax"/>
        </c:scaling>
        <c:axPos val="b"/>
        <c:numFmt formatCode="General" sourceLinked="0"/>
        <c:tickLblPos val="nextTo"/>
        <c:txPr>
          <a:bodyPr/>
          <a:lstStyle/>
          <a:p>
            <a:pPr>
              <a:defRPr sz="799" b="1">
                <a:latin typeface="Times New Roman" panose="02020603050405020304" pitchFamily="18" charset="0"/>
                <a:cs typeface="Times New Roman" panose="02020603050405020304" pitchFamily="18" charset="0"/>
              </a:defRPr>
            </a:pPr>
            <a:endParaRPr lang="ru-RU"/>
          </a:p>
        </c:txPr>
        <c:crossAx val="171743104"/>
        <c:crosses val="autoZero"/>
        <c:auto val="1"/>
        <c:lblAlgn val="ctr"/>
        <c:lblOffset val="100"/>
      </c:catAx>
      <c:valAx>
        <c:axId val="171743104"/>
        <c:scaling>
          <c:orientation val="minMax"/>
        </c:scaling>
        <c:axPos val="l"/>
        <c:majorGridlines/>
        <c:numFmt formatCode="General" sourceLinked="1"/>
        <c:tickLblPos val="nextTo"/>
        <c:crossAx val="171741568"/>
        <c:crosses val="autoZero"/>
        <c:crossBetween val="between"/>
      </c:valAx>
      <c:spPr>
        <a:noFill/>
        <a:ln w="25380">
          <a:noFill/>
        </a:ln>
      </c:spPr>
    </c:plotArea>
    <c:legend>
      <c:legendPos val="r"/>
      <c:txPr>
        <a:bodyPr/>
        <a:lstStyle/>
        <a:p>
          <a:pPr>
            <a:defRPr b="1"/>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209821126485183E-2"/>
          <c:y val="2.9754340644328001E-2"/>
          <c:w val="0.65414357993791017"/>
          <c:h val="0.89787444886220857"/>
        </c:manualLayout>
      </c:layout>
      <c:barChart>
        <c:barDir val="col"/>
        <c:grouping val="clustered"/>
        <c:ser>
          <c:idx val="1"/>
          <c:order val="0"/>
          <c:tx>
            <c:strRef>
              <c:f>Sheet1!$A$2</c:f>
              <c:strCache>
                <c:ptCount val="1"/>
                <c:pt idx="0">
                  <c:v>Факт</c:v>
                </c:pt>
              </c:strCache>
            </c:strRef>
          </c:tx>
          <c:spPr>
            <a:gradFill rotWithShape="0">
              <a:gsLst>
                <a:gs pos="0">
                  <a:srgbClr val="3333CC"/>
                </a:gs>
                <a:gs pos="100000">
                  <a:srgbClr val="99CCFF"/>
                </a:gs>
              </a:gsLst>
              <a:lin ang="2700000" scaled="1"/>
            </a:gradFill>
            <a:ln w="15008">
              <a:solidFill>
                <a:schemeClr val="accent1"/>
              </a:solidFill>
              <a:prstDash val="solid"/>
            </a:ln>
          </c:spPr>
          <c:dLbls>
            <c:dLbl>
              <c:idx val="0"/>
              <c:layout>
                <c:manualLayout>
                  <c:x val="-2.9475806233099111E-3"/>
                  <c:y val="-3.0646994484709509E-2"/>
                </c:manualLayout>
              </c:layout>
              <c:dLblPos val="outEnd"/>
              <c:showVal val="1"/>
            </c:dLbl>
            <c:dLbl>
              <c:idx val="1"/>
              <c:layout>
                <c:manualLayout>
                  <c:x val="1.3764624913971131E-3"/>
                  <c:y val="-1.74799722033268E-2"/>
                </c:manualLayout>
              </c:layout>
              <c:dLblPos val="outEnd"/>
              <c:showVal val="1"/>
            </c:dLbl>
            <c:dLbl>
              <c:idx val="2"/>
              <c:layout>
                <c:manualLayout>
                  <c:x val="1.009394166417013E-16"/>
                  <c:y val="-1.9422191337029833E-2"/>
                </c:manualLayout>
              </c:layout>
              <c:dLblPos val="outEnd"/>
              <c:showVal val="1"/>
            </c:dLbl>
            <c:dLbl>
              <c:idx val="3"/>
              <c:tx>
                <c:rich>
                  <a:bodyPr/>
                  <a:lstStyle/>
                  <a:p>
                    <a:r>
                      <a:rPr lang="en-US" sz="1200">
                        <a:latin typeface="+mn-lt"/>
                      </a:rPr>
                      <a:t>3 864 </a:t>
                    </a:r>
                    <a:r>
                      <a:rPr lang="en-US" sz="1200" smtClean="0">
                        <a:latin typeface="+mn-lt"/>
                      </a:rPr>
                      <a:t>213,8</a:t>
                    </a:r>
                    <a:endParaRPr lang="en-US"/>
                  </a:p>
                </c:rich>
              </c:tx>
            </c:dLbl>
            <c:dLbl>
              <c:idx val="4"/>
              <c:layout>
                <c:manualLayout>
                  <c:x val="1.9338300226261265E-3"/>
                  <c:y val="-5.5344365381696107E-3"/>
                </c:manualLayout>
              </c:layout>
              <c:dLblPos val="outEnd"/>
              <c:showVal val="1"/>
            </c:dLbl>
            <c:dLbl>
              <c:idx val="5"/>
              <c:layout>
                <c:manualLayout>
                  <c:x val="1.8663216103145544E-2"/>
                  <c:y val="-5.0715173552492492E-2"/>
                </c:manualLayout>
              </c:layout>
              <c:dLblPos val="outEnd"/>
              <c:showVal val="1"/>
            </c:dLbl>
            <c:dLbl>
              <c:idx val="6"/>
              <c:layout>
                <c:manualLayout>
                  <c:x val="-7.638897753845646E-3"/>
                  <c:y val="7.2342069002737531E-3"/>
                </c:manualLayout>
              </c:layout>
              <c:dLblPos val="outEnd"/>
              <c:showVal val="1"/>
            </c:dLbl>
            <c:spPr>
              <a:noFill/>
              <a:ln w="30017">
                <a:noFill/>
              </a:ln>
            </c:spPr>
            <c:txPr>
              <a:bodyPr/>
              <a:lstStyle/>
              <a:p>
                <a:pPr>
                  <a:defRPr sz="1200" b="1" i="0" u="none" strike="noStrike" baseline="0">
                    <a:solidFill>
                      <a:srgbClr val="0000FF"/>
                    </a:solidFill>
                    <a:latin typeface="+mn-lt"/>
                    <a:ea typeface="Arial"/>
                    <a:cs typeface="Arial"/>
                  </a:defRPr>
                </a:pPr>
                <a:endParaRPr lang="ru-RU"/>
              </a:p>
            </c:txPr>
            <c:showVal val="1"/>
          </c:dLbls>
          <c:cat>
            <c:numRef>
              <c:f>Sheet1!$B$1:$F$1</c:f>
              <c:numCache>
                <c:formatCode>General</c:formatCode>
                <c:ptCount val="5"/>
                <c:pt idx="0">
                  <c:v>2016</c:v>
                </c:pt>
                <c:pt idx="1">
                  <c:v>2017</c:v>
                </c:pt>
                <c:pt idx="2">
                  <c:v>2018</c:v>
                </c:pt>
              </c:numCache>
            </c:numRef>
          </c:cat>
          <c:val>
            <c:numRef>
              <c:f>Sheet1!$B$2:$F$2</c:f>
              <c:numCache>
                <c:formatCode>#,##0</c:formatCode>
                <c:ptCount val="5"/>
                <c:pt idx="0">
                  <c:v>2306</c:v>
                </c:pt>
                <c:pt idx="1">
                  <c:v>2426</c:v>
                </c:pt>
                <c:pt idx="2">
                  <c:v>2530</c:v>
                </c:pt>
              </c:numCache>
            </c:numRef>
          </c:val>
        </c:ser>
        <c:axId val="171890176"/>
        <c:axId val="171891712"/>
      </c:barChart>
      <c:lineChart>
        <c:grouping val="standard"/>
        <c:ser>
          <c:idx val="0"/>
          <c:order val="1"/>
          <c:tx>
            <c:strRef>
              <c:f>Sheet1!$A$3</c:f>
              <c:strCache>
                <c:ptCount val="1"/>
                <c:pt idx="0">
                  <c:v>прирост</c:v>
                </c:pt>
              </c:strCache>
            </c:strRef>
          </c:tx>
          <c:spPr>
            <a:ln w="45025">
              <a:solidFill>
                <a:srgbClr val="FF0000"/>
              </a:solidFill>
              <a:prstDash val="solid"/>
            </a:ln>
          </c:spPr>
          <c:marker>
            <c:symbol val="diamond"/>
            <c:size val="8"/>
            <c:spPr>
              <a:solidFill>
                <a:srgbClr val="FF0000"/>
              </a:solidFill>
              <a:ln>
                <a:solidFill>
                  <a:srgbClr val="FF0000"/>
                </a:solidFill>
                <a:prstDash val="solid"/>
              </a:ln>
            </c:spPr>
          </c:marker>
          <c:dLbls>
            <c:dLbl>
              <c:idx val="0"/>
              <c:layout>
                <c:manualLayout>
                  <c:x val="9.5831586140490178E-3"/>
                  <c:y val="0.12272998998153663"/>
                </c:manualLayout>
              </c:layout>
              <c:tx>
                <c:rich>
                  <a:bodyPr/>
                  <a:lstStyle/>
                  <a:p>
                    <a:pPr>
                      <a:defRPr sz="1000">
                        <a:solidFill>
                          <a:srgbClr val="FF0000"/>
                        </a:solidFill>
                      </a:defRPr>
                    </a:pPr>
                    <a:r>
                      <a:rPr lang="ru-RU" sz="1000" b="1" dirty="0" smtClean="0">
                        <a:solidFill>
                          <a:srgbClr val="FF0000"/>
                        </a:solidFill>
                      </a:rPr>
                      <a:t>прирост</a:t>
                    </a:r>
                  </a:p>
                  <a:p>
                    <a:pPr>
                      <a:defRPr sz="1000">
                        <a:solidFill>
                          <a:srgbClr val="FF0000"/>
                        </a:solidFill>
                      </a:defRPr>
                    </a:pPr>
                    <a:r>
                      <a:rPr lang="ru-RU" sz="1000" b="1" dirty="0" smtClean="0">
                        <a:solidFill>
                          <a:srgbClr val="FF0000"/>
                        </a:solidFill>
                      </a:rPr>
                      <a:t>5,2%</a:t>
                    </a:r>
                    <a:endParaRPr lang="ru-RU" sz="1000" b="1" dirty="0"/>
                  </a:p>
                </c:rich>
              </c:tx>
              <c:spPr/>
              <c:dLblPos val="r"/>
            </c:dLbl>
            <c:dLbl>
              <c:idx val="1"/>
              <c:layout>
                <c:manualLayout>
                  <c:x val="1.0702449176101508E-2"/>
                  <c:y val="0.11411179280823358"/>
                </c:manualLayout>
              </c:layout>
              <c:tx>
                <c:rich>
                  <a:bodyPr/>
                  <a:lstStyle/>
                  <a:p>
                    <a:pPr>
                      <a:defRPr sz="1000">
                        <a:solidFill>
                          <a:srgbClr val="FF0000"/>
                        </a:solidFill>
                      </a:defRPr>
                    </a:pPr>
                    <a:r>
                      <a:rPr lang="ru-RU" sz="1000" b="1" dirty="0" smtClean="0">
                        <a:solidFill>
                          <a:srgbClr val="FF0000"/>
                        </a:solidFill>
                      </a:rPr>
                      <a:t>прирост</a:t>
                    </a:r>
                  </a:p>
                  <a:p>
                    <a:pPr>
                      <a:defRPr sz="1000">
                        <a:solidFill>
                          <a:srgbClr val="FF0000"/>
                        </a:solidFill>
                      </a:defRPr>
                    </a:pPr>
                    <a:r>
                      <a:rPr lang="ru-RU" sz="1000" b="1" dirty="0" smtClean="0">
                        <a:solidFill>
                          <a:srgbClr val="FF0000"/>
                        </a:solidFill>
                      </a:rPr>
                      <a:t>4,3%</a:t>
                    </a:r>
                    <a:endParaRPr lang="ru-RU" sz="1100" b="1" dirty="0"/>
                  </a:p>
                </c:rich>
              </c:tx>
              <c:spPr/>
              <c:dLblPos val="r"/>
            </c:dLbl>
            <c:dLbl>
              <c:idx val="2"/>
              <c:delete val="1"/>
            </c:dLbl>
            <c:dLbl>
              <c:idx val="3"/>
              <c:layout>
                <c:manualLayout>
                  <c:x val="-0.12822997034930103"/>
                  <c:y val="0.1186007456607112"/>
                </c:manualLayout>
              </c:layout>
              <c:tx>
                <c:rich>
                  <a:bodyPr/>
                  <a:lstStyle/>
                  <a:p>
                    <a:pPr>
                      <a:defRPr sz="1000">
                        <a:solidFill>
                          <a:srgbClr val="FF0000"/>
                        </a:solidFill>
                        <a:latin typeface="Arial" panose="020B0604020202020204" pitchFamily="34" charset="0"/>
                        <a:cs typeface="Arial" panose="020B0604020202020204" pitchFamily="34" charset="0"/>
                      </a:defRPr>
                    </a:pPr>
                    <a:r>
                      <a:rPr lang="ru-RU" sz="1000" b="1" dirty="0" smtClean="0">
                        <a:solidFill>
                          <a:srgbClr val="FF0000"/>
                        </a:solidFill>
                        <a:latin typeface="Arial" panose="020B0604020202020204" pitchFamily="34" charset="0"/>
                        <a:cs typeface="Arial" panose="020B0604020202020204" pitchFamily="34" charset="0"/>
                      </a:rPr>
                      <a:t>прирост</a:t>
                    </a:r>
                    <a:r>
                      <a:rPr lang="ru-RU" sz="1000" b="1" baseline="0" dirty="0" smtClean="0">
                        <a:solidFill>
                          <a:srgbClr val="FF0000"/>
                        </a:solidFill>
                        <a:latin typeface="Arial" panose="020B0604020202020204" pitchFamily="34" charset="0"/>
                        <a:cs typeface="Arial" panose="020B0604020202020204" pitchFamily="34" charset="0"/>
                      </a:rPr>
                      <a:t> </a:t>
                    </a:r>
                  </a:p>
                  <a:p>
                    <a:pPr>
                      <a:defRPr sz="1000">
                        <a:solidFill>
                          <a:srgbClr val="FF0000"/>
                        </a:solidFill>
                        <a:latin typeface="Arial" panose="020B0604020202020204" pitchFamily="34" charset="0"/>
                        <a:cs typeface="Arial" panose="020B0604020202020204" pitchFamily="34" charset="0"/>
                      </a:defRPr>
                    </a:pPr>
                    <a:r>
                      <a:rPr lang="ru-RU" sz="1000" b="1" baseline="0" dirty="0" smtClean="0">
                        <a:solidFill>
                          <a:srgbClr val="FF0000"/>
                        </a:solidFill>
                        <a:latin typeface="Arial" panose="020B0604020202020204" pitchFamily="34" charset="0"/>
                        <a:cs typeface="Arial" panose="020B0604020202020204" pitchFamily="34" charset="0"/>
                      </a:rPr>
                      <a:t>112,0%</a:t>
                    </a:r>
                    <a:endParaRPr lang="ru-RU" sz="1100" b="1" dirty="0">
                      <a:solidFill>
                        <a:srgbClr val="FF0000"/>
                      </a:solidFill>
                      <a:latin typeface="Arial" panose="020B0604020202020204" pitchFamily="34" charset="0"/>
                      <a:cs typeface="Arial" panose="020B0604020202020204" pitchFamily="34" charset="0"/>
                    </a:endParaRPr>
                  </a:p>
                </c:rich>
              </c:tx>
              <c:spPr/>
              <c:dLblPos val="r"/>
            </c:dLbl>
            <c:dLbl>
              <c:idx val="4"/>
              <c:layout>
                <c:manualLayout>
                  <c:x val="-0.1269906298630841"/>
                  <c:y val="9.298795567615771E-2"/>
                </c:manualLayout>
              </c:layout>
              <c:tx>
                <c:rich>
                  <a:bodyPr/>
                  <a:lstStyle/>
                  <a:p>
                    <a:r>
                      <a:rPr lang="ru-RU" sz="1000" b="1" dirty="0" smtClean="0"/>
                      <a:t>Прирост </a:t>
                    </a:r>
                  </a:p>
                  <a:p>
                    <a:r>
                      <a:rPr lang="ru-RU" sz="1000" b="1" dirty="0" smtClean="0"/>
                      <a:t>105,3%</a:t>
                    </a:r>
                    <a:endParaRPr lang="ru-RU" sz="1100" b="1" dirty="0"/>
                  </a:p>
                </c:rich>
              </c:tx>
              <c:dLblPos val="r"/>
            </c:dLbl>
            <c:spPr>
              <a:noFill/>
              <a:ln w="25398">
                <a:noFill/>
              </a:ln>
            </c:spPr>
            <c:txPr>
              <a:bodyPr/>
              <a:lstStyle/>
              <a:p>
                <a:pPr>
                  <a:defRPr sz="1000">
                    <a:solidFill>
                      <a:srgbClr val="FF0000"/>
                    </a:solidFill>
                  </a:defRPr>
                </a:pPr>
                <a:endParaRPr lang="ru-RU"/>
              </a:p>
            </c:txPr>
            <c:showVal val="1"/>
          </c:dLbls>
          <c:cat>
            <c:numRef>
              <c:f>Sheet1!$B$1:$F$1</c:f>
              <c:numCache>
                <c:formatCode>General</c:formatCode>
                <c:ptCount val="5"/>
                <c:pt idx="0">
                  <c:v>2016</c:v>
                </c:pt>
                <c:pt idx="1">
                  <c:v>2017</c:v>
                </c:pt>
                <c:pt idx="2">
                  <c:v>2018</c:v>
                </c:pt>
              </c:numCache>
            </c:numRef>
          </c:cat>
          <c:val>
            <c:numRef>
              <c:f>Sheet1!$B$3:$F$3</c:f>
              <c:numCache>
                <c:formatCode>#,##0</c:formatCode>
                <c:ptCount val="5"/>
                <c:pt idx="0">
                  <c:v>2306</c:v>
                </c:pt>
                <c:pt idx="1">
                  <c:v>2426</c:v>
                </c:pt>
                <c:pt idx="2">
                  <c:v>2530</c:v>
                </c:pt>
              </c:numCache>
            </c:numRef>
          </c:val>
        </c:ser>
        <c:marker val="1"/>
        <c:axId val="172020480"/>
        <c:axId val="172022016"/>
      </c:lineChart>
      <c:catAx>
        <c:axId val="171890176"/>
        <c:scaling>
          <c:orientation val="minMax"/>
        </c:scaling>
        <c:axPos val="b"/>
        <c:numFmt formatCode="General" sourceLinked="1"/>
        <c:majorTickMark val="cross"/>
        <c:tickLblPos val="nextTo"/>
        <c:spPr>
          <a:ln w="3750">
            <a:solidFill>
              <a:schemeClr val="tx1"/>
            </a:solidFill>
            <a:prstDash val="solid"/>
          </a:ln>
        </c:spPr>
        <c:txPr>
          <a:bodyPr rot="0" vert="horz"/>
          <a:lstStyle/>
          <a:p>
            <a:pPr>
              <a:defRPr sz="1200" b="1" i="0" u="none" strike="noStrike" baseline="0">
                <a:solidFill>
                  <a:schemeClr val="tx1"/>
                </a:solidFill>
                <a:latin typeface="Arial"/>
                <a:ea typeface="Arial"/>
                <a:cs typeface="Arial"/>
              </a:defRPr>
            </a:pPr>
            <a:endParaRPr lang="ru-RU"/>
          </a:p>
        </c:txPr>
        <c:crossAx val="171891712"/>
        <c:crosses val="autoZero"/>
        <c:lblAlgn val="ctr"/>
        <c:lblOffset val="100"/>
        <c:tickLblSkip val="1"/>
        <c:tickMarkSkip val="1"/>
      </c:catAx>
      <c:valAx>
        <c:axId val="171891712"/>
        <c:scaling>
          <c:orientation val="minMax"/>
          <c:max val="3100"/>
        </c:scaling>
        <c:axPos val="l"/>
        <c:numFmt formatCode="#,##0" sourceLinked="1"/>
        <c:majorTickMark val="cross"/>
        <c:tickLblPos val="nextTo"/>
        <c:spPr>
          <a:ln w="3750">
            <a:solidFill>
              <a:schemeClr val="tx1"/>
            </a:solidFill>
            <a:prstDash val="solid"/>
          </a:ln>
        </c:spPr>
        <c:txPr>
          <a:bodyPr rot="0" vert="horz"/>
          <a:lstStyle/>
          <a:p>
            <a:pPr>
              <a:defRPr sz="1100" b="0" i="0" u="none" strike="noStrike" baseline="0">
                <a:solidFill>
                  <a:schemeClr val="tx1"/>
                </a:solidFill>
                <a:latin typeface="Times New Roman" pitchFamily="18" charset="0"/>
                <a:ea typeface="Arial"/>
                <a:cs typeface="Times New Roman" pitchFamily="18" charset="0"/>
              </a:defRPr>
            </a:pPr>
            <a:endParaRPr lang="ru-RU"/>
          </a:p>
        </c:txPr>
        <c:crossAx val="171890176"/>
        <c:crosses val="autoZero"/>
        <c:crossBetween val="between"/>
      </c:valAx>
      <c:catAx>
        <c:axId val="172020480"/>
        <c:scaling>
          <c:orientation val="minMax"/>
        </c:scaling>
        <c:delete val="1"/>
        <c:axPos val="b"/>
        <c:numFmt formatCode="General" sourceLinked="1"/>
        <c:tickLblPos val="none"/>
        <c:crossAx val="172022016"/>
        <c:crossesAt val="0"/>
        <c:lblAlgn val="ctr"/>
        <c:lblOffset val="100"/>
      </c:catAx>
      <c:valAx>
        <c:axId val="172022016"/>
        <c:scaling>
          <c:orientation val="minMax"/>
          <c:max val="1800000"/>
          <c:min val="0"/>
        </c:scaling>
        <c:delete val="1"/>
        <c:axPos val="r"/>
        <c:numFmt formatCode="#,##0" sourceLinked="1"/>
        <c:tickLblPos val="none"/>
        <c:crossAx val="172020480"/>
        <c:crosses val="max"/>
        <c:crossBetween val="between"/>
        <c:majorUnit val="200000"/>
        <c:minorUnit val="40000"/>
      </c:valAx>
      <c:spPr>
        <a:noFill/>
        <a:ln w="15008">
          <a:solidFill>
            <a:srgbClr val="808080"/>
          </a:solidFill>
          <a:prstDash val="solid"/>
        </a:ln>
      </c:spPr>
    </c:plotArea>
    <c:legend>
      <c:legendPos val="r"/>
      <c:layout>
        <c:manualLayout>
          <c:xMode val="edge"/>
          <c:yMode val="edge"/>
          <c:x val="0.515730382840076"/>
          <c:y val="9.8886455761077643E-2"/>
          <c:w val="0.15083604851117796"/>
          <c:h val="9.1086986907701589E-2"/>
        </c:manualLayout>
      </c:layout>
      <c:spPr>
        <a:solidFill>
          <a:schemeClr val="bg1"/>
        </a:solidFill>
        <a:ln w="3750">
          <a:solidFill>
            <a:schemeClr val="tx1"/>
          </a:solidFill>
          <a:prstDash val="solid"/>
        </a:ln>
      </c:spPr>
      <c:txPr>
        <a:bodyPr/>
        <a:lstStyle/>
        <a:p>
          <a:pPr>
            <a:defRPr sz="1000" b="0" i="0" u="none" strike="noStrike" baseline="0">
              <a:solidFill>
                <a:schemeClr val="tx1"/>
              </a:solidFill>
              <a:latin typeface="Arial"/>
              <a:ea typeface="Arial"/>
              <a:cs typeface="Arial"/>
            </a:defRPr>
          </a:pPr>
          <a:endParaRPr lang="ru-RU"/>
        </a:p>
      </c:txPr>
    </c:legend>
    <c:plotVisOnly val="1"/>
    <c:dispBlanksAs val="gap"/>
  </c:chart>
  <c:spPr>
    <a:noFill/>
    <a:ln>
      <a:noFill/>
    </a:ln>
  </c:spPr>
  <c:txPr>
    <a:bodyPr/>
    <a:lstStyle/>
    <a:p>
      <a:pPr>
        <a:defRPr sz="1182" b="0" i="0" u="none" strike="noStrike" baseline="0">
          <a:solidFill>
            <a:schemeClr val="tx1"/>
          </a:solidFill>
          <a:latin typeface="Arial"/>
          <a:ea typeface="Arial"/>
          <a:cs typeface="Arial"/>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0.80724</cdr:x>
      <cdr:y>0</cdr:y>
    </cdr:from>
    <cdr:to>
      <cdr:x>0.95665</cdr:x>
      <cdr:y>0.06061</cdr:y>
    </cdr:to>
    <cdr:sp macro="" textlink="">
      <cdr:nvSpPr>
        <cdr:cNvPr id="3" name="TextBox 2"/>
        <cdr:cNvSpPr txBox="1"/>
      </cdr:nvSpPr>
      <cdr:spPr>
        <a:xfrm xmlns:a="http://schemas.openxmlformats.org/drawingml/2006/main">
          <a:off x="7179186" y="0"/>
          <a:ext cx="1328777" cy="3186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400"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70</Pages>
  <Words>29460</Words>
  <Characters>167922</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4</cp:revision>
  <cp:lastPrinted>2019-06-13T10:47:00Z</cp:lastPrinted>
  <dcterms:created xsi:type="dcterms:W3CDTF">2019-06-13T10:46:00Z</dcterms:created>
  <dcterms:modified xsi:type="dcterms:W3CDTF">2019-06-13T10:51:00Z</dcterms:modified>
</cp:coreProperties>
</file>