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EB" w:rsidRDefault="001812EB" w:rsidP="001812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36797" w:rsidRDefault="00636797" w:rsidP="001812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36797" w:rsidRDefault="00636797" w:rsidP="001812E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812EB" w:rsidRPr="005347C3" w:rsidRDefault="001812EB" w:rsidP="001812EB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1812EB" w:rsidRPr="004C14FF" w:rsidRDefault="001812EB" w:rsidP="001812E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BA76B2" w:rsidRDefault="00BA76B2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6B2" w:rsidRDefault="00BA76B2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6B2" w:rsidRDefault="00A935F2" w:rsidP="00A93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мая 2022 г. № 271-р</w:t>
      </w:r>
    </w:p>
    <w:p w:rsidR="00A935F2" w:rsidRDefault="00A935F2" w:rsidP="00A93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A76B2" w:rsidRPr="00BA76B2" w:rsidRDefault="00BA76B2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6B2" w:rsidRDefault="00527CC9" w:rsidP="00BA7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B2">
        <w:rPr>
          <w:rFonts w:ascii="Times New Roman" w:hAnsi="Times New Roman" w:cs="Times New Roman"/>
          <w:b/>
          <w:sz w:val="28"/>
          <w:szCs w:val="28"/>
        </w:rPr>
        <w:t xml:space="preserve">Об утверждении объемов целевого заказа </w:t>
      </w:r>
    </w:p>
    <w:p w:rsidR="00BA76B2" w:rsidRDefault="00527CC9" w:rsidP="00BA7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B2">
        <w:rPr>
          <w:rFonts w:ascii="Times New Roman" w:hAnsi="Times New Roman" w:cs="Times New Roman"/>
          <w:b/>
          <w:sz w:val="28"/>
          <w:szCs w:val="28"/>
        </w:rPr>
        <w:t xml:space="preserve">на подготовку кадров с высшим и средним </w:t>
      </w:r>
    </w:p>
    <w:p w:rsidR="00BA76B2" w:rsidRDefault="00527CC9" w:rsidP="00BA7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B2">
        <w:rPr>
          <w:rFonts w:ascii="Times New Roman" w:hAnsi="Times New Roman" w:cs="Times New Roman"/>
          <w:b/>
          <w:sz w:val="28"/>
          <w:szCs w:val="28"/>
        </w:rPr>
        <w:t xml:space="preserve">профессиональным образованием </w:t>
      </w:r>
    </w:p>
    <w:p w:rsidR="00527CC9" w:rsidRPr="00BA76B2" w:rsidRDefault="00527CC9" w:rsidP="00BA7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B2">
        <w:rPr>
          <w:rFonts w:ascii="Times New Roman" w:hAnsi="Times New Roman" w:cs="Times New Roman"/>
          <w:b/>
          <w:sz w:val="28"/>
          <w:szCs w:val="28"/>
        </w:rPr>
        <w:t>для Республики Тыва на 202</w:t>
      </w:r>
      <w:r w:rsidR="000667E6" w:rsidRPr="00BA76B2">
        <w:rPr>
          <w:rFonts w:ascii="Times New Roman" w:hAnsi="Times New Roman" w:cs="Times New Roman"/>
          <w:b/>
          <w:sz w:val="28"/>
          <w:szCs w:val="28"/>
        </w:rPr>
        <w:t>2</w:t>
      </w:r>
      <w:r w:rsidRPr="00BA76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CC9" w:rsidRDefault="00527CC9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6B2" w:rsidRPr="00BA76B2" w:rsidRDefault="00BA76B2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CC9" w:rsidRDefault="00527CC9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>В целях реализации целенаправленной государственной политики по формированию кадрового потенциала Республики Тыва, содействия органам государственной власти, муниципальным образованиям, организациям Республики Тыва независимо от их форм собственности в подготовке кадров с высшим и средним профессиональным образованием:</w:t>
      </w:r>
    </w:p>
    <w:p w:rsidR="00BA76B2" w:rsidRPr="00BA76B2" w:rsidRDefault="00BA76B2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CC9" w:rsidRPr="00BA76B2" w:rsidRDefault="00BA76B2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 xml:space="preserve">1. </w:t>
      </w:r>
      <w:r w:rsidR="00527CC9" w:rsidRPr="00BA76B2">
        <w:rPr>
          <w:rFonts w:ascii="Times New Roman" w:hAnsi="Times New Roman" w:cs="Times New Roman"/>
          <w:sz w:val="28"/>
          <w:szCs w:val="28"/>
        </w:rPr>
        <w:t>Утвердить прилагаемые объемы целевого заказа на подготовку кадров с высшим и средним профессиональным образованием для Республики Тыва на 202</w:t>
      </w:r>
      <w:r w:rsidR="000667E6" w:rsidRPr="00BA76B2">
        <w:rPr>
          <w:rFonts w:ascii="Times New Roman" w:hAnsi="Times New Roman" w:cs="Times New Roman"/>
          <w:sz w:val="28"/>
          <w:szCs w:val="28"/>
        </w:rPr>
        <w:t>2</w:t>
      </w:r>
      <w:r w:rsidR="00527CC9" w:rsidRPr="00BA76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27CC9" w:rsidRPr="00BA76B2" w:rsidRDefault="00BA76B2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 xml:space="preserve">2. </w:t>
      </w:r>
      <w:r w:rsidR="00527CC9" w:rsidRPr="00BA76B2">
        <w:rPr>
          <w:rFonts w:ascii="Times New Roman" w:hAnsi="Times New Roman" w:cs="Times New Roman"/>
          <w:sz w:val="28"/>
          <w:szCs w:val="28"/>
        </w:rPr>
        <w:t>Определить Министерство образования Республики Тыва органом исполнительной власти Республики Тыва, ответственным за формирование и реализацию целевого заказа на подготовку кадров с высшим и средним профессиональным образованием для Республики Тыва.</w:t>
      </w:r>
    </w:p>
    <w:p w:rsidR="00527CC9" w:rsidRPr="00BA76B2" w:rsidRDefault="00BA76B2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 xml:space="preserve">3. </w:t>
      </w:r>
      <w:r w:rsidR="00527CC9" w:rsidRPr="00BA76B2">
        <w:rPr>
          <w:rFonts w:ascii="Times New Roman" w:hAnsi="Times New Roman" w:cs="Times New Roman"/>
          <w:sz w:val="28"/>
          <w:szCs w:val="28"/>
        </w:rPr>
        <w:t>Министерству образования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CC9" w:rsidRPr="00BA76B2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администрациями муниципальных образований Республики Тыва (по согласованию) </w:t>
      </w:r>
      <w:r w:rsidR="00642066" w:rsidRPr="00BA76B2">
        <w:rPr>
          <w:rFonts w:ascii="Times New Roman" w:hAnsi="Times New Roman" w:cs="Times New Roman"/>
          <w:sz w:val="28"/>
          <w:szCs w:val="28"/>
        </w:rPr>
        <w:t xml:space="preserve">до 1 июля 2022 г. </w:t>
      </w:r>
      <w:r w:rsidR="00527CC9" w:rsidRPr="00BA76B2">
        <w:rPr>
          <w:rFonts w:ascii="Times New Roman" w:hAnsi="Times New Roman" w:cs="Times New Roman"/>
          <w:sz w:val="28"/>
          <w:szCs w:val="28"/>
        </w:rPr>
        <w:t>организовать отбор абитуриентов для конкурсного поступления на целевые места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CC9" w:rsidRPr="00BA76B2">
        <w:rPr>
          <w:rFonts w:ascii="Times New Roman" w:hAnsi="Times New Roman" w:cs="Times New Roman"/>
          <w:sz w:val="28"/>
          <w:szCs w:val="28"/>
        </w:rPr>
        <w:t>образовательным программам среднего и высшего профессионального образования для заключения договоров о целевом обучении с последующим трудоустройством в Республике Тыва.</w:t>
      </w:r>
    </w:p>
    <w:p w:rsidR="00527CC9" w:rsidRPr="00BA76B2" w:rsidRDefault="00BA76B2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27CC9" w:rsidRPr="00BA76B2"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Республики Тыва и органов местного самоуправления муниципальных образований Республики Тыва (по согласованию):</w:t>
      </w:r>
    </w:p>
    <w:p w:rsidR="00527CC9" w:rsidRPr="00BA76B2" w:rsidRDefault="00527CC9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>до 1 августа 202</w:t>
      </w:r>
      <w:r w:rsidR="00746DCF" w:rsidRPr="00BA76B2">
        <w:rPr>
          <w:rFonts w:ascii="Times New Roman" w:hAnsi="Times New Roman" w:cs="Times New Roman"/>
          <w:sz w:val="28"/>
          <w:szCs w:val="28"/>
        </w:rPr>
        <w:t>2</w:t>
      </w:r>
      <w:r w:rsidRPr="00BA76B2">
        <w:rPr>
          <w:rFonts w:ascii="Times New Roman" w:hAnsi="Times New Roman" w:cs="Times New Roman"/>
          <w:sz w:val="28"/>
          <w:szCs w:val="28"/>
        </w:rPr>
        <w:t xml:space="preserve"> г. заключить договоры о целевом обучении с абитуриентами, поступившими в 202</w:t>
      </w:r>
      <w:r w:rsidR="000667E6" w:rsidRPr="00BA76B2">
        <w:rPr>
          <w:rFonts w:ascii="Times New Roman" w:hAnsi="Times New Roman" w:cs="Times New Roman"/>
          <w:sz w:val="28"/>
          <w:szCs w:val="28"/>
        </w:rPr>
        <w:t>2</w:t>
      </w:r>
      <w:r w:rsidRPr="00BA76B2">
        <w:rPr>
          <w:rFonts w:ascii="Times New Roman" w:hAnsi="Times New Roman" w:cs="Times New Roman"/>
          <w:sz w:val="28"/>
          <w:szCs w:val="28"/>
        </w:rPr>
        <w:t xml:space="preserve"> г. в образовательные организации высшего и среднего профессионального образования, находящиеся на территории и за пределами Республики Тыва, в соответствии с заявками, поданными в рамках целевого заказа на подготовку кадров с высшим и средним профессиональным образованием для Республики Тыва на 202</w:t>
      </w:r>
      <w:r w:rsidR="000667E6" w:rsidRPr="00BA76B2">
        <w:rPr>
          <w:rFonts w:ascii="Times New Roman" w:hAnsi="Times New Roman" w:cs="Times New Roman"/>
          <w:sz w:val="28"/>
          <w:szCs w:val="28"/>
        </w:rPr>
        <w:t>2</w:t>
      </w:r>
      <w:r w:rsidRPr="00BA76B2">
        <w:rPr>
          <w:rFonts w:ascii="Times New Roman" w:hAnsi="Times New Roman" w:cs="Times New Roman"/>
          <w:sz w:val="28"/>
          <w:szCs w:val="28"/>
        </w:rPr>
        <w:t xml:space="preserve"> год согласно постановлению Правительства Российской Федерации от 13 октября 2020 г. №</w:t>
      </w:r>
      <w:r w:rsidR="00BA76B2">
        <w:rPr>
          <w:rFonts w:ascii="Times New Roman" w:hAnsi="Times New Roman" w:cs="Times New Roman"/>
          <w:sz w:val="28"/>
          <w:szCs w:val="28"/>
        </w:rPr>
        <w:t xml:space="preserve"> </w:t>
      </w:r>
      <w:r w:rsidRPr="00BA76B2">
        <w:rPr>
          <w:rFonts w:ascii="Times New Roman" w:hAnsi="Times New Roman" w:cs="Times New Roman"/>
          <w:sz w:val="28"/>
          <w:szCs w:val="28"/>
        </w:rPr>
        <w:t>1681 «О целевом обучении по образовательным программам среднего профессионального и высшего образования»;</w:t>
      </w:r>
    </w:p>
    <w:p w:rsidR="00527CC9" w:rsidRPr="00BA76B2" w:rsidRDefault="00527CC9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 xml:space="preserve">до 1 </w:t>
      </w:r>
      <w:r w:rsidR="00952D9C" w:rsidRPr="00BA76B2">
        <w:rPr>
          <w:rFonts w:ascii="Times New Roman" w:hAnsi="Times New Roman" w:cs="Times New Roman"/>
          <w:sz w:val="28"/>
          <w:szCs w:val="28"/>
        </w:rPr>
        <w:t>сентября</w:t>
      </w:r>
      <w:r w:rsidRPr="00BA76B2">
        <w:rPr>
          <w:rFonts w:ascii="Times New Roman" w:hAnsi="Times New Roman" w:cs="Times New Roman"/>
          <w:sz w:val="28"/>
          <w:szCs w:val="28"/>
        </w:rPr>
        <w:t xml:space="preserve"> 202</w:t>
      </w:r>
      <w:r w:rsidR="00746DCF" w:rsidRPr="00BA76B2">
        <w:rPr>
          <w:rFonts w:ascii="Times New Roman" w:hAnsi="Times New Roman" w:cs="Times New Roman"/>
          <w:sz w:val="28"/>
          <w:szCs w:val="28"/>
        </w:rPr>
        <w:t>2</w:t>
      </w:r>
      <w:r w:rsidRPr="00BA76B2">
        <w:rPr>
          <w:rFonts w:ascii="Times New Roman" w:hAnsi="Times New Roman" w:cs="Times New Roman"/>
          <w:sz w:val="28"/>
          <w:szCs w:val="28"/>
        </w:rPr>
        <w:t xml:space="preserve"> г. направить в Министерство образования</w:t>
      </w:r>
      <w:r w:rsidR="00BA76B2">
        <w:rPr>
          <w:rFonts w:ascii="Times New Roman" w:hAnsi="Times New Roman" w:cs="Times New Roman"/>
          <w:sz w:val="28"/>
          <w:szCs w:val="28"/>
        </w:rPr>
        <w:t xml:space="preserve"> </w:t>
      </w:r>
      <w:r w:rsidRPr="00BA76B2">
        <w:rPr>
          <w:rFonts w:ascii="Times New Roman" w:hAnsi="Times New Roman" w:cs="Times New Roman"/>
          <w:sz w:val="28"/>
          <w:szCs w:val="28"/>
        </w:rPr>
        <w:t>Республики Тыва сведения о поступивших абитуриентах в рамках целевого заказа</w:t>
      </w:r>
      <w:r w:rsidR="00ED1CA7" w:rsidRPr="00BA76B2">
        <w:rPr>
          <w:rFonts w:ascii="Times New Roman" w:hAnsi="Times New Roman" w:cs="Times New Roman"/>
          <w:sz w:val="28"/>
          <w:szCs w:val="28"/>
        </w:rPr>
        <w:t>;</w:t>
      </w:r>
    </w:p>
    <w:p w:rsidR="00527CC9" w:rsidRPr="00BA76B2" w:rsidRDefault="00527CC9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>до 1 ноября 202</w:t>
      </w:r>
      <w:r w:rsidR="00746DCF" w:rsidRPr="00BA76B2">
        <w:rPr>
          <w:rFonts w:ascii="Times New Roman" w:hAnsi="Times New Roman" w:cs="Times New Roman"/>
          <w:sz w:val="28"/>
          <w:szCs w:val="28"/>
        </w:rPr>
        <w:t>2</w:t>
      </w:r>
      <w:r w:rsidRPr="00BA76B2">
        <w:rPr>
          <w:rFonts w:ascii="Times New Roman" w:hAnsi="Times New Roman" w:cs="Times New Roman"/>
          <w:sz w:val="28"/>
          <w:szCs w:val="28"/>
        </w:rPr>
        <w:t xml:space="preserve"> г. обеспечить трудоустройство</w:t>
      </w:r>
      <w:r w:rsidR="00BA76B2">
        <w:rPr>
          <w:rFonts w:ascii="Times New Roman" w:hAnsi="Times New Roman" w:cs="Times New Roman"/>
          <w:sz w:val="28"/>
          <w:szCs w:val="28"/>
        </w:rPr>
        <w:t xml:space="preserve"> </w:t>
      </w:r>
      <w:r w:rsidRPr="00BA76B2">
        <w:rPr>
          <w:rFonts w:ascii="Times New Roman" w:hAnsi="Times New Roman" w:cs="Times New Roman"/>
          <w:sz w:val="28"/>
          <w:szCs w:val="28"/>
        </w:rPr>
        <w:t>выпускников 202</w:t>
      </w:r>
      <w:r w:rsidR="000667E6" w:rsidRPr="00BA76B2">
        <w:rPr>
          <w:rFonts w:ascii="Times New Roman" w:hAnsi="Times New Roman" w:cs="Times New Roman"/>
          <w:sz w:val="28"/>
          <w:szCs w:val="28"/>
        </w:rPr>
        <w:t>2</w:t>
      </w:r>
      <w:r w:rsidRPr="00BA76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1CA7" w:rsidRPr="00BA76B2">
        <w:rPr>
          <w:rFonts w:ascii="Times New Roman" w:hAnsi="Times New Roman" w:cs="Times New Roman"/>
          <w:sz w:val="28"/>
          <w:szCs w:val="28"/>
        </w:rPr>
        <w:t>;</w:t>
      </w:r>
    </w:p>
    <w:p w:rsidR="00527CC9" w:rsidRPr="00BA76B2" w:rsidRDefault="00527CC9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>до 1 декабря 202</w:t>
      </w:r>
      <w:r w:rsidR="00746DCF" w:rsidRPr="00BA76B2">
        <w:rPr>
          <w:rFonts w:ascii="Times New Roman" w:hAnsi="Times New Roman" w:cs="Times New Roman"/>
          <w:sz w:val="28"/>
          <w:szCs w:val="28"/>
        </w:rPr>
        <w:t>2</w:t>
      </w:r>
      <w:r w:rsidRPr="00BA76B2">
        <w:rPr>
          <w:rFonts w:ascii="Times New Roman" w:hAnsi="Times New Roman" w:cs="Times New Roman"/>
          <w:sz w:val="28"/>
          <w:szCs w:val="28"/>
        </w:rPr>
        <w:t xml:space="preserve"> г. направить </w:t>
      </w:r>
      <w:r w:rsidR="00BD2865" w:rsidRPr="00BA76B2">
        <w:rPr>
          <w:rFonts w:ascii="Times New Roman" w:hAnsi="Times New Roman" w:cs="Times New Roman"/>
          <w:sz w:val="28"/>
          <w:szCs w:val="28"/>
        </w:rPr>
        <w:t>в Министерство</w:t>
      </w:r>
      <w:r w:rsidRPr="00BA76B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A76B2">
        <w:rPr>
          <w:rFonts w:ascii="Times New Roman" w:hAnsi="Times New Roman" w:cs="Times New Roman"/>
          <w:sz w:val="28"/>
          <w:szCs w:val="28"/>
        </w:rPr>
        <w:t xml:space="preserve"> </w:t>
      </w:r>
      <w:r w:rsidRPr="00BA76B2">
        <w:rPr>
          <w:rFonts w:ascii="Times New Roman" w:hAnsi="Times New Roman" w:cs="Times New Roman"/>
          <w:sz w:val="28"/>
          <w:szCs w:val="28"/>
        </w:rPr>
        <w:t>Республики Тыва информацию об итогах трудоустройства выпускников 202</w:t>
      </w:r>
      <w:r w:rsidR="000667E6" w:rsidRPr="00BA76B2">
        <w:rPr>
          <w:rFonts w:ascii="Times New Roman" w:hAnsi="Times New Roman" w:cs="Times New Roman"/>
          <w:sz w:val="28"/>
          <w:szCs w:val="28"/>
        </w:rPr>
        <w:t>2</w:t>
      </w:r>
      <w:r w:rsidRPr="00BA76B2">
        <w:rPr>
          <w:rFonts w:ascii="Times New Roman" w:hAnsi="Times New Roman" w:cs="Times New Roman"/>
          <w:sz w:val="28"/>
          <w:szCs w:val="28"/>
        </w:rPr>
        <w:t xml:space="preserve"> года для свода.</w:t>
      </w:r>
    </w:p>
    <w:p w:rsidR="00527CC9" w:rsidRPr="00BA76B2" w:rsidRDefault="00527CC9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>5. Министерству труда и соци</w:t>
      </w:r>
      <w:r w:rsidR="00D67921" w:rsidRPr="00BA76B2">
        <w:rPr>
          <w:rFonts w:ascii="Times New Roman" w:hAnsi="Times New Roman" w:cs="Times New Roman"/>
          <w:sz w:val="28"/>
          <w:szCs w:val="28"/>
        </w:rPr>
        <w:t xml:space="preserve">альной политики Республики Тыва </w:t>
      </w:r>
      <w:r w:rsidRPr="00BA76B2">
        <w:rPr>
          <w:rFonts w:ascii="Times New Roman" w:hAnsi="Times New Roman" w:cs="Times New Roman"/>
          <w:sz w:val="28"/>
          <w:szCs w:val="28"/>
        </w:rPr>
        <w:t>обеспечить контроль за трудоустройством</w:t>
      </w:r>
      <w:r w:rsidR="00BA76B2">
        <w:rPr>
          <w:rFonts w:ascii="Times New Roman" w:hAnsi="Times New Roman" w:cs="Times New Roman"/>
          <w:sz w:val="28"/>
          <w:szCs w:val="28"/>
        </w:rPr>
        <w:t xml:space="preserve"> </w:t>
      </w:r>
      <w:r w:rsidRPr="00BA76B2">
        <w:rPr>
          <w:rFonts w:ascii="Times New Roman" w:hAnsi="Times New Roman" w:cs="Times New Roman"/>
          <w:sz w:val="28"/>
          <w:szCs w:val="28"/>
        </w:rPr>
        <w:t>выпускников 202</w:t>
      </w:r>
      <w:r w:rsidR="000667E6" w:rsidRPr="00BA76B2">
        <w:rPr>
          <w:rFonts w:ascii="Times New Roman" w:hAnsi="Times New Roman" w:cs="Times New Roman"/>
          <w:sz w:val="28"/>
          <w:szCs w:val="28"/>
        </w:rPr>
        <w:t>2</w:t>
      </w:r>
      <w:r w:rsidRPr="00BA76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1CA7" w:rsidRPr="00BA76B2">
        <w:rPr>
          <w:rFonts w:ascii="Times New Roman" w:hAnsi="Times New Roman" w:cs="Times New Roman"/>
          <w:sz w:val="28"/>
          <w:szCs w:val="28"/>
        </w:rPr>
        <w:t>.</w:t>
      </w:r>
    </w:p>
    <w:p w:rsidR="00746DCF" w:rsidRDefault="00746DCF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 xml:space="preserve">6. Признать утратившим силу распоряжение Правительства Республики Тыва от 26 апреля 2021 </w:t>
      </w:r>
      <w:r w:rsidR="00BA76B2">
        <w:rPr>
          <w:rFonts w:ascii="Times New Roman" w:hAnsi="Times New Roman" w:cs="Times New Roman"/>
          <w:sz w:val="28"/>
          <w:szCs w:val="28"/>
        </w:rPr>
        <w:t xml:space="preserve">г. </w:t>
      </w:r>
      <w:r w:rsidRPr="00BA76B2">
        <w:rPr>
          <w:rFonts w:ascii="Times New Roman" w:hAnsi="Times New Roman" w:cs="Times New Roman"/>
          <w:sz w:val="28"/>
          <w:szCs w:val="28"/>
        </w:rPr>
        <w:t>№ 169-р «Об утверждении объемов целевого заказа на подготовку кадров с высшим и средним профессиональным образованием для Республики Тыва на 2021 год</w:t>
      </w:r>
      <w:r w:rsidR="00902D43" w:rsidRPr="00BA76B2">
        <w:rPr>
          <w:rFonts w:ascii="Times New Roman" w:hAnsi="Times New Roman" w:cs="Times New Roman"/>
          <w:sz w:val="28"/>
          <w:szCs w:val="28"/>
        </w:rPr>
        <w:t>».</w:t>
      </w:r>
    </w:p>
    <w:p w:rsidR="00642066" w:rsidRPr="00BA76B2" w:rsidRDefault="00642066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76491">
        <w:rPr>
          <w:rFonts w:ascii="Times New Roman" w:hAnsi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676491">
        <w:rPr>
          <w:rFonts w:ascii="Times New Roman" w:hAnsi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27CC9" w:rsidRPr="00BA76B2" w:rsidRDefault="00642066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7CC9" w:rsidRPr="00BA76B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FA0A03" w:rsidRPr="00BA76B2">
        <w:rPr>
          <w:rFonts w:ascii="Times New Roman" w:hAnsi="Times New Roman" w:cs="Times New Roman"/>
          <w:sz w:val="28"/>
          <w:szCs w:val="28"/>
        </w:rPr>
        <w:t>распоряжения</w:t>
      </w:r>
      <w:r w:rsidR="00527CC9" w:rsidRPr="00BA76B2">
        <w:rPr>
          <w:rFonts w:ascii="Times New Roman" w:hAnsi="Times New Roman" w:cs="Times New Roman"/>
          <w:sz w:val="28"/>
          <w:szCs w:val="28"/>
        </w:rPr>
        <w:t xml:space="preserve"> возложить на заместителя Председателя Правительства Республики Тыва </w:t>
      </w:r>
      <w:proofErr w:type="spellStart"/>
      <w:r w:rsidR="000667E6" w:rsidRPr="00BA76B2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="000667E6" w:rsidRPr="00BA76B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02D43" w:rsidRDefault="00902D43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B2" w:rsidRPr="00BA76B2" w:rsidRDefault="00BA76B2" w:rsidP="00BA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D43" w:rsidRPr="00BA76B2" w:rsidRDefault="00902D43" w:rsidP="00BA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CC9" w:rsidRPr="00BA76B2" w:rsidRDefault="00527CC9" w:rsidP="00BA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>Глав</w:t>
      </w:r>
      <w:r w:rsidR="00746DCF" w:rsidRPr="00BA76B2">
        <w:rPr>
          <w:rFonts w:ascii="Times New Roman" w:hAnsi="Times New Roman" w:cs="Times New Roman"/>
          <w:sz w:val="28"/>
          <w:szCs w:val="28"/>
        </w:rPr>
        <w:t>а</w:t>
      </w:r>
      <w:r w:rsidRPr="00BA76B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0667E6" w:rsidRPr="00BA76B2">
        <w:rPr>
          <w:rFonts w:ascii="Times New Roman" w:hAnsi="Times New Roman" w:cs="Times New Roman"/>
          <w:sz w:val="28"/>
          <w:szCs w:val="28"/>
        </w:rPr>
        <w:tab/>
      </w:r>
      <w:r w:rsidR="000667E6" w:rsidRPr="00BA76B2">
        <w:rPr>
          <w:rFonts w:ascii="Times New Roman" w:hAnsi="Times New Roman" w:cs="Times New Roman"/>
          <w:sz w:val="28"/>
          <w:szCs w:val="28"/>
        </w:rPr>
        <w:tab/>
      </w:r>
      <w:r w:rsidR="000667E6" w:rsidRPr="00BA76B2">
        <w:rPr>
          <w:rFonts w:ascii="Times New Roman" w:hAnsi="Times New Roman" w:cs="Times New Roman"/>
          <w:sz w:val="28"/>
          <w:szCs w:val="28"/>
        </w:rPr>
        <w:tab/>
      </w:r>
      <w:r w:rsidR="000667E6" w:rsidRPr="00BA76B2">
        <w:rPr>
          <w:rFonts w:ascii="Times New Roman" w:hAnsi="Times New Roman" w:cs="Times New Roman"/>
          <w:sz w:val="28"/>
          <w:szCs w:val="28"/>
        </w:rPr>
        <w:tab/>
      </w:r>
      <w:r w:rsidR="000667E6" w:rsidRPr="00BA76B2">
        <w:rPr>
          <w:rFonts w:ascii="Times New Roman" w:hAnsi="Times New Roman" w:cs="Times New Roman"/>
          <w:sz w:val="28"/>
          <w:szCs w:val="28"/>
        </w:rPr>
        <w:tab/>
      </w:r>
      <w:r w:rsidR="000667E6" w:rsidRPr="00BA76B2">
        <w:rPr>
          <w:rFonts w:ascii="Times New Roman" w:hAnsi="Times New Roman" w:cs="Times New Roman"/>
          <w:sz w:val="28"/>
          <w:szCs w:val="28"/>
        </w:rPr>
        <w:tab/>
      </w:r>
      <w:r w:rsidR="000667E6" w:rsidRPr="00BA76B2">
        <w:rPr>
          <w:rFonts w:ascii="Times New Roman" w:hAnsi="Times New Roman" w:cs="Times New Roman"/>
          <w:sz w:val="28"/>
          <w:szCs w:val="28"/>
        </w:rPr>
        <w:tab/>
      </w:r>
      <w:r w:rsidR="00902D43" w:rsidRPr="00BA76B2">
        <w:rPr>
          <w:rFonts w:ascii="Times New Roman" w:hAnsi="Times New Roman" w:cs="Times New Roman"/>
          <w:sz w:val="28"/>
          <w:szCs w:val="28"/>
        </w:rPr>
        <w:tab/>
      </w:r>
      <w:r w:rsidR="00BA76B2">
        <w:rPr>
          <w:rFonts w:ascii="Times New Roman" w:hAnsi="Times New Roman" w:cs="Times New Roman"/>
          <w:sz w:val="28"/>
          <w:szCs w:val="28"/>
        </w:rPr>
        <w:t xml:space="preserve">    </w:t>
      </w:r>
      <w:r w:rsidR="00FA0A03" w:rsidRPr="00BA76B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A0A03" w:rsidRPr="00BA76B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27CC9" w:rsidRPr="00BA76B2" w:rsidRDefault="00527CC9" w:rsidP="00BA76B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CC9" w:rsidRDefault="00527CC9" w:rsidP="000667E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CC9" w:rsidRDefault="00527CC9" w:rsidP="00527CC9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27CC9" w:rsidSect="00BA76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0667E6" w:rsidRPr="00BA76B2" w:rsidRDefault="000667E6" w:rsidP="008C657D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A76B2" w:rsidRDefault="000667E6" w:rsidP="008C657D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>распоряжением</w:t>
      </w:r>
      <w:r w:rsidR="00BA76B2">
        <w:rPr>
          <w:rFonts w:ascii="Times New Roman" w:hAnsi="Times New Roman" w:cs="Times New Roman"/>
          <w:sz w:val="28"/>
          <w:szCs w:val="28"/>
        </w:rPr>
        <w:t xml:space="preserve"> </w:t>
      </w:r>
      <w:r w:rsidRPr="00BA76B2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0667E6" w:rsidRPr="00BA76B2" w:rsidRDefault="000667E6" w:rsidP="008C657D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935F2" w:rsidRDefault="00A935F2" w:rsidP="00A935F2">
      <w:pPr>
        <w:spacing w:after="0" w:line="360" w:lineRule="auto"/>
        <w:ind w:left="11199" w:firstLine="1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25 мая 2022 г. № 271-р</w:t>
      </w:r>
    </w:p>
    <w:p w:rsidR="00BA76B2" w:rsidRDefault="00BA76B2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7E6" w:rsidRPr="000B42F3" w:rsidRDefault="00BA76B2" w:rsidP="00BA7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F3">
        <w:rPr>
          <w:rFonts w:ascii="Times New Roman" w:hAnsi="Times New Roman" w:cs="Times New Roman"/>
          <w:b/>
          <w:sz w:val="28"/>
          <w:szCs w:val="28"/>
        </w:rPr>
        <w:t>О Б Ъ Е М Ы</w:t>
      </w:r>
    </w:p>
    <w:p w:rsidR="000667E6" w:rsidRPr="00BA76B2" w:rsidRDefault="000667E6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>целевого заказа на подготовку кадров</w:t>
      </w:r>
    </w:p>
    <w:p w:rsidR="00BA76B2" w:rsidRDefault="000667E6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6B2">
        <w:rPr>
          <w:rFonts w:ascii="Times New Roman" w:hAnsi="Times New Roman" w:cs="Times New Roman"/>
          <w:sz w:val="28"/>
          <w:szCs w:val="28"/>
        </w:rPr>
        <w:t xml:space="preserve">с высшим и средним профессиональным образованием </w:t>
      </w:r>
    </w:p>
    <w:p w:rsidR="000667E6" w:rsidRPr="00BA76B2" w:rsidRDefault="000B42F3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Республики Тыва на 2022 год</w:t>
      </w:r>
    </w:p>
    <w:p w:rsidR="000667E6" w:rsidRPr="00BA76B2" w:rsidRDefault="000667E6" w:rsidP="00BA7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3402"/>
        <w:gridCol w:w="848"/>
        <w:gridCol w:w="2030"/>
        <w:gridCol w:w="8187"/>
      </w:tblGrid>
      <w:tr w:rsidR="00BE35F6" w:rsidRPr="00BA76B2" w:rsidTr="00BA76B2">
        <w:trPr>
          <w:trHeight w:val="630"/>
          <w:jc w:val="center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направления подготовки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Количество мест, которое необходимо установить в качестве квоты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8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где будет трудоустроен гражданин </w:t>
            </w:r>
          </w:p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о целевом обучении</w:t>
            </w:r>
          </w:p>
        </w:tc>
      </w:tr>
      <w:tr w:rsidR="00BE35F6" w:rsidRPr="00BA76B2" w:rsidTr="00BA76B2">
        <w:trPr>
          <w:trHeight w:val="6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BA76B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BA76B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BA76B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сего мест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921" w:rsidRPr="00BA76B2" w:rsidRDefault="00BA76B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чтены в </w:t>
            </w:r>
            <w:r w:rsidR="00770BDE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распоряжении 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Правительства Р</w:t>
            </w:r>
            <w:r w:rsidR="00505921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5921" w:rsidRPr="00BA76B2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5F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E35F6" w:rsidRPr="00BA76B2">
              <w:rPr>
                <w:rFonts w:ascii="Times New Roman" w:hAnsi="Times New Roman" w:cs="Times New Roman"/>
                <w:sz w:val="24"/>
                <w:szCs w:val="24"/>
              </w:rPr>
              <w:t>23 ноября 2021 г.</w:t>
            </w:r>
          </w:p>
          <w:p w:rsidR="000667E6" w:rsidRPr="00BA76B2" w:rsidRDefault="00BE35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№ 3303-р</w:t>
            </w: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57D" w:rsidRPr="00BA76B2" w:rsidTr="00553331">
        <w:trPr>
          <w:trHeight w:val="255"/>
          <w:jc w:val="center"/>
        </w:trPr>
        <w:tc>
          <w:tcPr>
            <w:tcW w:w="15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7D" w:rsidRPr="00BA76B2" w:rsidRDefault="008C657D" w:rsidP="008C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Направления подготовки кадров с высшим образованием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05.00.00.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972B6C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05.03.06.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района «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07.00.00.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07.03.01.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E6" w:rsidRPr="00BA76B2" w:rsidRDefault="000667E6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строи</w:t>
            </w:r>
            <w:r w:rsidR="00C9314F" w:rsidRPr="00BA76B2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 (10), 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4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206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  <w:r w:rsidR="00C9314F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Монгун-Тайгинск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14F" w:rsidRPr="00BA76B2">
              <w:rPr>
                <w:rFonts w:ascii="Times New Roman" w:hAnsi="Times New Roman" w:cs="Times New Roman"/>
                <w:sz w:val="24"/>
                <w:szCs w:val="24"/>
              </w:rPr>
              <w:t>(1), 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="00642066">
              <w:rPr>
                <w:rFonts w:ascii="Times New Roman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9314F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r w:rsidR="00C9314F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C9314F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мэрия г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Кызыла (</w:t>
            </w:r>
            <w:r w:rsidR="004D7BBE"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9314F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</w:tbl>
    <w:p w:rsidR="00BA76B2" w:rsidRDefault="00BA76B2"/>
    <w:p w:rsidR="00BA76B2" w:rsidRDefault="00BA76B2"/>
    <w:p w:rsidR="00642066" w:rsidRDefault="00642066" w:rsidP="00DE477D">
      <w:pPr>
        <w:spacing w:after="0" w:line="240" w:lineRule="auto"/>
      </w:pP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3402"/>
        <w:gridCol w:w="848"/>
        <w:gridCol w:w="2030"/>
        <w:gridCol w:w="8187"/>
      </w:tblGrid>
      <w:tr w:rsidR="00BA76B2" w:rsidRPr="00BA76B2" w:rsidTr="00BA76B2">
        <w:trPr>
          <w:trHeight w:val="255"/>
          <w:tblHeader/>
          <w:jc w:val="center"/>
        </w:trPr>
        <w:tc>
          <w:tcPr>
            <w:tcW w:w="1149" w:type="dxa"/>
            <w:shd w:val="clear" w:color="auto" w:fill="auto"/>
            <w:hideMark/>
          </w:tcPr>
          <w:p w:rsidR="00BA76B2" w:rsidRPr="00BA76B2" w:rsidRDefault="00BA76B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BA76B2" w:rsidRPr="00BA76B2" w:rsidRDefault="00BA76B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  <w:hideMark/>
          </w:tcPr>
          <w:p w:rsidR="00BA76B2" w:rsidRPr="00BA76B2" w:rsidRDefault="00BA76B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BA76B2" w:rsidRPr="00BA76B2" w:rsidRDefault="00BA76B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  <w:shd w:val="clear" w:color="auto" w:fill="auto"/>
            <w:hideMark/>
          </w:tcPr>
          <w:p w:rsidR="00BA76B2" w:rsidRPr="00BA76B2" w:rsidRDefault="00BA76B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08.03.01.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строи</w:t>
            </w:r>
            <w:r w:rsidR="00C9314F" w:rsidRPr="00BA76B2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 (20), м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эрия г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Кызыла (1)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08.04.01.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Строительство (магистратура)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08.05.01.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0667E6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Республики Тыва (5),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эрия г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Кызыла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(1), 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6721D0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09.03.01.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Республики Тыва (2),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642066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(3), 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09.03.02.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D87CE7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 (</w:t>
            </w:r>
            <w:r w:rsidR="00D87CE7"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Чаа-Хольск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2), 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Чеди-Хольск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9D57E3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9D57E3" w:rsidRPr="00BA76B2" w:rsidRDefault="009D57E3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09.03.03.</w:t>
            </w:r>
          </w:p>
        </w:tc>
        <w:tc>
          <w:tcPr>
            <w:tcW w:w="3402" w:type="dxa"/>
            <w:shd w:val="clear" w:color="auto" w:fill="auto"/>
          </w:tcPr>
          <w:p w:rsidR="009D57E3" w:rsidRPr="00BA76B2" w:rsidRDefault="009D57E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отраслям)</w:t>
            </w:r>
          </w:p>
        </w:tc>
        <w:tc>
          <w:tcPr>
            <w:tcW w:w="848" w:type="dxa"/>
            <w:shd w:val="clear" w:color="auto" w:fill="auto"/>
          </w:tcPr>
          <w:p w:rsidR="009D57E3" w:rsidRPr="00BA76B2" w:rsidRDefault="009D57E3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9D57E3" w:rsidRPr="00BA76B2" w:rsidRDefault="009D57E3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9D57E3" w:rsidRPr="00BA76B2" w:rsidRDefault="009D57E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024041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024041" w:rsidRPr="00BA76B2" w:rsidRDefault="00024041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09.03.04.</w:t>
            </w:r>
          </w:p>
        </w:tc>
        <w:tc>
          <w:tcPr>
            <w:tcW w:w="3402" w:type="dxa"/>
            <w:shd w:val="clear" w:color="auto" w:fill="auto"/>
          </w:tcPr>
          <w:p w:rsidR="00024041" w:rsidRPr="00BA76B2" w:rsidRDefault="00024041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(ОЗФО)</w:t>
            </w:r>
          </w:p>
        </w:tc>
        <w:tc>
          <w:tcPr>
            <w:tcW w:w="848" w:type="dxa"/>
            <w:shd w:val="clear" w:color="auto" w:fill="auto"/>
          </w:tcPr>
          <w:p w:rsidR="00024041" w:rsidRPr="00BA76B2" w:rsidRDefault="00024041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024041" w:rsidRPr="00BA76B2" w:rsidRDefault="00024041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24041" w:rsidRPr="00BA76B2" w:rsidRDefault="00024041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="00FF286B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ерство труда и социальной политики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09.04.01.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 (ОЗФО)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09.04.02.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ОЗФО (2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>еста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), ОФО (1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Республики Тыва (2), а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Кызылск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F059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10.00.00.</w:t>
            </w:r>
          </w:p>
        </w:tc>
        <w:tc>
          <w:tcPr>
            <w:tcW w:w="3402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48" w:type="dxa"/>
            <w:shd w:val="clear" w:color="auto" w:fill="auto"/>
          </w:tcPr>
          <w:p w:rsidR="00F059F6" w:rsidRPr="00BA76B2" w:rsidRDefault="000B50E7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10.03.01.</w:t>
            </w:r>
          </w:p>
        </w:tc>
        <w:tc>
          <w:tcPr>
            <w:tcW w:w="3402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48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11.00.00.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FB19DA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11.03.01.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FB19DA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FB19DA" w:rsidRPr="00BA76B2" w:rsidRDefault="00FB19DA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11.05.01.</w:t>
            </w:r>
          </w:p>
        </w:tc>
        <w:tc>
          <w:tcPr>
            <w:tcW w:w="3402" w:type="dxa"/>
            <w:shd w:val="clear" w:color="auto" w:fill="auto"/>
          </w:tcPr>
          <w:p w:rsidR="00FB19DA" w:rsidRPr="00BA76B2" w:rsidRDefault="00FB19DA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  <w:tc>
          <w:tcPr>
            <w:tcW w:w="848" w:type="dxa"/>
            <w:shd w:val="clear" w:color="auto" w:fill="auto"/>
          </w:tcPr>
          <w:p w:rsidR="00FB19DA" w:rsidRPr="00BA76B2" w:rsidRDefault="00FB19DA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FB19DA" w:rsidRPr="00BA76B2" w:rsidRDefault="00FB19DA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FB19DA" w:rsidRPr="00BA76B2" w:rsidRDefault="00BA76B2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2843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843" w:rsidRPr="00BA7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19DA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гольная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9DA" w:rsidRPr="00BA76B2">
              <w:rPr>
                <w:rFonts w:ascii="Times New Roman" w:hAnsi="Times New Roman" w:cs="Times New Roman"/>
                <w:sz w:val="24"/>
                <w:szCs w:val="24"/>
              </w:rPr>
              <w:t>омпания «</w:t>
            </w:r>
            <w:proofErr w:type="spellStart"/>
            <w:r w:rsidR="00FB19DA" w:rsidRPr="00BA76B2">
              <w:rPr>
                <w:rFonts w:ascii="Times New Roman" w:hAnsi="Times New Roman" w:cs="Times New Roman"/>
                <w:sz w:val="24"/>
                <w:szCs w:val="24"/>
              </w:rPr>
              <w:t>Межегейуголь</w:t>
            </w:r>
            <w:proofErr w:type="spellEnd"/>
            <w:r w:rsidR="00FB19DA" w:rsidRPr="00BA7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13.00.00.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Электро-теплотехника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363" w:rsidRPr="00BA7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13.03.01.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9DA"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0667E6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  <w:r w:rsidR="00CA3BEA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  <w:r w:rsidR="00FB19DA" w:rsidRPr="00BA7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A3BEA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3BEA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Угольная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3BEA" w:rsidRPr="00BA76B2">
              <w:rPr>
                <w:rFonts w:ascii="Times New Roman" w:hAnsi="Times New Roman" w:cs="Times New Roman"/>
                <w:sz w:val="24"/>
                <w:szCs w:val="24"/>
              </w:rPr>
              <w:t>омпания «</w:t>
            </w:r>
            <w:proofErr w:type="spellStart"/>
            <w:r w:rsidR="00CA3BEA" w:rsidRPr="00BA76B2">
              <w:rPr>
                <w:rFonts w:ascii="Times New Roman" w:hAnsi="Times New Roman" w:cs="Times New Roman"/>
                <w:sz w:val="24"/>
                <w:szCs w:val="24"/>
              </w:rPr>
              <w:t>Межегейуголь</w:t>
            </w:r>
            <w:proofErr w:type="spellEnd"/>
            <w:r w:rsidR="00CA3BEA" w:rsidRPr="00BA76B2">
              <w:rPr>
                <w:rFonts w:ascii="Times New Roman" w:hAnsi="Times New Roman" w:cs="Times New Roman"/>
                <w:sz w:val="24"/>
                <w:szCs w:val="24"/>
              </w:rPr>
              <w:t>» (1)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13.03.02.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BE35F6" w:rsidRPr="00BA76B2" w:rsidTr="00BA76B2">
        <w:trPr>
          <w:trHeight w:val="416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r w:rsidR="007257B2" w:rsidRPr="00BA76B2">
              <w:rPr>
                <w:rFonts w:ascii="Times New Roman" w:hAnsi="Times New Roman" w:cs="Times New Roman"/>
                <w:sz w:val="24"/>
                <w:szCs w:val="24"/>
              </w:rPr>
              <w:t>природ обустройство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20.03.01.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BA76B2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C4C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3C4C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Угольная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3C4C" w:rsidRPr="00BA76B2">
              <w:rPr>
                <w:rFonts w:ascii="Times New Roman" w:hAnsi="Times New Roman" w:cs="Times New Roman"/>
                <w:sz w:val="24"/>
                <w:szCs w:val="24"/>
              </w:rPr>
              <w:t>омпания «</w:t>
            </w:r>
            <w:proofErr w:type="spellStart"/>
            <w:r w:rsidR="00323C4C" w:rsidRPr="00BA76B2">
              <w:rPr>
                <w:rFonts w:ascii="Times New Roman" w:hAnsi="Times New Roman" w:cs="Times New Roman"/>
                <w:sz w:val="24"/>
                <w:szCs w:val="24"/>
              </w:rPr>
              <w:t>Межегейуголь</w:t>
            </w:r>
            <w:proofErr w:type="spellEnd"/>
            <w:r w:rsidR="00323C4C" w:rsidRPr="00BA7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21.03.02.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37A"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882F19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</w:p>
          <w:p w:rsidR="00EE2998" w:rsidRPr="00BA76B2" w:rsidRDefault="00EE2998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BA76B2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206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4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(2), м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эрия г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Кызыла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(1), а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Дзун-Хемчикск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дминистрации Бай-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Тайгинск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1), а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Сут-Хольск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1), а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дминистрация Тес-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Хемск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Барун-Хемчикск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667E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="0043037A" w:rsidRPr="00BA76B2">
              <w:rPr>
                <w:rFonts w:ascii="Times New Roman" w:hAnsi="Times New Roman" w:cs="Times New Roman"/>
                <w:sz w:val="24"/>
                <w:szCs w:val="24"/>
              </w:rPr>
              <w:t>, Министерство сельского хозяйства и продовольствия Республики Тыва</w:t>
            </w:r>
            <w:r w:rsidR="00770353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21.05.01.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21.05.04.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700760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0667E6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 (5</w:t>
            </w:r>
            <w:r w:rsidR="00EE2998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), общество с ограниченной </w:t>
            </w:r>
            <w:r w:rsidR="00544B42" w:rsidRPr="00BA76B2">
              <w:rPr>
                <w:rFonts w:ascii="Times New Roman" w:hAnsi="Times New Roman" w:cs="Times New Roman"/>
                <w:sz w:val="24"/>
                <w:szCs w:val="24"/>
              </w:rPr>
              <w:t>ответственностью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Лунсин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» (2)</w:t>
            </w:r>
            <w:r w:rsidR="00FB19DA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F53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«Угольная к</w:t>
            </w:r>
            <w:r w:rsidR="00C77F53" w:rsidRPr="00BA76B2">
              <w:rPr>
                <w:rFonts w:ascii="Times New Roman" w:hAnsi="Times New Roman" w:cs="Times New Roman"/>
                <w:sz w:val="24"/>
                <w:szCs w:val="24"/>
              </w:rPr>
              <w:t>омпания «</w:t>
            </w:r>
            <w:proofErr w:type="spellStart"/>
            <w:r w:rsidR="00C77F53" w:rsidRPr="00BA76B2">
              <w:rPr>
                <w:rFonts w:ascii="Times New Roman" w:hAnsi="Times New Roman" w:cs="Times New Roman"/>
                <w:sz w:val="24"/>
                <w:szCs w:val="24"/>
              </w:rPr>
              <w:t>Межегейуголь</w:t>
            </w:r>
            <w:proofErr w:type="spellEnd"/>
            <w:r w:rsidR="00C77F53" w:rsidRPr="00BA76B2">
              <w:rPr>
                <w:rFonts w:ascii="Times New Roman" w:hAnsi="Times New Roman" w:cs="Times New Roman"/>
                <w:sz w:val="24"/>
                <w:szCs w:val="24"/>
              </w:rPr>
              <w:t>» (1)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25.05.0</w:t>
            </w:r>
            <w:r w:rsidR="00B83A35"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транспортного радиооборудования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BE35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25.03.03.</w:t>
            </w:r>
          </w:p>
        </w:tc>
        <w:tc>
          <w:tcPr>
            <w:tcW w:w="3402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Аэронавигация</w:t>
            </w:r>
          </w:p>
        </w:tc>
        <w:tc>
          <w:tcPr>
            <w:tcW w:w="848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0667E6" w:rsidRPr="00BA76B2" w:rsidRDefault="000667E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F059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27.00.00.</w:t>
            </w:r>
          </w:p>
        </w:tc>
        <w:tc>
          <w:tcPr>
            <w:tcW w:w="3402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848" w:type="dxa"/>
            <w:shd w:val="clear" w:color="auto" w:fill="auto"/>
          </w:tcPr>
          <w:p w:rsidR="00F059F6" w:rsidRPr="00BA76B2" w:rsidRDefault="000B50E7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27.03.02.</w:t>
            </w:r>
          </w:p>
        </w:tc>
        <w:tc>
          <w:tcPr>
            <w:tcW w:w="3402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848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F059F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29.00.00.</w:t>
            </w:r>
          </w:p>
        </w:tc>
        <w:tc>
          <w:tcPr>
            <w:tcW w:w="3402" w:type="dxa"/>
            <w:shd w:val="clear" w:color="auto" w:fill="auto"/>
          </w:tcPr>
          <w:p w:rsidR="0064206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848" w:type="dxa"/>
            <w:shd w:val="clear" w:color="auto" w:fill="auto"/>
          </w:tcPr>
          <w:p w:rsidR="00F059F6" w:rsidRPr="00BA76B2" w:rsidRDefault="000B50E7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F059F6" w:rsidRPr="00BA76B2" w:rsidRDefault="00F059F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29.03.03.</w:t>
            </w:r>
          </w:p>
        </w:tc>
        <w:tc>
          <w:tcPr>
            <w:tcW w:w="3402" w:type="dxa"/>
            <w:shd w:val="clear" w:color="auto" w:fill="auto"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848" w:type="dxa"/>
            <w:shd w:val="clear" w:color="auto" w:fill="auto"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31.05.01.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31.05.02.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31.08.01.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31.08.02.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31.08.07.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="000A22B1" w:rsidRPr="00BA7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логическая анатомия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31.08.10.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31.08.11.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31.08.12.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31.08.16.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31.08.18.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31.08.19.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31.08.20.</w:t>
            </w:r>
          </w:p>
        </w:tc>
        <w:tc>
          <w:tcPr>
            <w:tcW w:w="3402" w:type="dxa"/>
            <w:shd w:val="clear" w:color="auto" w:fill="auto"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848" w:type="dxa"/>
            <w:shd w:val="clear" w:color="auto" w:fill="auto"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31.08.21.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31.08.26.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Аллергология-иммунология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31.08.28.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31.08.29.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31.08.30.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31.08.32.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31.08.35.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31.08.36.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31.08.42.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31.08.43.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38.01.45.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31.08.46.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31.08.48.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31.08.49.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31.08.51.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31.08.58.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Отоларингология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31.08.59.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31.08.66.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31.08.67.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31.08.70.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Эндоскопия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31.08.73.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31.08.74.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35.00.00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8237B4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Лесное дело (ЗФО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35.03.02.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Технология лесозаготовительных и лесоперерабатывающих производств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</w:tr>
      <w:tr w:rsidR="0043037A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</w:tcPr>
          <w:p w:rsidR="0043037A" w:rsidRPr="00BA76B2" w:rsidRDefault="0043037A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35.03.11.</w:t>
            </w:r>
          </w:p>
        </w:tc>
        <w:tc>
          <w:tcPr>
            <w:tcW w:w="3402" w:type="dxa"/>
            <w:shd w:val="clear" w:color="auto" w:fill="auto"/>
            <w:noWrap/>
          </w:tcPr>
          <w:p w:rsidR="0043037A" w:rsidRPr="00BA76B2" w:rsidRDefault="0043037A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848" w:type="dxa"/>
            <w:shd w:val="clear" w:color="auto" w:fill="auto"/>
            <w:noWrap/>
          </w:tcPr>
          <w:p w:rsidR="0043037A" w:rsidRPr="00BA76B2" w:rsidRDefault="0043037A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:rsidR="0043037A" w:rsidRPr="00BA76B2" w:rsidRDefault="0043037A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43037A" w:rsidRPr="00BA76B2" w:rsidRDefault="0043037A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35.04.01.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Лесное дело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35.03.04.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35.04.04.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35.03.06.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7257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35.03.0</w:t>
            </w:r>
            <w:r w:rsidR="007F5C05" w:rsidRPr="00BA7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36.00.00.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Ветеринария и зоотехния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36.03.01.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36.03.02.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36.05.01.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38.00.00.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38.03.02.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38.03.01.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BA76B2" w:rsidP="0064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(5),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38.04.01.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Экономика (контрактный управляющий, специалист проектного офиса)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BA76B2" w:rsidP="006E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Кызылск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 администрации Бай-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Тайгинск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4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(1), администрация </w:t>
            </w:r>
            <w:proofErr w:type="spellStart"/>
            <w:r w:rsidR="00642066"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администрация 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="00642066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42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администрация Пий-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администра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1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Дзун-Хемчикск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рун-Хемчикского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40.03.01.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BA76B2" w:rsidP="006E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6E1C08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Овюрск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95985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, мэрия г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Кызыла</w:t>
            </w:r>
            <w:r w:rsidR="00495985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Сут-Хольск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Дзун-Хемчикск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рун-Хемчикского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42.00.00.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976B85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42.03.02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140257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печати и массовых коммуникаций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42.03.04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140257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печати и массовых коммуникаций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A66"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.04.01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(ОЗФО 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места)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874DE9" w:rsidP="006E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печати и массовых коммуникаций Республики Тыва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 администрации Бай-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Тайгинск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(1),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Каа-Х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емского</w:t>
            </w:r>
            <w:proofErr w:type="spellEnd"/>
            <w:r w:rsid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1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42.04.02.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Журналистика (ОЗФО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места)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874DE9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печати и массовых коммуникаций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42.04.04.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Телевидение (ОЗФО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874DE9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печати и массовых коммуникаций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43.00.00.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47616B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43.03.02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6E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  <w:r w:rsidR="00EF1D15" w:rsidRPr="00BA76B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Барун-Хемчикск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45.00.00.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45.04.02.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Лингвистика (переводчик китайского языка)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03366C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Лунсин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(Математика)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Тыва (22), муниципальное бюджетное общеобразовательное учреждение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Моген-Буренская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с.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Кызыл-Хая муниципального района «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(1), муниципальное бюджетное общеобразовательное учреждение «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Ырбанская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с.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(1), муниципальное бюджетное общеобразовательное учреждение «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с. Ий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(1), администрация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(Информатика)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(Английский язык)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 (19), муниципальное бюджетное общеобразовательное учреждение средняя общеобразовательная школа с. Ак-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Дуруг</w:t>
            </w:r>
            <w:proofErr w:type="spellEnd"/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(1), администрация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(3), администрация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Тоджинкого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(Начальное образование)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(Русский язык)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«Основная общеобразовательная школа с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Шанчы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DCD" w:rsidRPr="00BA76B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(Физика)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 (</w:t>
            </w:r>
            <w:r w:rsidR="00030A59" w:rsidRPr="00BA76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), муниципальное бюджетное общеобразовательное учреждение средняя общеобразовательная школа с. Ак-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Дуруг</w:t>
            </w:r>
            <w:proofErr w:type="spellEnd"/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(1), администрация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(Биология)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Моген-Буренская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с. Кызыл-Хая муниципального района «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(Технология)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(Дошкольное образование)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44.03.02.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Моген-Буренская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с. Кызыл-Хая муниципального района «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(1), муниципальное бюджетное общеобразовательное учреждение «Средняя общеобразовательная школа с. Тоора-Хем имени Леонида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Борандаевича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(1), муниципальное бюджетное общеобразовательное учреждение «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с. Ий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(1), администрация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44.03.03.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дефектологическое образование (Логопед, дефектолог и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аутолог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 (5), департа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мент по образованию мэрии г.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Кызыла (32), муниципальное бюджетное дошкольное образовательное учреждение детский сад «Солнышко» с. Бурен-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 (1), администрация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с. Тоора-Хем имени Леонида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Борандаевича</w:t>
            </w:r>
            <w:proofErr w:type="spellEnd"/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(2), администрация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 подготовки (Русский язык и литература)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Тыва (17), муниципальное бюджетное общеобразовательное учреждение «Средняя общеобразовательная школа с. Тоора-Хем имени Леонида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Борандаевича</w:t>
            </w:r>
            <w:proofErr w:type="spellEnd"/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(1), муниципальное образовательное учреждение «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Адыр-Кежигская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(1), муниципальное бюджетное общеобразовательное учреждение «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с. Ий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(1)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 подготовки (История и обществознание)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«Основная общеобразовательная школа с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Шанчы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44.03.05.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 подготовки (ИЗО и черчение)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44.04.03.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075B6" w:rsidRPr="00BA76B2" w:rsidRDefault="00A075B6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дефектологическое образование (ЗФО 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места)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с.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Сизим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1F9" w:rsidRPr="00BA76B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бюджетное дошкольное образовательное учреждение детский 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» с. Кундустуг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1F9" w:rsidRPr="00BA76B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, муниципальное бюджетное общеобразовательное учреждение средняя общеобразовательная школа с. Ак-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Дуруг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1F9" w:rsidRPr="00BA76B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49.03.01.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(ОФО 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10 мест, ЗФО 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10 мест)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6E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Республики Тыва (20), администрация 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="006E1C08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49.03.02.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(АФК)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49.03.04.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49.04.01.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49.04.04.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5.8.4.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профессиональная физическая подготовка (ЗФО 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места)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50.00.00.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Искусствознание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50.03.01.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Искусство и гуманитарные науки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50.04.04.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Теория и история искусств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51.00.00.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E1A"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51.03.03.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noWrap/>
            <w:hideMark/>
          </w:tcPr>
          <w:p w:rsidR="00A075B6" w:rsidRPr="00BA76B2" w:rsidRDefault="006E1C08" w:rsidP="006E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администрации </w:t>
            </w:r>
            <w:proofErr w:type="spellStart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A075B6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51.03.04.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51.03.05.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Режиссура театрализованных представлений и праздников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0B50E7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</w:t>
            </w:r>
            <w:r w:rsidR="00782E1A" w:rsidRPr="00BA76B2">
              <w:rPr>
                <w:rFonts w:ascii="Times New Roman" w:hAnsi="Times New Roman" w:cs="Times New Roman"/>
                <w:sz w:val="24"/>
                <w:szCs w:val="24"/>
              </w:rPr>
              <w:t>изма Республики Тыва (2), мэрия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Кызыла (1)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51.03.06.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Библиотеч</w:t>
            </w:r>
            <w:r w:rsidR="007257B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но-информационная деятельность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ОФО 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места, ЗФО 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2E1A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51.04.01.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C5EAF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52.03.01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52.05.01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B6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53.03.01.</w:t>
            </w:r>
          </w:p>
        </w:tc>
        <w:tc>
          <w:tcPr>
            <w:tcW w:w="3402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848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A075B6" w:rsidRPr="00BA76B2" w:rsidRDefault="00A075B6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53.03.02.</w:t>
            </w:r>
          </w:p>
        </w:tc>
        <w:tc>
          <w:tcPr>
            <w:tcW w:w="3402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Музыкально-инструментальное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48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53.03.03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53.04.04.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53.05.01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Искусство концертного исполнительства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53.05.02.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53.05.04.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Музыкально-театральное искусство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53.05.05.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Музыковедение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53.05.06.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Изобразительное и прикладные виды искусства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54.03.01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 (2), Министерство цифрового развития Республики Тыва (2)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54.03.03.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54.03.04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Реставрация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Тыва, государственное бюджетное учре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ждение «Национальный музей им.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Алдан-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54.03.05.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54.05.02.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55.00.00.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Экранные искусства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55.05.01.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Режиссура кино и телевидения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и туризма Республики Тыва (2), администрация </w:t>
            </w:r>
            <w:proofErr w:type="spellStart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жинского</w:t>
            </w:r>
            <w:proofErr w:type="spellEnd"/>
            <w:r w:rsid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1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55.05.02.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Звукорежиссура аудиовизуальных искусств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55.09.02.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8C657D" w:rsidRPr="00BA76B2" w:rsidTr="00553331">
        <w:trPr>
          <w:trHeight w:val="255"/>
          <w:jc w:val="center"/>
        </w:trPr>
        <w:tc>
          <w:tcPr>
            <w:tcW w:w="4551" w:type="dxa"/>
            <w:gridSpan w:val="2"/>
            <w:shd w:val="clear" w:color="auto" w:fill="auto"/>
            <w:noWrap/>
            <w:hideMark/>
          </w:tcPr>
          <w:p w:rsidR="008C657D" w:rsidRPr="00BA76B2" w:rsidRDefault="008C657D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высшему образованию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C657D" w:rsidRPr="00BA76B2" w:rsidRDefault="008C657D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8C657D" w:rsidRPr="00BA76B2" w:rsidRDefault="008C657D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8C657D" w:rsidRPr="00BA76B2" w:rsidRDefault="008C657D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657D" w:rsidRPr="00BA76B2" w:rsidTr="00553331">
        <w:trPr>
          <w:trHeight w:val="70"/>
          <w:jc w:val="center"/>
        </w:trPr>
        <w:tc>
          <w:tcPr>
            <w:tcW w:w="15616" w:type="dxa"/>
            <w:gridSpan w:val="5"/>
            <w:shd w:val="clear" w:color="auto" w:fill="auto"/>
            <w:hideMark/>
          </w:tcPr>
          <w:p w:rsidR="008C657D" w:rsidRPr="00BA76B2" w:rsidRDefault="008C657D" w:rsidP="008C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Направления подготовки кадров со с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08.02.01.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«Минстрой» (1), общество с ограниченной ответственностью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Бенконс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(1), общество с ограниченной ответственностью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(1), общество с ограниченной ответственностью 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(1), общество с ограниченной ответственностью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08.02.01.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08.02.04.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ное унитарное предприятие г.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Кызыла «Благоустройство» (1), общество с ограниченной ответственностью «Водоканал-C»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08.02.05.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«Восток»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08.01.06.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Мастер сухого строительства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» 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«Верба»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08.02.07.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«У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правляющая компания жилищно-эксплуатационный участок «Ангарский» (1), общество с ограниченной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ветственностью 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правляющая компания жилищно-эксплуатационный участок «Центр» (1), муниципаль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ное унитарное предприятие г.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Кызыла «Енисей» (1), общество с ограниченной ответственностью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Стройконсалтинг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08.01.18.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учреждение «Рубин» городского поселения город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08.01.24.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Мастер столярно-плотничных, паркетных и стекольных работ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6E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«Гимназия № 9 города Кызыла Республики Тыва» (1), государственное автономное учреждение Республики Тыва «Спортивная школа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Субедей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» 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6E1C08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08.01.25.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учреждение «Рубин» городского поселения город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09.02.07.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 (ОФО – 2 место, ЗОФО – 1 место)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8C6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Б.И.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Араптана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C14A32" w:rsidRPr="006E1C08">
              <w:rPr>
                <w:rFonts w:ascii="Times New Roman" w:hAnsi="Times New Roman" w:cs="Times New Roman"/>
                <w:sz w:val="24"/>
                <w:szCs w:val="24"/>
              </w:rPr>
              <w:t>» Республики Тыва (1),</w:t>
            </w:r>
            <w:r w:rsidRP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0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E1C08" w:rsidRPr="006E1C08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</w:t>
            </w:r>
            <w:r w:rsidR="006E1C08" w:rsidRP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08" w:rsidRPr="006E1C08">
              <w:rPr>
                <w:rFonts w:ascii="Times New Roman" w:hAnsi="Times New Roman" w:cs="Times New Roman"/>
                <w:bCs/>
                <w:sz w:val="24"/>
                <w:szCs w:val="24"/>
              </w:rPr>
              <w:t>унитарное</w:t>
            </w:r>
            <w:r w:rsidR="006E1C08" w:rsidRP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08" w:rsidRPr="006E1C08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</w:t>
            </w:r>
            <w:r w:rsidR="006E1C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E1C08" w:rsidRPr="006E1C08">
              <w:rPr>
                <w:rFonts w:ascii="Times New Roman" w:hAnsi="Times New Roman" w:cs="Times New Roman"/>
                <w:bCs/>
                <w:sz w:val="24"/>
                <w:szCs w:val="24"/>
              </w:rPr>
              <w:t>Кызылгортранс</w:t>
            </w:r>
            <w:proofErr w:type="spellEnd"/>
            <w:r w:rsidR="006E1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1C08" w:rsidRP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32" w:rsidRPr="006E1C08"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r w:rsidR="008C6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4A32" w:rsidRPr="006E1C0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Тес-</w:t>
            </w:r>
            <w:proofErr w:type="spellStart"/>
            <w:r w:rsidR="00C14A32" w:rsidRPr="006E1C08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C14A32" w:rsidRPr="006E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6E1C0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14A32" w:rsidRPr="006E1C0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09.02.06.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8C6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с. Бурен-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  <w:r w:rsidR="008C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 (1),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Баян-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Колская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Долчанмаа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Бай-Кара 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Шожульбеевны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09.01.01.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Наладчик аппаратного и программного обеспечения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DE477D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с. Бурен-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  <w:r w:rsid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 (1), </w:t>
            </w:r>
            <w:r w:rsidR="00BA7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«Центр развития тувинской традиционной культуры и ремесел»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09.01.02.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Наладчик компьютерных сетей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Тывасвязьинформ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кожуунный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узел электросвязи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09.01.03.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BA76B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дошкольное образовательное учреждение «Малышок» г.  Ак-Довурак 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образовательное учреждение средняя образовательная школа № 3 г. Ак-Довурак 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образовательное учреждение средняя образовательная школа № 1 г. Ак-Довурак 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дминистрация г. Ак-Довурак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дошкольное образовательное учреждение «Теремок» г.  Ак-Довурак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11.00.00.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11.02.06.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эрия г.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Кызыла (1), Министерство дорожно-транспортного комплекса Республики Тыва (2)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DE477D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Электро-теплотехника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13.01.10.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Республики Тыва «Республиканский комплексный центр социального обслуживания населения «Поддержка» 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осударственное унитарное предприятие Республики Тыва «Управляющая компания «Топливно-энергетическая компания 4» (4)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13.02.11.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03366C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жинского</w:t>
            </w:r>
            <w:proofErr w:type="spellEnd"/>
            <w:r w:rsidR="00DE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77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E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 общество с ограниченной ответст</w:t>
            </w:r>
            <w:r w:rsidR="0003366C">
              <w:rPr>
                <w:rFonts w:ascii="Times New Roman" w:hAnsi="Times New Roman" w:cs="Times New Roman"/>
                <w:sz w:val="24"/>
                <w:szCs w:val="24"/>
              </w:rPr>
              <w:t>венностью «</w:t>
            </w:r>
            <w:proofErr w:type="spellStart"/>
            <w:r w:rsidR="0003366C">
              <w:rPr>
                <w:rFonts w:ascii="Times New Roman" w:hAnsi="Times New Roman" w:cs="Times New Roman"/>
                <w:sz w:val="24"/>
                <w:szCs w:val="24"/>
              </w:rPr>
              <w:t>Лунсин</w:t>
            </w:r>
            <w:proofErr w:type="spellEnd"/>
            <w:r w:rsidR="0003366C">
              <w:rPr>
                <w:rFonts w:ascii="Times New Roman" w:hAnsi="Times New Roman" w:cs="Times New Roman"/>
                <w:sz w:val="24"/>
                <w:szCs w:val="24"/>
              </w:rPr>
              <w:t>» (3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13.02.03.</w:t>
            </w:r>
          </w:p>
        </w:tc>
        <w:tc>
          <w:tcPr>
            <w:tcW w:w="3402" w:type="dxa"/>
            <w:shd w:val="clear" w:color="auto" w:fill="auto"/>
            <w:noWrap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Энергетические станции, сети и системы</w:t>
            </w:r>
          </w:p>
        </w:tc>
        <w:tc>
          <w:tcPr>
            <w:tcW w:w="848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(5)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15.00.00.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C14A32" w:rsidRPr="00BA76B2" w:rsidRDefault="0003366C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15.01.05.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Сварщик (ручной и частично механизированной </w:t>
            </w:r>
            <w:r w:rsidR="00E35EAF">
              <w:rPr>
                <w:rFonts w:ascii="Times New Roman" w:hAnsi="Times New Roman" w:cs="Times New Roman"/>
                <w:sz w:val="24"/>
                <w:szCs w:val="24"/>
              </w:rPr>
              <w:t>сварки (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наплавки)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03366C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E346F7" w:rsidRDefault="000B42F3" w:rsidP="000B42F3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</w:rPr>
            </w:pPr>
            <w:r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="00C14A32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униципальное автономное дошкольное образовательное учреждение «Малышок» г.  Ак-Довурак (1), </w:t>
            </w:r>
            <w:r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="00C14A32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униципальное бюджетное образовательное учреждение средняя образовательная школа № 3 г. Ак-Довурак (1), </w:t>
            </w:r>
            <w:r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="00C14A32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униципальное бюджетное образовательное учреждение средняя образовательная школа № 1 г. Ак-Довурак (1), </w:t>
            </w:r>
            <w:r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="00C14A32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дминистрация г. Ак-Довурак</w:t>
            </w:r>
            <w:r w:rsidR="00DE477D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="00C14A32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(1), </w:t>
            </w:r>
            <w:r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="00C14A32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униципальное автономное дошкольное образовательное учреждение «Теремок» г.  Ак-Довурак (1)</w:t>
            </w:r>
            <w:r w:rsidR="0003366C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общество с ограниченной ответственностью «</w:t>
            </w:r>
            <w:proofErr w:type="spellStart"/>
            <w:r w:rsidR="0003366C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Бенконс</w:t>
            </w:r>
            <w:proofErr w:type="spellEnd"/>
            <w:r w:rsidR="0003366C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 (1), акционерное общество «Росбизнесконсалтинг» (1), общество с ограниченной ответственностью «</w:t>
            </w:r>
            <w:proofErr w:type="spellStart"/>
            <w:r w:rsidR="0003366C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Лунсин</w:t>
            </w:r>
            <w:proofErr w:type="spellEnd"/>
            <w:r w:rsidR="0003366C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 (3)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19.00.00.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19.01.04.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 предприниматель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Сонамовна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(3), индивидуальный предприниматель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Рада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Бегзиваевна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19.02.03.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1 «Теремок» с. Сарыг-Сеп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 (4)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19.01.04.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 предприниматель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Язмурадова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 (3)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21.00.00.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21.01.08.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DE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ромышленная компания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Урянхай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23.01.07.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DE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«Восток» (1), общество с ограниченной ответственностью 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ромышленная компания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Урянхай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23.01.17.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1 «Теремок» с. Сарыг-Сеп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 (2),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потребительский кооператив «Ильинка» (3)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23.02.04.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«Восток»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25.02.01.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25.02.02.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Обслуживание летательных аппаратов горюче-смазочными материалами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25.02.04.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Летная эксплуатация летательных аппаратов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29.00.00.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29.01.05.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Республики Тыва «Республиканский комплексный центр социального обслуживания населения «Поддержка»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35.02.06.</w:t>
            </w:r>
          </w:p>
        </w:tc>
        <w:tc>
          <w:tcPr>
            <w:tcW w:w="3402" w:type="dxa"/>
            <w:shd w:val="clear" w:color="auto" w:fill="auto"/>
            <w:hideMark/>
          </w:tcPr>
          <w:p w:rsidR="00DE477D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рестьянское фермерское хозяйство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Хурен-Дашовна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35.02.06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E346F7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</w:t>
            </w:r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 №</w:t>
            </w:r>
            <w:r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 города Чадана </w:t>
            </w:r>
            <w:proofErr w:type="spellStart"/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Дзун-Хемчиского</w:t>
            </w:r>
            <w:proofErr w:type="spellEnd"/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кожууна</w:t>
            </w:r>
            <w:proofErr w:type="spellEnd"/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Республики </w:t>
            </w:r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Тыва (1), индивидуальный предприниматель </w:t>
            </w:r>
            <w:proofErr w:type="spellStart"/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Ооржак</w:t>
            </w:r>
            <w:proofErr w:type="spellEnd"/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Альберт Константинович (1),</w:t>
            </w:r>
            <w:r w:rsidR="00DE477D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Хунду</w:t>
            </w:r>
            <w:proofErr w:type="spellEnd"/>
            <w:r w:rsidR="00C14A32" w:rsidRPr="00E34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35.02.07.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рестьянское фермерское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Хурен-Дашовна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36.01.02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Мастер животноводства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DE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Дзун-Хемчикск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35.01.13.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рестьянское фермерское хозяйство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Хурен-Дашовна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(4), сельскохозяйственный потребительский кооператив «Земля Надежды»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35.01.13.</w:t>
            </w:r>
          </w:p>
        </w:tc>
        <w:tc>
          <w:tcPr>
            <w:tcW w:w="3402" w:type="dxa"/>
            <w:shd w:val="clear" w:color="auto" w:fill="auto"/>
            <w:noWrap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848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потребительский кооператив «Ильинка» (2)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35.01.17.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Обработчик рыбы и морепродуктов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потребительский перерабатывающий кооператив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Далай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38.00.00.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38.02.01.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E346F7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="00C14A32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кционерное общество «Русская телефонная компания» (Салон-магазин МТС) (2)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38.02.04.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E346F7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="00C14A32" w:rsidRPr="00E346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кционерное общество «Русская телефонная компания» (Салон-магазин МТС) (3)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43.00.00.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43.01.09.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Республики Тыва «Республиканский комплексный центр социального обслуживания населения «Поддержка» (1), индивидуальный предприниматель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Чаян Кара-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Эне-Сай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Отель» (1)</w:t>
            </w:r>
          </w:p>
        </w:tc>
      </w:tr>
      <w:tr w:rsidR="00C14A32" w:rsidRPr="00BA76B2" w:rsidTr="00BA76B2">
        <w:trPr>
          <w:trHeight w:val="70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43.02.06.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Сервис на транспорте (по видам транспорта)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униципальное унитарное предприятие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Кызылгортранс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43.02.08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Сервис домашнего и коммунального хозяйства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0B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учреждение «Рубин» городского поселения город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43.02.08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Сервис домашнего и коммунального хозяйства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49.00.00.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49.02.01.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еспубликанское государственное бюджетное учреждение «Спортивная школа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» (1), республиканское государственное бюджетное учреждение «Спортивная школа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(1), республиканское государственное бюджетное учреждение «Спортивная школа Бай-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(1), государственное бюджетное учреждение Респуб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лики Тыва «Спортивная школа «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(1), республиканское государственное бюджетное учреждение  Республики Тыва «Спортивная школа олимпийского резерва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Монгуша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Чечен-оола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Алексеевича»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51.02.01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 (по виду) Хореографическое творчество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«Тувинский национальный театр музыки и танца «Саяны»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53.02.03.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 (по виду) Оркестровые духовые и ударные инструменты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«Духовой оркестр Пра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вительства Республики Тыва им.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Т.Д.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Дулуша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» (2), администрация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E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53.02.03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Инструменты народного оркестра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учреждение «Тувинская государственная филармония им. В.М. Халилова»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53.02.03</w:t>
            </w:r>
          </w:p>
        </w:tc>
        <w:tc>
          <w:tcPr>
            <w:tcW w:w="3402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Национальные инструменты народов России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«Тувинский национальный оркестр»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54.00.00.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54.02.05.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Живопись (по виду) Станковая живопись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«Дет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ская школа-искусств им.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Дамба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Хуреш-оола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муниципальное бюджетное учреждение дополнительного образования «Детская художественная шко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ла им.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Хертека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Тойбухаа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«Бай-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(2)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54.01.04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Мастер народных художественных промыслов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8C6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«Центр развития тувинской традиционной культуры и ремесел» (2), администрации Бай-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Тайгинск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DE47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(1), муниципальное бюджетное учреждение «Дом ремесел и туризма Бай-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E477D">
              <w:rPr>
                <w:rFonts w:ascii="Times New Roman" w:hAnsi="Times New Roman" w:cs="Times New Roman"/>
                <w:sz w:val="24"/>
                <w:szCs w:val="24"/>
              </w:rPr>
              <w:t>» а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8C65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BC4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Тайгинск</w:t>
            </w:r>
            <w:r w:rsidR="008C657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8C657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C14A32" w:rsidRPr="00BA76B2" w:rsidTr="00BA76B2">
        <w:trPr>
          <w:trHeight w:val="255"/>
          <w:jc w:val="center"/>
        </w:trPr>
        <w:tc>
          <w:tcPr>
            <w:tcW w:w="1149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54.01.14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14A32" w:rsidRPr="00BA76B2" w:rsidRDefault="00C14A32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Изготовитель художественных изделий из дерева</w:t>
            </w:r>
          </w:p>
        </w:tc>
        <w:tc>
          <w:tcPr>
            <w:tcW w:w="848" w:type="dxa"/>
            <w:shd w:val="clear" w:color="auto" w:fill="auto"/>
            <w:hideMark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C14A32" w:rsidRPr="00BA76B2" w:rsidRDefault="00C14A32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C14A32" w:rsidRPr="00BA76B2" w:rsidRDefault="000B42F3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4A32" w:rsidRPr="00BA76B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«Центр развития тувинской традиционной культуры и ремесел»</w:t>
            </w:r>
          </w:p>
        </w:tc>
      </w:tr>
      <w:tr w:rsidR="00BC4929" w:rsidRPr="00BA76B2" w:rsidTr="00553331">
        <w:trPr>
          <w:trHeight w:val="255"/>
          <w:jc w:val="center"/>
        </w:trPr>
        <w:tc>
          <w:tcPr>
            <w:tcW w:w="4551" w:type="dxa"/>
            <w:gridSpan w:val="2"/>
            <w:shd w:val="clear" w:color="auto" w:fill="auto"/>
            <w:noWrap/>
            <w:hideMark/>
          </w:tcPr>
          <w:p w:rsidR="00BC4929" w:rsidRPr="00BA76B2" w:rsidRDefault="00BC4929" w:rsidP="00BC4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среднему 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C4929" w:rsidRPr="00BA76B2" w:rsidRDefault="00BC4929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:rsidR="00BC4929" w:rsidRPr="00BA76B2" w:rsidRDefault="00BC4929" w:rsidP="00BA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  <w:hideMark/>
          </w:tcPr>
          <w:p w:rsidR="00BC4929" w:rsidRPr="00BA76B2" w:rsidRDefault="00BC4929" w:rsidP="00BA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667E6" w:rsidRPr="00E346F7" w:rsidRDefault="000667E6" w:rsidP="00386EF4">
      <w:pPr>
        <w:spacing w:after="0" w:line="240" w:lineRule="auto"/>
        <w:rPr>
          <w:sz w:val="8"/>
          <w:szCs w:val="8"/>
        </w:rPr>
      </w:pPr>
    </w:p>
    <w:sectPr w:rsidR="000667E6" w:rsidRPr="00E346F7" w:rsidSect="008C657D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ED" w:rsidRDefault="00A632ED" w:rsidP="00E85E63">
      <w:pPr>
        <w:spacing w:after="0" w:line="240" w:lineRule="auto"/>
      </w:pPr>
      <w:r>
        <w:separator/>
      </w:r>
    </w:p>
  </w:endnote>
  <w:endnote w:type="continuationSeparator" w:id="0">
    <w:p w:rsidR="00A632ED" w:rsidRDefault="00A632ED" w:rsidP="00E8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31" w:rsidRDefault="0055333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31" w:rsidRDefault="0055333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31" w:rsidRDefault="005533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ED" w:rsidRDefault="00A632ED" w:rsidP="00E85E63">
      <w:pPr>
        <w:spacing w:after="0" w:line="240" w:lineRule="auto"/>
      </w:pPr>
      <w:r>
        <w:separator/>
      </w:r>
    </w:p>
  </w:footnote>
  <w:footnote w:type="continuationSeparator" w:id="0">
    <w:p w:rsidR="00A632ED" w:rsidRDefault="00A632ED" w:rsidP="00E8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31" w:rsidRDefault="005533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729"/>
    </w:sdtPr>
    <w:sdtEndPr>
      <w:rPr>
        <w:rFonts w:ascii="Times New Roman" w:hAnsi="Times New Roman" w:cs="Times New Roman"/>
        <w:sz w:val="24"/>
        <w:szCs w:val="24"/>
      </w:rPr>
    </w:sdtEndPr>
    <w:sdtContent>
      <w:p w:rsidR="00553331" w:rsidRPr="00BA76B2" w:rsidRDefault="00553331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A76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76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76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679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BA76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31" w:rsidRDefault="005533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7321e51-2f09-4e9e-84b8-c0f3ca85cf61"/>
  </w:docVars>
  <w:rsids>
    <w:rsidRoot w:val="00527CC9"/>
    <w:rsid w:val="00004E26"/>
    <w:rsid w:val="00020356"/>
    <w:rsid w:val="00024041"/>
    <w:rsid w:val="00024901"/>
    <w:rsid w:val="00026E3E"/>
    <w:rsid w:val="00030A59"/>
    <w:rsid w:val="0003366C"/>
    <w:rsid w:val="000508F9"/>
    <w:rsid w:val="00052DCD"/>
    <w:rsid w:val="0006243C"/>
    <w:rsid w:val="000667E6"/>
    <w:rsid w:val="00082F30"/>
    <w:rsid w:val="00084522"/>
    <w:rsid w:val="00097325"/>
    <w:rsid w:val="000A22B1"/>
    <w:rsid w:val="000B36C7"/>
    <w:rsid w:val="000B42F3"/>
    <w:rsid w:val="000B50E7"/>
    <w:rsid w:val="000C272B"/>
    <w:rsid w:val="000D02E3"/>
    <w:rsid w:val="000E6E8E"/>
    <w:rsid w:val="000F080C"/>
    <w:rsid w:val="00101397"/>
    <w:rsid w:val="00104384"/>
    <w:rsid w:val="00104EC8"/>
    <w:rsid w:val="00114FB4"/>
    <w:rsid w:val="00140257"/>
    <w:rsid w:val="00141893"/>
    <w:rsid w:val="001625E5"/>
    <w:rsid w:val="00162999"/>
    <w:rsid w:val="001712E0"/>
    <w:rsid w:val="00174404"/>
    <w:rsid w:val="001812EB"/>
    <w:rsid w:val="00191B7B"/>
    <w:rsid w:val="001A3FAE"/>
    <w:rsid w:val="001A536E"/>
    <w:rsid w:val="001E2829"/>
    <w:rsid w:val="001E35C6"/>
    <w:rsid w:val="00203FEC"/>
    <w:rsid w:val="00204A4F"/>
    <w:rsid w:val="002237D1"/>
    <w:rsid w:val="0023292C"/>
    <w:rsid w:val="00261BE2"/>
    <w:rsid w:val="00271FF3"/>
    <w:rsid w:val="00284F6B"/>
    <w:rsid w:val="002A787A"/>
    <w:rsid w:val="002C3811"/>
    <w:rsid w:val="002C4839"/>
    <w:rsid w:val="002D517C"/>
    <w:rsid w:val="002D76DF"/>
    <w:rsid w:val="002F3ADE"/>
    <w:rsid w:val="00311B54"/>
    <w:rsid w:val="00320FAF"/>
    <w:rsid w:val="00322FCA"/>
    <w:rsid w:val="00323C4C"/>
    <w:rsid w:val="00330F42"/>
    <w:rsid w:val="0033673C"/>
    <w:rsid w:val="00337573"/>
    <w:rsid w:val="00352843"/>
    <w:rsid w:val="003731B6"/>
    <w:rsid w:val="00386EF4"/>
    <w:rsid w:val="003C3AA5"/>
    <w:rsid w:val="003F7096"/>
    <w:rsid w:val="004000BE"/>
    <w:rsid w:val="00401019"/>
    <w:rsid w:val="004107A9"/>
    <w:rsid w:val="00411A66"/>
    <w:rsid w:val="00415A4A"/>
    <w:rsid w:val="0043037A"/>
    <w:rsid w:val="00437C8B"/>
    <w:rsid w:val="00437FCF"/>
    <w:rsid w:val="00453920"/>
    <w:rsid w:val="00455C9C"/>
    <w:rsid w:val="0047616B"/>
    <w:rsid w:val="004767D2"/>
    <w:rsid w:val="00487BBC"/>
    <w:rsid w:val="00495985"/>
    <w:rsid w:val="004A5C59"/>
    <w:rsid w:val="004B4373"/>
    <w:rsid w:val="004B4374"/>
    <w:rsid w:val="004B5A33"/>
    <w:rsid w:val="004C7A55"/>
    <w:rsid w:val="004D1A5B"/>
    <w:rsid w:val="004D37B8"/>
    <w:rsid w:val="004D7BBE"/>
    <w:rsid w:val="004F1618"/>
    <w:rsid w:val="004F557C"/>
    <w:rsid w:val="00505921"/>
    <w:rsid w:val="00512EB2"/>
    <w:rsid w:val="00525A63"/>
    <w:rsid w:val="00527CC9"/>
    <w:rsid w:val="00530DEB"/>
    <w:rsid w:val="005350AC"/>
    <w:rsid w:val="00537CC3"/>
    <w:rsid w:val="00540950"/>
    <w:rsid w:val="00544B42"/>
    <w:rsid w:val="005518AE"/>
    <w:rsid w:val="00553331"/>
    <w:rsid w:val="005770A9"/>
    <w:rsid w:val="005A0F56"/>
    <w:rsid w:val="005A5B81"/>
    <w:rsid w:val="005A61DC"/>
    <w:rsid w:val="005B0AE5"/>
    <w:rsid w:val="005B5A7B"/>
    <w:rsid w:val="005E4C6C"/>
    <w:rsid w:val="005F5300"/>
    <w:rsid w:val="00601C9E"/>
    <w:rsid w:val="006071F9"/>
    <w:rsid w:val="00612573"/>
    <w:rsid w:val="00613335"/>
    <w:rsid w:val="006161FE"/>
    <w:rsid w:val="006205C2"/>
    <w:rsid w:val="00633B6A"/>
    <w:rsid w:val="00636797"/>
    <w:rsid w:val="00640684"/>
    <w:rsid w:val="00642066"/>
    <w:rsid w:val="0064287E"/>
    <w:rsid w:val="00642DCA"/>
    <w:rsid w:val="006465DB"/>
    <w:rsid w:val="0065432F"/>
    <w:rsid w:val="00660138"/>
    <w:rsid w:val="006721D0"/>
    <w:rsid w:val="00674809"/>
    <w:rsid w:val="006959D1"/>
    <w:rsid w:val="00696AED"/>
    <w:rsid w:val="006A6C4F"/>
    <w:rsid w:val="006B2C1E"/>
    <w:rsid w:val="006D095C"/>
    <w:rsid w:val="006D1596"/>
    <w:rsid w:val="006E1C08"/>
    <w:rsid w:val="00700760"/>
    <w:rsid w:val="00704DB9"/>
    <w:rsid w:val="007257B2"/>
    <w:rsid w:val="00736C5B"/>
    <w:rsid w:val="00741AFE"/>
    <w:rsid w:val="00746DCF"/>
    <w:rsid w:val="00770353"/>
    <w:rsid w:val="00770BDE"/>
    <w:rsid w:val="00775542"/>
    <w:rsid w:val="007810CD"/>
    <w:rsid w:val="00782E1A"/>
    <w:rsid w:val="00783C40"/>
    <w:rsid w:val="007B6D6E"/>
    <w:rsid w:val="007C690C"/>
    <w:rsid w:val="007D2C5E"/>
    <w:rsid w:val="007E6363"/>
    <w:rsid w:val="007F5C05"/>
    <w:rsid w:val="00800F26"/>
    <w:rsid w:val="008237B4"/>
    <w:rsid w:val="00832A6D"/>
    <w:rsid w:val="00844FB4"/>
    <w:rsid w:val="00852D87"/>
    <w:rsid w:val="00856628"/>
    <w:rsid w:val="00871972"/>
    <w:rsid w:val="00871DF1"/>
    <w:rsid w:val="00874DE9"/>
    <w:rsid w:val="008769F3"/>
    <w:rsid w:val="008772B5"/>
    <w:rsid w:val="008816DE"/>
    <w:rsid w:val="00882F19"/>
    <w:rsid w:val="008910F4"/>
    <w:rsid w:val="00894AE7"/>
    <w:rsid w:val="008A1ABC"/>
    <w:rsid w:val="008A4454"/>
    <w:rsid w:val="008A49CB"/>
    <w:rsid w:val="008B4269"/>
    <w:rsid w:val="008B6113"/>
    <w:rsid w:val="008B7B62"/>
    <w:rsid w:val="008C18FA"/>
    <w:rsid w:val="008C657D"/>
    <w:rsid w:val="008D034D"/>
    <w:rsid w:val="008E118C"/>
    <w:rsid w:val="00902D43"/>
    <w:rsid w:val="009064E9"/>
    <w:rsid w:val="0092216C"/>
    <w:rsid w:val="00925CB0"/>
    <w:rsid w:val="00935705"/>
    <w:rsid w:val="00936133"/>
    <w:rsid w:val="00941CB5"/>
    <w:rsid w:val="00952949"/>
    <w:rsid w:val="00952D9C"/>
    <w:rsid w:val="009562CA"/>
    <w:rsid w:val="00972B6C"/>
    <w:rsid w:val="00976B85"/>
    <w:rsid w:val="00981800"/>
    <w:rsid w:val="009927C0"/>
    <w:rsid w:val="0099568E"/>
    <w:rsid w:val="009956C2"/>
    <w:rsid w:val="009D4DE9"/>
    <w:rsid w:val="009D57E3"/>
    <w:rsid w:val="009F1C8F"/>
    <w:rsid w:val="00A07506"/>
    <w:rsid w:val="00A075B6"/>
    <w:rsid w:val="00A232B8"/>
    <w:rsid w:val="00A243B9"/>
    <w:rsid w:val="00A2556F"/>
    <w:rsid w:val="00A307ED"/>
    <w:rsid w:val="00A30B45"/>
    <w:rsid w:val="00A34140"/>
    <w:rsid w:val="00A34CB5"/>
    <w:rsid w:val="00A36976"/>
    <w:rsid w:val="00A443DE"/>
    <w:rsid w:val="00A54816"/>
    <w:rsid w:val="00A632ED"/>
    <w:rsid w:val="00A74B6F"/>
    <w:rsid w:val="00A8201F"/>
    <w:rsid w:val="00A83BB9"/>
    <w:rsid w:val="00A935F2"/>
    <w:rsid w:val="00A978F2"/>
    <w:rsid w:val="00AB1E15"/>
    <w:rsid w:val="00AC5EAF"/>
    <w:rsid w:val="00AD13BF"/>
    <w:rsid w:val="00AF0F40"/>
    <w:rsid w:val="00B00C3F"/>
    <w:rsid w:val="00B25C67"/>
    <w:rsid w:val="00B723F8"/>
    <w:rsid w:val="00B83A35"/>
    <w:rsid w:val="00B85A21"/>
    <w:rsid w:val="00B85D99"/>
    <w:rsid w:val="00B9578B"/>
    <w:rsid w:val="00BA3031"/>
    <w:rsid w:val="00BA4DA7"/>
    <w:rsid w:val="00BA5C9F"/>
    <w:rsid w:val="00BA76B2"/>
    <w:rsid w:val="00BB5F30"/>
    <w:rsid w:val="00BC4929"/>
    <w:rsid w:val="00BD2865"/>
    <w:rsid w:val="00BD64AF"/>
    <w:rsid w:val="00BD7747"/>
    <w:rsid w:val="00BE35F6"/>
    <w:rsid w:val="00BF2C4B"/>
    <w:rsid w:val="00BF783D"/>
    <w:rsid w:val="00BF7EC9"/>
    <w:rsid w:val="00C04222"/>
    <w:rsid w:val="00C14A32"/>
    <w:rsid w:val="00C20ADF"/>
    <w:rsid w:val="00C343B8"/>
    <w:rsid w:val="00C376E4"/>
    <w:rsid w:val="00C5493A"/>
    <w:rsid w:val="00C61B22"/>
    <w:rsid w:val="00C77F53"/>
    <w:rsid w:val="00C87635"/>
    <w:rsid w:val="00C9314F"/>
    <w:rsid w:val="00CA3BEA"/>
    <w:rsid w:val="00CC17A2"/>
    <w:rsid w:val="00CC599E"/>
    <w:rsid w:val="00CE5CD0"/>
    <w:rsid w:val="00CF0CF7"/>
    <w:rsid w:val="00CF6A32"/>
    <w:rsid w:val="00D00581"/>
    <w:rsid w:val="00D21BCF"/>
    <w:rsid w:val="00D34ABB"/>
    <w:rsid w:val="00D40C33"/>
    <w:rsid w:val="00D475F2"/>
    <w:rsid w:val="00D67652"/>
    <w:rsid w:val="00D67921"/>
    <w:rsid w:val="00D679FB"/>
    <w:rsid w:val="00D67D26"/>
    <w:rsid w:val="00D73E28"/>
    <w:rsid w:val="00D76B95"/>
    <w:rsid w:val="00D83AC2"/>
    <w:rsid w:val="00D83B79"/>
    <w:rsid w:val="00D87CE7"/>
    <w:rsid w:val="00DD1517"/>
    <w:rsid w:val="00DD3F56"/>
    <w:rsid w:val="00DE477D"/>
    <w:rsid w:val="00DF55D4"/>
    <w:rsid w:val="00E10406"/>
    <w:rsid w:val="00E11BDE"/>
    <w:rsid w:val="00E346F7"/>
    <w:rsid w:val="00E35EAF"/>
    <w:rsid w:val="00E64E21"/>
    <w:rsid w:val="00E85E63"/>
    <w:rsid w:val="00E87E6B"/>
    <w:rsid w:val="00EA62BC"/>
    <w:rsid w:val="00EA6635"/>
    <w:rsid w:val="00EC269B"/>
    <w:rsid w:val="00EC52E7"/>
    <w:rsid w:val="00ED1CA7"/>
    <w:rsid w:val="00ED4AFC"/>
    <w:rsid w:val="00ED5331"/>
    <w:rsid w:val="00ED7165"/>
    <w:rsid w:val="00EE1EA0"/>
    <w:rsid w:val="00EE2998"/>
    <w:rsid w:val="00EE510B"/>
    <w:rsid w:val="00EF1D15"/>
    <w:rsid w:val="00F059F6"/>
    <w:rsid w:val="00F07675"/>
    <w:rsid w:val="00F152D4"/>
    <w:rsid w:val="00F26ABE"/>
    <w:rsid w:val="00F27361"/>
    <w:rsid w:val="00F27AE7"/>
    <w:rsid w:val="00F3127B"/>
    <w:rsid w:val="00F41EDF"/>
    <w:rsid w:val="00F42402"/>
    <w:rsid w:val="00F4358A"/>
    <w:rsid w:val="00F46DA9"/>
    <w:rsid w:val="00F63D1B"/>
    <w:rsid w:val="00F767B2"/>
    <w:rsid w:val="00F84B76"/>
    <w:rsid w:val="00F94C0F"/>
    <w:rsid w:val="00F95872"/>
    <w:rsid w:val="00FA0A03"/>
    <w:rsid w:val="00FA2CB6"/>
    <w:rsid w:val="00FB19DA"/>
    <w:rsid w:val="00FB1D8E"/>
    <w:rsid w:val="00FB4932"/>
    <w:rsid w:val="00FE210B"/>
    <w:rsid w:val="00FE4BD7"/>
    <w:rsid w:val="00FF08DC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2F3BD-B50A-4E23-8552-CC90331C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C9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5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3">
    <w:name w:val="Table Grid"/>
    <w:basedOn w:val="a1"/>
    <w:uiPriority w:val="59"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C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CC9"/>
    <w:pPr>
      <w:ind w:left="720"/>
      <w:contextualSpacing/>
    </w:pPr>
  </w:style>
  <w:style w:type="character" w:styleId="a6">
    <w:name w:val="Emphasis"/>
    <w:basedOn w:val="a0"/>
    <w:uiPriority w:val="20"/>
    <w:qFormat/>
    <w:rsid w:val="00527C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9"/>
    <w:rPr>
      <w:rFonts w:ascii="Tahoma" w:hAnsi="Tahoma" w:cs="Tahoma"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C9"/>
    <w:rPr>
      <w:rFonts w:asciiTheme="minorHAnsi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C9"/>
    <w:rPr>
      <w:rFonts w:asciiTheme="minorHAnsi" w:hAnsiTheme="minorHAnsi" w:cstheme="minorBid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527CC9"/>
    <w:rPr>
      <w:b/>
      <w:bCs/>
    </w:rPr>
  </w:style>
  <w:style w:type="paragraph" w:styleId="ae">
    <w:name w:val="No Spacing"/>
    <w:uiPriority w:val="1"/>
    <w:qFormat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styleId="af">
    <w:name w:val="FollowedHyperlink"/>
    <w:basedOn w:val="a0"/>
    <w:uiPriority w:val="99"/>
    <w:semiHidden/>
    <w:unhideWhenUsed/>
    <w:rsid w:val="00527CC9"/>
    <w:rPr>
      <w:color w:val="800080"/>
      <w:u w:val="single"/>
    </w:rPr>
  </w:style>
  <w:style w:type="paragraph" w:customStyle="1" w:styleId="font5">
    <w:name w:val="font5"/>
    <w:basedOn w:val="a"/>
    <w:rsid w:val="005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7C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27C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527CC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7CC9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2115pt">
    <w:name w:val="Основной текст (2) + 11;5 pt;Полужирный"/>
    <w:basedOn w:val="21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527CC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527C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99568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956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956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67E6"/>
  </w:style>
  <w:style w:type="paragraph" w:customStyle="1" w:styleId="xl63">
    <w:name w:val="xl63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113">
    <w:name w:val="xl113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28"/>
      <w:szCs w:val="28"/>
      <w:lang w:eastAsia="ru-RU"/>
    </w:rPr>
  </w:style>
  <w:style w:type="paragraph" w:customStyle="1" w:styleId="xl126">
    <w:name w:val="xl126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06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5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3785-995D-4CFE-9A34-F17A70D3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Тас-оол Оксана Всеволодовна</cp:lastModifiedBy>
  <cp:revision>4</cp:revision>
  <cp:lastPrinted>2022-05-25T05:40:00Z</cp:lastPrinted>
  <dcterms:created xsi:type="dcterms:W3CDTF">2022-05-25T05:37:00Z</dcterms:created>
  <dcterms:modified xsi:type="dcterms:W3CDTF">2022-05-25T05:41:00Z</dcterms:modified>
</cp:coreProperties>
</file>