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FF0" w:rsidRDefault="004C1FF0" w:rsidP="004C1FF0">
      <w:pPr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:rsidR="004C1FF0" w:rsidRDefault="004C1FF0" w:rsidP="004C1FF0">
      <w:pPr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:rsidR="004C1FF0" w:rsidRDefault="004C1FF0" w:rsidP="004C1FF0">
      <w:pPr>
        <w:spacing w:after="200" w:line="276" w:lineRule="auto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:rsidR="004C1FF0" w:rsidRPr="005347C3" w:rsidRDefault="004C1FF0" w:rsidP="004C1FF0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4C1FF0" w:rsidRPr="004C14FF" w:rsidRDefault="004C1FF0" w:rsidP="004C1FF0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E54A3C" w:rsidRDefault="00E54A3C" w:rsidP="00E54A3C">
      <w:pPr>
        <w:jc w:val="center"/>
        <w:rPr>
          <w:sz w:val="28"/>
          <w:szCs w:val="28"/>
          <w:highlight w:val="white"/>
        </w:rPr>
      </w:pPr>
    </w:p>
    <w:p w:rsidR="00E54A3C" w:rsidRDefault="00E54A3C" w:rsidP="00E54A3C">
      <w:pPr>
        <w:jc w:val="center"/>
        <w:rPr>
          <w:sz w:val="28"/>
          <w:szCs w:val="28"/>
          <w:highlight w:val="white"/>
        </w:rPr>
      </w:pPr>
    </w:p>
    <w:p w:rsidR="00E54A3C" w:rsidRDefault="00155972" w:rsidP="00155972">
      <w:pPr>
        <w:spacing w:line="360" w:lineRule="auto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от 2 мая 2023 г. № 273-р</w:t>
      </w:r>
    </w:p>
    <w:p w:rsidR="00155972" w:rsidRDefault="00155972" w:rsidP="00155972">
      <w:pPr>
        <w:spacing w:line="360" w:lineRule="auto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г. Кызыл</w:t>
      </w:r>
    </w:p>
    <w:p w:rsidR="00E54A3C" w:rsidRPr="00E54A3C" w:rsidRDefault="00E54A3C" w:rsidP="00E54A3C">
      <w:pPr>
        <w:jc w:val="center"/>
        <w:rPr>
          <w:sz w:val="28"/>
          <w:szCs w:val="28"/>
          <w:highlight w:val="white"/>
        </w:rPr>
      </w:pPr>
    </w:p>
    <w:p w:rsidR="00C303BF" w:rsidRPr="00E54A3C" w:rsidRDefault="006817DA" w:rsidP="00E54A3C">
      <w:pPr>
        <w:jc w:val="center"/>
        <w:rPr>
          <w:b/>
          <w:sz w:val="28"/>
          <w:szCs w:val="28"/>
          <w:highlight w:val="white"/>
        </w:rPr>
      </w:pPr>
      <w:r w:rsidRPr="00E54A3C">
        <w:rPr>
          <w:b/>
          <w:sz w:val="28"/>
          <w:szCs w:val="28"/>
          <w:highlight w:val="white"/>
        </w:rPr>
        <w:t>О</w:t>
      </w:r>
      <w:r w:rsidR="00550A05">
        <w:rPr>
          <w:b/>
          <w:sz w:val="28"/>
          <w:szCs w:val="28"/>
          <w:highlight w:val="white"/>
        </w:rPr>
        <w:t>б утверждении П</w:t>
      </w:r>
      <w:r w:rsidR="00C303BF" w:rsidRPr="00E54A3C">
        <w:rPr>
          <w:b/>
          <w:sz w:val="28"/>
          <w:szCs w:val="28"/>
          <w:highlight w:val="white"/>
        </w:rPr>
        <w:t>рограммы</w:t>
      </w:r>
      <w:r w:rsidRPr="00E54A3C">
        <w:rPr>
          <w:b/>
          <w:sz w:val="28"/>
          <w:szCs w:val="28"/>
          <w:highlight w:val="white"/>
        </w:rPr>
        <w:t xml:space="preserve"> популяризации</w:t>
      </w:r>
    </w:p>
    <w:p w:rsidR="00E54A3C" w:rsidRDefault="006817DA" w:rsidP="00E54A3C">
      <w:pPr>
        <w:jc w:val="center"/>
        <w:rPr>
          <w:b/>
          <w:sz w:val="28"/>
          <w:szCs w:val="28"/>
          <w:highlight w:val="white"/>
        </w:rPr>
      </w:pPr>
      <w:r w:rsidRPr="00E54A3C">
        <w:rPr>
          <w:b/>
          <w:sz w:val="28"/>
          <w:szCs w:val="28"/>
          <w:highlight w:val="white"/>
        </w:rPr>
        <w:t>ИТ-специальностей в Республике</w:t>
      </w:r>
    </w:p>
    <w:p w:rsidR="005F3A97" w:rsidRPr="00E54A3C" w:rsidRDefault="006817DA" w:rsidP="00E54A3C">
      <w:pPr>
        <w:jc w:val="center"/>
        <w:rPr>
          <w:b/>
          <w:sz w:val="28"/>
          <w:szCs w:val="28"/>
          <w:highlight w:val="white"/>
        </w:rPr>
      </w:pPr>
      <w:r w:rsidRPr="00E54A3C">
        <w:rPr>
          <w:b/>
          <w:sz w:val="28"/>
          <w:szCs w:val="28"/>
          <w:highlight w:val="white"/>
        </w:rPr>
        <w:t xml:space="preserve"> Тыва</w:t>
      </w:r>
      <w:r w:rsidR="00091AA8" w:rsidRPr="00E54A3C">
        <w:rPr>
          <w:b/>
          <w:sz w:val="28"/>
          <w:szCs w:val="28"/>
          <w:highlight w:val="white"/>
        </w:rPr>
        <w:t xml:space="preserve"> на 2023-2025 годы</w:t>
      </w:r>
    </w:p>
    <w:p w:rsidR="005F3A97" w:rsidRDefault="005F3A97" w:rsidP="00E54A3C">
      <w:pPr>
        <w:jc w:val="center"/>
        <w:rPr>
          <w:sz w:val="28"/>
          <w:szCs w:val="28"/>
          <w:highlight w:val="white"/>
        </w:rPr>
      </w:pPr>
    </w:p>
    <w:p w:rsidR="00E54A3C" w:rsidRPr="00E54A3C" w:rsidRDefault="00E54A3C" w:rsidP="00E54A3C">
      <w:pPr>
        <w:jc w:val="center"/>
        <w:rPr>
          <w:sz w:val="28"/>
          <w:szCs w:val="28"/>
          <w:highlight w:val="white"/>
        </w:rPr>
      </w:pPr>
    </w:p>
    <w:p w:rsidR="005F3A97" w:rsidRDefault="006817DA" w:rsidP="00E54A3C">
      <w:pPr>
        <w:spacing w:line="360" w:lineRule="atLeast"/>
        <w:ind w:firstLine="709"/>
        <w:jc w:val="both"/>
        <w:rPr>
          <w:sz w:val="28"/>
          <w:szCs w:val="28"/>
          <w:highlight w:val="white"/>
        </w:rPr>
      </w:pPr>
      <w:r w:rsidRPr="00E54A3C">
        <w:rPr>
          <w:sz w:val="28"/>
          <w:szCs w:val="28"/>
        </w:rPr>
        <w:t xml:space="preserve">Во исполнение </w:t>
      </w:r>
      <w:r w:rsidRPr="00E54A3C">
        <w:rPr>
          <w:sz w:val="28"/>
          <w:szCs w:val="28"/>
          <w:highlight w:val="white"/>
        </w:rPr>
        <w:t>пунктов 1 и 2 раздела V протокола заочного голосования членов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27 декабря 2022 г. № 59:</w:t>
      </w:r>
    </w:p>
    <w:p w:rsidR="00E54A3C" w:rsidRPr="00E54A3C" w:rsidRDefault="00E54A3C" w:rsidP="00E54A3C">
      <w:pPr>
        <w:spacing w:line="360" w:lineRule="atLeast"/>
        <w:ind w:firstLine="709"/>
        <w:jc w:val="both"/>
        <w:rPr>
          <w:sz w:val="28"/>
          <w:szCs w:val="28"/>
          <w:highlight w:val="white"/>
        </w:rPr>
      </w:pPr>
    </w:p>
    <w:p w:rsidR="005F3A97" w:rsidRPr="00E54A3C" w:rsidRDefault="00550A05" w:rsidP="00E54A3C">
      <w:pPr>
        <w:spacing w:line="360" w:lineRule="atLeast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 Утвердить прилагаемую П</w:t>
      </w:r>
      <w:r w:rsidR="006817DA" w:rsidRPr="00E54A3C">
        <w:rPr>
          <w:sz w:val="28"/>
          <w:szCs w:val="28"/>
          <w:highlight w:val="white"/>
        </w:rPr>
        <w:t>рограмму по популяризации ИТ-специальностей в Республике Тыва на 2023-2025 годы.</w:t>
      </w:r>
    </w:p>
    <w:p w:rsidR="005F3A97" w:rsidRPr="00E54A3C" w:rsidRDefault="006817DA" w:rsidP="00E54A3C">
      <w:pPr>
        <w:spacing w:line="360" w:lineRule="atLeast"/>
        <w:ind w:firstLine="709"/>
        <w:jc w:val="both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>2. Контроль за исполнением настоящего распоряжения оставляю за собой.</w:t>
      </w:r>
    </w:p>
    <w:p w:rsidR="005F3A97" w:rsidRPr="00E54A3C" w:rsidRDefault="006817DA" w:rsidP="00E54A3C">
      <w:pPr>
        <w:spacing w:line="360" w:lineRule="atLeast"/>
        <w:ind w:firstLine="709"/>
        <w:jc w:val="both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 xml:space="preserve">3. Разместить настоящее распоряжение на </w:t>
      </w:r>
      <w:r w:rsidR="00E54A3C">
        <w:rPr>
          <w:sz w:val="28"/>
          <w:szCs w:val="28"/>
          <w:highlight w:val="white"/>
        </w:rPr>
        <w:t>«</w:t>
      </w:r>
      <w:r w:rsidR="00E54A3C">
        <w:rPr>
          <w:sz w:val="28"/>
          <w:szCs w:val="28"/>
        </w:rPr>
        <w:t>О</w:t>
      </w:r>
      <w:r w:rsidRPr="00E54A3C">
        <w:rPr>
          <w:sz w:val="28"/>
          <w:szCs w:val="28"/>
          <w:highlight w:val="white"/>
        </w:rPr>
        <w:t xml:space="preserve">фициальном </w:t>
      </w:r>
      <w:r w:rsidR="00E54A3C">
        <w:rPr>
          <w:sz w:val="28"/>
          <w:szCs w:val="28"/>
          <w:highlight w:val="white"/>
        </w:rPr>
        <w:t>интернет</w:t>
      </w:r>
      <w:r w:rsidRPr="00E54A3C">
        <w:rPr>
          <w:sz w:val="28"/>
          <w:szCs w:val="28"/>
          <w:highlight w:val="white"/>
        </w:rPr>
        <w:t>-портале правовой информации</w:t>
      </w:r>
      <w:r w:rsidR="00E54A3C">
        <w:rPr>
          <w:sz w:val="28"/>
          <w:szCs w:val="28"/>
          <w:highlight w:val="white"/>
        </w:rPr>
        <w:t>»</w:t>
      </w:r>
      <w:r w:rsidRPr="00E54A3C">
        <w:rPr>
          <w:sz w:val="28"/>
          <w:szCs w:val="28"/>
          <w:highlight w:val="white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5F3A97" w:rsidRPr="00E54A3C" w:rsidRDefault="005F3A97" w:rsidP="00E54A3C">
      <w:pPr>
        <w:rPr>
          <w:sz w:val="28"/>
          <w:szCs w:val="28"/>
          <w:highlight w:val="white"/>
        </w:rPr>
      </w:pPr>
    </w:p>
    <w:p w:rsidR="005F3A97" w:rsidRPr="00E54A3C" w:rsidRDefault="005F3A97" w:rsidP="00E54A3C">
      <w:pPr>
        <w:rPr>
          <w:sz w:val="28"/>
          <w:szCs w:val="28"/>
          <w:highlight w:val="white"/>
        </w:rPr>
      </w:pPr>
    </w:p>
    <w:p w:rsidR="005F3A97" w:rsidRPr="00E54A3C" w:rsidRDefault="005F3A97" w:rsidP="00E54A3C">
      <w:pPr>
        <w:rPr>
          <w:sz w:val="28"/>
          <w:szCs w:val="28"/>
          <w:highlight w:val="white"/>
        </w:rPr>
      </w:pPr>
    </w:p>
    <w:p w:rsidR="00E54A3C" w:rsidRPr="00E54A3C" w:rsidRDefault="00E54A3C" w:rsidP="00E54A3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54A3C">
        <w:rPr>
          <w:sz w:val="28"/>
          <w:szCs w:val="28"/>
        </w:rPr>
        <w:t>Заместитель Председателя</w:t>
      </w:r>
    </w:p>
    <w:p w:rsidR="005F3A97" w:rsidRDefault="00E54A3C" w:rsidP="00E54A3C">
      <w:pPr>
        <w:rPr>
          <w:sz w:val="28"/>
          <w:szCs w:val="28"/>
        </w:rPr>
      </w:pPr>
      <w:r w:rsidRPr="00E54A3C">
        <w:rPr>
          <w:sz w:val="28"/>
          <w:szCs w:val="28"/>
        </w:rPr>
        <w:t>Правительства Республики Тыва</w:t>
      </w:r>
      <w:r>
        <w:rPr>
          <w:sz w:val="28"/>
          <w:szCs w:val="28"/>
        </w:rPr>
        <w:t xml:space="preserve">                                                                      </w:t>
      </w:r>
      <w:r w:rsidRPr="00E54A3C">
        <w:rPr>
          <w:sz w:val="28"/>
          <w:szCs w:val="28"/>
        </w:rPr>
        <w:t>А. Брокерт</w:t>
      </w:r>
    </w:p>
    <w:p w:rsidR="00E54A3C" w:rsidRDefault="00E54A3C" w:rsidP="00E54A3C">
      <w:pPr>
        <w:rPr>
          <w:sz w:val="28"/>
          <w:szCs w:val="28"/>
        </w:rPr>
      </w:pPr>
    </w:p>
    <w:p w:rsidR="00E54A3C" w:rsidRDefault="00E54A3C" w:rsidP="00E54A3C">
      <w:pPr>
        <w:rPr>
          <w:sz w:val="28"/>
          <w:szCs w:val="28"/>
        </w:rPr>
      </w:pPr>
    </w:p>
    <w:p w:rsidR="00E54A3C" w:rsidRDefault="00E54A3C" w:rsidP="00E54A3C">
      <w:pPr>
        <w:sectPr w:rsidR="00E54A3C" w:rsidSect="00E54A3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567" w:bottom="1134" w:left="1134" w:header="567" w:footer="567" w:gutter="0"/>
          <w:cols w:space="720"/>
          <w:formProt w:val="0"/>
          <w:docGrid w:linePitch="360"/>
        </w:sectPr>
      </w:pPr>
    </w:p>
    <w:p w:rsidR="005F3A97" w:rsidRPr="00E54A3C" w:rsidRDefault="006817DA" w:rsidP="00E54A3C">
      <w:pPr>
        <w:ind w:left="5670"/>
        <w:jc w:val="center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lastRenderedPageBreak/>
        <w:t>Утвержден</w:t>
      </w:r>
      <w:r w:rsidR="00E54A3C">
        <w:rPr>
          <w:sz w:val="28"/>
          <w:szCs w:val="28"/>
          <w:highlight w:val="white"/>
        </w:rPr>
        <w:t>а</w:t>
      </w:r>
    </w:p>
    <w:p w:rsidR="005F3A97" w:rsidRPr="00E54A3C" w:rsidRDefault="006817DA" w:rsidP="00E54A3C">
      <w:pPr>
        <w:ind w:left="5670"/>
        <w:jc w:val="center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>распоряжением Правительства</w:t>
      </w:r>
    </w:p>
    <w:p w:rsidR="005F3A97" w:rsidRPr="00E54A3C" w:rsidRDefault="006817DA" w:rsidP="00E54A3C">
      <w:pPr>
        <w:ind w:left="5670"/>
        <w:jc w:val="center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>Республики Тыва</w:t>
      </w:r>
    </w:p>
    <w:p w:rsidR="00155972" w:rsidRDefault="00155972" w:rsidP="00155972">
      <w:pPr>
        <w:spacing w:line="360" w:lineRule="auto"/>
        <w:ind w:left="4320" w:firstLine="72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от 2 мая 2023 г. № 273-р</w:t>
      </w:r>
    </w:p>
    <w:p w:rsidR="00E54A3C" w:rsidRPr="00E54A3C" w:rsidRDefault="00E54A3C" w:rsidP="00E54A3C">
      <w:pPr>
        <w:jc w:val="center"/>
        <w:rPr>
          <w:sz w:val="28"/>
          <w:szCs w:val="28"/>
          <w:highlight w:val="white"/>
        </w:rPr>
      </w:pPr>
    </w:p>
    <w:p w:rsidR="005F3A97" w:rsidRPr="00E54A3C" w:rsidRDefault="006817DA" w:rsidP="00E54A3C">
      <w:pPr>
        <w:jc w:val="center"/>
        <w:rPr>
          <w:b/>
          <w:sz w:val="28"/>
          <w:szCs w:val="28"/>
          <w:highlight w:val="white"/>
        </w:rPr>
      </w:pPr>
      <w:r w:rsidRPr="00E54A3C">
        <w:rPr>
          <w:b/>
          <w:sz w:val="28"/>
          <w:szCs w:val="28"/>
          <w:highlight w:val="white"/>
        </w:rPr>
        <w:t>ПРОГРАММА</w:t>
      </w:r>
    </w:p>
    <w:p w:rsidR="007A5161" w:rsidRPr="00E54A3C" w:rsidRDefault="006817DA" w:rsidP="00E54A3C">
      <w:pPr>
        <w:jc w:val="center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>по популяризации ИТ-специальностей</w:t>
      </w:r>
    </w:p>
    <w:p w:rsidR="005F3A97" w:rsidRPr="00E54A3C" w:rsidRDefault="006817DA" w:rsidP="00E54A3C">
      <w:pPr>
        <w:jc w:val="center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>в Республике Тыва</w:t>
      </w:r>
      <w:r w:rsidR="007A5161" w:rsidRPr="00E54A3C">
        <w:rPr>
          <w:sz w:val="28"/>
          <w:szCs w:val="28"/>
          <w:highlight w:val="white"/>
        </w:rPr>
        <w:t xml:space="preserve"> на 2023-2025 годы</w:t>
      </w:r>
    </w:p>
    <w:p w:rsidR="007A5161" w:rsidRPr="00E54A3C" w:rsidRDefault="007A5161" w:rsidP="00E54A3C">
      <w:pPr>
        <w:jc w:val="center"/>
        <w:rPr>
          <w:sz w:val="28"/>
          <w:szCs w:val="28"/>
          <w:highlight w:val="white"/>
        </w:rPr>
      </w:pPr>
    </w:p>
    <w:p w:rsidR="005F3A97" w:rsidRPr="00E54A3C" w:rsidRDefault="00E54A3C" w:rsidP="00E54A3C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</w:t>
      </w:r>
      <w:r w:rsidR="006817DA" w:rsidRPr="00E54A3C">
        <w:rPr>
          <w:sz w:val="28"/>
          <w:szCs w:val="28"/>
          <w:highlight w:val="white"/>
        </w:rPr>
        <w:t>. Общие положения</w:t>
      </w:r>
    </w:p>
    <w:p w:rsidR="005F3A97" w:rsidRPr="00E54A3C" w:rsidRDefault="005F3A97" w:rsidP="00E54A3C">
      <w:pPr>
        <w:jc w:val="center"/>
        <w:rPr>
          <w:sz w:val="28"/>
          <w:szCs w:val="28"/>
          <w:highlight w:val="white"/>
        </w:rPr>
      </w:pPr>
    </w:p>
    <w:p w:rsidR="005F3A97" w:rsidRPr="00E54A3C" w:rsidRDefault="006817DA" w:rsidP="00E54A3C">
      <w:pPr>
        <w:ind w:firstLine="709"/>
        <w:jc w:val="both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 xml:space="preserve">1.1. Предметом настоящей </w:t>
      </w:r>
      <w:r w:rsidR="00550A05">
        <w:rPr>
          <w:sz w:val="28"/>
          <w:szCs w:val="28"/>
          <w:highlight w:val="white"/>
        </w:rPr>
        <w:t>П</w:t>
      </w:r>
      <w:r w:rsidR="00E54A3C">
        <w:rPr>
          <w:sz w:val="28"/>
          <w:szCs w:val="28"/>
          <w:highlight w:val="white"/>
        </w:rPr>
        <w:t>рограммы по популяризации ИТ</w:t>
      </w:r>
      <w:r w:rsidR="00E54A3C">
        <w:rPr>
          <w:sz w:val="28"/>
          <w:szCs w:val="28"/>
        </w:rPr>
        <w:t>-</w:t>
      </w:r>
      <w:r w:rsidRPr="00E54A3C">
        <w:rPr>
          <w:sz w:val="28"/>
          <w:szCs w:val="28"/>
          <w:highlight w:val="white"/>
        </w:rPr>
        <w:t>специальностей в Республике Тыва (далее</w:t>
      </w:r>
      <w:r w:rsidR="00E54A3C">
        <w:rPr>
          <w:sz w:val="28"/>
          <w:szCs w:val="28"/>
          <w:highlight w:val="white"/>
        </w:rPr>
        <w:t xml:space="preserve"> – </w:t>
      </w:r>
      <w:r w:rsidRPr="00E54A3C">
        <w:rPr>
          <w:sz w:val="28"/>
          <w:szCs w:val="28"/>
          <w:highlight w:val="white"/>
        </w:rPr>
        <w:t>Программа) является реализация информационной кампании в Республике Тыва, направленной на популяризацию ИТ-специальностей среди населения.</w:t>
      </w:r>
    </w:p>
    <w:p w:rsidR="005F3A97" w:rsidRPr="00E54A3C" w:rsidRDefault="00550A05" w:rsidP="00E54A3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1.2. Целями П</w:t>
      </w:r>
      <w:r w:rsidR="006817DA" w:rsidRPr="00E54A3C">
        <w:rPr>
          <w:sz w:val="28"/>
          <w:szCs w:val="28"/>
          <w:highlight w:val="white"/>
        </w:rPr>
        <w:t>рограммы являются:</w:t>
      </w:r>
    </w:p>
    <w:p w:rsidR="005F3A97" w:rsidRPr="00E54A3C" w:rsidRDefault="006817DA" w:rsidP="00E54A3C">
      <w:pPr>
        <w:ind w:firstLine="709"/>
        <w:jc w:val="both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>- информирование целевой аудитории, включающей обучающихся старших классов общеобразовательных учреждений, их родителей и педагогов, студентов профессиональных образовательных учреждений</w:t>
      </w:r>
      <w:r w:rsidR="00E54A3C">
        <w:rPr>
          <w:sz w:val="28"/>
          <w:szCs w:val="28"/>
          <w:highlight w:val="white"/>
        </w:rPr>
        <w:t xml:space="preserve"> </w:t>
      </w:r>
      <w:r w:rsidRPr="00E54A3C">
        <w:rPr>
          <w:sz w:val="28"/>
          <w:szCs w:val="28"/>
          <w:highlight w:val="white"/>
        </w:rPr>
        <w:t xml:space="preserve">и их родителей, трудоспособного населения, заинтересованного в повышении квалификации или смене профессиональной деятельности (далее </w:t>
      </w:r>
      <w:r w:rsidR="008B7DD2">
        <w:rPr>
          <w:sz w:val="28"/>
          <w:szCs w:val="28"/>
          <w:highlight w:val="white"/>
        </w:rPr>
        <w:t>–</w:t>
      </w:r>
      <w:r w:rsidRPr="00E54A3C">
        <w:rPr>
          <w:sz w:val="28"/>
          <w:szCs w:val="28"/>
          <w:highlight w:val="white"/>
        </w:rPr>
        <w:t xml:space="preserve"> целевая аудитория), о востребованности в Республике Тыва ИТ-специальностей, возможностях получения ИТ-специальностей в образовательных учреждениях высшего образования и профессиональных образовательных учреждениях республики (далее соответственно </w:t>
      </w:r>
      <w:r w:rsidR="00E54A3C">
        <w:rPr>
          <w:sz w:val="28"/>
          <w:szCs w:val="28"/>
          <w:highlight w:val="white"/>
        </w:rPr>
        <w:t>–</w:t>
      </w:r>
      <w:r w:rsidRPr="00E54A3C">
        <w:rPr>
          <w:sz w:val="28"/>
          <w:szCs w:val="28"/>
          <w:highlight w:val="white"/>
        </w:rPr>
        <w:t xml:space="preserve"> ООВО, ПОО), в том числе за счет бюджетных ассигнований федерального бюджета и республиканского бюджета, а также перспективах последующей карьеры в ИТ-сфере;</w:t>
      </w:r>
    </w:p>
    <w:p w:rsidR="005F3A97" w:rsidRPr="00E54A3C" w:rsidRDefault="006817DA" w:rsidP="00E54A3C">
      <w:pPr>
        <w:ind w:firstLine="709"/>
        <w:jc w:val="both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>- формирование устойчивого мнения целевой аудитории о направлениях подготовки и специальностях, в рамках которых осуществляется подготовка ИТ-специалистов</w:t>
      </w:r>
      <w:r w:rsidR="00550A05">
        <w:rPr>
          <w:sz w:val="28"/>
          <w:szCs w:val="28"/>
          <w:highlight w:val="white"/>
        </w:rPr>
        <w:t>,</w:t>
      </w:r>
      <w:r w:rsidRPr="00E54A3C">
        <w:rPr>
          <w:sz w:val="28"/>
          <w:szCs w:val="28"/>
          <w:highlight w:val="white"/>
        </w:rPr>
        <w:t xml:space="preserve"> с целью осознанного формирования учебных и профессиональных траекторий с учетом развития цифровых технологий и особенностей регионального рынка труда;</w:t>
      </w:r>
    </w:p>
    <w:p w:rsidR="005F3A97" w:rsidRPr="00E54A3C" w:rsidRDefault="006817DA" w:rsidP="00E54A3C">
      <w:pPr>
        <w:ind w:firstLine="709"/>
        <w:jc w:val="both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 xml:space="preserve">- мотивация потенциальных абитуриентов к поступлению на бюджетные места по ИТ-специальностям в ООВО и ПОО, расположенных на территории </w:t>
      </w:r>
      <w:r w:rsidR="00550A05">
        <w:rPr>
          <w:sz w:val="28"/>
          <w:szCs w:val="28"/>
          <w:highlight w:val="white"/>
        </w:rPr>
        <w:t>Республики Тыва</w:t>
      </w:r>
      <w:r w:rsidRPr="00E54A3C">
        <w:rPr>
          <w:sz w:val="28"/>
          <w:szCs w:val="28"/>
          <w:highlight w:val="white"/>
        </w:rPr>
        <w:t>, увеличение среднего балла единого государственного экзамена в ООВО по ИТ-специальностям;</w:t>
      </w:r>
    </w:p>
    <w:p w:rsidR="005F3A97" w:rsidRPr="00E54A3C" w:rsidRDefault="006817DA" w:rsidP="00E54A3C">
      <w:pPr>
        <w:ind w:firstLine="709"/>
        <w:jc w:val="both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>- профориентация потенциальных абитуриентов с целью оказания помощи в выборе вариантов профессиональной деятельности в ИТ-сфере.</w:t>
      </w:r>
    </w:p>
    <w:p w:rsidR="005F3A97" w:rsidRPr="00E54A3C" w:rsidRDefault="005F3A97" w:rsidP="00E54A3C">
      <w:pPr>
        <w:jc w:val="center"/>
        <w:rPr>
          <w:sz w:val="28"/>
          <w:szCs w:val="28"/>
          <w:highlight w:val="white"/>
        </w:rPr>
      </w:pPr>
    </w:p>
    <w:p w:rsidR="005F3A97" w:rsidRPr="00E54A3C" w:rsidRDefault="00E54A3C" w:rsidP="00E54A3C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</w:t>
      </w:r>
      <w:r w:rsidR="006817DA" w:rsidRPr="00E54A3C">
        <w:rPr>
          <w:sz w:val="28"/>
          <w:szCs w:val="28"/>
          <w:highlight w:val="white"/>
        </w:rPr>
        <w:t>. Основные направления</w:t>
      </w:r>
    </w:p>
    <w:p w:rsidR="005F3A97" w:rsidRPr="00E54A3C" w:rsidRDefault="005F3A97" w:rsidP="00E54A3C">
      <w:pPr>
        <w:jc w:val="center"/>
        <w:rPr>
          <w:sz w:val="28"/>
          <w:szCs w:val="28"/>
          <w:highlight w:val="white"/>
        </w:rPr>
      </w:pPr>
    </w:p>
    <w:p w:rsidR="005F3A97" w:rsidRPr="00E54A3C" w:rsidRDefault="006817DA" w:rsidP="00E54A3C">
      <w:pPr>
        <w:ind w:firstLine="709"/>
        <w:jc w:val="both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>2.1. Основными направлениями Программы являются:</w:t>
      </w:r>
    </w:p>
    <w:p w:rsidR="005F3A97" w:rsidRPr="00E54A3C" w:rsidRDefault="006817DA" w:rsidP="00E54A3C">
      <w:pPr>
        <w:ind w:firstLine="709"/>
        <w:jc w:val="both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 xml:space="preserve">- популяризация возможности обучения на бюджетных местах по ИТ-специальностям в ООВО и ПОО посредством информирования целевой аудитории </w:t>
      </w:r>
      <w:r w:rsidRPr="00E54A3C">
        <w:rPr>
          <w:sz w:val="28"/>
          <w:szCs w:val="28"/>
          <w:highlight w:val="white"/>
        </w:rPr>
        <w:lastRenderedPageBreak/>
        <w:t>об увеличении контрольных цифр приема для обучения за счет средств бюджетной системы Республики Тыва (далее</w:t>
      </w:r>
      <w:r w:rsidR="00E54A3C">
        <w:rPr>
          <w:sz w:val="28"/>
          <w:szCs w:val="28"/>
          <w:highlight w:val="white"/>
        </w:rPr>
        <w:t xml:space="preserve"> </w:t>
      </w:r>
      <w:r w:rsidR="00E54A3C">
        <w:rPr>
          <w:sz w:val="28"/>
          <w:szCs w:val="28"/>
        </w:rPr>
        <w:t xml:space="preserve">– </w:t>
      </w:r>
      <w:r w:rsidRPr="00E54A3C">
        <w:rPr>
          <w:sz w:val="28"/>
          <w:szCs w:val="28"/>
          <w:highlight w:val="white"/>
        </w:rPr>
        <w:t>КЦП), перечне направлений подготовки и специальностей, реализуемых в Республике Тыва, новых образовательных программах, перспективах трудоустройства. План мероприятий, направленных на поддержку ежегодной приемной кампании в Республике Тыва, приведен в приложении № 1 к настоящей Программе;</w:t>
      </w:r>
    </w:p>
    <w:p w:rsidR="005F3A97" w:rsidRPr="00E54A3C" w:rsidRDefault="006817DA" w:rsidP="00E54A3C">
      <w:pPr>
        <w:ind w:firstLine="709"/>
        <w:jc w:val="both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>- проведение информационной кампании по популяризации ИТ-специал</w:t>
      </w:r>
      <w:r w:rsidR="008B7DD2">
        <w:rPr>
          <w:sz w:val="28"/>
          <w:szCs w:val="28"/>
          <w:highlight w:val="white"/>
        </w:rPr>
        <w:t>ьностей в перспективе на 2023-</w:t>
      </w:r>
      <w:r w:rsidRPr="00E54A3C">
        <w:rPr>
          <w:sz w:val="28"/>
          <w:szCs w:val="28"/>
          <w:highlight w:val="white"/>
        </w:rPr>
        <w:t>2025 годы посредством проведения мероприятий, направленных на расширение у целевой аудитории представлений об ИТ-специальностях с учетом развития цифровых технологий и особенностей рынка труда на территории Республики Тыва. План мероприятий, направленных на популяризацию ИТ-сп</w:t>
      </w:r>
      <w:r w:rsidR="007A5161" w:rsidRPr="00E54A3C">
        <w:rPr>
          <w:sz w:val="28"/>
          <w:szCs w:val="28"/>
          <w:highlight w:val="white"/>
        </w:rPr>
        <w:t xml:space="preserve">ециальностей в Республике Тыва </w:t>
      </w:r>
      <w:r w:rsidR="00E54A3C">
        <w:rPr>
          <w:sz w:val="28"/>
          <w:szCs w:val="28"/>
          <w:highlight w:val="white"/>
        </w:rPr>
        <w:t>на 2023-</w:t>
      </w:r>
      <w:r w:rsidRPr="00E54A3C">
        <w:rPr>
          <w:sz w:val="28"/>
          <w:szCs w:val="28"/>
          <w:highlight w:val="white"/>
        </w:rPr>
        <w:t>2025 годы приведен в приложении № 2 к настоящей Программе;</w:t>
      </w:r>
    </w:p>
    <w:p w:rsidR="005F3A97" w:rsidRPr="00E54A3C" w:rsidRDefault="006817DA" w:rsidP="00E54A3C">
      <w:pPr>
        <w:ind w:firstLine="709"/>
        <w:jc w:val="both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>- информирование целевой аудитории о деятельности организаций ИТ-отрасли на территории Республике Тыва, реализации крупных проектов и кластеров в ИТ-сфере, современных отечественных разработках и достижениях, а также государственных мерах поддержки для ИТ-специалистов;</w:t>
      </w:r>
    </w:p>
    <w:p w:rsidR="005F3A97" w:rsidRPr="00E54A3C" w:rsidRDefault="006817DA" w:rsidP="00E54A3C">
      <w:pPr>
        <w:ind w:firstLine="709"/>
        <w:jc w:val="both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>- информирование целевой аудитории посредством освещения в средствах массовой информации, релевантн</w:t>
      </w:r>
      <w:r w:rsidR="00550A05">
        <w:rPr>
          <w:sz w:val="28"/>
          <w:szCs w:val="28"/>
          <w:highlight w:val="white"/>
        </w:rPr>
        <w:t>ой</w:t>
      </w:r>
      <w:r w:rsidRPr="00E54A3C">
        <w:rPr>
          <w:sz w:val="28"/>
          <w:szCs w:val="28"/>
          <w:highlight w:val="white"/>
        </w:rPr>
        <w:t xml:space="preserve"> целевой аудитории </w:t>
      </w:r>
      <w:r w:rsidR="00550A05">
        <w:rPr>
          <w:sz w:val="28"/>
          <w:szCs w:val="28"/>
          <w:highlight w:val="white"/>
        </w:rPr>
        <w:t xml:space="preserve">– в </w:t>
      </w:r>
      <w:r w:rsidRPr="00E54A3C">
        <w:rPr>
          <w:sz w:val="28"/>
          <w:szCs w:val="28"/>
          <w:highlight w:val="white"/>
        </w:rPr>
        <w:t xml:space="preserve">социальных сетях и </w:t>
      </w:r>
      <w:r w:rsidR="00550A05">
        <w:rPr>
          <w:sz w:val="28"/>
          <w:szCs w:val="28"/>
          <w:highlight w:val="white"/>
        </w:rPr>
        <w:t xml:space="preserve">на </w:t>
      </w:r>
      <w:r w:rsidRPr="00E54A3C">
        <w:rPr>
          <w:sz w:val="28"/>
          <w:szCs w:val="28"/>
          <w:highlight w:val="white"/>
        </w:rPr>
        <w:t xml:space="preserve">иных площадках о реализации следующих мероприятий федеральных проектов «Кадры для цифровой экономики» национальной программы «Цифровая экономика Российской Федерации» (далее </w:t>
      </w:r>
      <w:r w:rsidR="00E54A3C">
        <w:rPr>
          <w:sz w:val="28"/>
          <w:szCs w:val="28"/>
          <w:highlight w:val="white"/>
        </w:rPr>
        <w:t>–</w:t>
      </w:r>
      <w:r w:rsidRPr="00E54A3C">
        <w:rPr>
          <w:sz w:val="28"/>
          <w:szCs w:val="28"/>
          <w:highlight w:val="white"/>
        </w:rPr>
        <w:t xml:space="preserve"> федеральный проект):</w:t>
      </w:r>
    </w:p>
    <w:p w:rsidR="005F3A97" w:rsidRPr="00E54A3C" w:rsidRDefault="006817DA" w:rsidP="00E54A3C">
      <w:pPr>
        <w:ind w:firstLine="709"/>
        <w:jc w:val="both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>- реализация проекта «Код будущего», направленного на обучение школьников 8-11 классов современным языкам программирования;</w:t>
      </w:r>
    </w:p>
    <w:p w:rsidR="005F3A97" w:rsidRPr="00E54A3C" w:rsidRDefault="006817DA" w:rsidP="00E54A3C">
      <w:pPr>
        <w:ind w:firstLine="709"/>
        <w:jc w:val="both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>- прием на обучение по образовательным программам высшего образования в сфере информационных технологий за счет бюджетных ассигнований федерального бюджета;</w:t>
      </w:r>
    </w:p>
    <w:p w:rsidR="005F3A97" w:rsidRPr="00E54A3C" w:rsidRDefault="006817DA" w:rsidP="00E54A3C">
      <w:pPr>
        <w:ind w:firstLine="709"/>
        <w:jc w:val="both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>- реализация всероссийского образовательного проекта в сфере информационных технологий «Урок цифры»;</w:t>
      </w:r>
    </w:p>
    <w:p w:rsidR="005F3A97" w:rsidRPr="00E54A3C" w:rsidRDefault="006817DA" w:rsidP="00E54A3C">
      <w:pPr>
        <w:ind w:firstLine="709"/>
        <w:jc w:val="both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 xml:space="preserve">- реализация проекта «Цифровые кафедры», направленного на получение студентами вузов </w:t>
      </w:r>
      <w:r w:rsidR="00E54A3C">
        <w:rPr>
          <w:sz w:val="28"/>
          <w:szCs w:val="28"/>
          <w:highlight w:val="white"/>
        </w:rPr>
        <w:t>–</w:t>
      </w:r>
      <w:r w:rsidRPr="00E54A3C">
        <w:rPr>
          <w:sz w:val="28"/>
          <w:szCs w:val="28"/>
          <w:highlight w:val="white"/>
        </w:rPr>
        <w:t xml:space="preserve"> участников программы «Приоритет 2030» дополнительной квалификации в ИТ-сфере;</w:t>
      </w:r>
    </w:p>
    <w:p w:rsidR="005F3A97" w:rsidRPr="00E54A3C" w:rsidRDefault="006817DA" w:rsidP="00E54A3C">
      <w:pPr>
        <w:ind w:firstLine="709"/>
        <w:jc w:val="both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>- проведение информационных кампаний, направленных на популяризацию и распространение информации в средствах массовой информации, релевантн</w:t>
      </w:r>
      <w:r w:rsidR="00550A05">
        <w:rPr>
          <w:sz w:val="28"/>
          <w:szCs w:val="28"/>
          <w:highlight w:val="white"/>
        </w:rPr>
        <w:t>ой</w:t>
      </w:r>
      <w:r w:rsidRPr="00E54A3C">
        <w:rPr>
          <w:sz w:val="28"/>
          <w:szCs w:val="28"/>
          <w:highlight w:val="white"/>
        </w:rPr>
        <w:t xml:space="preserve"> целевой аудитории </w:t>
      </w:r>
      <w:r w:rsidR="00550A05">
        <w:rPr>
          <w:sz w:val="28"/>
          <w:szCs w:val="28"/>
          <w:highlight w:val="white"/>
        </w:rPr>
        <w:t xml:space="preserve">– в </w:t>
      </w:r>
      <w:r w:rsidRPr="00E54A3C">
        <w:rPr>
          <w:sz w:val="28"/>
          <w:szCs w:val="28"/>
          <w:highlight w:val="white"/>
        </w:rPr>
        <w:t xml:space="preserve">социальных сетях и </w:t>
      </w:r>
      <w:r w:rsidR="00550A05">
        <w:rPr>
          <w:sz w:val="28"/>
          <w:szCs w:val="28"/>
          <w:highlight w:val="white"/>
        </w:rPr>
        <w:t xml:space="preserve">на </w:t>
      </w:r>
      <w:r w:rsidRPr="00E54A3C">
        <w:rPr>
          <w:sz w:val="28"/>
          <w:szCs w:val="28"/>
          <w:highlight w:val="white"/>
        </w:rPr>
        <w:t xml:space="preserve">иных площадках </w:t>
      </w:r>
      <w:r w:rsidR="00550A05">
        <w:rPr>
          <w:sz w:val="28"/>
          <w:szCs w:val="28"/>
          <w:highlight w:val="white"/>
        </w:rPr>
        <w:t xml:space="preserve">о </w:t>
      </w:r>
      <w:r w:rsidRPr="00E54A3C">
        <w:rPr>
          <w:sz w:val="28"/>
          <w:szCs w:val="28"/>
          <w:highlight w:val="white"/>
        </w:rPr>
        <w:t>достижени</w:t>
      </w:r>
      <w:r w:rsidR="00550A05">
        <w:rPr>
          <w:sz w:val="28"/>
          <w:szCs w:val="28"/>
          <w:highlight w:val="white"/>
        </w:rPr>
        <w:t>ях</w:t>
      </w:r>
      <w:r w:rsidRPr="00E54A3C">
        <w:rPr>
          <w:sz w:val="28"/>
          <w:szCs w:val="28"/>
          <w:highlight w:val="white"/>
        </w:rPr>
        <w:t xml:space="preserve"> отечественных разработок программного обеспечения и программно-аппаратных комплексов, созданных в том числе на основе технологий искусственного интеллекта, в том числе достижени</w:t>
      </w:r>
      <w:r w:rsidR="00550A05">
        <w:rPr>
          <w:sz w:val="28"/>
          <w:szCs w:val="28"/>
          <w:highlight w:val="white"/>
        </w:rPr>
        <w:t>ях</w:t>
      </w:r>
      <w:r w:rsidRPr="00E54A3C">
        <w:rPr>
          <w:sz w:val="28"/>
          <w:szCs w:val="28"/>
          <w:highlight w:val="white"/>
        </w:rPr>
        <w:t xml:space="preserve"> региональных научных организаций;</w:t>
      </w:r>
    </w:p>
    <w:p w:rsidR="005F3A97" w:rsidRPr="00E54A3C" w:rsidRDefault="006817DA" w:rsidP="00E54A3C">
      <w:pPr>
        <w:ind w:firstLine="709"/>
        <w:jc w:val="both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>- проведение ООВО и П</w:t>
      </w:r>
      <w:r w:rsidR="00E54A3C">
        <w:rPr>
          <w:sz w:val="28"/>
          <w:szCs w:val="28"/>
          <w:highlight w:val="white"/>
        </w:rPr>
        <w:t>ОО мероприятий просветительско-</w:t>
      </w:r>
      <w:r w:rsidRPr="00E54A3C">
        <w:rPr>
          <w:sz w:val="28"/>
          <w:szCs w:val="28"/>
          <w:highlight w:val="white"/>
        </w:rPr>
        <w:t>информационного характера для целевой аудитории. Календарь мероприятий, направленных на популяриз</w:t>
      </w:r>
      <w:r w:rsidR="00E54A3C">
        <w:rPr>
          <w:sz w:val="28"/>
          <w:szCs w:val="28"/>
          <w:highlight w:val="white"/>
        </w:rPr>
        <w:t>ацию ИТ-специальностей</w:t>
      </w:r>
      <w:r w:rsidR="00587B64">
        <w:rPr>
          <w:sz w:val="28"/>
          <w:szCs w:val="28"/>
          <w:highlight w:val="white"/>
        </w:rPr>
        <w:t>, на</w:t>
      </w:r>
      <w:r w:rsidR="00E54A3C">
        <w:rPr>
          <w:sz w:val="28"/>
          <w:szCs w:val="28"/>
          <w:highlight w:val="white"/>
        </w:rPr>
        <w:t xml:space="preserve"> 2023-</w:t>
      </w:r>
      <w:r w:rsidRPr="00E54A3C">
        <w:rPr>
          <w:sz w:val="28"/>
          <w:szCs w:val="28"/>
          <w:highlight w:val="white"/>
        </w:rPr>
        <w:t>2025 год</w:t>
      </w:r>
      <w:r w:rsidR="00587B64">
        <w:rPr>
          <w:sz w:val="28"/>
          <w:szCs w:val="28"/>
          <w:highlight w:val="white"/>
        </w:rPr>
        <w:t>ы</w:t>
      </w:r>
      <w:r w:rsidRPr="00E54A3C">
        <w:rPr>
          <w:sz w:val="28"/>
          <w:szCs w:val="28"/>
          <w:highlight w:val="white"/>
        </w:rPr>
        <w:t>, приведен в приложении № 3 к настоящей Программе;</w:t>
      </w:r>
    </w:p>
    <w:p w:rsidR="005F3A97" w:rsidRPr="00E54A3C" w:rsidRDefault="006817DA" w:rsidP="00E54A3C">
      <w:pPr>
        <w:ind w:firstLine="709"/>
        <w:jc w:val="both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>- информирование целевой аудитории посредством освещения в средствах массовой информации, релевантн</w:t>
      </w:r>
      <w:r w:rsidR="00550A05">
        <w:rPr>
          <w:sz w:val="28"/>
          <w:szCs w:val="28"/>
          <w:highlight w:val="white"/>
        </w:rPr>
        <w:t>ой</w:t>
      </w:r>
      <w:r w:rsidRPr="00E54A3C">
        <w:rPr>
          <w:sz w:val="28"/>
          <w:szCs w:val="28"/>
          <w:highlight w:val="white"/>
        </w:rPr>
        <w:t xml:space="preserve"> целевой аудитории </w:t>
      </w:r>
      <w:r w:rsidR="00550A05">
        <w:rPr>
          <w:sz w:val="28"/>
          <w:szCs w:val="28"/>
          <w:highlight w:val="white"/>
        </w:rPr>
        <w:t xml:space="preserve">– в </w:t>
      </w:r>
      <w:r w:rsidRPr="00E54A3C">
        <w:rPr>
          <w:sz w:val="28"/>
          <w:szCs w:val="28"/>
          <w:highlight w:val="white"/>
        </w:rPr>
        <w:t xml:space="preserve">социальных сетях и </w:t>
      </w:r>
      <w:r w:rsidR="00550A05">
        <w:rPr>
          <w:sz w:val="28"/>
          <w:szCs w:val="28"/>
          <w:highlight w:val="white"/>
        </w:rPr>
        <w:t xml:space="preserve">на </w:t>
      </w:r>
      <w:r w:rsidRPr="00E54A3C">
        <w:rPr>
          <w:sz w:val="28"/>
          <w:szCs w:val="28"/>
          <w:highlight w:val="white"/>
        </w:rPr>
        <w:t xml:space="preserve">иных площадках о реализации мероприятий спортивных федераций по </w:t>
      </w:r>
      <w:proofErr w:type="spellStart"/>
      <w:r w:rsidRPr="00E54A3C">
        <w:rPr>
          <w:sz w:val="28"/>
          <w:szCs w:val="28"/>
          <w:highlight w:val="white"/>
        </w:rPr>
        <w:t>фиджитал</w:t>
      </w:r>
      <w:proofErr w:type="spellEnd"/>
      <w:r w:rsidRPr="00E54A3C">
        <w:rPr>
          <w:sz w:val="28"/>
          <w:szCs w:val="28"/>
          <w:highlight w:val="white"/>
        </w:rPr>
        <w:t>-</w:t>
      </w:r>
      <w:r w:rsidRPr="00E54A3C">
        <w:rPr>
          <w:sz w:val="28"/>
          <w:szCs w:val="28"/>
          <w:highlight w:val="white"/>
        </w:rPr>
        <w:lastRenderedPageBreak/>
        <w:t>спорту и спортивному программированию:</w:t>
      </w:r>
    </w:p>
    <w:p w:rsidR="005F3A97" w:rsidRPr="00E54A3C" w:rsidRDefault="006817DA" w:rsidP="00E54A3C">
      <w:pPr>
        <w:ind w:firstLine="709"/>
        <w:jc w:val="both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>- проведение международных игр «</w:t>
      </w:r>
      <w:proofErr w:type="spellStart"/>
      <w:r w:rsidRPr="00E54A3C">
        <w:rPr>
          <w:sz w:val="28"/>
          <w:szCs w:val="28"/>
          <w:highlight w:val="white"/>
        </w:rPr>
        <w:t>Фиджиталлайв</w:t>
      </w:r>
      <w:proofErr w:type="spellEnd"/>
      <w:r w:rsidRPr="00E54A3C">
        <w:rPr>
          <w:sz w:val="28"/>
          <w:szCs w:val="28"/>
          <w:highlight w:val="white"/>
        </w:rPr>
        <w:t xml:space="preserve">» (в формате «Игры будущего») </w:t>
      </w:r>
      <w:r w:rsidR="00E54A3C">
        <w:rPr>
          <w:sz w:val="28"/>
          <w:szCs w:val="28"/>
          <w:highlight w:val="white"/>
        </w:rPr>
        <w:t>–</w:t>
      </w:r>
      <w:r w:rsidRPr="00E54A3C">
        <w:rPr>
          <w:sz w:val="28"/>
          <w:szCs w:val="28"/>
          <w:highlight w:val="white"/>
        </w:rPr>
        <w:t xml:space="preserve"> соревновани</w:t>
      </w:r>
      <w:r w:rsidR="00550A05">
        <w:rPr>
          <w:sz w:val="28"/>
          <w:szCs w:val="28"/>
          <w:highlight w:val="white"/>
        </w:rPr>
        <w:t>й</w:t>
      </w:r>
      <w:r w:rsidRPr="00E54A3C">
        <w:rPr>
          <w:sz w:val="28"/>
          <w:szCs w:val="28"/>
          <w:highlight w:val="white"/>
        </w:rPr>
        <w:t>, основным принципом которых является объединение физической и цифровой активности;</w:t>
      </w:r>
    </w:p>
    <w:p w:rsidR="005F3A97" w:rsidRPr="00E54A3C" w:rsidRDefault="006817DA" w:rsidP="00E54A3C">
      <w:pPr>
        <w:ind w:firstLine="709"/>
        <w:jc w:val="both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>- проведение мероприя</w:t>
      </w:r>
      <w:r w:rsidR="00E54A3C">
        <w:rPr>
          <w:sz w:val="28"/>
          <w:szCs w:val="28"/>
          <w:highlight w:val="white"/>
        </w:rPr>
        <w:t>тий Общероссийской физкультурно</w:t>
      </w:r>
      <w:r w:rsidR="00822DF8" w:rsidRPr="00E54A3C">
        <w:rPr>
          <w:sz w:val="28"/>
          <w:szCs w:val="28"/>
          <w:highlight w:val="white"/>
        </w:rPr>
        <w:t>-</w:t>
      </w:r>
      <w:r w:rsidRPr="00E54A3C">
        <w:rPr>
          <w:sz w:val="28"/>
          <w:szCs w:val="28"/>
          <w:highlight w:val="white"/>
        </w:rPr>
        <w:t>спортивной общественной организации «Федерация спортивного программирования», направленных на развитие высокоуровневых специалистов ИТ-индустрии за счет соревновательного элемента;</w:t>
      </w:r>
    </w:p>
    <w:p w:rsidR="005F3A97" w:rsidRPr="00E54A3C" w:rsidRDefault="006817DA" w:rsidP="00E54A3C">
      <w:pPr>
        <w:ind w:firstLine="709"/>
        <w:jc w:val="both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>- проведение совместной работы исполнительных органов Республики Тыва, органов местного самоуправления муниципальных образований Республики Тыва и представителей бизнеса с целью популяризации ИТ-специальностей среди целевой аудитории, а также с целью выстраивания эффективной системы трудоустройства талантливых выпускников ООВО и ПОО;</w:t>
      </w:r>
    </w:p>
    <w:p w:rsidR="005F3A97" w:rsidRPr="00E54A3C" w:rsidRDefault="006817DA" w:rsidP="00E54A3C">
      <w:pPr>
        <w:ind w:firstLine="709"/>
        <w:jc w:val="both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 xml:space="preserve">- проведение </w:t>
      </w:r>
      <w:proofErr w:type="spellStart"/>
      <w:r w:rsidRPr="00E54A3C">
        <w:rPr>
          <w:sz w:val="28"/>
          <w:szCs w:val="28"/>
          <w:highlight w:val="white"/>
        </w:rPr>
        <w:t>профориентационных</w:t>
      </w:r>
      <w:proofErr w:type="spellEnd"/>
      <w:r w:rsidRPr="00E54A3C">
        <w:rPr>
          <w:sz w:val="28"/>
          <w:szCs w:val="28"/>
          <w:highlight w:val="white"/>
        </w:rPr>
        <w:t xml:space="preserve"> мероприятий в отраслях цифровой экономики для обучающихся общеобразовательных организаций;</w:t>
      </w:r>
    </w:p>
    <w:p w:rsidR="005F3A97" w:rsidRPr="00E54A3C" w:rsidRDefault="006817DA" w:rsidP="00E54A3C">
      <w:pPr>
        <w:ind w:firstLine="709"/>
        <w:jc w:val="both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 xml:space="preserve">- информирование целевой аудитории о возможности </w:t>
      </w:r>
      <w:proofErr w:type="spellStart"/>
      <w:r w:rsidRPr="00E54A3C">
        <w:rPr>
          <w:sz w:val="28"/>
          <w:szCs w:val="28"/>
          <w:highlight w:val="white"/>
        </w:rPr>
        <w:t>грантовой</w:t>
      </w:r>
      <w:proofErr w:type="spellEnd"/>
      <w:r w:rsidRPr="00E54A3C">
        <w:rPr>
          <w:sz w:val="28"/>
          <w:szCs w:val="28"/>
          <w:highlight w:val="white"/>
        </w:rPr>
        <w:t xml:space="preserve"> поддержки и проектной деятельности в ИТ-сфере, возможности реализации инновационных идей на территории Республики Тыва, а также о мероприятиях, реализуемых на площадках центров цифрового образования детей «ИТ-куб», федеральной сети детских технопарков «</w:t>
      </w:r>
      <w:proofErr w:type="spellStart"/>
      <w:r w:rsidRPr="00E54A3C">
        <w:rPr>
          <w:sz w:val="28"/>
          <w:szCs w:val="28"/>
          <w:highlight w:val="white"/>
        </w:rPr>
        <w:t>Кванториум</w:t>
      </w:r>
      <w:proofErr w:type="spellEnd"/>
      <w:r w:rsidRPr="00E54A3C">
        <w:rPr>
          <w:sz w:val="28"/>
          <w:szCs w:val="28"/>
          <w:highlight w:val="white"/>
        </w:rPr>
        <w:t>», региональных центров выявления и поддержки одаренных детей.</w:t>
      </w:r>
    </w:p>
    <w:p w:rsidR="005F3A97" w:rsidRPr="00E54A3C" w:rsidRDefault="005F3A97" w:rsidP="00E54A3C">
      <w:pPr>
        <w:ind w:firstLine="709"/>
        <w:jc w:val="both"/>
        <w:rPr>
          <w:sz w:val="28"/>
          <w:szCs w:val="28"/>
          <w:highlight w:val="white"/>
        </w:rPr>
      </w:pPr>
    </w:p>
    <w:p w:rsidR="005F3A97" w:rsidRPr="00E54A3C" w:rsidRDefault="005F3A97" w:rsidP="00E54A3C">
      <w:pPr>
        <w:ind w:firstLine="709"/>
        <w:jc w:val="both"/>
        <w:rPr>
          <w:sz w:val="28"/>
          <w:szCs w:val="28"/>
          <w:highlight w:val="white"/>
        </w:rPr>
      </w:pPr>
    </w:p>
    <w:p w:rsidR="005F3A97" w:rsidRPr="00E54A3C" w:rsidRDefault="00E54A3C" w:rsidP="00E54A3C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____________</w:t>
      </w:r>
    </w:p>
    <w:p w:rsidR="005F3A97" w:rsidRPr="00E54A3C" w:rsidRDefault="005F3A97" w:rsidP="00E54A3C">
      <w:pPr>
        <w:ind w:firstLine="709"/>
        <w:jc w:val="both"/>
        <w:rPr>
          <w:sz w:val="28"/>
          <w:szCs w:val="28"/>
          <w:highlight w:val="white"/>
        </w:rPr>
      </w:pPr>
    </w:p>
    <w:p w:rsidR="005F3A97" w:rsidRDefault="005F3A97">
      <w:pPr>
        <w:pStyle w:val="ConsPlusNormal"/>
        <w:ind w:left="425" w:firstLine="567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54A3C" w:rsidRDefault="00E54A3C">
      <w:pPr>
        <w:pStyle w:val="ConsPlusNormal"/>
        <w:ind w:left="425" w:firstLine="567"/>
        <w:rPr>
          <w:rFonts w:ascii="Times New Roman" w:hAnsi="Times New Roman" w:cs="Times New Roman"/>
          <w:sz w:val="28"/>
          <w:szCs w:val="28"/>
          <w:highlight w:val="white"/>
        </w:rPr>
        <w:sectPr w:rsidR="00E54A3C" w:rsidSect="0083191D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134" w:header="709" w:footer="731" w:gutter="0"/>
          <w:pgNumType w:start="1"/>
          <w:cols w:space="720"/>
          <w:formProt w:val="0"/>
          <w:titlePg/>
          <w:docGrid w:linePitch="360"/>
        </w:sectPr>
      </w:pPr>
    </w:p>
    <w:p w:rsidR="005F3A97" w:rsidRPr="00E54A3C" w:rsidRDefault="006817DA" w:rsidP="00E54A3C">
      <w:pPr>
        <w:ind w:left="5670"/>
        <w:jc w:val="center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lastRenderedPageBreak/>
        <w:t>Приложение № 1</w:t>
      </w:r>
    </w:p>
    <w:p w:rsidR="005F3A97" w:rsidRPr="00E54A3C" w:rsidRDefault="006817DA" w:rsidP="00E54A3C">
      <w:pPr>
        <w:ind w:left="5670"/>
        <w:jc w:val="center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>к Программе по популяризации</w:t>
      </w:r>
    </w:p>
    <w:p w:rsidR="005F3A97" w:rsidRPr="00E54A3C" w:rsidRDefault="006817DA" w:rsidP="00E54A3C">
      <w:pPr>
        <w:ind w:left="5670"/>
        <w:jc w:val="center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>ИТ-специальностей в Республике Тыва</w:t>
      </w:r>
      <w:r w:rsidR="00550A05">
        <w:rPr>
          <w:sz w:val="28"/>
          <w:szCs w:val="28"/>
          <w:highlight w:val="white"/>
        </w:rPr>
        <w:t xml:space="preserve"> на 2023-2025 годы</w:t>
      </w:r>
    </w:p>
    <w:p w:rsidR="005F3A97" w:rsidRPr="00E54A3C" w:rsidRDefault="005F3A97" w:rsidP="00E54A3C">
      <w:pPr>
        <w:ind w:left="5670"/>
        <w:jc w:val="center"/>
        <w:rPr>
          <w:sz w:val="28"/>
          <w:szCs w:val="28"/>
          <w:highlight w:val="white"/>
        </w:rPr>
      </w:pPr>
    </w:p>
    <w:p w:rsidR="00E54A3C" w:rsidRDefault="00E54A3C" w:rsidP="00E54A3C">
      <w:pPr>
        <w:jc w:val="center"/>
        <w:rPr>
          <w:sz w:val="28"/>
          <w:szCs w:val="28"/>
          <w:highlight w:val="white"/>
        </w:rPr>
      </w:pPr>
    </w:p>
    <w:p w:rsidR="005F3A97" w:rsidRPr="00E54A3C" w:rsidRDefault="006817DA" w:rsidP="00E54A3C">
      <w:pPr>
        <w:jc w:val="center"/>
        <w:rPr>
          <w:b/>
          <w:sz w:val="28"/>
          <w:szCs w:val="28"/>
          <w:highlight w:val="white"/>
        </w:rPr>
      </w:pPr>
      <w:r w:rsidRPr="00E54A3C">
        <w:rPr>
          <w:b/>
          <w:sz w:val="28"/>
          <w:szCs w:val="28"/>
          <w:highlight w:val="white"/>
        </w:rPr>
        <w:t>П</w:t>
      </w:r>
      <w:r w:rsidR="00E54A3C">
        <w:rPr>
          <w:b/>
          <w:sz w:val="28"/>
          <w:szCs w:val="28"/>
          <w:highlight w:val="white"/>
        </w:rPr>
        <w:t xml:space="preserve"> </w:t>
      </w:r>
      <w:r w:rsidRPr="00E54A3C">
        <w:rPr>
          <w:b/>
          <w:sz w:val="28"/>
          <w:szCs w:val="28"/>
          <w:highlight w:val="white"/>
        </w:rPr>
        <w:t>Л</w:t>
      </w:r>
      <w:r w:rsidR="00E54A3C">
        <w:rPr>
          <w:b/>
          <w:sz w:val="28"/>
          <w:szCs w:val="28"/>
          <w:highlight w:val="white"/>
        </w:rPr>
        <w:t xml:space="preserve"> </w:t>
      </w:r>
      <w:r w:rsidRPr="00E54A3C">
        <w:rPr>
          <w:b/>
          <w:sz w:val="28"/>
          <w:szCs w:val="28"/>
          <w:highlight w:val="white"/>
        </w:rPr>
        <w:t>А</w:t>
      </w:r>
      <w:r w:rsidR="00E54A3C">
        <w:rPr>
          <w:b/>
          <w:sz w:val="28"/>
          <w:szCs w:val="28"/>
          <w:highlight w:val="white"/>
        </w:rPr>
        <w:t xml:space="preserve"> </w:t>
      </w:r>
      <w:r w:rsidRPr="00E54A3C">
        <w:rPr>
          <w:b/>
          <w:sz w:val="28"/>
          <w:szCs w:val="28"/>
          <w:highlight w:val="white"/>
        </w:rPr>
        <w:t>Н</w:t>
      </w:r>
    </w:p>
    <w:p w:rsidR="00E54A3C" w:rsidRDefault="006817DA" w:rsidP="00E54A3C">
      <w:pPr>
        <w:jc w:val="center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 xml:space="preserve">мероприятий, направленных на поддержку </w:t>
      </w:r>
    </w:p>
    <w:p w:rsidR="005F3A97" w:rsidRPr="00E54A3C" w:rsidRDefault="006817DA" w:rsidP="00E54A3C">
      <w:pPr>
        <w:jc w:val="center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>ежегодной приемной кампании в Республике Тыва</w:t>
      </w:r>
    </w:p>
    <w:p w:rsidR="005F3A97" w:rsidRPr="00E54A3C" w:rsidRDefault="005F3A97" w:rsidP="00E54A3C">
      <w:pPr>
        <w:jc w:val="center"/>
        <w:rPr>
          <w:sz w:val="28"/>
          <w:szCs w:val="28"/>
          <w:highlight w:val="white"/>
        </w:rPr>
      </w:pPr>
    </w:p>
    <w:p w:rsidR="005F3A97" w:rsidRPr="00E54A3C" w:rsidRDefault="006817DA" w:rsidP="00E54A3C">
      <w:pPr>
        <w:ind w:firstLine="720"/>
        <w:jc w:val="both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>Целевая аудитория – обучающиеся старших классов общеобразовательных учреждений, их родители и педагоги.</w:t>
      </w:r>
    </w:p>
    <w:p w:rsidR="005F3A97" w:rsidRDefault="006817DA" w:rsidP="00E54A3C">
      <w:pPr>
        <w:ind w:firstLine="720"/>
        <w:jc w:val="both"/>
        <w:rPr>
          <w:sz w:val="28"/>
          <w:szCs w:val="28"/>
          <w:highlight w:val="white"/>
        </w:rPr>
      </w:pPr>
      <w:r w:rsidRPr="00E54A3C">
        <w:rPr>
          <w:sz w:val="28"/>
          <w:szCs w:val="28"/>
          <w:highlight w:val="white"/>
        </w:rPr>
        <w:t xml:space="preserve">Цель реализации мероприятий – информирование целевой аудитории </w:t>
      </w:r>
      <w:r w:rsidR="00550A05">
        <w:rPr>
          <w:sz w:val="28"/>
          <w:szCs w:val="28"/>
          <w:highlight w:val="white"/>
        </w:rPr>
        <w:t xml:space="preserve">о </w:t>
      </w:r>
      <w:r w:rsidRPr="00E54A3C">
        <w:rPr>
          <w:sz w:val="28"/>
          <w:szCs w:val="28"/>
          <w:highlight w:val="white"/>
        </w:rPr>
        <w:t>реализуемых общеоб</w:t>
      </w:r>
      <w:r w:rsidR="00E54A3C">
        <w:rPr>
          <w:sz w:val="28"/>
          <w:szCs w:val="28"/>
          <w:highlight w:val="white"/>
        </w:rPr>
        <w:t>разовательных программах в ИТ</w:t>
      </w:r>
      <w:r w:rsidR="00E54A3C">
        <w:rPr>
          <w:sz w:val="28"/>
          <w:szCs w:val="28"/>
        </w:rPr>
        <w:t>-</w:t>
      </w:r>
      <w:r w:rsidRPr="00E54A3C">
        <w:rPr>
          <w:sz w:val="28"/>
          <w:szCs w:val="28"/>
          <w:highlight w:val="white"/>
        </w:rPr>
        <w:t>сфере, в том числе о ко</w:t>
      </w:r>
      <w:r w:rsidR="00E54A3C">
        <w:rPr>
          <w:sz w:val="28"/>
          <w:szCs w:val="28"/>
          <w:highlight w:val="white"/>
        </w:rPr>
        <w:t>личестве бюджетных мест на ИТ</w:t>
      </w:r>
      <w:r w:rsidR="00E54A3C">
        <w:rPr>
          <w:sz w:val="28"/>
          <w:szCs w:val="28"/>
        </w:rPr>
        <w:t>-</w:t>
      </w:r>
      <w:r w:rsidRPr="00E54A3C">
        <w:rPr>
          <w:sz w:val="28"/>
          <w:szCs w:val="28"/>
          <w:highlight w:val="white"/>
        </w:rPr>
        <w:t>специальности и динамике их увеличения, мотивация абитуриентов к п</w:t>
      </w:r>
      <w:r w:rsidR="00E54A3C">
        <w:rPr>
          <w:sz w:val="28"/>
          <w:szCs w:val="28"/>
          <w:highlight w:val="white"/>
        </w:rPr>
        <w:t>оступлению на ИТ</w:t>
      </w:r>
      <w:r w:rsidR="00E54A3C">
        <w:rPr>
          <w:sz w:val="28"/>
          <w:szCs w:val="28"/>
        </w:rPr>
        <w:t>-</w:t>
      </w:r>
      <w:r w:rsidRPr="00E54A3C">
        <w:rPr>
          <w:sz w:val="28"/>
          <w:szCs w:val="28"/>
          <w:highlight w:val="white"/>
        </w:rPr>
        <w:t>специальности в образовательные учреждения высшего образования и профессиональные образовательные учреждения Республики Тыва (далее – ООВО и ПОО).</w:t>
      </w:r>
    </w:p>
    <w:p w:rsidR="00E54A3C" w:rsidRPr="00E54A3C" w:rsidRDefault="00E54A3C" w:rsidP="00E54A3C">
      <w:pPr>
        <w:ind w:firstLine="720"/>
        <w:jc w:val="both"/>
        <w:rPr>
          <w:sz w:val="28"/>
          <w:szCs w:val="28"/>
          <w:highlight w:val="white"/>
        </w:rPr>
      </w:pPr>
    </w:p>
    <w:tbl>
      <w:tblPr>
        <w:tblStyle w:val="afb"/>
        <w:tblW w:w="101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66"/>
        <w:gridCol w:w="1701"/>
        <w:gridCol w:w="4005"/>
      </w:tblGrid>
      <w:tr w:rsidR="00E54A3C" w:rsidRPr="00E54A3C" w:rsidTr="00E54A3C">
        <w:trPr>
          <w:tblHeader/>
          <w:jc w:val="center"/>
        </w:trPr>
        <w:tc>
          <w:tcPr>
            <w:tcW w:w="4466" w:type="dxa"/>
          </w:tcPr>
          <w:p w:rsidR="00E54A3C" w:rsidRPr="00E54A3C" w:rsidRDefault="00E54A3C" w:rsidP="00E54A3C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t>Наименование мероприятия</w:t>
            </w:r>
          </w:p>
        </w:tc>
        <w:tc>
          <w:tcPr>
            <w:tcW w:w="1701" w:type="dxa"/>
          </w:tcPr>
          <w:p w:rsidR="00E54A3C" w:rsidRPr="00E54A3C" w:rsidRDefault="00E54A3C" w:rsidP="00E54A3C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t>Сроки</w:t>
            </w:r>
          </w:p>
          <w:p w:rsidR="00E54A3C" w:rsidRPr="00E54A3C" w:rsidRDefault="00E54A3C" w:rsidP="00E54A3C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t>проведения</w:t>
            </w:r>
          </w:p>
        </w:tc>
        <w:tc>
          <w:tcPr>
            <w:tcW w:w="4005" w:type="dxa"/>
          </w:tcPr>
          <w:p w:rsidR="00E54A3C" w:rsidRPr="00E54A3C" w:rsidRDefault="00E54A3C" w:rsidP="00E54A3C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t>Участники мероприятия</w:t>
            </w:r>
          </w:p>
        </w:tc>
      </w:tr>
      <w:tr w:rsidR="00E54A3C" w:rsidRPr="00E54A3C" w:rsidTr="00E54A3C">
        <w:trPr>
          <w:jc w:val="center"/>
        </w:trPr>
        <w:tc>
          <w:tcPr>
            <w:tcW w:w="4466" w:type="dxa"/>
          </w:tcPr>
          <w:p w:rsidR="00E54A3C" w:rsidRPr="00E54A3C" w:rsidRDefault="00E54A3C" w:rsidP="00E54A3C">
            <w:pPr>
              <w:suppressAutoHyphens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 </w:t>
            </w:r>
            <w:r w:rsidRPr="00E54A3C">
              <w:rPr>
                <w:sz w:val="24"/>
                <w:szCs w:val="24"/>
                <w:highlight w:val="white"/>
              </w:rPr>
              <w:t>Анализ рынка труда Республики Тыва в ИТ-сфере: изучение соответствия предлагаемых вакансий направлениям подготовки и специальностям, реализуемым ООВО и ПОО (определение наличия дефицита кадров, перечень востребованных на рынке труда профессий, уровень заработной платы в указанной отрасли)</w:t>
            </w:r>
          </w:p>
        </w:tc>
        <w:tc>
          <w:tcPr>
            <w:tcW w:w="1701" w:type="dxa"/>
          </w:tcPr>
          <w:p w:rsidR="00E54A3C" w:rsidRPr="00E54A3C" w:rsidRDefault="00E54A3C" w:rsidP="00E54A3C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t>февраль-март 2023 г., далее – ежегодно</w:t>
            </w:r>
          </w:p>
        </w:tc>
        <w:tc>
          <w:tcPr>
            <w:tcW w:w="4005" w:type="dxa"/>
          </w:tcPr>
          <w:p w:rsidR="00E54A3C" w:rsidRPr="00E54A3C" w:rsidRDefault="00E54A3C" w:rsidP="00E54A3C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t>Министерство труда и социальной политики Республики Тыва, Министерство цифрового развития Республики Тыва, органы местного самоуправления (по согласованию), ПОО, представители бизнес-сообщества (по согласованию)</w:t>
            </w:r>
          </w:p>
        </w:tc>
      </w:tr>
      <w:tr w:rsidR="00E54A3C" w:rsidRPr="00E54A3C" w:rsidTr="00E54A3C">
        <w:trPr>
          <w:jc w:val="center"/>
        </w:trPr>
        <w:tc>
          <w:tcPr>
            <w:tcW w:w="4466" w:type="dxa"/>
          </w:tcPr>
          <w:p w:rsidR="00E54A3C" w:rsidRPr="00E54A3C" w:rsidRDefault="00E54A3C" w:rsidP="00E54A3C">
            <w:pPr>
              <w:suppressAutoHyphens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2. </w:t>
            </w:r>
            <w:r w:rsidRPr="00E54A3C">
              <w:rPr>
                <w:sz w:val="24"/>
                <w:szCs w:val="24"/>
                <w:highlight w:val="white"/>
              </w:rPr>
              <w:t>Формирование региональной программы по популяризации ИТ-специальностей, разработанной в соответствии с типовой программой по популяризации ИТ-специальностей в Республике Тыва</w:t>
            </w:r>
          </w:p>
        </w:tc>
        <w:tc>
          <w:tcPr>
            <w:tcW w:w="1701" w:type="dxa"/>
          </w:tcPr>
          <w:p w:rsidR="00E54A3C" w:rsidRPr="00E54A3C" w:rsidRDefault="00E54A3C" w:rsidP="00E54A3C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t>апрель 2023 г.</w:t>
            </w:r>
          </w:p>
        </w:tc>
        <w:tc>
          <w:tcPr>
            <w:tcW w:w="4005" w:type="dxa"/>
          </w:tcPr>
          <w:p w:rsidR="00E54A3C" w:rsidRPr="00E54A3C" w:rsidRDefault="00E54A3C" w:rsidP="00E54A3C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t>Министерство цифрового развития Республики Тыва, Министерство образования Республики Тыва</w:t>
            </w:r>
          </w:p>
        </w:tc>
      </w:tr>
      <w:tr w:rsidR="00E54A3C" w:rsidRPr="00E54A3C" w:rsidTr="00E54A3C">
        <w:trPr>
          <w:jc w:val="center"/>
        </w:trPr>
        <w:tc>
          <w:tcPr>
            <w:tcW w:w="4466" w:type="dxa"/>
          </w:tcPr>
          <w:p w:rsidR="00E54A3C" w:rsidRPr="00E54A3C" w:rsidRDefault="00E54A3C" w:rsidP="00E54A3C">
            <w:pPr>
              <w:suppressAutoHyphens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3. </w:t>
            </w:r>
            <w:r w:rsidRPr="00E54A3C">
              <w:rPr>
                <w:sz w:val="24"/>
                <w:szCs w:val="24"/>
                <w:highlight w:val="white"/>
              </w:rPr>
              <w:t>Направление предложений о потребности в целевых бюджетных местах в Министерство образования Республики Тыва для свода</w:t>
            </w:r>
          </w:p>
        </w:tc>
        <w:tc>
          <w:tcPr>
            <w:tcW w:w="1701" w:type="dxa"/>
          </w:tcPr>
          <w:p w:rsidR="00E54A3C" w:rsidRPr="00E54A3C" w:rsidRDefault="00E54A3C" w:rsidP="00E54A3C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t>апрель 2023 г.</w:t>
            </w:r>
          </w:p>
        </w:tc>
        <w:tc>
          <w:tcPr>
            <w:tcW w:w="4005" w:type="dxa"/>
          </w:tcPr>
          <w:p w:rsidR="00E54A3C" w:rsidRPr="00E54A3C" w:rsidRDefault="00E54A3C" w:rsidP="00E54A3C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t>Министерство цифрового развития Республики Тыва</w:t>
            </w:r>
          </w:p>
        </w:tc>
      </w:tr>
      <w:tr w:rsidR="00E54A3C" w:rsidRPr="00E54A3C" w:rsidTr="00E54A3C">
        <w:trPr>
          <w:jc w:val="center"/>
        </w:trPr>
        <w:tc>
          <w:tcPr>
            <w:tcW w:w="4466" w:type="dxa"/>
          </w:tcPr>
          <w:p w:rsidR="00E54A3C" w:rsidRPr="00E54A3C" w:rsidRDefault="00E54A3C" w:rsidP="00E54A3C">
            <w:pPr>
              <w:suppressAutoHyphens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 </w:t>
            </w:r>
            <w:r w:rsidRPr="00E54A3C">
              <w:rPr>
                <w:sz w:val="24"/>
                <w:szCs w:val="24"/>
                <w:highlight w:val="white"/>
              </w:rPr>
              <w:t>Информирование целевой аудитории о наличии бюджетных мест в ООВО, ПОО по направлениям ИТ-специальностей</w:t>
            </w:r>
            <w:r w:rsidR="00550A05">
              <w:rPr>
                <w:sz w:val="24"/>
                <w:szCs w:val="24"/>
                <w:highlight w:val="white"/>
              </w:rPr>
              <w:t xml:space="preserve"> посредством</w:t>
            </w:r>
            <w:r w:rsidRPr="00E54A3C">
              <w:rPr>
                <w:sz w:val="24"/>
                <w:szCs w:val="24"/>
                <w:highlight w:val="white"/>
              </w:rPr>
              <w:t>:</w:t>
            </w:r>
          </w:p>
          <w:p w:rsidR="00E54A3C" w:rsidRPr="00E54A3C" w:rsidRDefault="00E54A3C" w:rsidP="00E54A3C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t>проведени</w:t>
            </w:r>
            <w:r w:rsidR="00550A05">
              <w:rPr>
                <w:sz w:val="24"/>
                <w:szCs w:val="24"/>
                <w:highlight w:val="white"/>
              </w:rPr>
              <w:t>я</w:t>
            </w:r>
            <w:r w:rsidRPr="00E54A3C">
              <w:rPr>
                <w:sz w:val="24"/>
                <w:szCs w:val="24"/>
                <w:highlight w:val="white"/>
              </w:rPr>
              <w:t xml:space="preserve"> дн</w:t>
            </w:r>
            <w:r w:rsidR="00550A05">
              <w:rPr>
                <w:sz w:val="24"/>
                <w:szCs w:val="24"/>
                <w:highlight w:val="white"/>
              </w:rPr>
              <w:t>ей открытых дверей в ООВО и ПОО;</w:t>
            </w:r>
          </w:p>
          <w:p w:rsidR="00E54A3C" w:rsidRPr="00E54A3C" w:rsidRDefault="00E54A3C" w:rsidP="00E54A3C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t>проведени</w:t>
            </w:r>
            <w:r w:rsidR="00550A05">
              <w:rPr>
                <w:sz w:val="24"/>
                <w:szCs w:val="24"/>
                <w:highlight w:val="white"/>
              </w:rPr>
              <w:t>я</w:t>
            </w:r>
            <w:r w:rsidRPr="00E54A3C">
              <w:rPr>
                <w:sz w:val="24"/>
                <w:szCs w:val="24"/>
                <w:highlight w:val="white"/>
              </w:rPr>
              <w:t xml:space="preserve"> дней открытых дверей в ИТ-компаниях;</w:t>
            </w:r>
          </w:p>
          <w:p w:rsidR="00E54A3C" w:rsidRPr="00E54A3C" w:rsidRDefault="00E54A3C" w:rsidP="00E54A3C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t>публикаци</w:t>
            </w:r>
            <w:r w:rsidR="00550A05">
              <w:rPr>
                <w:sz w:val="24"/>
                <w:szCs w:val="24"/>
                <w:highlight w:val="white"/>
              </w:rPr>
              <w:t>и</w:t>
            </w:r>
            <w:r w:rsidRPr="00E54A3C">
              <w:rPr>
                <w:sz w:val="24"/>
                <w:szCs w:val="24"/>
                <w:highlight w:val="white"/>
              </w:rPr>
              <w:t xml:space="preserve"> информации о приеме на бюджетные места по ИТ-специальностям </w:t>
            </w:r>
            <w:r w:rsidRPr="00E54A3C">
              <w:rPr>
                <w:sz w:val="24"/>
                <w:szCs w:val="24"/>
                <w:highlight w:val="white"/>
              </w:rPr>
              <w:lastRenderedPageBreak/>
              <w:t xml:space="preserve">на официальных сайтах и в социальных сетях ООВО и ПОО (форматы контента: карточки, информационные посты, видеоролики, опросы в социальных сетях, интеграции с </w:t>
            </w:r>
            <w:proofErr w:type="spellStart"/>
            <w:r w:rsidRPr="00E54A3C">
              <w:rPr>
                <w:sz w:val="24"/>
                <w:szCs w:val="24"/>
                <w:highlight w:val="white"/>
              </w:rPr>
              <w:t>блогерами</w:t>
            </w:r>
            <w:proofErr w:type="spellEnd"/>
            <w:r w:rsidRPr="00E54A3C">
              <w:rPr>
                <w:sz w:val="24"/>
                <w:szCs w:val="24"/>
                <w:highlight w:val="white"/>
              </w:rPr>
              <w:t xml:space="preserve"> и лидерами общественного мнения);</w:t>
            </w:r>
          </w:p>
          <w:p w:rsidR="00E54A3C" w:rsidRPr="00E54A3C" w:rsidRDefault="00E54A3C" w:rsidP="00E54A3C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t>публикаци</w:t>
            </w:r>
            <w:r w:rsidR="00550A05">
              <w:rPr>
                <w:sz w:val="24"/>
                <w:szCs w:val="24"/>
                <w:highlight w:val="white"/>
              </w:rPr>
              <w:t>и</w:t>
            </w:r>
            <w:r w:rsidRPr="00E54A3C">
              <w:rPr>
                <w:sz w:val="24"/>
                <w:szCs w:val="24"/>
                <w:highlight w:val="white"/>
              </w:rPr>
              <w:t xml:space="preserve"> информации о приемной кампании в региональных </w:t>
            </w:r>
            <w:r w:rsidR="00550A05">
              <w:rPr>
                <w:sz w:val="24"/>
                <w:szCs w:val="24"/>
                <w:highlight w:val="white"/>
              </w:rPr>
              <w:t>средствах массовой информации</w:t>
            </w:r>
            <w:r w:rsidRPr="00E54A3C">
              <w:rPr>
                <w:sz w:val="24"/>
                <w:szCs w:val="24"/>
                <w:highlight w:val="white"/>
              </w:rPr>
              <w:t>, печатных изданиях;</w:t>
            </w:r>
          </w:p>
          <w:p w:rsidR="00E54A3C" w:rsidRPr="00E54A3C" w:rsidRDefault="00E54A3C" w:rsidP="00E54A3C">
            <w:pPr>
              <w:suppressAutoHyphens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проведени</w:t>
            </w:r>
            <w:r w:rsidR="00550A05">
              <w:rPr>
                <w:sz w:val="24"/>
                <w:szCs w:val="24"/>
                <w:highlight w:val="white"/>
              </w:rPr>
              <w:t>я</w:t>
            </w:r>
            <w:r>
              <w:rPr>
                <w:sz w:val="24"/>
                <w:szCs w:val="24"/>
                <w:highlight w:val="white"/>
              </w:rPr>
              <w:t xml:space="preserve"> ознакомительно-</w:t>
            </w:r>
            <w:r w:rsidRPr="00E54A3C">
              <w:rPr>
                <w:sz w:val="24"/>
                <w:szCs w:val="24"/>
                <w:highlight w:val="white"/>
              </w:rPr>
              <w:t>просветительских мероприятий в общеобразовательных учреждениях, в том числе для родителей и педагогов (классные часы, встречи, выступлени</w:t>
            </w:r>
            <w:r w:rsidR="00550A05">
              <w:rPr>
                <w:sz w:val="24"/>
                <w:szCs w:val="24"/>
                <w:highlight w:val="white"/>
              </w:rPr>
              <w:t>я</w:t>
            </w:r>
            <w:r w:rsidRPr="00E54A3C">
              <w:rPr>
                <w:sz w:val="24"/>
                <w:szCs w:val="24"/>
                <w:highlight w:val="white"/>
              </w:rPr>
              <w:t xml:space="preserve"> на родительских собраниях, организация совместных мероприятий для школьников на ООВО, тренинги, проектная деятельность, чемпионаты, экскурсии, панельные дискуссии, форумы, аквариумы, мероприятия по ИТ-направлениям);</w:t>
            </w:r>
          </w:p>
          <w:p w:rsidR="00E54A3C" w:rsidRPr="00E54A3C" w:rsidRDefault="00E54A3C" w:rsidP="00550A05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t>проведени</w:t>
            </w:r>
            <w:r w:rsidR="00550A05">
              <w:rPr>
                <w:sz w:val="24"/>
                <w:szCs w:val="24"/>
                <w:highlight w:val="white"/>
              </w:rPr>
              <w:t>я</w:t>
            </w:r>
            <w:r w:rsidRPr="00E54A3C">
              <w:rPr>
                <w:sz w:val="24"/>
                <w:szCs w:val="24"/>
                <w:highlight w:val="white"/>
              </w:rPr>
              <w:t xml:space="preserve"> прямых эфиров в социальных сетях по вопросу приемной кампании по ИТ-специальностям ООВО и ПОО</w:t>
            </w:r>
          </w:p>
        </w:tc>
        <w:tc>
          <w:tcPr>
            <w:tcW w:w="1701" w:type="dxa"/>
          </w:tcPr>
          <w:p w:rsidR="00E54A3C" w:rsidRPr="00E54A3C" w:rsidRDefault="00E54A3C" w:rsidP="00E54A3C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lastRenderedPageBreak/>
              <w:t>март-декабрь</w:t>
            </w:r>
          </w:p>
          <w:p w:rsidR="00E54A3C" w:rsidRPr="00E54A3C" w:rsidRDefault="00E54A3C" w:rsidP="00E54A3C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t>2023 г., далее ежегодно</w:t>
            </w:r>
          </w:p>
        </w:tc>
        <w:tc>
          <w:tcPr>
            <w:tcW w:w="4005" w:type="dxa"/>
          </w:tcPr>
          <w:p w:rsidR="00E54A3C" w:rsidRPr="00E54A3C" w:rsidRDefault="00E54A3C" w:rsidP="00E54A3C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t xml:space="preserve">Министерство образования Республики Тыва, Министерство цифрового развития Республики Тыва, </w:t>
            </w:r>
            <w:r>
              <w:rPr>
                <w:sz w:val="24"/>
                <w:szCs w:val="24"/>
                <w:highlight w:val="white"/>
              </w:rPr>
              <w:t>о</w:t>
            </w:r>
            <w:r w:rsidRPr="00E54A3C">
              <w:rPr>
                <w:sz w:val="24"/>
                <w:szCs w:val="24"/>
                <w:highlight w:val="white"/>
              </w:rPr>
              <w:t xml:space="preserve">бщеобразовательные учреждения, департамент информационной политики </w:t>
            </w:r>
            <w:r>
              <w:rPr>
                <w:sz w:val="24"/>
                <w:szCs w:val="24"/>
                <w:highlight w:val="white"/>
              </w:rPr>
              <w:t>А</w:t>
            </w:r>
            <w:r>
              <w:rPr>
                <w:sz w:val="24"/>
                <w:szCs w:val="24"/>
              </w:rPr>
              <w:t>дминистрации Главы Республики Тыва и Аппарата Правительства Республики Тыва</w:t>
            </w:r>
            <w:r w:rsidRPr="00E54A3C">
              <w:rPr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E54A3C">
              <w:rPr>
                <w:sz w:val="24"/>
                <w:szCs w:val="24"/>
                <w:highlight w:val="white"/>
              </w:rPr>
              <w:t>блогеры</w:t>
            </w:r>
            <w:proofErr w:type="spellEnd"/>
            <w:r w:rsidRPr="00E54A3C">
              <w:rPr>
                <w:sz w:val="24"/>
                <w:szCs w:val="24"/>
                <w:highlight w:val="white"/>
              </w:rPr>
              <w:t>, лидеры общественного мнения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E54A3C">
              <w:rPr>
                <w:sz w:val="24"/>
                <w:szCs w:val="24"/>
                <w:highlight w:val="white"/>
              </w:rPr>
              <w:t>(по согласованию)</w:t>
            </w:r>
          </w:p>
          <w:p w:rsidR="00E54A3C" w:rsidRPr="00E54A3C" w:rsidRDefault="00E54A3C" w:rsidP="00E54A3C">
            <w:pPr>
              <w:suppressAutoHyphens w:val="0"/>
              <w:rPr>
                <w:sz w:val="24"/>
                <w:szCs w:val="24"/>
                <w:highlight w:val="white"/>
              </w:rPr>
            </w:pPr>
          </w:p>
        </w:tc>
      </w:tr>
      <w:tr w:rsidR="00E54A3C" w:rsidRPr="00E54A3C" w:rsidTr="00E54A3C">
        <w:trPr>
          <w:jc w:val="center"/>
        </w:trPr>
        <w:tc>
          <w:tcPr>
            <w:tcW w:w="4466" w:type="dxa"/>
          </w:tcPr>
          <w:p w:rsidR="00E54A3C" w:rsidRPr="00E54A3C" w:rsidRDefault="00E54A3C" w:rsidP="00E54A3C">
            <w:pPr>
              <w:suppressAutoHyphens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5. </w:t>
            </w:r>
            <w:r w:rsidRPr="00E54A3C">
              <w:rPr>
                <w:sz w:val="24"/>
                <w:szCs w:val="24"/>
                <w:highlight w:val="white"/>
              </w:rPr>
              <w:t xml:space="preserve">Информирование целевой аудитории о ходе приемной кампании в период приема документов у поступающих на образовательные программы </w:t>
            </w:r>
            <w:proofErr w:type="spellStart"/>
            <w:r w:rsidRPr="00E54A3C">
              <w:rPr>
                <w:sz w:val="24"/>
                <w:szCs w:val="24"/>
                <w:highlight w:val="white"/>
              </w:rPr>
              <w:t>бакалавриата</w:t>
            </w:r>
            <w:proofErr w:type="spellEnd"/>
            <w:r w:rsidRPr="00E54A3C">
              <w:rPr>
                <w:sz w:val="24"/>
                <w:szCs w:val="24"/>
                <w:highlight w:val="white"/>
              </w:rPr>
              <w:t>/</w:t>
            </w:r>
            <w:proofErr w:type="spellStart"/>
            <w:r w:rsidRPr="00E54A3C">
              <w:rPr>
                <w:sz w:val="24"/>
                <w:szCs w:val="24"/>
                <w:highlight w:val="white"/>
              </w:rPr>
              <w:t>специалитета</w:t>
            </w:r>
            <w:proofErr w:type="spellEnd"/>
            <w:r w:rsidR="00550A05">
              <w:rPr>
                <w:sz w:val="24"/>
                <w:szCs w:val="24"/>
                <w:highlight w:val="white"/>
              </w:rPr>
              <w:t xml:space="preserve"> </w:t>
            </w:r>
            <w:r w:rsidRPr="00E54A3C">
              <w:rPr>
                <w:sz w:val="24"/>
                <w:szCs w:val="24"/>
                <w:highlight w:val="white"/>
              </w:rPr>
              <w:t>и образовательные программы среднего профессионального об</w:t>
            </w:r>
            <w:r w:rsidR="00550A05">
              <w:rPr>
                <w:sz w:val="24"/>
                <w:szCs w:val="24"/>
                <w:highlight w:val="white"/>
              </w:rPr>
              <w:t>разования в 2023 году посредством:</w:t>
            </w:r>
          </w:p>
          <w:p w:rsidR="00E54A3C" w:rsidRPr="00E54A3C" w:rsidRDefault="00E54A3C" w:rsidP="00E54A3C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t>публикаци</w:t>
            </w:r>
            <w:r w:rsidR="00550A05">
              <w:rPr>
                <w:sz w:val="24"/>
                <w:szCs w:val="24"/>
                <w:highlight w:val="white"/>
              </w:rPr>
              <w:t>и</w:t>
            </w:r>
            <w:r w:rsidRPr="00E54A3C">
              <w:rPr>
                <w:sz w:val="24"/>
                <w:szCs w:val="24"/>
                <w:highlight w:val="white"/>
              </w:rPr>
              <w:t xml:space="preserve"> информации о ходе приемной кампании на официальных сайтах и в социальных сетях ООВО и ПОО ре</w:t>
            </w:r>
            <w:r w:rsidR="00550A05">
              <w:rPr>
                <w:sz w:val="24"/>
                <w:szCs w:val="24"/>
                <w:highlight w:val="white"/>
              </w:rPr>
              <w:t>спублики</w:t>
            </w:r>
            <w:r w:rsidRPr="00E54A3C">
              <w:rPr>
                <w:sz w:val="24"/>
                <w:szCs w:val="24"/>
                <w:highlight w:val="white"/>
              </w:rPr>
              <w:t xml:space="preserve"> (форматы контента: карточки, информационные посты, видеоролики,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E54A3C">
              <w:rPr>
                <w:sz w:val="24"/>
                <w:szCs w:val="24"/>
                <w:highlight w:val="white"/>
              </w:rPr>
              <w:t xml:space="preserve">опросы в социальных сетях, интеграции с </w:t>
            </w:r>
            <w:proofErr w:type="spellStart"/>
            <w:r w:rsidRPr="00E54A3C">
              <w:rPr>
                <w:sz w:val="24"/>
                <w:szCs w:val="24"/>
                <w:highlight w:val="white"/>
              </w:rPr>
              <w:t>блогерами</w:t>
            </w:r>
            <w:proofErr w:type="spellEnd"/>
            <w:r w:rsidRPr="00E54A3C">
              <w:rPr>
                <w:sz w:val="24"/>
                <w:szCs w:val="24"/>
                <w:highlight w:val="white"/>
              </w:rPr>
              <w:t xml:space="preserve"> и лидерами общественного мнения);</w:t>
            </w:r>
          </w:p>
          <w:p w:rsidR="00E54A3C" w:rsidRPr="00E54A3C" w:rsidRDefault="00E54A3C" w:rsidP="00E54A3C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t>публикаци</w:t>
            </w:r>
            <w:r w:rsidR="00550A05">
              <w:rPr>
                <w:sz w:val="24"/>
                <w:szCs w:val="24"/>
                <w:highlight w:val="white"/>
              </w:rPr>
              <w:t>и</w:t>
            </w:r>
            <w:r w:rsidRPr="00E54A3C">
              <w:rPr>
                <w:sz w:val="24"/>
                <w:szCs w:val="24"/>
                <w:highlight w:val="white"/>
              </w:rPr>
              <w:t xml:space="preserve"> информации о ходе приемной кампании в региональных </w:t>
            </w:r>
            <w:r w:rsidR="00550A05">
              <w:rPr>
                <w:sz w:val="24"/>
                <w:szCs w:val="24"/>
                <w:highlight w:val="white"/>
              </w:rPr>
              <w:t>средствах массовой информации</w:t>
            </w:r>
            <w:r w:rsidRPr="00E54A3C">
              <w:rPr>
                <w:sz w:val="24"/>
                <w:szCs w:val="24"/>
                <w:highlight w:val="white"/>
              </w:rPr>
              <w:t>, печатных изданиях;</w:t>
            </w:r>
          </w:p>
          <w:p w:rsidR="00E54A3C" w:rsidRPr="00E54A3C" w:rsidRDefault="00E54A3C" w:rsidP="00550A05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t>проведени</w:t>
            </w:r>
            <w:r w:rsidR="00550A05">
              <w:rPr>
                <w:sz w:val="24"/>
                <w:szCs w:val="24"/>
                <w:highlight w:val="white"/>
              </w:rPr>
              <w:t>я</w:t>
            </w:r>
            <w:r w:rsidRPr="00E54A3C">
              <w:rPr>
                <w:sz w:val="24"/>
                <w:szCs w:val="24"/>
                <w:highlight w:val="white"/>
              </w:rPr>
              <w:t xml:space="preserve"> прямых эфиров в социальных сетях по вопросу приемной кампании по ИТ-специальностям в ООВО и ПОО</w:t>
            </w:r>
          </w:p>
        </w:tc>
        <w:tc>
          <w:tcPr>
            <w:tcW w:w="1701" w:type="dxa"/>
          </w:tcPr>
          <w:p w:rsidR="00E54A3C" w:rsidRPr="00E54A3C" w:rsidRDefault="00E54A3C" w:rsidP="00E54A3C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t>март-декабрь</w:t>
            </w:r>
          </w:p>
          <w:p w:rsidR="00E54A3C" w:rsidRPr="00E54A3C" w:rsidRDefault="00E54A3C" w:rsidP="00E54A3C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t xml:space="preserve">2023 г., далее </w:t>
            </w:r>
            <w:r>
              <w:rPr>
                <w:sz w:val="24"/>
                <w:szCs w:val="24"/>
                <w:highlight w:val="white"/>
              </w:rPr>
              <w:t xml:space="preserve">– </w:t>
            </w:r>
            <w:r w:rsidRPr="00E54A3C">
              <w:rPr>
                <w:sz w:val="24"/>
                <w:szCs w:val="24"/>
                <w:highlight w:val="white"/>
              </w:rPr>
              <w:t>ежегодно</w:t>
            </w:r>
          </w:p>
        </w:tc>
        <w:tc>
          <w:tcPr>
            <w:tcW w:w="4005" w:type="dxa"/>
          </w:tcPr>
          <w:p w:rsidR="00E54A3C" w:rsidRPr="00E54A3C" w:rsidRDefault="00E54A3C" w:rsidP="00E54A3C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t>Министерство цифрового развития Республики Тыва. Центр управления регионом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E54A3C">
              <w:rPr>
                <w:sz w:val="24"/>
                <w:szCs w:val="24"/>
                <w:highlight w:val="white"/>
              </w:rPr>
              <w:t>Республики Тыва</w:t>
            </w:r>
            <w:r w:rsidR="00550A05">
              <w:rPr>
                <w:sz w:val="24"/>
                <w:szCs w:val="24"/>
                <w:highlight w:val="white"/>
              </w:rPr>
              <w:t xml:space="preserve"> </w:t>
            </w:r>
            <w:r w:rsidR="00550A05" w:rsidRPr="00E54A3C">
              <w:rPr>
                <w:sz w:val="24"/>
                <w:szCs w:val="24"/>
                <w:highlight w:val="white"/>
              </w:rPr>
              <w:t>(по согласованию)</w:t>
            </w:r>
            <w:r w:rsidRPr="00E54A3C">
              <w:rPr>
                <w:sz w:val="24"/>
                <w:szCs w:val="24"/>
                <w:highlight w:val="white"/>
              </w:rPr>
              <w:t xml:space="preserve">, ООВО, ПОО, департамент информационной политики </w:t>
            </w:r>
            <w:r>
              <w:rPr>
                <w:sz w:val="24"/>
                <w:szCs w:val="24"/>
                <w:highlight w:val="white"/>
              </w:rPr>
              <w:t>А</w:t>
            </w:r>
            <w:r>
              <w:rPr>
                <w:sz w:val="24"/>
                <w:szCs w:val="24"/>
              </w:rPr>
              <w:t>дминистрации Главы Республики Тыва и Аппарата Правительства Республики Тыва</w:t>
            </w:r>
            <w:r w:rsidRPr="00E54A3C">
              <w:rPr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E54A3C">
              <w:rPr>
                <w:sz w:val="24"/>
                <w:szCs w:val="24"/>
                <w:highlight w:val="white"/>
              </w:rPr>
              <w:t>блогеры</w:t>
            </w:r>
            <w:proofErr w:type="spellEnd"/>
            <w:r w:rsidRPr="00E54A3C">
              <w:rPr>
                <w:sz w:val="24"/>
                <w:szCs w:val="24"/>
                <w:highlight w:val="white"/>
              </w:rPr>
              <w:t>, лидеры общественного мнения (по согласованию)</w:t>
            </w:r>
          </w:p>
        </w:tc>
      </w:tr>
      <w:tr w:rsidR="00E54A3C" w:rsidRPr="00E54A3C" w:rsidTr="00E54A3C">
        <w:trPr>
          <w:jc w:val="center"/>
        </w:trPr>
        <w:tc>
          <w:tcPr>
            <w:tcW w:w="4466" w:type="dxa"/>
          </w:tcPr>
          <w:p w:rsidR="00E54A3C" w:rsidRPr="00E54A3C" w:rsidRDefault="00E54A3C" w:rsidP="00E54A3C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t xml:space="preserve">6. </w:t>
            </w:r>
            <w:r w:rsidR="00550A05">
              <w:rPr>
                <w:sz w:val="24"/>
                <w:szCs w:val="24"/>
                <w:highlight w:val="white"/>
              </w:rPr>
              <w:t>И</w:t>
            </w:r>
            <w:r w:rsidRPr="00E54A3C">
              <w:rPr>
                <w:sz w:val="24"/>
                <w:szCs w:val="24"/>
                <w:highlight w:val="white"/>
              </w:rPr>
              <w:t>нформирование целевой аудитории о востребованности ИТ-профессий, образовательных возможностях и перспективах карьеры в Республике Тыва</w:t>
            </w:r>
            <w:r w:rsidR="00550A05">
              <w:rPr>
                <w:sz w:val="24"/>
                <w:szCs w:val="24"/>
                <w:highlight w:val="white"/>
              </w:rPr>
              <w:t xml:space="preserve"> посредством:</w:t>
            </w:r>
          </w:p>
          <w:p w:rsidR="00E54A3C" w:rsidRPr="00E54A3C" w:rsidRDefault="00E54A3C" w:rsidP="00E54A3C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t xml:space="preserve">публикации в социальных сетях (в том </w:t>
            </w:r>
            <w:r w:rsidRPr="00E54A3C">
              <w:rPr>
                <w:sz w:val="24"/>
                <w:szCs w:val="24"/>
                <w:highlight w:val="white"/>
              </w:rPr>
              <w:lastRenderedPageBreak/>
              <w:t>числе гос</w:t>
            </w:r>
            <w:r w:rsidR="00550A05">
              <w:rPr>
                <w:sz w:val="24"/>
                <w:szCs w:val="24"/>
                <w:highlight w:val="white"/>
              </w:rPr>
              <w:t xml:space="preserve">ударственные </w:t>
            </w:r>
            <w:proofErr w:type="spellStart"/>
            <w:r w:rsidRPr="00E54A3C">
              <w:rPr>
                <w:sz w:val="24"/>
                <w:szCs w:val="24"/>
                <w:highlight w:val="white"/>
              </w:rPr>
              <w:t>паблики</w:t>
            </w:r>
            <w:proofErr w:type="spellEnd"/>
            <w:r w:rsidRPr="00E54A3C">
              <w:rPr>
                <w:sz w:val="24"/>
                <w:szCs w:val="24"/>
                <w:highlight w:val="white"/>
              </w:rPr>
              <w:t>);</w:t>
            </w:r>
          </w:p>
          <w:p w:rsidR="00E54A3C" w:rsidRPr="00E54A3C" w:rsidRDefault="00E54A3C" w:rsidP="00E54A3C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t>информировани</w:t>
            </w:r>
            <w:r w:rsidR="00550A05">
              <w:rPr>
                <w:sz w:val="24"/>
                <w:szCs w:val="24"/>
                <w:highlight w:val="white"/>
              </w:rPr>
              <w:t>я</w:t>
            </w:r>
            <w:r w:rsidRPr="00E54A3C">
              <w:rPr>
                <w:sz w:val="24"/>
                <w:szCs w:val="24"/>
                <w:highlight w:val="white"/>
              </w:rPr>
              <w:t xml:space="preserve"> в мессенджерах и </w:t>
            </w:r>
            <w:r w:rsidR="00550A05">
              <w:rPr>
                <w:sz w:val="24"/>
                <w:szCs w:val="24"/>
                <w:highlight w:val="white"/>
              </w:rPr>
              <w:t xml:space="preserve">на </w:t>
            </w:r>
            <w:r w:rsidRPr="00E54A3C">
              <w:rPr>
                <w:sz w:val="24"/>
                <w:szCs w:val="24"/>
                <w:highlight w:val="white"/>
              </w:rPr>
              <w:t>кана</w:t>
            </w:r>
            <w:r w:rsidR="00550A05">
              <w:rPr>
                <w:sz w:val="24"/>
                <w:szCs w:val="24"/>
                <w:highlight w:val="white"/>
              </w:rPr>
              <w:t xml:space="preserve">лах </w:t>
            </w:r>
            <w:r w:rsidR="00550A05">
              <w:rPr>
                <w:sz w:val="24"/>
                <w:szCs w:val="24"/>
                <w:highlight w:val="white"/>
                <w:lang w:val="en-US"/>
              </w:rPr>
              <w:t>Telegram</w:t>
            </w:r>
            <w:r w:rsidRPr="00E54A3C">
              <w:rPr>
                <w:sz w:val="24"/>
                <w:szCs w:val="24"/>
                <w:highlight w:val="white"/>
              </w:rPr>
              <w:t>;</w:t>
            </w:r>
          </w:p>
          <w:p w:rsidR="00E54A3C" w:rsidRPr="00E54A3C" w:rsidRDefault="00E54A3C" w:rsidP="00E54A3C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t>информировани</w:t>
            </w:r>
            <w:r w:rsidR="00550A05">
              <w:rPr>
                <w:sz w:val="24"/>
                <w:szCs w:val="24"/>
                <w:highlight w:val="white"/>
              </w:rPr>
              <w:t>я</w:t>
            </w:r>
            <w:r w:rsidRPr="00E54A3C">
              <w:rPr>
                <w:sz w:val="24"/>
                <w:szCs w:val="24"/>
                <w:highlight w:val="white"/>
              </w:rPr>
              <w:t xml:space="preserve"> в печатны</w:t>
            </w:r>
            <w:r w:rsidR="00550A05">
              <w:rPr>
                <w:sz w:val="24"/>
                <w:szCs w:val="24"/>
                <w:highlight w:val="white"/>
              </w:rPr>
              <w:t xml:space="preserve">х средствах массовой информации и на </w:t>
            </w:r>
            <w:r w:rsidRPr="00E54A3C">
              <w:rPr>
                <w:sz w:val="24"/>
                <w:szCs w:val="24"/>
                <w:highlight w:val="white"/>
              </w:rPr>
              <w:t>региональном телевидении;</w:t>
            </w:r>
          </w:p>
          <w:p w:rsidR="00E54A3C" w:rsidRPr="00E54A3C" w:rsidRDefault="00E54A3C" w:rsidP="00E54A3C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t>публикации на сайтах соответствующих образовательных учреждений;</w:t>
            </w:r>
          </w:p>
          <w:p w:rsidR="00E54A3C" w:rsidRPr="00E54A3C" w:rsidRDefault="00E54A3C" w:rsidP="00550A05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t>проведени</w:t>
            </w:r>
            <w:r w:rsidR="00550A05">
              <w:rPr>
                <w:sz w:val="24"/>
                <w:szCs w:val="24"/>
                <w:highlight w:val="white"/>
              </w:rPr>
              <w:t>я</w:t>
            </w:r>
            <w:r w:rsidRPr="00E54A3C">
              <w:rPr>
                <w:sz w:val="24"/>
                <w:szCs w:val="24"/>
                <w:highlight w:val="white"/>
              </w:rPr>
              <w:t xml:space="preserve"> встреч с представителями бизнес-сообщества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="00550A05">
              <w:rPr>
                <w:sz w:val="24"/>
                <w:szCs w:val="24"/>
                <w:highlight w:val="white"/>
              </w:rPr>
              <w:t xml:space="preserve">в ИТ-сфере, </w:t>
            </w:r>
            <w:r w:rsidRPr="00E54A3C">
              <w:rPr>
                <w:sz w:val="24"/>
                <w:szCs w:val="24"/>
                <w:highlight w:val="white"/>
              </w:rPr>
              <w:t>представителями органов исполнительной власти</w:t>
            </w:r>
            <w:r w:rsidR="00550A05">
              <w:rPr>
                <w:sz w:val="24"/>
                <w:szCs w:val="24"/>
                <w:highlight w:val="white"/>
              </w:rPr>
              <w:t xml:space="preserve"> </w:t>
            </w:r>
            <w:r w:rsidR="00550A05" w:rsidRPr="00E54A3C">
              <w:rPr>
                <w:sz w:val="24"/>
                <w:szCs w:val="24"/>
                <w:highlight w:val="white"/>
              </w:rPr>
              <w:t>Республики Тыва</w:t>
            </w:r>
            <w:r w:rsidRPr="00E54A3C">
              <w:rPr>
                <w:sz w:val="24"/>
                <w:szCs w:val="24"/>
                <w:highlight w:val="white"/>
              </w:rPr>
              <w:t xml:space="preserve"> и местного самоуправления по вопросам трудоустройства и развития в данной отрасли</w:t>
            </w:r>
          </w:p>
        </w:tc>
        <w:tc>
          <w:tcPr>
            <w:tcW w:w="1701" w:type="dxa"/>
          </w:tcPr>
          <w:p w:rsidR="00E54A3C" w:rsidRPr="00E54A3C" w:rsidRDefault="00E54A3C" w:rsidP="00E54A3C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lastRenderedPageBreak/>
              <w:t>март-декабрь</w:t>
            </w:r>
          </w:p>
          <w:p w:rsidR="00E54A3C" w:rsidRPr="00E54A3C" w:rsidRDefault="00E54A3C" w:rsidP="00E54A3C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t>2023 г., далее – ежегодно</w:t>
            </w:r>
          </w:p>
        </w:tc>
        <w:tc>
          <w:tcPr>
            <w:tcW w:w="4005" w:type="dxa"/>
          </w:tcPr>
          <w:p w:rsidR="00E54A3C" w:rsidRPr="00E54A3C" w:rsidRDefault="00E54A3C" w:rsidP="00E54A3C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E54A3C">
              <w:rPr>
                <w:sz w:val="24"/>
                <w:szCs w:val="24"/>
                <w:highlight w:val="white"/>
              </w:rPr>
              <w:t>Министерство цифрового развития Республики Тыва, Министерство образования Республики Тыва,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E54A3C">
              <w:rPr>
                <w:sz w:val="24"/>
                <w:szCs w:val="24"/>
                <w:highlight w:val="white"/>
              </w:rPr>
              <w:t xml:space="preserve">Министерство труда и социальной политики Республики Тыва, Агентство по </w:t>
            </w:r>
            <w:r w:rsidRPr="00E54A3C">
              <w:rPr>
                <w:sz w:val="24"/>
                <w:szCs w:val="24"/>
                <w:highlight w:val="white"/>
              </w:rPr>
              <w:lastRenderedPageBreak/>
              <w:t xml:space="preserve">делам молодежи Республики Тыва, </w:t>
            </w:r>
            <w:r w:rsidR="0083191D" w:rsidRPr="00E54A3C">
              <w:rPr>
                <w:sz w:val="24"/>
                <w:szCs w:val="24"/>
                <w:highlight w:val="white"/>
              </w:rPr>
              <w:t>органы местного самоуправления</w:t>
            </w:r>
            <w:r w:rsidRPr="00E54A3C">
              <w:rPr>
                <w:sz w:val="24"/>
                <w:szCs w:val="24"/>
                <w:highlight w:val="white"/>
              </w:rPr>
              <w:t xml:space="preserve"> (по согласованию), ООВО, ПОО, департамент информационной политики </w:t>
            </w:r>
            <w:r>
              <w:rPr>
                <w:sz w:val="24"/>
                <w:szCs w:val="24"/>
                <w:highlight w:val="white"/>
              </w:rPr>
              <w:t>А</w:t>
            </w:r>
            <w:r>
              <w:rPr>
                <w:sz w:val="24"/>
                <w:szCs w:val="24"/>
              </w:rPr>
              <w:t>дминистрации Главы Республики Тыва и Аппарата Правительства Республики Тыва</w:t>
            </w:r>
            <w:r w:rsidRPr="00E54A3C">
              <w:rPr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E54A3C">
              <w:rPr>
                <w:sz w:val="24"/>
                <w:szCs w:val="24"/>
                <w:highlight w:val="white"/>
              </w:rPr>
              <w:t>блогеры</w:t>
            </w:r>
            <w:proofErr w:type="spellEnd"/>
            <w:r w:rsidRPr="00E54A3C">
              <w:rPr>
                <w:sz w:val="24"/>
                <w:szCs w:val="24"/>
                <w:highlight w:val="white"/>
              </w:rPr>
              <w:t>, лидеры общественного мнения (по согласованию), Центр управления регионом Республики Тыва</w:t>
            </w:r>
            <w:r w:rsidR="00550A05">
              <w:rPr>
                <w:sz w:val="24"/>
                <w:szCs w:val="24"/>
                <w:highlight w:val="white"/>
              </w:rPr>
              <w:t xml:space="preserve"> </w:t>
            </w:r>
            <w:r w:rsidR="00550A05" w:rsidRPr="00E54A3C">
              <w:rPr>
                <w:sz w:val="24"/>
                <w:szCs w:val="24"/>
                <w:highlight w:val="white"/>
              </w:rPr>
              <w:t>(по согласованию)</w:t>
            </w:r>
          </w:p>
        </w:tc>
      </w:tr>
    </w:tbl>
    <w:p w:rsidR="005F3A97" w:rsidRDefault="005F3A97">
      <w:pPr>
        <w:pStyle w:val="ConsPlusNormal"/>
        <w:ind w:left="425" w:firstLine="567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F3A97" w:rsidRDefault="005F3A97">
      <w:pPr>
        <w:pStyle w:val="ConsPlusNormal"/>
        <w:ind w:left="425" w:firstLine="567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F3A97" w:rsidRDefault="005F3A97">
      <w:pPr>
        <w:pStyle w:val="ConsPlusNormal"/>
        <w:ind w:left="425" w:firstLine="567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F3A97" w:rsidRDefault="005F3A97">
      <w:pPr>
        <w:pStyle w:val="ConsPlusNormal"/>
        <w:ind w:left="425" w:firstLine="567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F3A97" w:rsidRDefault="005F3A97">
      <w:pPr>
        <w:pStyle w:val="ConsPlusNormal"/>
        <w:ind w:left="425" w:firstLine="567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54A3C" w:rsidRDefault="00E54A3C">
      <w:pPr>
        <w:pStyle w:val="ConsPlusNormal"/>
        <w:ind w:left="425" w:firstLine="567"/>
        <w:rPr>
          <w:rFonts w:ascii="Times New Roman" w:hAnsi="Times New Roman" w:cs="Times New Roman"/>
          <w:sz w:val="28"/>
          <w:szCs w:val="28"/>
          <w:highlight w:val="white"/>
        </w:rPr>
        <w:sectPr w:rsidR="00E54A3C" w:rsidSect="00E54A3C">
          <w:pgSz w:w="11906" w:h="16838"/>
          <w:pgMar w:top="1134" w:right="567" w:bottom="1134" w:left="1134" w:header="709" w:footer="731" w:gutter="0"/>
          <w:pgNumType w:start="1"/>
          <w:cols w:space="720"/>
          <w:formProt w:val="0"/>
          <w:titlePg/>
          <w:docGrid w:linePitch="360"/>
        </w:sectPr>
      </w:pPr>
    </w:p>
    <w:p w:rsidR="005F3A97" w:rsidRPr="0083191D" w:rsidRDefault="006817DA" w:rsidP="0083191D">
      <w:pPr>
        <w:ind w:left="5670"/>
        <w:jc w:val="center"/>
        <w:rPr>
          <w:sz w:val="28"/>
          <w:szCs w:val="28"/>
          <w:highlight w:val="white"/>
        </w:rPr>
      </w:pPr>
      <w:r w:rsidRPr="0083191D">
        <w:rPr>
          <w:sz w:val="28"/>
          <w:szCs w:val="28"/>
          <w:highlight w:val="white"/>
        </w:rPr>
        <w:lastRenderedPageBreak/>
        <w:t>Приложение № 2</w:t>
      </w:r>
    </w:p>
    <w:p w:rsidR="005F3A97" w:rsidRPr="0083191D" w:rsidRDefault="006817DA" w:rsidP="0083191D">
      <w:pPr>
        <w:ind w:left="5670"/>
        <w:jc w:val="center"/>
        <w:rPr>
          <w:sz w:val="28"/>
          <w:szCs w:val="28"/>
          <w:highlight w:val="white"/>
        </w:rPr>
      </w:pPr>
      <w:r w:rsidRPr="0083191D">
        <w:rPr>
          <w:sz w:val="28"/>
          <w:szCs w:val="28"/>
          <w:highlight w:val="white"/>
        </w:rPr>
        <w:t>к Программе по популяризации</w:t>
      </w:r>
    </w:p>
    <w:p w:rsidR="005F3A97" w:rsidRPr="0083191D" w:rsidRDefault="006817DA" w:rsidP="0083191D">
      <w:pPr>
        <w:ind w:left="5670"/>
        <w:jc w:val="center"/>
        <w:rPr>
          <w:sz w:val="28"/>
          <w:szCs w:val="28"/>
          <w:highlight w:val="white"/>
        </w:rPr>
      </w:pPr>
      <w:r w:rsidRPr="0083191D">
        <w:rPr>
          <w:sz w:val="28"/>
          <w:szCs w:val="28"/>
          <w:highlight w:val="white"/>
        </w:rPr>
        <w:t>ИТ-специальностей в Республике Тыва</w:t>
      </w:r>
      <w:r w:rsidR="00550A05">
        <w:rPr>
          <w:sz w:val="28"/>
          <w:szCs w:val="28"/>
          <w:highlight w:val="white"/>
        </w:rPr>
        <w:t xml:space="preserve"> на 2023-2025 годы</w:t>
      </w:r>
    </w:p>
    <w:p w:rsidR="005F3A97" w:rsidRPr="0083191D" w:rsidRDefault="005F3A97" w:rsidP="0083191D">
      <w:pPr>
        <w:ind w:left="5670"/>
        <w:jc w:val="center"/>
        <w:rPr>
          <w:sz w:val="28"/>
          <w:szCs w:val="28"/>
          <w:highlight w:val="white"/>
        </w:rPr>
      </w:pPr>
    </w:p>
    <w:p w:rsidR="0083191D" w:rsidRDefault="0083191D" w:rsidP="0083191D">
      <w:pPr>
        <w:jc w:val="center"/>
        <w:rPr>
          <w:sz w:val="28"/>
          <w:szCs w:val="28"/>
          <w:highlight w:val="white"/>
        </w:rPr>
      </w:pPr>
    </w:p>
    <w:p w:rsidR="005F3A97" w:rsidRPr="0083191D" w:rsidRDefault="006817DA" w:rsidP="0083191D">
      <w:pPr>
        <w:jc w:val="center"/>
        <w:rPr>
          <w:b/>
          <w:sz w:val="28"/>
          <w:szCs w:val="28"/>
          <w:highlight w:val="white"/>
        </w:rPr>
      </w:pPr>
      <w:r w:rsidRPr="0083191D">
        <w:rPr>
          <w:b/>
          <w:sz w:val="28"/>
          <w:szCs w:val="28"/>
          <w:highlight w:val="white"/>
        </w:rPr>
        <w:t>П</w:t>
      </w:r>
      <w:r w:rsidR="0083191D">
        <w:rPr>
          <w:b/>
          <w:sz w:val="28"/>
          <w:szCs w:val="28"/>
          <w:highlight w:val="white"/>
        </w:rPr>
        <w:t xml:space="preserve"> </w:t>
      </w:r>
      <w:r w:rsidRPr="0083191D">
        <w:rPr>
          <w:b/>
          <w:sz w:val="28"/>
          <w:szCs w:val="28"/>
          <w:highlight w:val="white"/>
        </w:rPr>
        <w:t>Л</w:t>
      </w:r>
      <w:r w:rsidR="0083191D">
        <w:rPr>
          <w:b/>
          <w:sz w:val="28"/>
          <w:szCs w:val="28"/>
          <w:highlight w:val="white"/>
        </w:rPr>
        <w:t xml:space="preserve"> </w:t>
      </w:r>
      <w:r w:rsidRPr="0083191D">
        <w:rPr>
          <w:b/>
          <w:sz w:val="28"/>
          <w:szCs w:val="28"/>
          <w:highlight w:val="white"/>
        </w:rPr>
        <w:t>А</w:t>
      </w:r>
      <w:r w:rsidR="0083191D">
        <w:rPr>
          <w:b/>
          <w:sz w:val="28"/>
          <w:szCs w:val="28"/>
          <w:highlight w:val="white"/>
        </w:rPr>
        <w:t xml:space="preserve"> </w:t>
      </w:r>
      <w:r w:rsidRPr="0083191D">
        <w:rPr>
          <w:b/>
          <w:sz w:val="28"/>
          <w:szCs w:val="28"/>
          <w:highlight w:val="white"/>
        </w:rPr>
        <w:t>Н</w:t>
      </w:r>
    </w:p>
    <w:p w:rsidR="007A5161" w:rsidRPr="0083191D" w:rsidRDefault="006817DA" w:rsidP="0083191D">
      <w:pPr>
        <w:jc w:val="center"/>
        <w:rPr>
          <w:sz w:val="28"/>
          <w:szCs w:val="28"/>
          <w:highlight w:val="white"/>
        </w:rPr>
      </w:pPr>
      <w:r w:rsidRPr="0083191D">
        <w:rPr>
          <w:sz w:val="28"/>
          <w:szCs w:val="28"/>
          <w:highlight w:val="white"/>
        </w:rPr>
        <w:t>мероприятий, направленных на популяризацию</w:t>
      </w:r>
    </w:p>
    <w:p w:rsidR="0083191D" w:rsidRDefault="0083191D" w:rsidP="0083191D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ИТ</w:t>
      </w:r>
      <w:r>
        <w:rPr>
          <w:sz w:val="28"/>
          <w:szCs w:val="28"/>
        </w:rPr>
        <w:t>-</w:t>
      </w:r>
      <w:r w:rsidR="006817DA" w:rsidRPr="0083191D">
        <w:rPr>
          <w:sz w:val="28"/>
          <w:szCs w:val="28"/>
          <w:highlight w:val="white"/>
        </w:rPr>
        <w:t>специальностей в Республике Тыва</w:t>
      </w:r>
      <w:r>
        <w:rPr>
          <w:sz w:val="28"/>
          <w:szCs w:val="28"/>
          <w:highlight w:val="white"/>
        </w:rPr>
        <w:t xml:space="preserve"> </w:t>
      </w:r>
    </w:p>
    <w:p w:rsidR="005F3A97" w:rsidRPr="0083191D" w:rsidRDefault="0083191D" w:rsidP="0083191D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 2023-</w:t>
      </w:r>
      <w:r w:rsidR="006817DA" w:rsidRPr="0083191D">
        <w:rPr>
          <w:sz w:val="28"/>
          <w:szCs w:val="28"/>
          <w:highlight w:val="white"/>
        </w:rPr>
        <w:t>2025 годы</w:t>
      </w:r>
    </w:p>
    <w:p w:rsidR="005F3A97" w:rsidRPr="0083191D" w:rsidRDefault="005F3A97" w:rsidP="0083191D">
      <w:pPr>
        <w:jc w:val="center"/>
        <w:rPr>
          <w:sz w:val="28"/>
          <w:szCs w:val="28"/>
          <w:highlight w:val="white"/>
        </w:rPr>
      </w:pPr>
    </w:p>
    <w:tbl>
      <w:tblPr>
        <w:tblStyle w:val="afb"/>
        <w:tblW w:w="1024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26"/>
        <w:gridCol w:w="1419"/>
        <w:gridCol w:w="2797"/>
      </w:tblGrid>
      <w:tr w:rsidR="0083191D" w:rsidRPr="0083191D" w:rsidTr="0083191D">
        <w:trPr>
          <w:trHeight w:val="20"/>
          <w:tblHeader/>
          <w:jc w:val="center"/>
        </w:trPr>
        <w:tc>
          <w:tcPr>
            <w:tcW w:w="6026" w:type="dxa"/>
          </w:tcPr>
          <w:p w:rsidR="0083191D" w:rsidRP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Наименование мероприятия</w:t>
            </w:r>
          </w:p>
        </w:tc>
        <w:tc>
          <w:tcPr>
            <w:tcW w:w="1419" w:type="dxa"/>
          </w:tcPr>
          <w:p w:rsidR="0083191D" w:rsidRP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Сроки</w:t>
            </w:r>
          </w:p>
          <w:p w:rsidR="0083191D" w:rsidRP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проведения</w:t>
            </w:r>
          </w:p>
        </w:tc>
        <w:tc>
          <w:tcPr>
            <w:tcW w:w="2797" w:type="dxa"/>
          </w:tcPr>
          <w:p w:rsid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 xml:space="preserve">Участники </w:t>
            </w:r>
          </w:p>
          <w:p w:rsidR="0083191D" w:rsidRP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мероприятия</w:t>
            </w:r>
          </w:p>
        </w:tc>
      </w:tr>
      <w:tr w:rsidR="0083191D" w:rsidRPr="0083191D" w:rsidTr="0083191D">
        <w:trPr>
          <w:trHeight w:val="20"/>
          <w:jc w:val="center"/>
        </w:trPr>
        <w:tc>
          <w:tcPr>
            <w:tcW w:w="6026" w:type="dxa"/>
          </w:tcPr>
          <w:p w:rsidR="00550A05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 </w:t>
            </w:r>
            <w:r w:rsidRPr="0083191D">
              <w:rPr>
                <w:sz w:val="24"/>
                <w:szCs w:val="24"/>
                <w:highlight w:val="white"/>
              </w:rPr>
              <w:t xml:space="preserve">Проведение регионального социологического исследования в части отношения целевой аудитории к ИТ-профессиям с целью выстраивания информационной кампании по популяризации ИТ-специальностей в Республике Тыва. </w:t>
            </w:r>
          </w:p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Предполагаемые цели исследования:</w:t>
            </w:r>
          </w:p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выявление уровня приоритетности ИТ-специальностей в Республике Тыва у потенциальных абитуриентов при выборе профессии;</w:t>
            </w:r>
          </w:p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определение уровня подготовки школьников по результатам освоения образовательной программы по информатике;</w:t>
            </w:r>
          </w:p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определение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83191D">
              <w:rPr>
                <w:sz w:val="24"/>
                <w:szCs w:val="24"/>
                <w:highlight w:val="white"/>
              </w:rPr>
              <w:t>уровня осведомленности целевой аудитории об ИТ-сфере, ее возможностях и перспективах;</w:t>
            </w:r>
          </w:p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выявление стереотипов об ИТ-специальностях и ИТ-компаниях на уровне субъекта;</w:t>
            </w:r>
          </w:p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определение влияния уровня инфраструктуры в отдаленных территориях на подготовку абитуриентов</w:t>
            </w:r>
          </w:p>
        </w:tc>
        <w:tc>
          <w:tcPr>
            <w:tcW w:w="1419" w:type="dxa"/>
          </w:tcPr>
          <w:p w:rsidR="0083191D" w:rsidRP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январь-февраль</w:t>
            </w:r>
          </w:p>
          <w:p w:rsidR="0083191D" w:rsidRP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2023 г.</w:t>
            </w:r>
          </w:p>
        </w:tc>
        <w:tc>
          <w:tcPr>
            <w:tcW w:w="2797" w:type="dxa"/>
          </w:tcPr>
          <w:p w:rsidR="00550A05" w:rsidRPr="0083191D" w:rsidRDefault="0083191D" w:rsidP="00550A05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Центр управления регионом Республики Тыва</w:t>
            </w:r>
            <w:r w:rsidR="00550A05">
              <w:rPr>
                <w:sz w:val="24"/>
                <w:szCs w:val="24"/>
                <w:highlight w:val="white"/>
              </w:rPr>
              <w:t xml:space="preserve"> </w:t>
            </w:r>
            <w:r w:rsidR="00550A05" w:rsidRPr="0083191D">
              <w:rPr>
                <w:sz w:val="24"/>
                <w:szCs w:val="24"/>
                <w:highlight w:val="white"/>
              </w:rPr>
              <w:t>(по согласованию)</w:t>
            </w:r>
          </w:p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</w:p>
        </w:tc>
      </w:tr>
      <w:tr w:rsidR="0083191D" w:rsidRPr="0083191D" w:rsidTr="0083191D">
        <w:trPr>
          <w:trHeight w:val="20"/>
          <w:jc w:val="center"/>
        </w:trPr>
        <w:tc>
          <w:tcPr>
            <w:tcW w:w="6026" w:type="dxa"/>
          </w:tcPr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2. </w:t>
            </w:r>
            <w:r w:rsidRPr="0083191D">
              <w:rPr>
                <w:sz w:val="24"/>
                <w:szCs w:val="24"/>
                <w:highlight w:val="white"/>
              </w:rPr>
              <w:t>Популяризация достижений отечественных разработок программного обеспечения и программно-аппаратных комплексов, созданных в том числе на основе технологий искусственного интеллекта.</w:t>
            </w:r>
          </w:p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Возможные форматы:</w:t>
            </w:r>
          </w:p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 xml:space="preserve">проведение встреч с представителями </w:t>
            </w:r>
            <w:r w:rsidR="00550A05">
              <w:rPr>
                <w:sz w:val="24"/>
                <w:szCs w:val="24"/>
                <w:highlight w:val="white"/>
              </w:rPr>
              <w:t xml:space="preserve">бизнес-сообщества в ИТ-сфере, </w:t>
            </w:r>
            <w:r w:rsidRPr="0083191D">
              <w:rPr>
                <w:sz w:val="24"/>
                <w:szCs w:val="24"/>
                <w:highlight w:val="white"/>
              </w:rPr>
              <w:t xml:space="preserve">представителями органов исполнительной власти </w:t>
            </w:r>
            <w:r w:rsidR="00550A05" w:rsidRPr="0083191D">
              <w:rPr>
                <w:sz w:val="24"/>
                <w:szCs w:val="24"/>
                <w:highlight w:val="white"/>
              </w:rPr>
              <w:t xml:space="preserve">Республики Тыва </w:t>
            </w:r>
            <w:r w:rsidRPr="0083191D">
              <w:rPr>
                <w:sz w:val="24"/>
                <w:szCs w:val="24"/>
                <w:highlight w:val="white"/>
              </w:rPr>
              <w:t xml:space="preserve">и </w:t>
            </w:r>
            <w:r w:rsidR="00587B64">
              <w:rPr>
                <w:sz w:val="24"/>
                <w:szCs w:val="24"/>
                <w:highlight w:val="white"/>
              </w:rPr>
              <w:t xml:space="preserve">органов </w:t>
            </w:r>
            <w:r w:rsidRPr="0083191D">
              <w:rPr>
                <w:sz w:val="24"/>
                <w:szCs w:val="24"/>
                <w:highlight w:val="white"/>
              </w:rPr>
              <w:t>местного самоуправления по вопросам трудоустройства и развития в данной отрасли;</w:t>
            </w:r>
          </w:p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 xml:space="preserve">организация </w:t>
            </w:r>
            <w:r w:rsidR="00550A05">
              <w:rPr>
                <w:sz w:val="24"/>
                <w:szCs w:val="24"/>
                <w:highlight w:val="white"/>
              </w:rPr>
              <w:t>«</w:t>
            </w:r>
            <w:r w:rsidRPr="0083191D">
              <w:rPr>
                <w:sz w:val="24"/>
                <w:szCs w:val="24"/>
                <w:highlight w:val="white"/>
              </w:rPr>
              <w:t>круглых столов</w:t>
            </w:r>
            <w:r w:rsidR="00550A05">
              <w:rPr>
                <w:sz w:val="24"/>
                <w:szCs w:val="24"/>
                <w:highlight w:val="white"/>
              </w:rPr>
              <w:t>»</w:t>
            </w:r>
            <w:r w:rsidRPr="0083191D">
              <w:rPr>
                <w:sz w:val="24"/>
                <w:szCs w:val="24"/>
                <w:highlight w:val="white"/>
              </w:rPr>
              <w:t xml:space="preserve">, дискуссий, конференций, форумов, </w:t>
            </w:r>
            <w:proofErr w:type="spellStart"/>
            <w:r w:rsidRPr="0083191D">
              <w:rPr>
                <w:sz w:val="24"/>
                <w:szCs w:val="24"/>
                <w:highlight w:val="white"/>
              </w:rPr>
              <w:t>хакатонов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r w:rsidRPr="0083191D">
              <w:rPr>
                <w:sz w:val="24"/>
                <w:szCs w:val="24"/>
                <w:highlight w:val="white"/>
              </w:rPr>
              <w:t>и чемпионатов в ИТ-сфере;</w:t>
            </w:r>
          </w:p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проведение образовательных мероприятий, направленных на формирование у целевой аудитории навыка проектной деятельности в ИТ-сфере</w:t>
            </w:r>
            <w:r w:rsidR="00550A05">
              <w:rPr>
                <w:sz w:val="24"/>
                <w:szCs w:val="24"/>
                <w:highlight w:val="white"/>
              </w:rPr>
              <w:t>,</w:t>
            </w:r>
            <w:r w:rsidRPr="0083191D">
              <w:rPr>
                <w:sz w:val="24"/>
                <w:szCs w:val="24"/>
                <w:highlight w:val="white"/>
              </w:rPr>
              <w:t xml:space="preserve"> написания грантов и </w:t>
            </w:r>
            <w:proofErr w:type="spellStart"/>
            <w:r w:rsidRPr="0083191D">
              <w:rPr>
                <w:sz w:val="24"/>
                <w:szCs w:val="24"/>
                <w:highlight w:val="white"/>
              </w:rPr>
              <w:t>стартапов</w:t>
            </w:r>
            <w:proofErr w:type="spellEnd"/>
            <w:r w:rsidRPr="0083191D">
              <w:rPr>
                <w:sz w:val="24"/>
                <w:szCs w:val="24"/>
                <w:highlight w:val="white"/>
              </w:rPr>
              <w:t xml:space="preserve"> в сфере искусственного интеллекта;</w:t>
            </w:r>
          </w:p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формирование региона</w:t>
            </w:r>
            <w:r>
              <w:rPr>
                <w:sz w:val="24"/>
                <w:szCs w:val="24"/>
                <w:highlight w:val="white"/>
              </w:rPr>
              <w:t xml:space="preserve">льного </w:t>
            </w:r>
            <w:proofErr w:type="spellStart"/>
            <w:r>
              <w:rPr>
                <w:sz w:val="24"/>
                <w:szCs w:val="24"/>
                <w:highlight w:val="white"/>
              </w:rPr>
              <w:t>комьюнити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в ИТ-отрасли, </w:t>
            </w:r>
            <w:r w:rsidRPr="0083191D">
              <w:rPr>
                <w:sz w:val="24"/>
                <w:szCs w:val="24"/>
                <w:highlight w:val="white"/>
              </w:rPr>
              <w:t xml:space="preserve">ведение постоянной деятельности в сфере развития и расширения ИТ-сферы в регионе на базе молодежных и </w:t>
            </w:r>
            <w:r w:rsidRPr="0083191D">
              <w:rPr>
                <w:sz w:val="24"/>
                <w:szCs w:val="24"/>
                <w:highlight w:val="white"/>
              </w:rPr>
              <w:lastRenderedPageBreak/>
              <w:t>студенческих организаций;</w:t>
            </w:r>
          </w:p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освещение участия молодых российских ИТ-специалистов, а также школьников и студентов, в том числе представителей региона, в инновационной деятельности, конкурсах и других профильных мероприятиях;</w:t>
            </w:r>
          </w:p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 xml:space="preserve">информационное сопровождение лучших практик и цифровых решений участников </w:t>
            </w:r>
            <w:proofErr w:type="spellStart"/>
            <w:r w:rsidRPr="0083191D">
              <w:rPr>
                <w:sz w:val="24"/>
                <w:szCs w:val="24"/>
                <w:highlight w:val="white"/>
              </w:rPr>
              <w:t>хакатонов</w:t>
            </w:r>
            <w:proofErr w:type="spellEnd"/>
            <w:r w:rsidRPr="0083191D">
              <w:rPr>
                <w:sz w:val="24"/>
                <w:szCs w:val="24"/>
                <w:highlight w:val="white"/>
              </w:rPr>
              <w:t xml:space="preserve"> и чемпионатов;</w:t>
            </w:r>
          </w:p>
          <w:p w:rsidR="0083191D" w:rsidRPr="0083191D" w:rsidRDefault="0083191D" w:rsidP="00550A05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 xml:space="preserve">публикация в </w:t>
            </w:r>
            <w:r w:rsidR="00550A05">
              <w:rPr>
                <w:sz w:val="24"/>
                <w:szCs w:val="24"/>
                <w:highlight w:val="white"/>
              </w:rPr>
              <w:t>средствах массовой информации</w:t>
            </w:r>
            <w:r w:rsidRPr="0083191D">
              <w:rPr>
                <w:sz w:val="24"/>
                <w:szCs w:val="24"/>
                <w:highlight w:val="white"/>
              </w:rPr>
              <w:t xml:space="preserve"> и социальных сетях интервью с ИТ-специалистами </w:t>
            </w:r>
            <w:r w:rsidR="00550A05">
              <w:rPr>
                <w:sz w:val="24"/>
                <w:szCs w:val="24"/>
                <w:highlight w:val="white"/>
              </w:rPr>
              <w:t>республики</w:t>
            </w:r>
            <w:r w:rsidRPr="0083191D">
              <w:rPr>
                <w:sz w:val="24"/>
                <w:szCs w:val="24"/>
                <w:highlight w:val="white"/>
              </w:rPr>
              <w:t>, добивши</w:t>
            </w:r>
            <w:r w:rsidR="00550A05">
              <w:rPr>
                <w:sz w:val="24"/>
                <w:szCs w:val="24"/>
                <w:highlight w:val="white"/>
              </w:rPr>
              <w:t>ми</w:t>
            </w:r>
            <w:r w:rsidRPr="0083191D">
              <w:rPr>
                <w:sz w:val="24"/>
                <w:szCs w:val="24"/>
                <w:highlight w:val="white"/>
              </w:rPr>
              <w:t>ся успехов в данной сфере</w:t>
            </w:r>
          </w:p>
        </w:tc>
        <w:tc>
          <w:tcPr>
            <w:tcW w:w="1419" w:type="dxa"/>
          </w:tcPr>
          <w:p w:rsid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lastRenderedPageBreak/>
              <w:t>2023-</w:t>
            </w:r>
          </w:p>
          <w:p w:rsidR="0083191D" w:rsidRP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2025 гг.</w:t>
            </w:r>
          </w:p>
        </w:tc>
        <w:tc>
          <w:tcPr>
            <w:tcW w:w="2797" w:type="dxa"/>
          </w:tcPr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 xml:space="preserve">Агентство по делам молодежи Республики Тыва, </w:t>
            </w:r>
            <w:r>
              <w:rPr>
                <w:sz w:val="24"/>
                <w:szCs w:val="24"/>
                <w:highlight w:val="white"/>
              </w:rPr>
              <w:t>д</w:t>
            </w:r>
            <w:r w:rsidRPr="0083191D">
              <w:rPr>
                <w:sz w:val="24"/>
                <w:szCs w:val="24"/>
                <w:highlight w:val="white"/>
              </w:rPr>
              <w:t>епартамент информационной политики</w:t>
            </w:r>
            <w:r>
              <w:rPr>
                <w:sz w:val="24"/>
                <w:szCs w:val="24"/>
                <w:highlight w:val="white"/>
              </w:rPr>
              <w:t xml:space="preserve"> А</w:t>
            </w:r>
            <w:r>
              <w:rPr>
                <w:sz w:val="24"/>
                <w:szCs w:val="24"/>
              </w:rPr>
              <w:t>дминистрации Главы Республики Тыва и Аппарата Правительства Республики Тыва</w:t>
            </w:r>
            <w:r w:rsidRPr="0083191D">
              <w:rPr>
                <w:sz w:val="24"/>
                <w:szCs w:val="24"/>
                <w:highlight w:val="white"/>
              </w:rPr>
              <w:t>, Центр управления регионом Республики Тыва</w:t>
            </w:r>
            <w:r w:rsidR="00550A05">
              <w:rPr>
                <w:sz w:val="24"/>
                <w:szCs w:val="24"/>
                <w:highlight w:val="white"/>
              </w:rPr>
              <w:t xml:space="preserve"> </w:t>
            </w:r>
            <w:r w:rsidR="00550A05" w:rsidRPr="0083191D">
              <w:rPr>
                <w:sz w:val="24"/>
                <w:szCs w:val="24"/>
                <w:highlight w:val="white"/>
              </w:rPr>
              <w:t>(по согласованию)</w:t>
            </w:r>
            <w:r w:rsidRPr="0083191D">
              <w:rPr>
                <w:sz w:val="24"/>
                <w:szCs w:val="24"/>
                <w:highlight w:val="white"/>
              </w:rPr>
              <w:t xml:space="preserve">, </w:t>
            </w:r>
            <w:r w:rsidR="00550A05" w:rsidRPr="00550A05">
              <w:rPr>
                <w:sz w:val="24"/>
                <w:szCs w:val="24"/>
              </w:rPr>
              <w:t>образовательные учреждения высшего образова</w:t>
            </w:r>
            <w:r w:rsidR="00587B64">
              <w:rPr>
                <w:sz w:val="24"/>
                <w:szCs w:val="24"/>
              </w:rPr>
              <w:t xml:space="preserve">ния, </w:t>
            </w:r>
            <w:r w:rsidR="00550A05" w:rsidRPr="00550A05">
              <w:rPr>
                <w:sz w:val="24"/>
                <w:szCs w:val="24"/>
              </w:rPr>
              <w:t xml:space="preserve">профессиональные образовательные учреждения Республики Тыва (далее </w:t>
            </w:r>
            <w:r w:rsidR="00587B64">
              <w:rPr>
                <w:sz w:val="24"/>
                <w:szCs w:val="24"/>
              </w:rPr>
              <w:t>соответственно – ООВО,</w:t>
            </w:r>
            <w:r w:rsidR="00550A05" w:rsidRPr="00550A05">
              <w:rPr>
                <w:sz w:val="24"/>
                <w:szCs w:val="24"/>
              </w:rPr>
              <w:t xml:space="preserve"> ПОО)</w:t>
            </w:r>
            <w:r w:rsidRPr="0083191D">
              <w:rPr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83191D">
              <w:rPr>
                <w:sz w:val="24"/>
                <w:szCs w:val="24"/>
                <w:highlight w:val="white"/>
              </w:rPr>
              <w:t>блогеры</w:t>
            </w:r>
            <w:proofErr w:type="spellEnd"/>
            <w:r w:rsidRPr="0083191D">
              <w:rPr>
                <w:sz w:val="24"/>
                <w:szCs w:val="24"/>
                <w:highlight w:val="white"/>
              </w:rPr>
              <w:t xml:space="preserve">, лидеры общественного мнения, студенческие </w:t>
            </w:r>
            <w:r w:rsidRPr="0083191D">
              <w:rPr>
                <w:sz w:val="24"/>
                <w:szCs w:val="24"/>
                <w:highlight w:val="white"/>
              </w:rPr>
              <w:lastRenderedPageBreak/>
              <w:t>объединения (по согласованию)</w:t>
            </w:r>
          </w:p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</w:p>
        </w:tc>
      </w:tr>
      <w:tr w:rsidR="0083191D" w:rsidRPr="0083191D" w:rsidTr="0083191D">
        <w:trPr>
          <w:trHeight w:val="20"/>
          <w:jc w:val="center"/>
        </w:trPr>
        <w:tc>
          <w:tcPr>
            <w:tcW w:w="6026" w:type="dxa"/>
          </w:tcPr>
          <w:p w:rsidR="0083191D" w:rsidRPr="0083191D" w:rsidRDefault="0083191D" w:rsidP="00587B64">
            <w:pPr>
              <w:suppressAutoHyphens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3. </w:t>
            </w:r>
            <w:r w:rsidR="00550A05">
              <w:rPr>
                <w:sz w:val="24"/>
                <w:szCs w:val="24"/>
                <w:highlight w:val="white"/>
              </w:rPr>
              <w:t>Информирование</w:t>
            </w:r>
            <w:r w:rsidRPr="0083191D">
              <w:rPr>
                <w:sz w:val="24"/>
                <w:szCs w:val="24"/>
                <w:highlight w:val="white"/>
              </w:rPr>
              <w:t xml:space="preserve"> </w:t>
            </w:r>
            <w:r w:rsidR="00587B64">
              <w:rPr>
                <w:sz w:val="24"/>
                <w:szCs w:val="24"/>
                <w:highlight w:val="white"/>
              </w:rPr>
              <w:t xml:space="preserve">о </w:t>
            </w:r>
            <w:r w:rsidRPr="0083191D">
              <w:rPr>
                <w:sz w:val="24"/>
                <w:szCs w:val="24"/>
                <w:highlight w:val="white"/>
              </w:rPr>
              <w:t>возможности участия во Всероссийских проектах, направленных на популяризацию ИТ специальностей среди целевой аудитории (календарь мероприятий, направленных на популяриз</w:t>
            </w:r>
            <w:r>
              <w:rPr>
                <w:sz w:val="24"/>
                <w:szCs w:val="24"/>
                <w:highlight w:val="white"/>
              </w:rPr>
              <w:t>ацию ИТ-специальностей</w:t>
            </w:r>
            <w:r w:rsidR="00587B64">
              <w:rPr>
                <w:sz w:val="24"/>
                <w:szCs w:val="24"/>
                <w:highlight w:val="white"/>
              </w:rPr>
              <w:t>,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="00587B64">
              <w:rPr>
                <w:sz w:val="24"/>
                <w:szCs w:val="24"/>
                <w:highlight w:val="white"/>
              </w:rPr>
              <w:t>на</w:t>
            </w:r>
            <w:r>
              <w:rPr>
                <w:sz w:val="24"/>
                <w:szCs w:val="24"/>
                <w:highlight w:val="white"/>
              </w:rPr>
              <w:t xml:space="preserve"> 2023</w:t>
            </w:r>
            <w:r>
              <w:rPr>
                <w:sz w:val="24"/>
                <w:szCs w:val="24"/>
              </w:rPr>
              <w:t>-</w:t>
            </w:r>
            <w:r w:rsidRPr="0083191D">
              <w:rPr>
                <w:sz w:val="24"/>
                <w:szCs w:val="24"/>
                <w:highlight w:val="white"/>
              </w:rPr>
              <w:t>2025 г</w:t>
            </w:r>
            <w:r w:rsidR="00550A05">
              <w:rPr>
                <w:sz w:val="24"/>
                <w:szCs w:val="24"/>
                <w:highlight w:val="white"/>
              </w:rPr>
              <w:t>оды</w:t>
            </w:r>
          </w:p>
        </w:tc>
        <w:tc>
          <w:tcPr>
            <w:tcW w:w="1419" w:type="dxa"/>
          </w:tcPr>
          <w:p w:rsid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2023-</w:t>
            </w:r>
          </w:p>
          <w:p w:rsidR="0083191D" w:rsidRP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2025 гг.</w:t>
            </w:r>
          </w:p>
        </w:tc>
        <w:tc>
          <w:tcPr>
            <w:tcW w:w="2797" w:type="dxa"/>
          </w:tcPr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Министерство образования Республики Тыва, Министерство цифрового развития Республики Тыва, ООВО, ПОО</w:t>
            </w:r>
          </w:p>
        </w:tc>
      </w:tr>
      <w:tr w:rsidR="0083191D" w:rsidRPr="0083191D" w:rsidTr="0083191D">
        <w:trPr>
          <w:trHeight w:val="20"/>
          <w:jc w:val="center"/>
        </w:trPr>
        <w:tc>
          <w:tcPr>
            <w:tcW w:w="6026" w:type="dxa"/>
          </w:tcPr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 xml:space="preserve">4. </w:t>
            </w:r>
            <w:r>
              <w:rPr>
                <w:sz w:val="24"/>
                <w:szCs w:val="24"/>
                <w:highlight w:val="white"/>
              </w:rPr>
              <w:t>Проведение образовательно-</w:t>
            </w:r>
            <w:r w:rsidRPr="0083191D">
              <w:rPr>
                <w:sz w:val="24"/>
                <w:szCs w:val="24"/>
                <w:highlight w:val="white"/>
              </w:rPr>
              <w:t>просветительских мероприятий по попу</w:t>
            </w:r>
            <w:r>
              <w:rPr>
                <w:sz w:val="24"/>
                <w:szCs w:val="24"/>
                <w:highlight w:val="white"/>
              </w:rPr>
              <w:t xml:space="preserve">ляризации ИТ-специальностей в </w:t>
            </w:r>
            <w:r w:rsidRPr="0083191D">
              <w:rPr>
                <w:sz w:val="24"/>
                <w:szCs w:val="24"/>
                <w:highlight w:val="white"/>
              </w:rPr>
              <w:t xml:space="preserve">соответствующих ООВО и ПОО, в том числе формирование карьерных карт по ИТ-специальностям и проведение мероприятий по карьерной навигации школьников, </w:t>
            </w:r>
            <w:proofErr w:type="spellStart"/>
            <w:r w:rsidRPr="0083191D">
              <w:rPr>
                <w:sz w:val="24"/>
                <w:szCs w:val="24"/>
                <w:highlight w:val="white"/>
              </w:rPr>
              <w:t>профориентационных</w:t>
            </w:r>
            <w:proofErr w:type="spellEnd"/>
            <w:r w:rsidRPr="0083191D">
              <w:rPr>
                <w:sz w:val="24"/>
                <w:szCs w:val="24"/>
                <w:highlight w:val="white"/>
              </w:rPr>
              <w:t xml:space="preserve"> мероприятий.</w:t>
            </w:r>
          </w:p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Форматы мероприятий:</w:t>
            </w:r>
          </w:p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экскурсии для целевой аудитории в ИТ-компаниях;</w:t>
            </w:r>
          </w:p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организация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83191D">
              <w:rPr>
                <w:sz w:val="24"/>
                <w:szCs w:val="24"/>
                <w:highlight w:val="white"/>
              </w:rPr>
              <w:t>профильных ИТ-классов, кружков, реализация дополнительных общеобразовательных программ и на базе общеобразовательных учреждений, а также на базе ПОО;</w:t>
            </w:r>
          </w:p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региональные ИТ-события в рамках общефедеральных праздников (день программиста, день интернета и т</w:t>
            </w:r>
            <w:r>
              <w:rPr>
                <w:sz w:val="24"/>
                <w:szCs w:val="24"/>
                <w:highlight w:val="white"/>
              </w:rPr>
              <w:t>.</w:t>
            </w:r>
            <w:r w:rsidRPr="0083191D">
              <w:rPr>
                <w:sz w:val="24"/>
                <w:szCs w:val="24"/>
                <w:highlight w:val="white"/>
              </w:rPr>
              <w:t>п.);</w:t>
            </w:r>
          </w:p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организация стажировок для целевой аудитории на базе ИТ-компаний регионального и федерального уровня;</w:t>
            </w:r>
          </w:p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олимпиады, конкурсы, тематические смены в лагерях;</w:t>
            </w:r>
          </w:p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прочие форматы, работающие на вовлеченность аудитории</w:t>
            </w:r>
          </w:p>
        </w:tc>
        <w:tc>
          <w:tcPr>
            <w:tcW w:w="1419" w:type="dxa"/>
          </w:tcPr>
          <w:p w:rsid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2023-</w:t>
            </w:r>
          </w:p>
          <w:p w:rsidR="0083191D" w:rsidRP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2025 гг.</w:t>
            </w:r>
          </w:p>
        </w:tc>
        <w:tc>
          <w:tcPr>
            <w:tcW w:w="2797" w:type="dxa"/>
          </w:tcPr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Министерство образования Республики Тыва, Министерство цифрового развития Республики Тыва, ООВО, ПОО</w:t>
            </w:r>
          </w:p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</w:p>
        </w:tc>
      </w:tr>
    </w:tbl>
    <w:p w:rsidR="005F3A97" w:rsidRDefault="005F3A97">
      <w:pPr>
        <w:pStyle w:val="ConsPlusNormal"/>
        <w:ind w:left="425" w:firstLine="567"/>
        <w:rPr>
          <w:rFonts w:ascii="Times New Roman" w:hAnsi="Times New Roman" w:cs="Times New Roman"/>
          <w:sz w:val="28"/>
          <w:szCs w:val="28"/>
          <w:highlight w:val="white"/>
        </w:rPr>
        <w:sectPr w:rsidR="005F3A97" w:rsidSect="00E54A3C">
          <w:pgSz w:w="11906" w:h="16838"/>
          <w:pgMar w:top="1134" w:right="567" w:bottom="1134" w:left="1134" w:header="709" w:footer="731" w:gutter="0"/>
          <w:pgNumType w:start="1"/>
          <w:cols w:space="720"/>
          <w:formProt w:val="0"/>
          <w:titlePg/>
          <w:docGrid w:linePitch="360"/>
        </w:sectPr>
      </w:pPr>
    </w:p>
    <w:p w:rsidR="005F3A97" w:rsidRPr="0083191D" w:rsidRDefault="006817DA" w:rsidP="0083191D">
      <w:pPr>
        <w:ind w:left="10206"/>
        <w:jc w:val="center"/>
        <w:rPr>
          <w:sz w:val="28"/>
          <w:szCs w:val="28"/>
          <w:highlight w:val="white"/>
        </w:rPr>
      </w:pPr>
      <w:r w:rsidRPr="0083191D">
        <w:rPr>
          <w:sz w:val="28"/>
          <w:szCs w:val="28"/>
          <w:highlight w:val="white"/>
        </w:rPr>
        <w:lastRenderedPageBreak/>
        <w:t>Приложение № 3</w:t>
      </w:r>
    </w:p>
    <w:p w:rsidR="005F3A97" w:rsidRPr="0083191D" w:rsidRDefault="006817DA" w:rsidP="0083191D">
      <w:pPr>
        <w:ind w:left="10206"/>
        <w:jc w:val="center"/>
        <w:rPr>
          <w:sz w:val="28"/>
          <w:szCs w:val="28"/>
          <w:highlight w:val="white"/>
        </w:rPr>
      </w:pPr>
      <w:r w:rsidRPr="0083191D">
        <w:rPr>
          <w:sz w:val="28"/>
          <w:szCs w:val="28"/>
          <w:highlight w:val="white"/>
        </w:rPr>
        <w:t>к Программе по популяризации</w:t>
      </w:r>
    </w:p>
    <w:p w:rsidR="005F3A97" w:rsidRDefault="006817DA" w:rsidP="0083191D">
      <w:pPr>
        <w:ind w:left="10206"/>
        <w:jc w:val="center"/>
        <w:rPr>
          <w:sz w:val="28"/>
          <w:szCs w:val="28"/>
          <w:highlight w:val="white"/>
        </w:rPr>
      </w:pPr>
      <w:r w:rsidRPr="0083191D">
        <w:rPr>
          <w:sz w:val="28"/>
          <w:szCs w:val="28"/>
          <w:highlight w:val="white"/>
        </w:rPr>
        <w:t>ИТ-специальностей в Республике Тыва</w:t>
      </w:r>
    </w:p>
    <w:p w:rsidR="00550A05" w:rsidRPr="0083191D" w:rsidRDefault="00550A05" w:rsidP="0083191D">
      <w:pPr>
        <w:ind w:left="10206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 2023-2025 годы</w:t>
      </w:r>
    </w:p>
    <w:p w:rsidR="0083191D" w:rsidRDefault="0083191D" w:rsidP="0083191D">
      <w:pPr>
        <w:jc w:val="center"/>
        <w:rPr>
          <w:sz w:val="28"/>
          <w:szCs w:val="28"/>
          <w:highlight w:val="white"/>
        </w:rPr>
      </w:pPr>
    </w:p>
    <w:p w:rsidR="0083191D" w:rsidRPr="00550A05" w:rsidRDefault="0083191D" w:rsidP="0083191D">
      <w:pPr>
        <w:jc w:val="center"/>
        <w:rPr>
          <w:sz w:val="4"/>
          <w:szCs w:val="28"/>
          <w:highlight w:val="white"/>
        </w:rPr>
      </w:pPr>
    </w:p>
    <w:p w:rsidR="005F3A97" w:rsidRPr="0083191D" w:rsidRDefault="006817DA" w:rsidP="0083191D">
      <w:pPr>
        <w:jc w:val="center"/>
        <w:rPr>
          <w:b/>
          <w:sz w:val="28"/>
          <w:szCs w:val="28"/>
          <w:highlight w:val="white"/>
        </w:rPr>
      </w:pPr>
      <w:r w:rsidRPr="0083191D">
        <w:rPr>
          <w:b/>
          <w:sz w:val="28"/>
          <w:szCs w:val="28"/>
          <w:highlight w:val="white"/>
        </w:rPr>
        <w:t>КАЛЕНДАРЬ</w:t>
      </w:r>
    </w:p>
    <w:p w:rsidR="0083191D" w:rsidRDefault="006817DA" w:rsidP="0083191D">
      <w:pPr>
        <w:jc w:val="center"/>
        <w:rPr>
          <w:sz w:val="28"/>
          <w:szCs w:val="28"/>
          <w:highlight w:val="white"/>
        </w:rPr>
      </w:pPr>
      <w:r w:rsidRPr="0083191D">
        <w:rPr>
          <w:sz w:val="28"/>
          <w:szCs w:val="28"/>
          <w:highlight w:val="white"/>
        </w:rPr>
        <w:t>мероприятий, направленных на популяризацию</w:t>
      </w:r>
    </w:p>
    <w:p w:rsidR="005F3A97" w:rsidRPr="0083191D" w:rsidRDefault="0083191D" w:rsidP="0083191D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ИТ-специальностей</w:t>
      </w:r>
      <w:r w:rsidR="00A1351A">
        <w:rPr>
          <w:sz w:val="28"/>
          <w:szCs w:val="28"/>
          <w:highlight w:val="white"/>
        </w:rPr>
        <w:t>,</w:t>
      </w:r>
      <w:r>
        <w:rPr>
          <w:sz w:val="28"/>
          <w:szCs w:val="28"/>
          <w:highlight w:val="white"/>
        </w:rPr>
        <w:t xml:space="preserve"> </w:t>
      </w:r>
      <w:r w:rsidR="00A1351A">
        <w:rPr>
          <w:sz w:val="28"/>
          <w:szCs w:val="28"/>
          <w:highlight w:val="white"/>
        </w:rPr>
        <w:t>на</w:t>
      </w:r>
      <w:r>
        <w:rPr>
          <w:sz w:val="28"/>
          <w:szCs w:val="28"/>
          <w:highlight w:val="white"/>
        </w:rPr>
        <w:t xml:space="preserve"> 2023</w:t>
      </w:r>
      <w:r>
        <w:rPr>
          <w:sz w:val="28"/>
          <w:szCs w:val="28"/>
        </w:rPr>
        <w:t>-</w:t>
      </w:r>
      <w:r w:rsidR="00550A05">
        <w:rPr>
          <w:sz w:val="28"/>
          <w:szCs w:val="28"/>
          <w:highlight w:val="white"/>
        </w:rPr>
        <w:t>2025 год</w:t>
      </w:r>
      <w:r w:rsidR="00A1351A">
        <w:rPr>
          <w:sz w:val="28"/>
          <w:szCs w:val="28"/>
          <w:highlight w:val="white"/>
        </w:rPr>
        <w:t>ы</w:t>
      </w:r>
    </w:p>
    <w:p w:rsidR="005F3A97" w:rsidRPr="0083191D" w:rsidRDefault="005F3A97" w:rsidP="0083191D">
      <w:pPr>
        <w:jc w:val="center"/>
        <w:rPr>
          <w:sz w:val="28"/>
          <w:szCs w:val="28"/>
          <w:highlight w:val="white"/>
        </w:rPr>
      </w:pPr>
    </w:p>
    <w:tbl>
      <w:tblPr>
        <w:tblW w:w="1576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8"/>
        <w:gridCol w:w="1844"/>
        <w:gridCol w:w="3527"/>
        <w:gridCol w:w="2835"/>
        <w:gridCol w:w="2695"/>
      </w:tblGrid>
      <w:tr w:rsidR="0083191D" w:rsidRPr="0083191D" w:rsidTr="0083191D">
        <w:trPr>
          <w:trHeight w:val="20"/>
          <w:tblHeader/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Сроки</w:t>
            </w:r>
          </w:p>
          <w:p w:rsidR="0083191D" w:rsidRP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проведения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Организатор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Ссылка на информацию о мероприятии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Целевая аудитория</w:t>
            </w:r>
          </w:p>
        </w:tc>
      </w:tr>
      <w:tr w:rsidR="0083191D" w:rsidRPr="0083191D" w:rsidTr="0083191D">
        <w:trPr>
          <w:trHeight w:val="20"/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550A05">
            <w:pPr>
              <w:suppressAutoHyphens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 </w:t>
            </w:r>
            <w:r w:rsidRPr="0083191D">
              <w:rPr>
                <w:sz w:val="24"/>
                <w:szCs w:val="24"/>
                <w:highlight w:val="white"/>
              </w:rPr>
              <w:t xml:space="preserve">Региональный </w:t>
            </w:r>
            <w:r w:rsidR="00550A05">
              <w:rPr>
                <w:sz w:val="24"/>
                <w:szCs w:val="24"/>
                <w:highlight w:val="white"/>
              </w:rPr>
              <w:t>ч</w:t>
            </w:r>
            <w:r w:rsidRPr="0083191D">
              <w:rPr>
                <w:sz w:val="24"/>
                <w:szCs w:val="24"/>
                <w:highlight w:val="white"/>
              </w:rPr>
              <w:t>емпионат по профессиональному мастерству «Профессионалы», чемпионат по профессиональному мастерству «Профессионалы ‒ высокие технологии»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апрель 2023 г.</w:t>
            </w:r>
          </w:p>
          <w:p w:rsidR="0083191D" w:rsidRP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Министерство образования Республики Тыва, общеобразовательные, средние профессиональные и высшие образовательные учреждения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550A05" w:rsidRDefault="0083191D" w:rsidP="0083191D">
            <w:pPr>
              <w:suppressAutoHyphens w:val="0"/>
              <w:rPr>
                <w:sz w:val="24"/>
                <w:szCs w:val="24"/>
                <w:highlight w:val="white"/>
                <w:lang w:val="en-US"/>
              </w:rPr>
            </w:pPr>
            <w:r w:rsidRPr="00550A05">
              <w:rPr>
                <w:sz w:val="24"/>
                <w:szCs w:val="24"/>
                <w:highlight w:val="white"/>
                <w:lang w:val="en-US"/>
              </w:rPr>
              <w:t xml:space="preserve">https://firpo.ru/proekty/che </w:t>
            </w:r>
            <w:proofErr w:type="spellStart"/>
            <w:r w:rsidRPr="00550A05">
              <w:rPr>
                <w:sz w:val="24"/>
                <w:szCs w:val="24"/>
                <w:highlight w:val="white"/>
                <w:lang w:val="en-US"/>
              </w:rPr>
              <w:t>mpionaty</w:t>
            </w:r>
            <w:proofErr w:type="spellEnd"/>
            <w:r w:rsidRPr="00550A05">
              <w:rPr>
                <w:sz w:val="24"/>
                <w:szCs w:val="24"/>
                <w:highlight w:val="white"/>
                <w:lang w:val="en-US"/>
              </w:rPr>
              <w:t xml:space="preserve">- </w:t>
            </w:r>
            <w:proofErr w:type="spellStart"/>
            <w:r w:rsidRPr="00550A05">
              <w:rPr>
                <w:sz w:val="24"/>
                <w:szCs w:val="24"/>
                <w:highlight w:val="white"/>
                <w:lang w:val="en-US"/>
              </w:rPr>
              <w:t>professionalnogo</w:t>
            </w:r>
            <w:proofErr w:type="spellEnd"/>
            <w:r w:rsidRPr="00550A05">
              <w:rPr>
                <w:sz w:val="24"/>
                <w:szCs w:val="24"/>
                <w:highlight w:val="white"/>
                <w:lang w:val="en-US"/>
              </w:rPr>
              <w:t xml:space="preserve">- </w:t>
            </w:r>
            <w:proofErr w:type="spellStart"/>
            <w:r w:rsidRPr="00550A05">
              <w:rPr>
                <w:sz w:val="24"/>
                <w:szCs w:val="24"/>
                <w:highlight w:val="white"/>
                <w:lang w:val="en-US"/>
              </w:rPr>
              <w:t>masterstva</w:t>
            </w:r>
            <w:proofErr w:type="spellEnd"/>
            <w:r w:rsidRPr="00550A05">
              <w:rPr>
                <w:sz w:val="24"/>
                <w:szCs w:val="24"/>
                <w:highlight w:val="white"/>
                <w:lang w:val="en-US"/>
              </w:rPr>
              <w:t>-</w:t>
            </w:r>
          </w:p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professionaly.html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школьники (10-11 классы), студенты</w:t>
            </w:r>
          </w:p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</w:p>
        </w:tc>
      </w:tr>
      <w:tr w:rsidR="0083191D" w:rsidRPr="0083191D" w:rsidTr="0083191D">
        <w:trPr>
          <w:trHeight w:val="20"/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550A05">
            <w:pPr>
              <w:suppressAutoHyphens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2. </w:t>
            </w:r>
            <w:r w:rsidRPr="0083191D">
              <w:rPr>
                <w:sz w:val="24"/>
                <w:szCs w:val="24"/>
                <w:highlight w:val="white"/>
              </w:rPr>
              <w:t xml:space="preserve">Региональный </w:t>
            </w:r>
            <w:r w:rsidR="00550A05">
              <w:rPr>
                <w:sz w:val="24"/>
                <w:szCs w:val="24"/>
                <w:highlight w:val="white"/>
              </w:rPr>
              <w:t>ч</w:t>
            </w:r>
            <w:r w:rsidRPr="0083191D">
              <w:rPr>
                <w:sz w:val="24"/>
                <w:szCs w:val="24"/>
                <w:highlight w:val="white"/>
              </w:rPr>
              <w:t>емпионат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83191D">
              <w:rPr>
                <w:sz w:val="24"/>
                <w:szCs w:val="24"/>
                <w:highlight w:val="white"/>
              </w:rPr>
              <w:t>Абилимпикс</w:t>
            </w:r>
            <w:proofErr w:type="spellEnd"/>
            <w:r w:rsidRPr="0083191D">
              <w:rPr>
                <w:sz w:val="24"/>
                <w:szCs w:val="24"/>
                <w:highlight w:val="white"/>
              </w:rPr>
              <w:t>» с проведением мастер-классов</w:t>
            </w:r>
            <w:r>
              <w:rPr>
                <w:sz w:val="24"/>
                <w:szCs w:val="24"/>
                <w:highlight w:val="white"/>
              </w:rPr>
              <w:t xml:space="preserve"> по ИТ-</w:t>
            </w:r>
            <w:r w:rsidRPr="0083191D">
              <w:rPr>
                <w:sz w:val="24"/>
                <w:szCs w:val="24"/>
                <w:highlight w:val="white"/>
              </w:rPr>
              <w:t>компетенциям чемпионата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апрель 2023 г., далее ежегодно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Министерство образования Республики Тыва, ГБУ ДПО Республики Тыва «Республиканский центр профессионального образования»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https://abilympics- russia.ru/</w:t>
            </w:r>
          </w:p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школьники от 14 лет, студенты</w:t>
            </w:r>
          </w:p>
        </w:tc>
      </w:tr>
      <w:tr w:rsidR="0083191D" w:rsidRPr="0083191D" w:rsidTr="0083191D">
        <w:trPr>
          <w:trHeight w:val="20"/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3. </w:t>
            </w:r>
            <w:r w:rsidRPr="0083191D">
              <w:rPr>
                <w:sz w:val="24"/>
                <w:szCs w:val="24"/>
                <w:highlight w:val="white"/>
              </w:rPr>
              <w:t>Демонстрация выпусков «Шоу профессий»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>открытых онлайн-</w:t>
            </w:r>
            <w:r w:rsidRPr="0083191D">
              <w:rPr>
                <w:sz w:val="24"/>
                <w:szCs w:val="24"/>
                <w:highlight w:val="white"/>
              </w:rPr>
              <w:t>уроков, реализуемых с учетом опыта цикла открытых уроков «</w:t>
            </w:r>
            <w:proofErr w:type="spellStart"/>
            <w:r w:rsidRPr="0083191D">
              <w:rPr>
                <w:sz w:val="24"/>
                <w:szCs w:val="24"/>
                <w:highlight w:val="white"/>
              </w:rPr>
              <w:t>Проектория</w:t>
            </w:r>
            <w:proofErr w:type="spellEnd"/>
            <w:r w:rsidRPr="0083191D">
              <w:rPr>
                <w:sz w:val="24"/>
                <w:szCs w:val="24"/>
                <w:highlight w:val="white"/>
              </w:rPr>
              <w:t>», направленных на раннюю профориентацию в рамках реализации федерального проекта «Успех каждого ребенка» национального проекта «Образование» по информационным технологиям: «Цифровой мир», «Секретный код», «Можно в IT?», «</w:t>
            </w:r>
            <w:proofErr w:type="spellStart"/>
            <w:r w:rsidRPr="0083191D">
              <w:rPr>
                <w:sz w:val="24"/>
                <w:szCs w:val="24"/>
                <w:highlight w:val="white"/>
              </w:rPr>
              <w:t>Задизайнено</w:t>
            </w:r>
            <w:proofErr w:type="spellEnd"/>
            <w:r w:rsidRPr="0083191D">
              <w:rPr>
                <w:sz w:val="24"/>
                <w:szCs w:val="24"/>
                <w:highlight w:val="white"/>
              </w:rPr>
              <w:t>», «Я дизайнер, я так вижу» с применением методических материалов, разработанных для соответствующих выпусков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ежегодно</w:t>
            </w:r>
          </w:p>
          <w:p w:rsidR="0083191D" w:rsidRP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Министерство образования Республики Тыва, ГБУ ДПО Республики Тыва «Республиканский центр профессионального образования»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proofErr w:type="gramStart"/>
            <w:r w:rsidRPr="0083191D">
              <w:rPr>
                <w:sz w:val="24"/>
                <w:szCs w:val="24"/>
                <w:highlight w:val="white"/>
              </w:rPr>
              <w:t>https://vk.com/minprosvet  https://шоупрофессий.рф/</w:t>
            </w:r>
            <w:proofErr w:type="gram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школьники (5-11 классы), студенты</w:t>
            </w:r>
          </w:p>
        </w:tc>
      </w:tr>
      <w:tr w:rsidR="0083191D" w:rsidRPr="0083191D" w:rsidTr="0083191D">
        <w:trPr>
          <w:trHeight w:val="20"/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4. </w:t>
            </w:r>
            <w:r w:rsidRPr="0083191D">
              <w:rPr>
                <w:sz w:val="24"/>
                <w:szCs w:val="24"/>
                <w:highlight w:val="white"/>
              </w:rPr>
              <w:t xml:space="preserve">Тематические лекции, подкасты, онлайн-выступления экспертов, мастер-классы в рамках проектов </w:t>
            </w:r>
            <w:proofErr w:type="spellStart"/>
            <w:r w:rsidRPr="0083191D">
              <w:rPr>
                <w:sz w:val="24"/>
                <w:szCs w:val="24"/>
                <w:highlight w:val="white"/>
              </w:rPr>
              <w:t>Минпросвещения</w:t>
            </w:r>
            <w:proofErr w:type="spellEnd"/>
            <w:r w:rsidRPr="0083191D">
              <w:rPr>
                <w:sz w:val="24"/>
                <w:szCs w:val="24"/>
                <w:highlight w:val="white"/>
              </w:rPr>
              <w:t xml:space="preserve"> России в социальных сетях с привлечением сети Центров цифрового образования детей «IT-куб», специалистов IT-специальностей, педагогов и школьников, увлеченных IT-сферой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ежегодно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Министерство образования Республики Тыва, ГБОУ Республики Тыва «Республиканский центр дополнительного образования»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915423" w:rsidP="0083191D">
            <w:pPr>
              <w:suppressAutoHyphens w:val="0"/>
              <w:rPr>
                <w:color w:val="000000" w:themeColor="text1"/>
                <w:sz w:val="24"/>
                <w:szCs w:val="24"/>
                <w:highlight w:val="white"/>
              </w:rPr>
            </w:pPr>
            <w:hyperlink r:id="rId16" w:tgtFrame="https://vk.com/minprosvet">
              <w:r w:rsidR="0083191D" w:rsidRPr="0083191D">
                <w:rPr>
                  <w:rStyle w:val="afc"/>
                  <w:color w:val="000000" w:themeColor="text1"/>
                  <w:sz w:val="24"/>
                  <w:szCs w:val="24"/>
                  <w:u w:val="none"/>
                </w:rPr>
                <w:t>https://vk.com/minprosvet</w:t>
              </w:r>
            </w:hyperlink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школьники (средние и старшие классы), абитуриенты и учащиеся ИТ-клубов, учителя, педагоги, студенты педагогических вузов, специалисты и эксперты в области ИТ-технологий</w:t>
            </w:r>
          </w:p>
        </w:tc>
      </w:tr>
      <w:tr w:rsidR="0083191D" w:rsidRPr="0083191D" w:rsidTr="0083191D">
        <w:trPr>
          <w:trHeight w:val="20"/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5. </w:t>
            </w:r>
            <w:r w:rsidRPr="0083191D">
              <w:rPr>
                <w:sz w:val="24"/>
                <w:szCs w:val="24"/>
                <w:highlight w:val="white"/>
              </w:rPr>
              <w:t>Тест-драйв (</w:t>
            </w:r>
            <w:proofErr w:type="spellStart"/>
            <w:r w:rsidRPr="0083191D">
              <w:rPr>
                <w:sz w:val="24"/>
                <w:szCs w:val="24"/>
                <w:highlight w:val="white"/>
              </w:rPr>
              <w:t>проф</w:t>
            </w:r>
            <w:proofErr w:type="spellEnd"/>
            <w:r w:rsidRPr="0083191D">
              <w:rPr>
                <w:sz w:val="24"/>
                <w:szCs w:val="24"/>
                <w:highlight w:val="white"/>
              </w:rPr>
              <w:t>-пробы) IT-профессий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ежегодно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Министерство образования Республики Тыва, ГБУ ДПО Республики Тыва «Республиканский центр профессионального образования»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915423" w:rsidP="0083191D">
            <w:pPr>
              <w:suppressAutoHyphens w:val="0"/>
              <w:rPr>
                <w:color w:val="000000" w:themeColor="text1"/>
                <w:sz w:val="24"/>
                <w:szCs w:val="24"/>
                <w:highlight w:val="white"/>
              </w:rPr>
            </w:pPr>
            <w:hyperlink r:id="rId17" w:tgtFrame="https://vk.com/vktestdrive">
              <w:r w:rsidR="0083191D" w:rsidRPr="0083191D">
                <w:rPr>
                  <w:rStyle w:val="afc"/>
                  <w:color w:val="000000" w:themeColor="text1"/>
                  <w:sz w:val="24"/>
                  <w:szCs w:val="24"/>
                  <w:u w:val="none"/>
                </w:rPr>
                <w:t>https://vk.com/vktestdrive</w:t>
              </w:r>
            </w:hyperlink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школьники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83191D">
              <w:rPr>
                <w:sz w:val="24"/>
                <w:szCs w:val="24"/>
                <w:highlight w:val="white"/>
              </w:rPr>
              <w:t>(7-11 классы)</w:t>
            </w:r>
          </w:p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</w:p>
        </w:tc>
      </w:tr>
      <w:tr w:rsidR="0083191D" w:rsidRPr="0083191D" w:rsidTr="0083191D">
        <w:trPr>
          <w:trHeight w:val="20"/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550A05">
            <w:pPr>
              <w:suppressAutoHyphens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6. </w:t>
            </w:r>
            <w:r w:rsidR="00550A05">
              <w:rPr>
                <w:sz w:val="24"/>
                <w:szCs w:val="24"/>
                <w:highlight w:val="white"/>
              </w:rPr>
              <w:t>С</w:t>
            </w:r>
            <w:r w:rsidRPr="0083191D">
              <w:rPr>
                <w:sz w:val="24"/>
                <w:szCs w:val="24"/>
                <w:highlight w:val="white"/>
              </w:rPr>
              <w:t>оревнования</w:t>
            </w:r>
            <w:r w:rsidR="00550A05">
              <w:rPr>
                <w:sz w:val="24"/>
                <w:szCs w:val="24"/>
                <w:highlight w:val="white"/>
              </w:rPr>
              <w:t xml:space="preserve"> в рамках ч</w:t>
            </w:r>
            <w:r w:rsidRPr="0083191D">
              <w:rPr>
                <w:sz w:val="24"/>
                <w:szCs w:val="24"/>
                <w:highlight w:val="white"/>
              </w:rPr>
              <w:t>емпионат</w:t>
            </w:r>
            <w:r w:rsidR="00550A05">
              <w:rPr>
                <w:sz w:val="24"/>
                <w:szCs w:val="24"/>
                <w:highlight w:val="white"/>
              </w:rPr>
              <w:t>а</w:t>
            </w:r>
            <w:r w:rsidRPr="0083191D">
              <w:rPr>
                <w:sz w:val="24"/>
                <w:szCs w:val="24"/>
                <w:highlight w:val="white"/>
              </w:rPr>
              <w:t xml:space="preserve"> по спортивному программированию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 xml:space="preserve">апрель 2023 г., далее </w:t>
            </w:r>
            <w:r>
              <w:rPr>
                <w:sz w:val="24"/>
                <w:szCs w:val="24"/>
                <w:highlight w:val="white"/>
              </w:rPr>
              <w:t>–</w:t>
            </w:r>
            <w:r w:rsidRPr="0083191D">
              <w:rPr>
                <w:sz w:val="24"/>
                <w:szCs w:val="24"/>
                <w:highlight w:val="white"/>
              </w:rPr>
              <w:t xml:space="preserve"> ежегодно</w:t>
            </w:r>
          </w:p>
          <w:p w:rsidR="0083191D" w:rsidRP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Федерация спортивного программирования Республики Тыва (по согласованию),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83191D">
              <w:rPr>
                <w:sz w:val="24"/>
                <w:szCs w:val="24"/>
                <w:highlight w:val="white"/>
              </w:rPr>
              <w:t>Министерство цифрового развития Республики Тыва, Мин</w:t>
            </w:r>
            <w:r>
              <w:rPr>
                <w:sz w:val="24"/>
                <w:szCs w:val="24"/>
                <w:highlight w:val="white"/>
              </w:rPr>
              <w:t xml:space="preserve">истерство </w:t>
            </w:r>
            <w:r w:rsidRPr="0083191D">
              <w:rPr>
                <w:sz w:val="24"/>
                <w:szCs w:val="24"/>
                <w:highlight w:val="white"/>
              </w:rPr>
              <w:t>спорт</w:t>
            </w:r>
            <w:r>
              <w:rPr>
                <w:sz w:val="24"/>
                <w:szCs w:val="24"/>
                <w:highlight w:val="white"/>
              </w:rPr>
              <w:t>а</w:t>
            </w:r>
            <w:r w:rsidRPr="0083191D">
              <w:rPr>
                <w:sz w:val="24"/>
                <w:szCs w:val="24"/>
                <w:highlight w:val="white"/>
              </w:rPr>
              <w:t xml:space="preserve"> Республики Тыва</w:t>
            </w:r>
          </w:p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915423" w:rsidP="0083191D">
            <w:pPr>
              <w:suppressAutoHyphens w:val="0"/>
              <w:rPr>
                <w:color w:val="000000" w:themeColor="text1"/>
                <w:sz w:val="24"/>
                <w:szCs w:val="24"/>
                <w:highlight w:val="white"/>
              </w:rPr>
            </w:pPr>
            <w:hyperlink r:id="rId18" w:tgtFrame="https://t.me/fsprussia">
              <w:r w:rsidR="0083191D" w:rsidRPr="0083191D">
                <w:rPr>
                  <w:rStyle w:val="afc"/>
                  <w:color w:val="000000" w:themeColor="text1"/>
                  <w:sz w:val="24"/>
                  <w:szCs w:val="24"/>
                  <w:u w:val="none"/>
                </w:rPr>
                <w:t>https://t.me/fsprussia</w:t>
              </w:r>
            </w:hyperlink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школьники, изучающие программирование (14-17 лет), студенты, обучающиеся на факультетах информационных технологий и компьютерных наук (18-25 лет), программисты (26-60 лет</w:t>
            </w:r>
          </w:p>
        </w:tc>
      </w:tr>
      <w:tr w:rsidR="0083191D" w:rsidRPr="0083191D" w:rsidTr="0083191D">
        <w:trPr>
          <w:trHeight w:val="20"/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7. </w:t>
            </w:r>
            <w:r w:rsidRPr="0083191D">
              <w:rPr>
                <w:sz w:val="24"/>
                <w:szCs w:val="24"/>
                <w:highlight w:val="white"/>
              </w:rPr>
              <w:t xml:space="preserve">Просветительский проект по цифровой грамотности и </w:t>
            </w:r>
            <w:proofErr w:type="spellStart"/>
            <w:r w:rsidRPr="0083191D">
              <w:rPr>
                <w:sz w:val="24"/>
                <w:szCs w:val="24"/>
                <w:highlight w:val="white"/>
              </w:rPr>
              <w:t>кибергигиене</w:t>
            </w:r>
            <w:proofErr w:type="spellEnd"/>
            <w:r w:rsidRPr="0083191D">
              <w:rPr>
                <w:sz w:val="24"/>
                <w:szCs w:val="24"/>
                <w:highlight w:val="white"/>
              </w:rPr>
              <w:t xml:space="preserve"> «Цифровой ликбез»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 xml:space="preserve">апрель 2023 г., ноябрь 2023 г., далее </w:t>
            </w:r>
            <w:r w:rsidR="00550A05">
              <w:rPr>
                <w:sz w:val="24"/>
                <w:szCs w:val="24"/>
                <w:highlight w:val="white"/>
              </w:rPr>
              <w:t xml:space="preserve">– один </w:t>
            </w:r>
            <w:r w:rsidRPr="0083191D">
              <w:rPr>
                <w:sz w:val="24"/>
                <w:szCs w:val="24"/>
                <w:highlight w:val="white"/>
              </w:rPr>
              <w:t>раз в пол</w:t>
            </w:r>
            <w:r w:rsidR="00550A05">
              <w:rPr>
                <w:sz w:val="24"/>
                <w:szCs w:val="24"/>
                <w:highlight w:val="white"/>
              </w:rPr>
              <w:t>угодие</w:t>
            </w:r>
          </w:p>
          <w:p w:rsidR="0083191D" w:rsidRP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550A05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 xml:space="preserve">Министерство образования Республики Тыва, </w:t>
            </w:r>
            <w:r>
              <w:rPr>
                <w:sz w:val="24"/>
                <w:szCs w:val="24"/>
                <w:highlight w:val="white"/>
              </w:rPr>
              <w:t>о</w:t>
            </w:r>
            <w:r w:rsidRPr="0083191D">
              <w:rPr>
                <w:sz w:val="24"/>
                <w:szCs w:val="24"/>
                <w:highlight w:val="white"/>
              </w:rPr>
              <w:t>бразовательные учреждения, Министерство цифрового развития Республики Тыва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550A05" w:rsidRDefault="0083191D" w:rsidP="0083191D">
            <w:pPr>
              <w:suppressAutoHyphens w:val="0"/>
              <w:rPr>
                <w:sz w:val="24"/>
                <w:szCs w:val="24"/>
                <w:highlight w:val="white"/>
                <w:lang w:val="en-US"/>
              </w:rPr>
            </w:pPr>
            <w:r w:rsidRPr="00550A05">
              <w:rPr>
                <w:sz w:val="24"/>
                <w:szCs w:val="24"/>
                <w:highlight w:val="white"/>
                <w:lang w:val="en-US"/>
              </w:rPr>
              <w:t>https://digital- likbez.datalesson.ru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школьники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83191D">
              <w:rPr>
                <w:sz w:val="24"/>
                <w:szCs w:val="24"/>
                <w:highlight w:val="white"/>
              </w:rPr>
              <w:t>(1-10 классы), учителя информатики, родительское сообщество</w:t>
            </w:r>
          </w:p>
        </w:tc>
      </w:tr>
      <w:tr w:rsidR="0083191D" w:rsidRPr="0083191D" w:rsidTr="0083191D">
        <w:trPr>
          <w:trHeight w:val="20"/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8. </w:t>
            </w:r>
            <w:r w:rsidRPr="0083191D">
              <w:rPr>
                <w:sz w:val="24"/>
                <w:szCs w:val="24"/>
                <w:highlight w:val="white"/>
              </w:rPr>
              <w:t>Всероссийский образовательный проект «Урок цифры»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согласно плану проекта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550A05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 xml:space="preserve">Министерство образования Республики Тыва, </w:t>
            </w:r>
            <w:r>
              <w:rPr>
                <w:sz w:val="24"/>
                <w:szCs w:val="24"/>
                <w:highlight w:val="white"/>
              </w:rPr>
              <w:t>о</w:t>
            </w:r>
            <w:r w:rsidRPr="0083191D">
              <w:rPr>
                <w:sz w:val="24"/>
                <w:szCs w:val="24"/>
                <w:highlight w:val="white"/>
              </w:rPr>
              <w:t>бразовательные учреждения, Министерство цифрового развития Республики Тыва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915423" w:rsidP="0083191D">
            <w:pPr>
              <w:suppressAutoHyphens w:val="0"/>
              <w:rPr>
                <w:color w:val="000000" w:themeColor="text1"/>
                <w:sz w:val="24"/>
                <w:szCs w:val="24"/>
                <w:highlight w:val="white"/>
              </w:rPr>
            </w:pPr>
            <w:hyperlink r:id="rId19" w:tgtFrame="https://урокцифры.рф">
              <w:r w:rsidR="0083191D" w:rsidRPr="0083191D">
                <w:rPr>
                  <w:rStyle w:val="afc"/>
                  <w:color w:val="000000" w:themeColor="text1"/>
                  <w:sz w:val="24"/>
                  <w:szCs w:val="24"/>
                  <w:u w:val="none"/>
                </w:rPr>
                <w:t>https://урокцифры.рф</w:t>
              </w:r>
            </w:hyperlink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школьники (1-11 классы), учителя информатики</w:t>
            </w:r>
          </w:p>
        </w:tc>
      </w:tr>
      <w:tr w:rsidR="0083191D" w:rsidRPr="0083191D" w:rsidTr="0083191D">
        <w:trPr>
          <w:trHeight w:val="20"/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9. </w:t>
            </w:r>
            <w:r w:rsidRPr="0083191D">
              <w:rPr>
                <w:sz w:val="24"/>
                <w:szCs w:val="24"/>
                <w:highlight w:val="white"/>
              </w:rPr>
              <w:t>Профиль «Искусственный интеллект» Национальной технологической олимпиады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август 2023 г.-</w:t>
            </w:r>
          </w:p>
          <w:p w:rsidR="0083191D" w:rsidRP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апрель 2024 г.</w:t>
            </w:r>
          </w:p>
          <w:p w:rsidR="0083191D" w:rsidRP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Министерство образования Республики Тыва, Министерство цифрового развития Республики Тыва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915423" w:rsidP="0083191D">
            <w:pPr>
              <w:suppressAutoHyphens w:val="0"/>
              <w:rPr>
                <w:color w:val="000000" w:themeColor="text1"/>
                <w:sz w:val="24"/>
                <w:szCs w:val="24"/>
                <w:highlight w:val="white"/>
              </w:rPr>
            </w:pPr>
            <w:hyperlink r:id="rId20" w:tgtFrame="https://ntcontest.ru/">
              <w:r w:rsidR="0083191D" w:rsidRPr="0083191D">
                <w:rPr>
                  <w:rStyle w:val="afc"/>
                  <w:color w:val="000000" w:themeColor="text1"/>
                  <w:sz w:val="24"/>
                  <w:szCs w:val="24"/>
                  <w:u w:val="none"/>
                </w:rPr>
                <w:t>https://ntcontest.ru</w:t>
              </w:r>
            </w:hyperlink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школьники (8-11 классы)</w:t>
            </w:r>
          </w:p>
        </w:tc>
      </w:tr>
      <w:tr w:rsidR="0083191D" w:rsidRPr="0083191D" w:rsidTr="0083191D">
        <w:trPr>
          <w:trHeight w:val="20"/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10. День IT-знаний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 xml:space="preserve">октябрь 2023 г., далее </w:t>
            </w:r>
            <w:r>
              <w:rPr>
                <w:sz w:val="24"/>
                <w:szCs w:val="24"/>
                <w:highlight w:val="white"/>
              </w:rPr>
              <w:t xml:space="preserve">– </w:t>
            </w:r>
            <w:r w:rsidRPr="0083191D">
              <w:rPr>
                <w:sz w:val="24"/>
                <w:szCs w:val="24"/>
                <w:highlight w:val="white"/>
              </w:rPr>
              <w:t>ежегодно</w:t>
            </w:r>
          </w:p>
          <w:p w:rsidR="0083191D" w:rsidRPr="0083191D" w:rsidRDefault="0083191D" w:rsidP="0083191D">
            <w:pPr>
              <w:suppressAutoHyphens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Министерство образования Республики Тыва, общеобразовательные, средние профессиональные и высшие образовательные учреждения, Компания VK (по согласованию)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915423" w:rsidP="0083191D">
            <w:pPr>
              <w:suppressAutoHyphens w:val="0"/>
              <w:rPr>
                <w:color w:val="000000" w:themeColor="text1"/>
                <w:sz w:val="24"/>
                <w:szCs w:val="24"/>
                <w:highlight w:val="white"/>
              </w:rPr>
            </w:pPr>
            <w:hyperlink r:id="rId21" w:tgtFrame="https://itday.vk.company/">
              <w:r w:rsidR="0083191D" w:rsidRPr="0083191D">
                <w:rPr>
                  <w:rStyle w:val="afc"/>
                  <w:color w:val="000000" w:themeColor="text1"/>
                  <w:sz w:val="24"/>
                  <w:szCs w:val="24"/>
                  <w:u w:val="none"/>
                </w:rPr>
                <w:t>https://itday.vk.company/</w:t>
              </w:r>
            </w:hyperlink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1D" w:rsidRPr="0083191D" w:rsidRDefault="0083191D" w:rsidP="0083191D">
            <w:pPr>
              <w:suppressAutoHyphens w:val="0"/>
              <w:rPr>
                <w:sz w:val="24"/>
                <w:szCs w:val="24"/>
                <w:highlight w:val="white"/>
              </w:rPr>
            </w:pPr>
            <w:r w:rsidRPr="0083191D">
              <w:rPr>
                <w:sz w:val="24"/>
                <w:szCs w:val="24"/>
                <w:highlight w:val="white"/>
              </w:rPr>
              <w:t>школьники (7-10 классы)</w:t>
            </w:r>
          </w:p>
        </w:tc>
      </w:tr>
    </w:tbl>
    <w:p w:rsidR="005F3A97" w:rsidRDefault="005F3A97">
      <w:pPr>
        <w:pStyle w:val="ConsPlusNormal"/>
        <w:tabs>
          <w:tab w:val="left" w:pos="851"/>
          <w:tab w:val="left" w:pos="1276"/>
          <w:tab w:val="center" w:pos="4947"/>
        </w:tabs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sectPr w:rsidR="005F3A97" w:rsidSect="008B7DD2">
      <w:headerReference w:type="default" r:id="rId22"/>
      <w:footerReference w:type="default" r:id="rId23"/>
      <w:headerReference w:type="first" r:id="rId24"/>
      <w:footerReference w:type="first" r:id="rId25"/>
      <w:pgSz w:w="16838" w:h="11906" w:orient="landscape"/>
      <w:pgMar w:top="1134" w:right="567" w:bottom="1134" w:left="567" w:header="624" w:footer="624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423" w:rsidRDefault="00915423">
      <w:r>
        <w:separator/>
      </w:r>
    </w:p>
  </w:endnote>
  <w:endnote w:type="continuationSeparator" w:id="0">
    <w:p w:rsidR="00915423" w:rsidRDefault="0091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B64" w:rsidRDefault="00587B64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B64" w:rsidRDefault="00587B64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B64" w:rsidRDefault="00587B64">
    <w:pPr>
      <w:pStyle w:val="af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91D" w:rsidRDefault="0083191D">
    <w:pPr>
      <w:pStyle w:val="af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91D" w:rsidRDefault="0083191D">
    <w:pPr>
      <w:pStyle w:val="af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91D" w:rsidRDefault="0083191D">
    <w:pPr>
      <w:pStyle w:val="af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91D" w:rsidRDefault="0083191D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423" w:rsidRDefault="00915423">
      <w:r>
        <w:separator/>
      </w:r>
    </w:p>
  </w:footnote>
  <w:footnote w:type="continuationSeparator" w:id="0">
    <w:p w:rsidR="00915423" w:rsidRDefault="00915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B64" w:rsidRDefault="00587B64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2" w:rsidRDefault="00C02352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B64" w:rsidRDefault="00587B64">
    <w:pPr>
      <w:pStyle w:val="af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2674"/>
    </w:sdtPr>
    <w:sdtEndPr/>
    <w:sdtContent>
      <w:p w:rsidR="0083191D" w:rsidRDefault="00915423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F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2673"/>
    </w:sdtPr>
    <w:sdtEndPr/>
    <w:sdtContent>
      <w:p w:rsidR="0083191D" w:rsidRDefault="00915423">
        <w:pPr>
          <w:pStyle w:val="af9"/>
          <w:jc w:val="right"/>
        </w:pPr>
      </w:p>
    </w:sdtContent>
  </w:sdt>
  <w:p w:rsidR="0083191D" w:rsidRDefault="0083191D">
    <w:pPr>
      <w:pStyle w:val="af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2678"/>
    </w:sdtPr>
    <w:sdtEndPr>
      <w:rPr>
        <w:sz w:val="24"/>
      </w:rPr>
    </w:sdtEndPr>
    <w:sdtContent>
      <w:p w:rsidR="008B7DD2" w:rsidRPr="008B7DD2" w:rsidRDefault="006178B7">
        <w:pPr>
          <w:pStyle w:val="af9"/>
          <w:jc w:val="right"/>
          <w:rPr>
            <w:sz w:val="24"/>
          </w:rPr>
        </w:pPr>
        <w:r w:rsidRPr="008B7DD2">
          <w:rPr>
            <w:sz w:val="24"/>
          </w:rPr>
          <w:fldChar w:fldCharType="begin"/>
        </w:r>
        <w:r w:rsidR="008B7DD2" w:rsidRPr="008B7DD2">
          <w:rPr>
            <w:sz w:val="24"/>
          </w:rPr>
          <w:instrText xml:space="preserve"> PAGE   \* MERGEFORMAT </w:instrText>
        </w:r>
        <w:r w:rsidRPr="008B7DD2">
          <w:rPr>
            <w:sz w:val="24"/>
          </w:rPr>
          <w:fldChar w:fldCharType="separate"/>
        </w:r>
        <w:r w:rsidR="004C1FF0">
          <w:rPr>
            <w:noProof/>
            <w:sz w:val="24"/>
          </w:rPr>
          <w:t>3</w:t>
        </w:r>
        <w:r w:rsidRPr="008B7DD2">
          <w:rPr>
            <w:sz w:val="24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91D" w:rsidRDefault="0083191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3113b9c-3f0f-4930-b4f5-51bc439d90d6"/>
  </w:docVars>
  <w:rsids>
    <w:rsidRoot w:val="005F3A97"/>
    <w:rsid w:val="00090563"/>
    <w:rsid w:val="00091AA8"/>
    <w:rsid w:val="000F2460"/>
    <w:rsid w:val="00155972"/>
    <w:rsid w:val="002459A8"/>
    <w:rsid w:val="004C1FF0"/>
    <w:rsid w:val="00550A05"/>
    <w:rsid w:val="00587B64"/>
    <w:rsid w:val="005F3A97"/>
    <w:rsid w:val="006178B7"/>
    <w:rsid w:val="006817DA"/>
    <w:rsid w:val="007A5161"/>
    <w:rsid w:val="00822DF8"/>
    <w:rsid w:val="0083191D"/>
    <w:rsid w:val="008B7DD2"/>
    <w:rsid w:val="00915423"/>
    <w:rsid w:val="009373F9"/>
    <w:rsid w:val="009525A5"/>
    <w:rsid w:val="00990B57"/>
    <w:rsid w:val="00A1351A"/>
    <w:rsid w:val="00AC330E"/>
    <w:rsid w:val="00B55460"/>
    <w:rsid w:val="00C02352"/>
    <w:rsid w:val="00C303BF"/>
    <w:rsid w:val="00C97F86"/>
    <w:rsid w:val="00DC58D7"/>
    <w:rsid w:val="00E5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32AB83-96A0-4B4E-88EB-066E72AD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0563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9056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rsid w:val="0009056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09056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09056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09056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09056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09056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09056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09056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90563"/>
    <w:rPr>
      <w:color w:val="0000FF" w:themeColor="hyperlink"/>
      <w:u w:val="single"/>
    </w:rPr>
  </w:style>
  <w:style w:type="character" w:customStyle="1" w:styleId="a3">
    <w:name w:val="Привязка сноски"/>
    <w:rsid w:val="00090563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090563"/>
    <w:rPr>
      <w:vertAlign w:val="superscript"/>
    </w:rPr>
  </w:style>
  <w:style w:type="character" w:customStyle="1" w:styleId="a4">
    <w:name w:val="Привязка концевой сноски"/>
    <w:rsid w:val="00090563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090563"/>
    <w:rPr>
      <w:vertAlign w:val="superscript"/>
    </w:rPr>
  </w:style>
  <w:style w:type="character" w:customStyle="1" w:styleId="Heading1Char">
    <w:name w:val="Heading 1 Char"/>
    <w:basedOn w:val="a0"/>
    <w:uiPriority w:val="9"/>
    <w:qFormat/>
    <w:rsid w:val="0009056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09056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09056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09056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09056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09056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09056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09056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09056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090563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090563"/>
    <w:rPr>
      <w:sz w:val="24"/>
      <w:szCs w:val="24"/>
    </w:rPr>
  </w:style>
  <w:style w:type="character" w:customStyle="1" w:styleId="QuoteChar">
    <w:name w:val="Quote Char"/>
    <w:uiPriority w:val="29"/>
    <w:qFormat/>
    <w:rsid w:val="00090563"/>
    <w:rPr>
      <w:i/>
    </w:rPr>
  </w:style>
  <w:style w:type="character" w:customStyle="1" w:styleId="IntenseQuoteChar">
    <w:name w:val="Intense Quote Char"/>
    <w:uiPriority w:val="30"/>
    <w:qFormat/>
    <w:rsid w:val="00090563"/>
    <w:rPr>
      <w:i/>
    </w:rPr>
  </w:style>
  <w:style w:type="character" w:customStyle="1" w:styleId="HeaderChar">
    <w:name w:val="Header Char"/>
    <w:basedOn w:val="a0"/>
    <w:uiPriority w:val="99"/>
    <w:qFormat/>
    <w:rsid w:val="00090563"/>
  </w:style>
  <w:style w:type="character" w:customStyle="1" w:styleId="FooterChar">
    <w:name w:val="Footer Char"/>
    <w:basedOn w:val="a0"/>
    <w:uiPriority w:val="99"/>
    <w:qFormat/>
    <w:rsid w:val="00090563"/>
  </w:style>
  <w:style w:type="character" w:customStyle="1" w:styleId="CaptionChar">
    <w:name w:val="Caption Char"/>
    <w:uiPriority w:val="99"/>
    <w:qFormat/>
    <w:rsid w:val="00090563"/>
  </w:style>
  <w:style w:type="character" w:customStyle="1" w:styleId="FootnoteTextChar">
    <w:name w:val="Footnote Text Char"/>
    <w:uiPriority w:val="99"/>
    <w:qFormat/>
    <w:rsid w:val="00090563"/>
    <w:rPr>
      <w:sz w:val="18"/>
    </w:rPr>
  </w:style>
  <w:style w:type="character" w:customStyle="1" w:styleId="EndnoteTextChar">
    <w:name w:val="Endnote Text Char"/>
    <w:uiPriority w:val="99"/>
    <w:qFormat/>
    <w:rsid w:val="00090563"/>
    <w:rPr>
      <w:sz w:val="20"/>
    </w:rPr>
  </w:style>
  <w:style w:type="character" w:customStyle="1" w:styleId="a5">
    <w:name w:val="Текст выноски Знак"/>
    <w:basedOn w:val="a0"/>
    <w:uiPriority w:val="99"/>
    <w:semiHidden/>
    <w:qFormat/>
    <w:rsid w:val="00090563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6">
    <w:name w:val="Верхний колонтитул Знак"/>
    <w:basedOn w:val="a0"/>
    <w:uiPriority w:val="99"/>
    <w:qFormat/>
    <w:rsid w:val="00090563"/>
    <w:rPr>
      <w:rFonts w:ascii="Times New Roman" w:eastAsia="Times New Roman" w:hAnsi="Times New Roman" w:cs="Times New Roman"/>
      <w:lang w:val="ru-RU"/>
    </w:rPr>
  </w:style>
  <w:style w:type="character" w:customStyle="1" w:styleId="a7">
    <w:name w:val="Нижний колонтитул Знак"/>
    <w:basedOn w:val="a0"/>
    <w:uiPriority w:val="99"/>
    <w:qFormat/>
    <w:rsid w:val="00090563"/>
    <w:rPr>
      <w:rFonts w:ascii="Times New Roman" w:eastAsia="Times New Roman" w:hAnsi="Times New Roman" w:cs="Times New Roman"/>
      <w:lang w:val="ru-RU"/>
    </w:rPr>
  </w:style>
  <w:style w:type="character" w:customStyle="1" w:styleId="a8">
    <w:name w:val="Посещённая гиперссылка"/>
    <w:rsid w:val="00090563"/>
    <w:rPr>
      <w:color w:val="800000"/>
      <w:u w:val="single"/>
    </w:rPr>
  </w:style>
  <w:style w:type="paragraph" w:customStyle="1" w:styleId="a9">
    <w:name w:val="Заголовок"/>
    <w:basedOn w:val="a"/>
    <w:next w:val="aa"/>
    <w:qFormat/>
    <w:rsid w:val="0009056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uiPriority w:val="1"/>
    <w:qFormat/>
    <w:rsid w:val="00090563"/>
    <w:rPr>
      <w:sz w:val="26"/>
      <w:szCs w:val="26"/>
    </w:rPr>
  </w:style>
  <w:style w:type="paragraph" w:styleId="ab">
    <w:name w:val="List"/>
    <w:basedOn w:val="aa"/>
    <w:rsid w:val="00090563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sid w:val="00090563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  <w:rsid w:val="00090563"/>
  </w:style>
  <w:style w:type="paragraph" w:styleId="ae">
    <w:name w:val="Title"/>
    <w:basedOn w:val="a"/>
    <w:next w:val="aa"/>
    <w:uiPriority w:val="1"/>
    <w:qFormat/>
    <w:rsid w:val="00090563"/>
    <w:pPr>
      <w:spacing w:before="151"/>
      <w:ind w:left="227"/>
    </w:pPr>
    <w:rPr>
      <w:rFonts w:ascii="Courier New" w:eastAsia="Courier New" w:hAnsi="Courier New" w:cs="Courier New"/>
      <w:sz w:val="29"/>
      <w:szCs w:val="29"/>
      <w:u w:val="single"/>
    </w:rPr>
  </w:style>
  <w:style w:type="paragraph" w:styleId="af">
    <w:name w:val="No Spacing"/>
    <w:uiPriority w:val="1"/>
    <w:qFormat/>
    <w:rsid w:val="00090563"/>
    <w:pPr>
      <w:widowControl w:val="0"/>
    </w:pPr>
  </w:style>
  <w:style w:type="paragraph" w:styleId="af0">
    <w:name w:val="Subtitle"/>
    <w:basedOn w:val="a"/>
    <w:uiPriority w:val="11"/>
    <w:qFormat/>
    <w:rsid w:val="00090563"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rsid w:val="00090563"/>
    <w:pPr>
      <w:ind w:left="720" w:right="720"/>
    </w:pPr>
    <w:rPr>
      <w:i/>
    </w:rPr>
  </w:style>
  <w:style w:type="paragraph" w:styleId="af1">
    <w:name w:val="Intense Quote"/>
    <w:basedOn w:val="a"/>
    <w:uiPriority w:val="30"/>
    <w:qFormat/>
    <w:rsid w:val="000905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2">
    <w:name w:val="footnote text"/>
    <w:basedOn w:val="a"/>
    <w:uiPriority w:val="99"/>
    <w:semiHidden/>
    <w:unhideWhenUsed/>
    <w:rsid w:val="00090563"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sid w:val="00090563"/>
    <w:rPr>
      <w:sz w:val="20"/>
    </w:rPr>
  </w:style>
  <w:style w:type="paragraph" w:styleId="10">
    <w:name w:val="toc 1"/>
    <w:basedOn w:val="a"/>
    <w:uiPriority w:val="39"/>
    <w:unhideWhenUsed/>
    <w:rsid w:val="00090563"/>
    <w:pPr>
      <w:spacing w:after="57"/>
    </w:pPr>
  </w:style>
  <w:style w:type="paragraph" w:styleId="21">
    <w:name w:val="toc 2"/>
    <w:basedOn w:val="a"/>
    <w:uiPriority w:val="39"/>
    <w:unhideWhenUsed/>
    <w:rsid w:val="00090563"/>
    <w:pPr>
      <w:spacing w:after="57"/>
      <w:ind w:left="283"/>
    </w:pPr>
  </w:style>
  <w:style w:type="paragraph" w:styleId="30">
    <w:name w:val="toc 3"/>
    <w:basedOn w:val="a"/>
    <w:uiPriority w:val="39"/>
    <w:unhideWhenUsed/>
    <w:rsid w:val="00090563"/>
    <w:pPr>
      <w:spacing w:after="57"/>
      <w:ind w:left="567"/>
    </w:pPr>
  </w:style>
  <w:style w:type="paragraph" w:styleId="40">
    <w:name w:val="toc 4"/>
    <w:basedOn w:val="a"/>
    <w:uiPriority w:val="39"/>
    <w:unhideWhenUsed/>
    <w:rsid w:val="00090563"/>
    <w:pPr>
      <w:spacing w:after="57"/>
      <w:ind w:left="850"/>
    </w:pPr>
  </w:style>
  <w:style w:type="paragraph" w:styleId="50">
    <w:name w:val="toc 5"/>
    <w:basedOn w:val="a"/>
    <w:uiPriority w:val="39"/>
    <w:unhideWhenUsed/>
    <w:rsid w:val="00090563"/>
    <w:pPr>
      <w:spacing w:after="57"/>
      <w:ind w:left="1134"/>
    </w:pPr>
  </w:style>
  <w:style w:type="paragraph" w:styleId="60">
    <w:name w:val="toc 6"/>
    <w:basedOn w:val="a"/>
    <w:uiPriority w:val="39"/>
    <w:unhideWhenUsed/>
    <w:rsid w:val="00090563"/>
    <w:pPr>
      <w:spacing w:after="57"/>
      <w:ind w:left="1417"/>
    </w:pPr>
  </w:style>
  <w:style w:type="paragraph" w:styleId="70">
    <w:name w:val="toc 7"/>
    <w:basedOn w:val="a"/>
    <w:uiPriority w:val="39"/>
    <w:unhideWhenUsed/>
    <w:rsid w:val="00090563"/>
    <w:pPr>
      <w:spacing w:after="57"/>
      <w:ind w:left="1701"/>
    </w:pPr>
  </w:style>
  <w:style w:type="paragraph" w:styleId="80">
    <w:name w:val="toc 8"/>
    <w:basedOn w:val="a"/>
    <w:uiPriority w:val="39"/>
    <w:unhideWhenUsed/>
    <w:rsid w:val="00090563"/>
    <w:pPr>
      <w:spacing w:after="57"/>
      <w:ind w:left="1984"/>
    </w:pPr>
  </w:style>
  <w:style w:type="paragraph" w:styleId="90">
    <w:name w:val="toc 9"/>
    <w:basedOn w:val="a"/>
    <w:uiPriority w:val="39"/>
    <w:unhideWhenUsed/>
    <w:rsid w:val="00090563"/>
    <w:pPr>
      <w:spacing w:after="57"/>
      <w:ind w:left="2268"/>
    </w:pPr>
  </w:style>
  <w:style w:type="paragraph" w:styleId="af4">
    <w:name w:val="TOC Heading"/>
    <w:uiPriority w:val="39"/>
    <w:unhideWhenUsed/>
    <w:rsid w:val="00090563"/>
    <w:pPr>
      <w:widowControl w:val="0"/>
    </w:pPr>
  </w:style>
  <w:style w:type="paragraph" w:styleId="af5">
    <w:name w:val="table of figures"/>
    <w:basedOn w:val="a"/>
    <w:uiPriority w:val="99"/>
    <w:unhideWhenUsed/>
    <w:qFormat/>
    <w:rsid w:val="00090563"/>
  </w:style>
  <w:style w:type="paragraph" w:styleId="af6">
    <w:name w:val="List Paragraph"/>
    <w:basedOn w:val="a"/>
    <w:uiPriority w:val="34"/>
    <w:qFormat/>
    <w:rsid w:val="00090563"/>
    <w:pPr>
      <w:ind w:left="197" w:firstLine="673"/>
      <w:jc w:val="both"/>
    </w:pPr>
  </w:style>
  <w:style w:type="paragraph" w:customStyle="1" w:styleId="TableParagraph">
    <w:name w:val="Table Paragraph"/>
    <w:basedOn w:val="a"/>
    <w:uiPriority w:val="1"/>
    <w:qFormat/>
    <w:rsid w:val="00090563"/>
  </w:style>
  <w:style w:type="paragraph" w:customStyle="1" w:styleId="ConsPlusNormal">
    <w:name w:val="ConsPlusNormal"/>
    <w:qFormat/>
    <w:rsid w:val="00090563"/>
    <w:pPr>
      <w:widowControl w:val="0"/>
    </w:pPr>
    <w:rPr>
      <w:rFonts w:eastAsia="Times New Roman" w:cs="Calibri"/>
      <w:szCs w:val="20"/>
      <w:lang w:val="ru-RU" w:eastAsia="ru-RU"/>
    </w:rPr>
  </w:style>
  <w:style w:type="paragraph" w:customStyle="1" w:styleId="ConsPlusTitle">
    <w:name w:val="ConsPlusTitle"/>
    <w:qFormat/>
    <w:rsid w:val="00090563"/>
    <w:pPr>
      <w:widowControl w:val="0"/>
    </w:pPr>
    <w:rPr>
      <w:rFonts w:eastAsia="Times New Roman" w:cs="Calibri"/>
      <w:b/>
      <w:szCs w:val="20"/>
      <w:lang w:val="ru-RU" w:eastAsia="ru-RU"/>
    </w:rPr>
  </w:style>
  <w:style w:type="paragraph" w:styleId="af7">
    <w:name w:val="Balloon Text"/>
    <w:basedOn w:val="a"/>
    <w:uiPriority w:val="99"/>
    <w:semiHidden/>
    <w:unhideWhenUsed/>
    <w:qFormat/>
    <w:rsid w:val="00090563"/>
    <w:rPr>
      <w:rFonts w:ascii="Segoe UI" w:hAnsi="Segoe UI" w:cs="Segoe UI"/>
      <w:sz w:val="18"/>
      <w:szCs w:val="18"/>
    </w:rPr>
  </w:style>
  <w:style w:type="paragraph" w:customStyle="1" w:styleId="af8">
    <w:name w:val="Колонтитул"/>
    <w:basedOn w:val="a"/>
    <w:qFormat/>
    <w:rsid w:val="00090563"/>
  </w:style>
  <w:style w:type="paragraph" w:styleId="af9">
    <w:name w:val="header"/>
    <w:basedOn w:val="a"/>
    <w:uiPriority w:val="99"/>
    <w:unhideWhenUsed/>
    <w:rsid w:val="00090563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unhideWhenUsed/>
    <w:rsid w:val="00090563"/>
    <w:pPr>
      <w:tabs>
        <w:tab w:val="center" w:pos="4677"/>
        <w:tab w:val="right" w:pos="9355"/>
      </w:tabs>
    </w:pPr>
  </w:style>
  <w:style w:type="table" w:styleId="afb">
    <w:name w:val="Table Grid"/>
    <w:basedOn w:val="a1"/>
    <w:uiPriority w:val="59"/>
    <w:rsid w:val="000905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9056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09056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9056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905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0905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0905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09056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9056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9056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9056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9056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9056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9056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9056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9056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9056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9056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9056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9056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9056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9056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9056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9056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9056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9056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9056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9056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9056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9056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9056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9056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9056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9056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9056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905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905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905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905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905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905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905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9056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9056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9056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9056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9056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9056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9056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9056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9056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9056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9056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9056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9056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9056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9056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9056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9056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9056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9056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9056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9056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09056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c">
    <w:name w:val="Hyperlink"/>
    <w:basedOn w:val="a0"/>
    <w:uiPriority w:val="99"/>
    <w:unhideWhenUsed/>
    <w:rsid w:val="00831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s://t.me/fsprussia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itday.vk.company/" TargetMode="Externa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hyperlink" Target="https://vk.com/vktestdrive" TargetMode="External"/><Relationship Id="rId25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hyperlink" Target="https://vk.com/minprosvet" TargetMode="External"/><Relationship Id="rId20" Type="http://schemas.openxmlformats.org/officeDocument/2006/relationships/hyperlink" Target="https://ntcontest.ru/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7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6.xml"/><Relationship Id="rId10" Type="http://schemas.openxmlformats.org/officeDocument/2006/relationships/header" Target="header3.xml"/><Relationship Id="rId19" Type="http://schemas.openxmlformats.org/officeDocument/2006/relationships/hyperlink" Target="https://&#1091;&#1088;&#1086;&#1082;&#1094;&#1080;&#1092;&#1088;&#1099;.&#1088;&#1092;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3220</Words>
  <Characters>18358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Тас-оол Оксана Всеволодовна</cp:lastModifiedBy>
  <cp:revision>2</cp:revision>
  <cp:lastPrinted>2023-05-02T08:57:00Z</cp:lastPrinted>
  <dcterms:created xsi:type="dcterms:W3CDTF">2023-05-02T08:58:00Z</dcterms:created>
  <dcterms:modified xsi:type="dcterms:W3CDTF">2023-05-02T08:58:00Z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2015-07-18T00:00:00Z</vt:filetime>
  </property>
  <property fmtid="{D5CDD505-2E9C-101B-9397-08002B2CF9AE}" pid="3" name="LastSaved">
    <vt:filetime>2015-07-18T00:00:00Z</vt:filetime>
  </property>
</Properties>
</file>