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6F" w:rsidRDefault="0045096F" w:rsidP="0045096F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96F" w:rsidRPr="0045096F" w:rsidRDefault="0045096F" w:rsidP="0045096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620200099/29244(4)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45096F" w:rsidRPr="0045096F" w:rsidRDefault="0045096F" w:rsidP="0045096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620200099/29244(4)</w:t>
                      </w:r>
                    </w:p>
                  </w:txbxContent>
                </v:textbox>
              </v:rect>
            </w:pict>
          </mc:Fallback>
        </mc:AlternateContent>
      </w:r>
    </w:p>
    <w:p w:rsidR="0045096F" w:rsidRDefault="0045096F" w:rsidP="0045096F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45096F" w:rsidRPr="0045096F" w:rsidRDefault="0045096F" w:rsidP="0045096F">
      <w:pPr>
        <w:widowControl/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45096F" w:rsidRPr="0045096F" w:rsidRDefault="0045096F" w:rsidP="0045096F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45096F">
        <w:rPr>
          <w:rFonts w:eastAsia="Calibri"/>
          <w:sz w:val="32"/>
          <w:szCs w:val="32"/>
        </w:rPr>
        <w:t>ПРАВИТЕЛЬСТВО РЕСПУБЛИКИ ТЫВА</w:t>
      </w:r>
      <w:r w:rsidRPr="0045096F">
        <w:rPr>
          <w:rFonts w:eastAsia="Calibri"/>
          <w:sz w:val="36"/>
          <w:szCs w:val="36"/>
        </w:rPr>
        <w:br/>
      </w:r>
      <w:r w:rsidRPr="0045096F">
        <w:rPr>
          <w:rFonts w:eastAsia="Calibri"/>
          <w:b/>
          <w:sz w:val="36"/>
          <w:szCs w:val="36"/>
        </w:rPr>
        <w:t>ПОСТАНОВЛЕНИЕ</w:t>
      </w:r>
    </w:p>
    <w:p w:rsidR="0045096F" w:rsidRPr="0045096F" w:rsidRDefault="0045096F" w:rsidP="0045096F">
      <w:pPr>
        <w:widowControl/>
        <w:suppressAutoHyphens w:val="0"/>
        <w:spacing w:after="200" w:line="276" w:lineRule="auto"/>
        <w:jc w:val="center"/>
        <w:rPr>
          <w:rFonts w:eastAsia="Calibri"/>
          <w:sz w:val="36"/>
          <w:szCs w:val="36"/>
        </w:rPr>
      </w:pPr>
      <w:r w:rsidRPr="0045096F">
        <w:rPr>
          <w:rFonts w:eastAsia="Calibri"/>
          <w:sz w:val="32"/>
          <w:szCs w:val="32"/>
        </w:rPr>
        <w:t>ТЫВА РЕСПУБЛИКАНЫӉ ЧАЗАА</w:t>
      </w:r>
      <w:r w:rsidRPr="0045096F">
        <w:rPr>
          <w:rFonts w:eastAsia="Calibri"/>
          <w:sz w:val="36"/>
          <w:szCs w:val="36"/>
        </w:rPr>
        <w:br/>
      </w:r>
      <w:r w:rsidRPr="0045096F">
        <w:rPr>
          <w:rFonts w:eastAsia="Calibri"/>
          <w:b/>
          <w:sz w:val="36"/>
          <w:szCs w:val="36"/>
        </w:rPr>
        <w:t>ДОКТААЛ</w:t>
      </w:r>
    </w:p>
    <w:p w:rsidR="00955B15" w:rsidRPr="002A3BD3" w:rsidRDefault="00955B15" w:rsidP="00955B15">
      <w:pPr>
        <w:suppressAutoHyphens w:val="0"/>
        <w:jc w:val="center"/>
        <w:rPr>
          <w:sz w:val="28"/>
          <w:szCs w:val="28"/>
        </w:rPr>
      </w:pPr>
    </w:p>
    <w:p w:rsidR="00955B15" w:rsidRDefault="006A4B90" w:rsidP="006A4B90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4 июня 2024 г. № 282</w:t>
      </w:r>
    </w:p>
    <w:p w:rsidR="006A4B90" w:rsidRPr="002A3BD3" w:rsidRDefault="006A4B90" w:rsidP="006A4B90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55B15" w:rsidRPr="002A3BD3" w:rsidRDefault="00955B15" w:rsidP="00955B15">
      <w:pPr>
        <w:suppressAutoHyphens w:val="0"/>
        <w:jc w:val="center"/>
        <w:rPr>
          <w:sz w:val="28"/>
          <w:szCs w:val="28"/>
        </w:rPr>
      </w:pPr>
    </w:p>
    <w:p w:rsidR="0061049B" w:rsidRPr="002A3BD3" w:rsidRDefault="00D45504" w:rsidP="00955B15">
      <w:pPr>
        <w:suppressAutoHyphens w:val="0"/>
        <w:jc w:val="center"/>
        <w:rPr>
          <w:sz w:val="28"/>
          <w:szCs w:val="28"/>
        </w:rPr>
      </w:pPr>
      <w:r w:rsidRPr="002A3BD3">
        <w:rPr>
          <w:b/>
          <w:sz w:val="28"/>
          <w:szCs w:val="28"/>
        </w:rPr>
        <w:t>Об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одобрении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проекта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соглашения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о</w:t>
      </w:r>
    </w:p>
    <w:p w:rsidR="0061049B" w:rsidRPr="002A3BD3" w:rsidRDefault="00D45504" w:rsidP="00955B15">
      <w:pPr>
        <w:suppressAutoHyphens w:val="0"/>
        <w:jc w:val="center"/>
        <w:rPr>
          <w:sz w:val="28"/>
          <w:szCs w:val="28"/>
        </w:rPr>
      </w:pPr>
      <w:proofErr w:type="gramStart"/>
      <w:r w:rsidRPr="002A3BD3">
        <w:rPr>
          <w:b/>
          <w:sz w:val="28"/>
          <w:szCs w:val="28"/>
        </w:rPr>
        <w:t>сотрудничестве</w:t>
      </w:r>
      <w:proofErr w:type="gramEnd"/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между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Правительством</w:t>
      </w:r>
    </w:p>
    <w:p w:rsidR="0061049B" w:rsidRPr="002A3BD3" w:rsidRDefault="00D45504" w:rsidP="00955B15">
      <w:pPr>
        <w:suppressAutoHyphens w:val="0"/>
        <w:jc w:val="center"/>
        <w:rPr>
          <w:sz w:val="28"/>
          <w:szCs w:val="28"/>
        </w:rPr>
      </w:pPr>
      <w:r w:rsidRPr="002A3BD3">
        <w:rPr>
          <w:b/>
          <w:sz w:val="28"/>
          <w:szCs w:val="28"/>
        </w:rPr>
        <w:t>Республики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Тыва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и</w:t>
      </w:r>
      <w:r w:rsidR="006743E3" w:rsidRPr="002A3BD3">
        <w:rPr>
          <w:b/>
          <w:sz w:val="28"/>
          <w:szCs w:val="28"/>
        </w:rPr>
        <w:t xml:space="preserve"> </w:t>
      </w:r>
      <w:proofErr w:type="gramStart"/>
      <w:r w:rsidR="00965568">
        <w:rPr>
          <w:b/>
          <w:sz w:val="28"/>
          <w:szCs w:val="28"/>
        </w:rPr>
        <w:t>п</w:t>
      </w:r>
      <w:r w:rsidRPr="002A3BD3">
        <w:rPr>
          <w:b/>
          <w:sz w:val="28"/>
          <w:szCs w:val="28"/>
        </w:rPr>
        <w:t>убличным</w:t>
      </w:r>
      <w:proofErr w:type="gramEnd"/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акционерным</w:t>
      </w:r>
    </w:p>
    <w:p w:rsidR="00066D49" w:rsidRDefault="00D45504" w:rsidP="00955B15">
      <w:pPr>
        <w:suppressAutoHyphens w:val="0"/>
        <w:jc w:val="center"/>
        <w:rPr>
          <w:b/>
          <w:sz w:val="28"/>
          <w:szCs w:val="28"/>
        </w:rPr>
      </w:pPr>
      <w:r w:rsidRPr="002A3BD3">
        <w:rPr>
          <w:b/>
          <w:sz w:val="28"/>
          <w:szCs w:val="28"/>
        </w:rPr>
        <w:t>обществом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«Сбербанк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России»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в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сфере</w:t>
      </w:r>
      <w:r w:rsidR="006743E3" w:rsidRPr="002A3BD3">
        <w:rPr>
          <w:b/>
          <w:sz w:val="28"/>
          <w:szCs w:val="28"/>
        </w:rPr>
        <w:t xml:space="preserve"> </w:t>
      </w:r>
    </w:p>
    <w:p w:rsidR="00066D49" w:rsidRDefault="00D45504" w:rsidP="00955B15">
      <w:pPr>
        <w:suppressAutoHyphens w:val="0"/>
        <w:jc w:val="center"/>
        <w:rPr>
          <w:b/>
          <w:sz w:val="28"/>
          <w:szCs w:val="28"/>
        </w:rPr>
      </w:pPr>
      <w:r w:rsidRPr="002A3BD3">
        <w:rPr>
          <w:b/>
          <w:sz w:val="28"/>
          <w:szCs w:val="28"/>
        </w:rPr>
        <w:t>развития</w:t>
      </w:r>
      <w:r w:rsidR="00B8734C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технологий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искусственного</w:t>
      </w:r>
      <w:r w:rsidR="006743E3" w:rsidRPr="002A3BD3">
        <w:rPr>
          <w:b/>
          <w:sz w:val="28"/>
          <w:szCs w:val="28"/>
        </w:rPr>
        <w:t xml:space="preserve"> </w:t>
      </w:r>
    </w:p>
    <w:p w:rsidR="0061049B" w:rsidRPr="002A3BD3" w:rsidRDefault="00D45504" w:rsidP="00955B15">
      <w:pPr>
        <w:suppressAutoHyphens w:val="0"/>
        <w:jc w:val="center"/>
        <w:rPr>
          <w:sz w:val="28"/>
          <w:szCs w:val="28"/>
        </w:rPr>
      </w:pPr>
      <w:r w:rsidRPr="002A3BD3">
        <w:rPr>
          <w:b/>
          <w:sz w:val="28"/>
          <w:szCs w:val="28"/>
        </w:rPr>
        <w:t>интеллекта</w:t>
      </w:r>
      <w:r w:rsidR="00B8734C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и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цифровой</w:t>
      </w:r>
      <w:r w:rsidR="006743E3" w:rsidRPr="002A3BD3">
        <w:rPr>
          <w:b/>
          <w:sz w:val="28"/>
          <w:szCs w:val="28"/>
        </w:rPr>
        <w:t xml:space="preserve"> </w:t>
      </w:r>
      <w:r w:rsidRPr="002A3BD3">
        <w:rPr>
          <w:b/>
          <w:sz w:val="28"/>
          <w:szCs w:val="28"/>
        </w:rPr>
        <w:t>трансформации</w:t>
      </w:r>
    </w:p>
    <w:p w:rsidR="0061049B" w:rsidRPr="002A3BD3" w:rsidRDefault="0061049B" w:rsidP="00955B15">
      <w:pPr>
        <w:suppressAutoHyphens w:val="0"/>
        <w:jc w:val="center"/>
        <w:rPr>
          <w:sz w:val="28"/>
          <w:szCs w:val="28"/>
        </w:rPr>
      </w:pPr>
    </w:p>
    <w:p w:rsidR="0061049B" w:rsidRPr="002A3BD3" w:rsidRDefault="0061049B" w:rsidP="00955B15">
      <w:pPr>
        <w:suppressAutoHyphens w:val="0"/>
        <w:jc w:val="center"/>
        <w:rPr>
          <w:sz w:val="28"/>
          <w:szCs w:val="28"/>
        </w:rPr>
      </w:pPr>
    </w:p>
    <w:p w:rsidR="0061049B" w:rsidRPr="002A3BD3" w:rsidRDefault="00D45504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соответствии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пунктом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статьи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421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Гражданского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кодекса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Российской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Федерации</w:t>
      </w:r>
      <w:r w:rsidR="00AC7989" w:rsidRPr="002A3BD3">
        <w:rPr>
          <w:sz w:val="28"/>
          <w:szCs w:val="28"/>
        </w:rPr>
        <w:t xml:space="preserve"> и</w:t>
      </w:r>
      <w:r w:rsidR="00531B67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статьей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12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Конституционного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31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</w:t>
      </w:r>
      <w:r w:rsidRPr="002A3BD3">
        <w:rPr>
          <w:sz w:val="28"/>
          <w:szCs w:val="28"/>
        </w:rPr>
        <w:t>е</w:t>
      </w:r>
      <w:r w:rsidRPr="002A3BD3">
        <w:rPr>
          <w:sz w:val="28"/>
          <w:szCs w:val="28"/>
        </w:rPr>
        <w:t>кабря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2003</w:t>
      </w:r>
      <w:r w:rsidR="006743E3" w:rsidRPr="002A3BD3">
        <w:rPr>
          <w:sz w:val="28"/>
          <w:szCs w:val="28"/>
        </w:rPr>
        <w:t xml:space="preserve"> </w:t>
      </w:r>
      <w:r w:rsidR="00955B15" w:rsidRPr="002A3BD3">
        <w:rPr>
          <w:sz w:val="28"/>
          <w:szCs w:val="28"/>
        </w:rPr>
        <w:t>г.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№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95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ВХ-</w:t>
      </w:r>
      <w:proofErr w:type="gramStart"/>
      <w:r w:rsidRPr="002A3BD3">
        <w:rPr>
          <w:sz w:val="28"/>
          <w:szCs w:val="28"/>
        </w:rPr>
        <w:t>I</w:t>
      </w:r>
      <w:proofErr w:type="gramEnd"/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Правительстве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Тыва»</w:t>
      </w:r>
      <w:r w:rsidR="006743E3" w:rsidRPr="002A3BD3">
        <w:rPr>
          <w:sz w:val="28"/>
          <w:szCs w:val="28"/>
        </w:rPr>
        <w:t xml:space="preserve"> </w:t>
      </w:r>
      <w:r w:rsidR="00531B67" w:rsidRPr="002A3BD3">
        <w:rPr>
          <w:sz w:val="28"/>
          <w:szCs w:val="28"/>
        </w:rPr>
        <w:t xml:space="preserve">Правительство Республики Тыва </w:t>
      </w:r>
      <w:r w:rsidRPr="002A3BD3">
        <w:rPr>
          <w:sz w:val="28"/>
          <w:szCs w:val="28"/>
        </w:rPr>
        <w:t>ПОСТАНОВЛЯЕТ:</w:t>
      </w:r>
    </w:p>
    <w:p w:rsidR="00955B15" w:rsidRPr="002A3BD3" w:rsidRDefault="00955B15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61049B" w:rsidRPr="002A3BD3" w:rsidRDefault="00D45504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1.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Одобрить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прилагаемый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проект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между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Правительством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="00965568">
        <w:rPr>
          <w:sz w:val="28"/>
          <w:szCs w:val="28"/>
        </w:rPr>
        <w:t>п</w:t>
      </w:r>
      <w:r w:rsidRPr="002A3BD3">
        <w:rPr>
          <w:sz w:val="28"/>
          <w:szCs w:val="28"/>
        </w:rPr>
        <w:t>убличным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акционерным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обществом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«Сбербанк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России»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сфере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развития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технологий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искусственного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интеллекта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цифровой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трансформации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(далее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–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Соглашение).</w:t>
      </w:r>
    </w:p>
    <w:p w:rsidR="0061049B" w:rsidRDefault="00D45504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2.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Определить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Министерство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цифрового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развития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2A3BD3">
        <w:rPr>
          <w:sz w:val="28"/>
          <w:szCs w:val="28"/>
        </w:rPr>
        <w:t xml:space="preserve"> уполномоченным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органом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исполнительной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власти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взаим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действию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реализации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Соглашения.</w:t>
      </w:r>
    </w:p>
    <w:p w:rsidR="002A3BD3" w:rsidRDefault="002A3BD3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2A3BD3" w:rsidRDefault="002A3BD3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2A3BD3" w:rsidRDefault="002A3BD3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049B" w:rsidRPr="002A3BD3" w:rsidRDefault="00D45504" w:rsidP="00955B15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lastRenderedPageBreak/>
        <w:t>3.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Разместить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настоящее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постановление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на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«Официальном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proofErr w:type="gramStart"/>
      <w:r w:rsidRPr="002A3BD3">
        <w:rPr>
          <w:rFonts w:eastAsiaTheme="minorHAnsi"/>
          <w:sz w:val="28"/>
          <w:szCs w:val="28"/>
        </w:rPr>
        <w:t>интернет-портале</w:t>
      </w:r>
      <w:proofErr w:type="gramEnd"/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правовой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информации»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(www.pravo.gov.ru)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и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официальном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сайте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Ре</w:t>
      </w:r>
      <w:r w:rsidRPr="002A3BD3">
        <w:rPr>
          <w:rFonts w:eastAsiaTheme="minorHAnsi"/>
          <w:sz w:val="28"/>
          <w:szCs w:val="28"/>
        </w:rPr>
        <w:t>с</w:t>
      </w:r>
      <w:r w:rsidRPr="002A3BD3">
        <w:rPr>
          <w:rFonts w:eastAsiaTheme="minorHAnsi"/>
          <w:sz w:val="28"/>
          <w:szCs w:val="28"/>
        </w:rPr>
        <w:t>публики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Тыва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в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информационно-телекоммуникационной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сети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«Интернет».</w:t>
      </w:r>
    </w:p>
    <w:p w:rsidR="0061049B" w:rsidRPr="002A3BD3" w:rsidRDefault="0061049B" w:rsidP="002A3BD3">
      <w:pPr>
        <w:suppressAutoHyphens w:val="0"/>
        <w:rPr>
          <w:sz w:val="28"/>
          <w:szCs w:val="28"/>
        </w:rPr>
      </w:pPr>
    </w:p>
    <w:p w:rsidR="0061049B" w:rsidRPr="002A3BD3" w:rsidRDefault="0061049B" w:rsidP="002A3BD3">
      <w:pPr>
        <w:suppressAutoHyphens w:val="0"/>
        <w:rPr>
          <w:sz w:val="28"/>
          <w:szCs w:val="28"/>
        </w:rPr>
      </w:pPr>
    </w:p>
    <w:p w:rsidR="0061049B" w:rsidRPr="002A3BD3" w:rsidRDefault="0061049B" w:rsidP="002A3BD3">
      <w:pPr>
        <w:suppressAutoHyphens w:val="0"/>
        <w:rPr>
          <w:sz w:val="28"/>
          <w:szCs w:val="28"/>
        </w:rPr>
      </w:pPr>
    </w:p>
    <w:p w:rsidR="002A3BD3" w:rsidRDefault="00D45504" w:rsidP="002A3BD3">
      <w:pPr>
        <w:suppressAutoHyphens w:val="0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Глава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2A3BD3">
        <w:rPr>
          <w:sz w:val="28"/>
          <w:szCs w:val="28"/>
        </w:rPr>
        <w:t xml:space="preserve">    </w:t>
      </w:r>
      <w:r w:rsidR="006743E3" w:rsidRPr="002A3BD3">
        <w:rPr>
          <w:sz w:val="28"/>
          <w:szCs w:val="28"/>
        </w:rPr>
        <w:t xml:space="preserve">                                                                         </w:t>
      </w:r>
      <w:r w:rsidRPr="002A3BD3">
        <w:rPr>
          <w:sz w:val="28"/>
          <w:szCs w:val="28"/>
        </w:rPr>
        <w:t>В.</w:t>
      </w:r>
      <w:r w:rsidR="006743E3" w:rsidRPr="002A3BD3">
        <w:rPr>
          <w:sz w:val="28"/>
          <w:szCs w:val="28"/>
        </w:rPr>
        <w:t xml:space="preserve"> </w:t>
      </w:r>
      <w:proofErr w:type="spellStart"/>
      <w:r w:rsidRPr="002A3BD3">
        <w:rPr>
          <w:sz w:val="28"/>
          <w:szCs w:val="28"/>
        </w:rPr>
        <w:t>Ховалыг</w:t>
      </w:r>
      <w:proofErr w:type="spellEnd"/>
    </w:p>
    <w:p w:rsidR="002A3BD3" w:rsidRDefault="002A3BD3" w:rsidP="002A3BD3">
      <w:pPr>
        <w:suppressAutoHyphens w:val="0"/>
        <w:rPr>
          <w:sz w:val="28"/>
          <w:szCs w:val="28"/>
        </w:rPr>
      </w:pPr>
    </w:p>
    <w:p w:rsidR="002A3BD3" w:rsidRDefault="002A3BD3" w:rsidP="002A3BD3">
      <w:pPr>
        <w:suppressAutoHyphens w:val="0"/>
        <w:spacing w:line="360" w:lineRule="atLeast"/>
        <w:rPr>
          <w:sz w:val="28"/>
          <w:szCs w:val="28"/>
        </w:rPr>
        <w:sectPr w:rsidR="002A3BD3" w:rsidSect="002A3BD3">
          <w:headerReference w:type="default" r:id="rId9"/>
          <w:type w:val="continuous"/>
          <w:pgSz w:w="11906" w:h="16838"/>
          <w:pgMar w:top="1134" w:right="567" w:bottom="1134" w:left="1701" w:header="624" w:footer="624" w:gutter="0"/>
          <w:pgNumType w:start="1"/>
          <w:cols w:space="720"/>
          <w:formProt w:val="0"/>
          <w:titlePg/>
          <w:docGrid w:linePitch="360"/>
        </w:sectPr>
      </w:pPr>
    </w:p>
    <w:p w:rsidR="0061049B" w:rsidRPr="002A3BD3" w:rsidRDefault="00D45504" w:rsidP="00965755">
      <w:pPr>
        <w:suppressAutoHyphens w:val="0"/>
        <w:ind w:left="5812"/>
        <w:jc w:val="center"/>
        <w:rPr>
          <w:sz w:val="28"/>
          <w:szCs w:val="28"/>
        </w:rPr>
      </w:pPr>
      <w:r w:rsidRPr="002A3BD3">
        <w:rPr>
          <w:rFonts w:eastAsia="Calibri"/>
          <w:sz w:val="28"/>
          <w:szCs w:val="28"/>
        </w:rPr>
        <w:lastRenderedPageBreak/>
        <w:t>Одобрен</w:t>
      </w:r>
    </w:p>
    <w:p w:rsidR="0061049B" w:rsidRPr="002A3BD3" w:rsidRDefault="00D45504" w:rsidP="00965755">
      <w:pPr>
        <w:suppressAutoHyphens w:val="0"/>
        <w:ind w:left="5812"/>
        <w:jc w:val="center"/>
        <w:rPr>
          <w:sz w:val="28"/>
          <w:szCs w:val="28"/>
        </w:rPr>
      </w:pPr>
      <w:r w:rsidRPr="002A3BD3">
        <w:rPr>
          <w:rFonts w:eastAsia="Calibri"/>
          <w:sz w:val="28"/>
          <w:szCs w:val="28"/>
        </w:rPr>
        <w:t>постановлением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Правительства</w:t>
      </w:r>
    </w:p>
    <w:p w:rsidR="0061049B" w:rsidRPr="002A3BD3" w:rsidRDefault="00D45504" w:rsidP="00965755">
      <w:pPr>
        <w:suppressAutoHyphens w:val="0"/>
        <w:ind w:left="5812"/>
        <w:jc w:val="center"/>
        <w:rPr>
          <w:sz w:val="28"/>
          <w:szCs w:val="28"/>
        </w:rPr>
      </w:pPr>
      <w:r w:rsidRPr="002A3BD3">
        <w:rPr>
          <w:rFonts w:eastAsia="Calibri"/>
          <w:sz w:val="28"/>
          <w:szCs w:val="28"/>
        </w:rPr>
        <w:t>Республики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Тыва</w:t>
      </w:r>
    </w:p>
    <w:p w:rsidR="006A4B90" w:rsidRDefault="006A4B90" w:rsidP="006A4B90">
      <w:pPr>
        <w:suppressAutoHyphens w:val="0"/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4 июня 2024 г. № 282</w:t>
      </w:r>
    </w:p>
    <w:p w:rsidR="0061049B" w:rsidRDefault="006A4B90" w:rsidP="006A4B90">
      <w:pPr>
        <w:suppressAutoHyphens w:val="0"/>
        <w:ind w:left="581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:rsidR="0061049B" w:rsidRPr="006A4B90" w:rsidRDefault="0061049B" w:rsidP="00965755">
      <w:pPr>
        <w:suppressAutoHyphens w:val="0"/>
        <w:ind w:left="5812"/>
        <w:jc w:val="center"/>
        <w:rPr>
          <w:rFonts w:eastAsia="Calibri"/>
          <w:sz w:val="16"/>
          <w:szCs w:val="16"/>
        </w:rPr>
      </w:pPr>
    </w:p>
    <w:p w:rsidR="0061049B" w:rsidRPr="002A3BD3" w:rsidRDefault="00D45504" w:rsidP="00965755">
      <w:pPr>
        <w:suppressAutoHyphens w:val="0"/>
        <w:jc w:val="center"/>
        <w:rPr>
          <w:sz w:val="28"/>
          <w:szCs w:val="28"/>
        </w:rPr>
      </w:pPr>
      <w:r w:rsidRPr="002A3BD3">
        <w:rPr>
          <w:rFonts w:eastAsia="Calibri"/>
          <w:b/>
          <w:sz w:val="28"/>
          <w:szCs w:val="28"/>
        </w:rPr>
        <w:t>С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О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Г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Л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А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proofErr w:type="gramStart"/>
      <w:r w:rsidRPr="002A3BD3">
        <w:rPr>
          <w:rFonts w:eastAsia="Calibri"/>
          <w:b/>
          <w:sz w:val="28"/>
          <w:szCs w:val="28"/>
        </w:rPr>
        <w:t>Ш</w:t>
      </w:r>
      <w:proofErr w:type="gramEnd"/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Е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Н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И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  <w:r w:rsidRPr="002A3BD3">
        <w:rPr>
          <w:rFonts w:eastAsia="Calibri"/>
          <w:b/>
          <w:sz w:val="28"/>
          <w:szCs w:val="28"/>
        </w:rPr>
        <w:t>Е</w:t>
      </w:r>
      <w:r w:rsidR="006743E3" w:rsidRPr="002A3BD3">
        <w:rPr>
          <w:rFonts w:eastAsia="Calibri"/>
          <w:b/>
          <w:sz w:val="28"/>
          <w:szCs w:val="28"/>
        </w:rPr>
        <w:t xml:space="preserve"> </w:t>
      </w:r>
    </w:p>
    <w:p w:rsidR="00965755" w:rsidRDefault="00D45504" w:rsidP="00965755">
      <w:pPr>
        <w:suppressAutoHyphens w:val="0"/>
        <w:jc w:val="center"/>
        <w:rPr>
          <w:sz w:val="28"/>
          <w:szCs w:val="28"/>
        </w:rPr>
      </w:pP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между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Правительством</w:t>
      </w:r>
      <w:r w:rsidR="006743E3" w:rsidRPr="002A3BD3">
        <w:rPr>
          <w:sz w:val="28"/>
          <w:szCs w:val="28"/>
        </w:rPr>
        <w:t xml:space="preserve"> </w:t>
      </w:r>
    </w:p>
    <w:p w:rsidR="00965755" w:rsidRDefault="00D45504" w:rsidP="00965755">
      <w:pPr>
        <w:suppressAutoHyphens w:val="0"/>
        <w:jc w:val="center"/>
        <w:rPr>
          <w:rFonts w:eastAsia="Calibri"/>
          <w:sz w:val="28"/>
          <w:szCs w:val="28"/>
        </w:rPr>
      </w:pP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965755">
        <w:rPr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и</w:t>
      </w:r>
      <w:r w:rsidR="006743E3" w:rsidRPr="002A3BD3">
        <w:rPr>
          <w:rFonts w:eastAsia="Calibri"/>
          <w:sz w:val="28"/>
          <w:szCs w:val="28"/>
        </w:rPr>
        <w:t xml:space="preserve"> </w:t>
      </w:r>
      <w:proofErr w:type="gramStart"/>
      <w:r w:rsidR="00965568">
        <w:rPr>
          <w:rFonts w:eastAsia="Calibri"/>
          <w:sz w:val="28"/>
          <w:szCs w:val="28"/>
        </w:rPr>
        <w:t>п</w:t>
      </w:r>
      <w:r w:rsidRPr="002A3BD3">
        <w:rPr>
          <w:rFonts w:eastAsia="Calibri"/>
          <w:sz w:val="28"/>
          <w:szCs w:val="28"/>
        </w:rPr>
        <w:t>убличным</w:t>
      </w:r>
      <w:proofErr w:type="gramEnd"/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акционерным</w:t>
      </w:r>
      <w:r w:rsidR="006743E3" w:rsidRPr="002A3BD3">
        <w:rPr>
          <w:rFonts w:eastAsia="Calibri"/>
          <w:sz w:val="28"/>
          <w:szCs w:val="28"/>
        </w:rPr>
        <w:t xml:space="preserve"> </w:t>
      </w:r>
    </w:p>
    <w:p w:rsidR="0061049B" w:rsidRPr="002A3BD3" w:rsidRDefault="00D45504" w:rsidP="00965755">
      <w:pPr>
        <w:suppressAutoHyphens w:val="0"/>
        <w:jc w:val="center"/>
        <w:rPr>
          <w:sz w:val="28"/>
          <w:szCs w:val="28"/>
        </w:rPr>
      </w:pPr>
      <w:r w:rsidRPr="002A3BD3">
        <w:rPr>
          <w:rFonts w:eastAsia="Calibri"/>
          <w:sz w:val="28"/>
          <w:szCs w:val="28"/>
        </w:rPr>
        <w:t>обществом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«Сбербанк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России»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в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сфере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развития</w:t>
      </w:r>
      <w:r w:rsidR="006743E3" w:rsidRPr="002A3BD3">
        <w:rPr>
          <w:rFonts w:eastAsia="Calibri"/>
          <w:sz w:val="28"/>
          <w:szCs w:val="28"/>
        </w:rPr>
        <w:t xml:space="preserve"> </w:t>
      </w:r>
    </w:p>
    <w:p w:rsidR="00965755" w:rsidRDefault="00D45504" w:rsidP="00965755">
      <w:pPr>
        <w:suppressAutoHyphens w:val="0"/>
        <w:jc w:val="center"/>
        <w:rPr>
          <w:rFonts w:eastAsia="Calibri"/>
          <w:sz w:val="28"/>
          <w:szCs w:val="28"/>
        </w:rPr>
      </w:pPr>
      <w:r w:rsidRPr="002A3BD3">
        <w:rPr>
          <w:rFonts w:eastAsia="Calibri"/>
          <w:sz w:val="28"/>
          <w:szCs w:val="28"/>
        </w:rPr>
        <w:t>технологий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искусственного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интеллекта</w:t>
      </w:r>
      <w:r w:rsidR="006743E3" w:rsidRPr="002A3BD3">
        <w:rPr>
          <w:rFonts w:eastAsia="Calibri"/>
          <w:sz w:val="28"/>
          <w:szCs w:val="28"/>
        </w:rPr>
        <w:t xml:space="preserve"> </w:t>
      </w:r>
    </w:p>
    <w:p w:rsidR="0061049B" w:rsidRPr="002A3BD3" w:rsidRDefault="00D45504" w:rsidP="00965755">
      <w:pPr>
        <w:suppressAutoHyphens w:val="0"/>
        <w:jc w:val="center"/>
        <w:rPr>
          <w:sz w:val="28"/>
          <w:szCs w:val="28"/>
        </w:rPr>
      </w:pPr>
      <w:r w:rsidRPr="002A3BD3">
        <w:rPr>
          <w:rFonts w:eastAsia="Calibri"/>
          <w:sz w:val="28"/>
          <w:szCs w:val="28"/>
        </w:rPr>
        <w:t>и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цифровой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трансформации</w:t>
      </w:r>
    </w:p>
    <w:p w:rsidR="0061049B" w:rsidRDefault="0061049B" w:rsidP="00965755">
      <w:pPr>
        <w:suppressAutoHyphens w:val="0"/>
        <w:jc w:val="center"/>
        <w:rPr>
          <w:rFonts w:eastAsia="Calibri"/>
          <w:sz w:val="28"/>
          <w:szCs w:val="28"/>
        </w:rPr>
      </w:pPr>
    </w:p>
    <w:p w:rsidR="00965755" w:rsidRDefault="00965755" w:rsidP="00965755">
      <w:pPr>
        <w:suppressAutoHyphens w:val="0"/>
        <w:jc w:val="center"/>
        <w:rPr>
          <w:rFonts w:eastAsia="Calibri"/>
          <w:sz w:val="28"/>
          <w:szCs w:val="28"/>
        </w:rPr>
      </w:pPr>
      <w:r w:rsidRPr="002A3BD3">
        <w:rPr>
          <w:rFonts w:eastAsia="Calibri"/>
          <w:sz w:val="28"/>
          <w:szCs w:val="28"/>
        </w:rPr>
        <w:t>г. Санкт-Петербург</w:t>
      </w:r>
      <w:r>
        <w:rPr>
          <w:rFonts w:eastAsia="Calibri"/>
          <w:sz w:val="28"/>
          <w:szCs w:val="28"/>
        </w:rPr>
        <w:t xml:space="preserve">                                                        </w:t>
      </w:r>
      <w:r w:rsidRPr="002A3BD3">
        <w:rPr>
          <w:rFonts w:eastAsia="Calibri"/>
          <w:sz w:val="28"/>
          <w:szCs w:val="28"/>
        </w:rPr>
        <w:t xml:space="preserve">«____» ___________ 2024 </w:t>
      </w:r>
      <w:r>
        <w:rPr>
          <w:rFonts w:eastAsia="Calibri"/>
          <w:sz w:val="28"/>
          <w:szCs w:val="28"/>
        </w:rPr>
        <w:t>г.</w:t>
      </w:r>
    </w:p>
    <w:p w:rsidR="0061049B" w:rsidRPr="002A3BD3" w:rsidRDefault="0061049B" w:rsidP="00965755">
      <w:pPr>
        <w:widowControl/>
        <w:suppressAutoHyphens w:val="0"/>
        <w:jc w:val="both"/>
        <w:rPr>
          <w:rFonts w:eastAsia="Calibri"/>
          <w:sz w:val="28"/>
          <w:szCs w:val="28"/>
        </w:rPr>
      </w:pPr>
    </w:p>
    <w:p w:rsidR="0061049B" w:rsidRDefault="00D45504" w:rsidP="003A4C3A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3BD3">
        <w:rPr>
          <w:sz w:val="28"/>
          <w:szCs w:val="28"/>
        </w:rPr>
        <w:t>Правительство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375F25" w:rsidRPr="002A3BD3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лице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Главы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</w:t>
      </w:r>
      <w:r w:rsidR="006743E3" w:rsidRPr="002A3BD3">
        <w:rPr>
          <w:sz w:val="28"/>
          <w:szCs w:val="28"/>
        </w:rPr>
        <w:t xml:space="preserve"> </w:t>
      </w:r>
      <w:r w:rsidR="00965568">
        <w:rPr>
          <w:sz w:val="28"/>
          <w:szCs w:val="28"/>
        </w:rPr>
        <w:br/>
      </w:r>
      <w:proofErr w:type="spellStart"/>
      <w:r w:rsidRPr="002A3BD3">
        <w:rPr>
          <w:sz w:val="28"/>
          <w:szCs w:val="28"/>
        </w:rPr>
        <w:t>Ховалыга</w:t>
      </w:r>
      <w:proofErr w:type="spellEnd"/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Владислава</w:t>
      </w:r>
      <w:r w:rsidR="006743E3" w:rsidRPr="002A3BD3">
        <w:rPr>
          <w:sz w:val="28"/>
          <w:szCs w:val="28"/>
        </w:rPr>
        <w:t xml:space="preserve"> </w:t>
      </w:r>
      <w:proofErr w:type="spellStart"/>
      <w:r w:rsidRPr="002A3BD3">
        <w:rPr>
          <w:sz w:val="28"/>
          <w:szCs w:val="28"/>
        </w:rPr>
        <w:t>Товарищтайовича</w:t>
      </w:r>
      <w:proofErr w:type="spellEnd"/>
      <w:r w:rsidRPr="002A3BD3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действующего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основании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Конст</w:t>
      </w:r>
      <w:r w:rsidRPr="002A3BD3">
        <w:rPr>
          <w:rFonts w:eastAsia="Calibri"/>
          <w:sz w:val="28"/>
          <w:szCs w:val="28"/>
        </w:rPr>
        <w:t>и</w:t>
      </w:r>
      <w:r w:rsidRPr="002A3BD3">
        <w:rPr>
          <w:rFonts w:eastAsia="Calibri"/>
          <w:sz w:val="28"/>
          <w:szCs w:val="28"/>
        </w:rPr>
        <w:t>туции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Республики</w:t>
      </w:r>
      <w:r w:rsidR="006743E3" w:rsidRPr="002A3BD3">
        <w:rPr>
          <w:rFonts w:eastAsia="Calibri"/>
          <w:sz w:val="28"/>
          <w:szCs w:val="28"/>
        </w:rPr>
        <w:t xml:space="preserve"> </w:t>
      </w:r>
      <w:r w:rsidRPr="002A3BD3">
        <w:rPr>
          <w:rFonts w:eastAsia="Calibri"/>
          <w:sz w:val="28"/>
          <w:szCs w:val="28"/>
        </w:rPr>
        <w:t>Тыва</w:t>
      </w:r>
      <w:r w:rsidRPr="002A3BD3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именуемое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дальнейшем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«Правительство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Тыва»</w:t>
      </w:r>
      <w:r w:rsidR="00965568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одной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965568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="00965568">
        <w:rPr>
          <w:sz w:val="28"/>
          <w:szCs w:val="28"/>
        </w:rPr>
        <w:t>п</w:t>
      </w:r>
      <w:r w:rsidRPr="002A3BD3">
        <w:rPr>
          <w:sz w:val="28"/>
          <w:szCs w:val="28"/>
        </w:rPr>
        <w:t>убличное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акционерное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общество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«Сбербанк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Ро</w:t>
      </w:r>
      <w:r w:rsidRPr="002A3BD3">
        <w:rPr>
          <w:sz w:val="28"/>
          <w:szCs w:val="28"/>
        </w:rPr>
        <w:t>с</w:t>
      </w:r>
      <w:r w:rsidRPr="002A3BD3">
        <w:rPr>
          <w:sz w:val="28"/>
          <w:szCs w:val="28"/>
        </w:rPr>
        <w:t>сии»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(сокращенное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фирменное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наименование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ПАО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Сбербанк),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именуемое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дальнейшем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«Сбербанк»,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лице</w:t>
      </w:r>
      <w:r w:rsidR="006743E3" w:rsidRPr="002A3BD3">
        <w:rPr>
          <w:sz w:val="28"/>
          <w:szCs w:val="28"/>
        </w:rPr>
        <w:t xml:space="preserve"> </w:t>
      </w:r>
      <w:r w:rsidRPr="00965755">
        <w:rPr>
          <w:rStyle w:val="a5"/>
        </w:rPr>
        <w:t>заместителя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Председателя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Правления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ПАО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Сбербанк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Попова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Анатолия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Леонидовича,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действующего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на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основании</w:t>
      </w:r>
      <w:r w:rsidR="006743E3" w:rsidRPr="00965755">
        <w:rPr>
          <w:rStyle w:val="a5"/>
        </w:rPr>
        <w:t xml:space="preserve"> </w:t>
      </w:r>
      <w:r w:rsidR="00965568">
        <w:rPr>
          <w:rStyle w:val="a5"/>
        </w:rPr>
        <w:t>д</w:t>
      </w:r>
      <w:r w:rsidRPr="00965755">
        <w:rPr>
          <w:rStyle w:val="a5"/>
        </w:rPr>
        <w:t>ов</w:t>
      </w:r>
      <w:r w:rsidRPr="00965755">
        <w:rPr>
          <w:rStyle w:val="a5"/>
        </w:rPr>
        <w:t>е</w:t>
      </w:r>
      <w:r w:rsidRPr="00965755">
        <w:rPr>
          <w:rStyle w:val="a5"/>
        </w:rPr>
        <w:t>ренности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от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20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августа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2021</w:t>
      </w:r>
      <w:r w:rsidR="006743E3" w:rsidRPr="00965755">
        <w:rPr>
          <w:rStyle w:val="a5"/>
        </w:rPr>
        <w:t xml:space="preserve"> </w:t>
      </w:r>
      <w:r w:rsidR="003A4C3A">
        <w:rPr>
          <w:rStyle w:val="a5"/>
        </w:rPr>
        <w:t>г</w:t>
      </w:r>
      <w:proofErr w:type="gramEnd"/>
      <w:r w:rsidR="003A4C3A">
        <w:rPr>
          <w:rStyle w:val="a5"/>
        </w:rPr>
        <w:t>.</w:t>
      </w:r>
      <w:r w:rsidR="006743E3" w:rsidRPr="00965755">
        <w:rPr>
          <w:rStyle w:val="a5"/>
        </w:rPr>
        <w:t xml:space="preserve"> </w:t>
      </w:r>
      <w:r w:rsidRPr="00965755">
        <w:rPr>
          <w:rStyle w:val="a5"/>
        </w:rPr>
        <w:t>№</w:t>
      </w:r>
      <w:r w:rsidR="003A4C3A">
        <w:rPr>
          <w:rStyle w:val="a5"/>
        </w:rPr>
        <w:t xml:space="preserve"> </w:t>
      </w:r>
      <w:r w:rsidRPr="00965755">
        <w:rPr>
          <w:rStyle w:val="a5"/>
        </w:rPr>
        <w:t>684-Д</w:t>
      </w:r>
      <w:r w:rsidRPr="002A3BD3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совместно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имену</w:t>
      </w:r>
      <w:r w:rsidRPr="002A3BD3">
        <w:rPr>
          <w:sz w:val="28"/>
          <w:szCs w:val="28"/>
        </w:rPr>
        <w:t>е</w:t>
      </w:r>
      <w:r w:rsidRPr="002A3BD3">
        <w:rPr>
          <w:sz w:val="28"/>
          <w:szCs w:val="28"/>
        </w:rPr>
        <w:t>мые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«Стороны»,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настоящее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(далее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–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нижеследующем:</w:t>
      </w:r>
    </w:p>
    <w:p w:rsidR="003A4C3A" w:rsidRPr="002A3BD3" w:rsidRDefault="003A4C3A" w:rsidP="003A4C3A">
      <w:pPr>
        <w:suppressAutoHyphens w:val="0"/>
        <w:jc w:val="center"/>
        <w:rPr>
          <w:sz w:val="28"/>
          <w:szCs w:val="28"/>
        </w:rPr>
      </w:pPr>
    </w:p>
    <w:p w:rsidR="0061049B" w:rsidRDefault="00821CBF" w:rsidP="003A4C3A">
      <w:pPr>
        <w:shd w:val="clear" w:color="auto" w:fill="FFFFFF"/>
        <w:suppressAutoHyphens w:val="0"/>
        <w:jc w:val="center"/>
        <w:rPr>
          <w:sz w:val="28"/>
          <w:szCs w:val="28"/>
        </w:rPr>
      </w:pPr>
      <w:r w:rsidRPr="002A3BD3">
        <w:rPr>
          <w:sz w:val="28"/>
          <w:szCs w:val="28"/>
        </w:rPr>
        <w:t>1</w:t>
      </w:r>
      <w:r w:rsidR="00D45504" w:rsidRPr="002A3BD3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Предмет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Соглашения.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Общие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положения</w:t>
      </w:r>
    </w:p>
    <w:p w:rsidR="003A4C3A" w:rsidRPr="002A3BD3" w:rsidRDefault="003A4C3A" w:rsidP="003A4C3A">
      <w:pPr>
        <w:shd w:val="clear" w:color="auto" w:fill="FFFFFF"/>
        <w:suppressAutoHyphens w:val="0"/>
        <w:jc w:val="center"/>
        <w:rPr>
          <w:sz w:val="28"/>
          <w:szCs w:val="28"/>
        </w:rPr>
      </w:pPr>
    </w:p>
    <w:p w:rsidR="0061049B" w:rsidRPr="002A3BD3" w:rsidRDefault="00D45504" w:rsidP="003A4C3A">
      <w:pPr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1.1.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Предметом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является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целях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</w:t>
      </w:r>
      <w:r w:rsidRPr="002A3BD3">
        <w:rPr>
          <w:sz w:val="28"/>
          <w:szCs w:val="28"/>
        </w:rPr>
        <w:t>з</w:t>
      </w:r>
      <w:r w:rsidRPr="002A3BD3">
        <w:rPr>
          <w:sz w:val="28"/>
          <w:szCs w:val="28"/>
        </w:rPr>
        <w:t>вития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технологий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искусственного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интеллекта,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включая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технологии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машинного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обучения,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цифровой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трансформации,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стимулирования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научно-исследовательской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инновационной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деятельности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целью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создания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качественных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передовых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технологий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сервисов,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которые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могут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быть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испол</w:t>
      </w:r>
      <w:r w:rsidRPr="002A3BD3">
        <w:rPr>
          <w:sz w:val="28"/>
          <w:szCs w:val="28"/>
        </w:rPr>
        <w:t>ь</w:t>
      </w:r>
      <w:r w:rsidRPr="002A3BD3">
        <w:rPr>
          <w:sz w:val="28"/>
          <w:szCs w:val="28"/>
        </w:rPr>
        <w:t>зованы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территории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Республики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Тыва.</w:t>
      </w:r>
      <w:r w:rsidR="006743E3" w:rsidRPr="002A3BD3">
        <w:rPr>
          <w:sz w:val="28"/>
          <w:szCs w:val="28"/>
        </w:rPr>
        <w:t xml:space="preserve"> </w:t>
      </w:r>
    </w:p>
    <w:p w:rsidR="0061049B" w:rsidRPr="002A3BD3" w:rsidRDefault="00D45504" w:rsidP="003A4C3A">
      <w:pPr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1.2.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заключается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соблюдением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требований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Федерального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26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июля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2006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</w:t>
      </w:r>
      <w:r w:rsidR="003A4C3A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№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135-ФЗ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защите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конкуренции»,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ограничение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иными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организациями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прочими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х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зяйствующими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субъектами,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преследует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ограничения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конкуренции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финансовой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какой-либо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сфере,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является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приоритетным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отн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шению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прочим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аналогичным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соглашениям.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Взаимодействие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рамках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осуществляется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соответствии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законодательством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иными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но</w:t>
      </w:r>
      <w:r w:rsidRPr="002A3BD3">
        <w:rPr>
          <w:sz w:val="28"/>
          <w:szCs w:val="28"/>
        </w:rPr>
        <w:t>р</w:t>
      </w:r>
      <w:r w:rsidRPr="002A3BD3">
        <w:rPr>
          <w:sz w:val="28"/>
          <w:szCs w:val="28"/>
        </w:rPr>
        <w:t>мативными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правовыми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актами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Российской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Федерации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(далее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–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законодател</w:t>
      </w:r>
      <w:r w:rsidRPr="002A3BD3">
        <w:rPr>
          <w:sz w:val="28"/>
          <w:szCs w:val="28"/>
        </w:rPr>
        <w:t>ь</w:t>
      </w:r>
      <w:r w:rsidRPr="002A3BD3">
        <w:rPr>
          <w:sz w:val="28"/>
          <w:szCs w:val="28"/>
        </w:rPr>
        <w:t>ство).</w:t>
      </w:r>
    </w:p>
    <w:p w:rsidR="0061049B" w:rsidRPr="002A3BD3" w:rsidRDefault="00D45504" w:rsidP="00AD09E2">
      <w:pPr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1.3.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определяет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общие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намерения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Сторон.</w:t>
      </w:r>
      <w:r w:rsidR="006743E3" w:rsidRPr="002A3BD3">
        <w:rPr>
          <w:sz w:val="28"/>
          <w:szCs w:val="28"/>
        </w:rPr>
        <w:t xml:space="preserve"> </w:t>
      </w:r>
      <w:proofErr w:type="gramStart"/>
      <w:r w:rsidRPr="002A3BD3">
        <w:rPr>
          <w:sz w:val="28"/>
          <w:szCs w:val="28"/>
        </w:rPr>
        <w:t>Реализация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</w:t>
      </w:r>
      <w:r w:rsidRPr="002A3BD3">
        <w:rPr>
          <w:sz w:val="28"/>
          <w:szCs w:val="28"/>
        </w:rPr>
        <w:t>н</w:t>
      </w:r>
      <w:r w:rsidRPr="002A3BD3">
        <w:rPr>
          <w:sz w:val="28"/>
          <w:szCs w:val="28"/>
        </w:rPr>
        <w:t>кретных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мероприятий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указанных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lastRenderedPageBreak/>
        <w:t>глашении,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будет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осуществляться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основании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отдельных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(догов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ров),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заключаемых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соответствии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требованиями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законодател</w:t>
      </w:r>
      <w:r w:rsidRPr="002A3BD3">
        <w:rPr>
          <w:sz w:val="28"/>
          <w:szCs w:val="28"/>
        </w:rPr>
        <w:t>ь</w:t>
      </w:r>
      <w:r w:rsidRPr="002A3BD3">
        <w:rPr>
          <w:sz w:val="28"/>
          <w:szCs w:val="28"/>
        </w:rPr>
        <w:t>ства,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числе</w:t>
      </w:r>
      <w:r w:rsidR="006743E3" w:rsidRPr="002A3BD3">
        <w:rPr>
          <w:sz w:val="28"/>
          <w:szCs w:val="28"/>
        </w:rPr>
        <w:t xml:space="preserve"> </w:t>
      </w:r>
      <w:r w:rsidR="00AD09E2">
        <w:rPr>
          <w:sz w:val="28"/>
          <w:szCs w:val="28"/>
        </w:rPr>
        <w:t>ф</w:t>
      </w:r>
      <w:r w:rsidRPr="002A3BD3">
        <w:rPr>
          <w:sz w:val="28"/>
          <w:szCs w:val="28"/>
        </w:rPr>
        <w:t>едеральн</w:t>
      </w:r>
      <w:r w:rsidR="00AD09E2">
        <w:rPr>
          <w:sz w:val="28"/>
          <w:szCs w:val="28"/>
        </w:rPr>
        <w:t>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</w:t>
      </w:r>
      <w:r w:rsidR="00AD09E2">
        <w:rPr>
          <w:sz w:val="28"/>
          <w:szCs w:val="28"/>
        </w:rPr>
        <w:t>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5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апреля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2013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</w:t>
      </w:r>
      <w:r w:rsidR="003A4C3A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№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44-ФЗ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</w:t>
      </w:r>
      <w:r w:rsidRPr="002A3BD3">
        <w:rPr>
          <w:sz w:val="28"/>
          <w:szCs w:val="28"/>
        </w:rPr>
        <w:t>н</w:t>
      </w:r>
      <w:r w:rsidRPr="002A3BD3">
        <w:rPr>
          <w:sz w:val="28"/>
          <w:szCs w:val="28"/>
        </w:rPr>
        <w:t>трактной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системе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сфере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закупок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товаров,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работ,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услуг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обеспечения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гос</w:t>
      </w:r>
      <w:r w:rsidRPr="002A3BD3">
        <w:rPr>
          <w:sz w:val="28"/>
          <w:szCs w:val="28"/>
        </w:rPr>
        <w:t>у</w:t>
      </w:r>
      <w:r w:rsidRPr="002A3BD3">
        <w:rPr>
          <w:sz w:val="28"/>
          <w:szCs w:val="28"/>
        </w:rPr>
        <w:t>дарственных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муниципальных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нужд»,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26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июля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2006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</w:t>
      </w:r>
      <w:r w:rsidR="003A4C3A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№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135-ФЗ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защите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конкуренции»,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</w:t>
      </w:r>
      <w:proofErr w:type="gramEnd"/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18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июля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2011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</w:t>
      </w:r>
      <w:r w:rsidR="003A4C3A">
        <w:rPr>
          <w:sz w:val="28"/>
          <w:szCs w:val="28"/>
        </w:rPr>
        <w:t>.</w:t>
      </w:r>
      <w:r w:rsidR="007D319C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№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223-ФЗ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закупках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товаров,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работ,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услуг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отдельными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видами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юридических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лиц».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целях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определения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конкретных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соблюдением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требований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</w:t>
      </w:r>
      <w:r w:rsidRPr="002A3BD3">
        <w:rPr>
          <w:sz w:val="28"/>
          <w:szCs w:val="28"/>
        </w:rPr>
        <w:t>а</w:t>
      </w:r>
      <w:r w:rsidRPr="002A3BD3">
        <w:rPr>
          <w:sz w:val="28"/>
          <w:szCs w:val="28"/>
        </w:rPr>
        <w:t>тельства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могут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утверждать</w:t>
      </w:r>
      <w:r w:rsidR="006743E3" w:rsidRPr="002A3BD3">
        <w:rPr>
          <w:sz w:val="28"/>
          <w:szCs w:val="28"/>
        </w:rPr>
        <w:t xml:space="preserve"> </w:t>
      </w:r>
      <w:r w:rsidR="00AD09E2">
        <w:rPr>
          <w:sz w:val="28"/>
          <w:szCs w:val="28"/>
        </w:rPr>
        <w:t>«</w:t>
      </w:r>
      <w:r w:rsidRPr="002A3BD3">
        <w:rPr>
          <w:sz w:val="28"/>
          <w:szCs w:val="28"/>
        </w:rPr>
        <w:t>дорожные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карты</w:t>
      </w:r>
      <w:r w:rsidR="00AD09E2">
        <w:rPr>
          <w:sz w:val="28"/>
          <w:szCs w:val="28"/>
        </w:rPr>
        <w:t>»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разрабатывать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планы-графики,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определяющие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мероприятия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сроки,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необходимые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достижения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поставле</w:t>
      </w:r>
      <w:r w:rsidRPr="002A3BD3">
        <w:rPr>
          <w:sz w:val="28"/>
          <w:szCs w:val="28"/>
        </w:rPr>
        <w:t>н</w:t>
      </w:r>
      <w:r w:rsidRPr="002A3BD3">
        <w:rPr>
          <w:sz w:val="28"/>
          <w:szCs w:val="28"/>
        </w:rPr>
        <w:t>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целей,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создавать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рабочие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группы,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осуществлять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оперативное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взаимоде</w:t>
      </w:r>
      <w:r w:rsidRPr="002A3BD3">
        <w:rPr>
          <w:sz w:val="28"/>
          <w:szCs w:val="28"/>
        </w:rPr>
        <w:t>й</w:t>
      </w:r>
      <w:r w:rsidRPr="002A3BD3">
        <w:rPr>
          <w:sz w:val="28"/>
          <w:szCs w:val="28"/>
        </w:rPr>
        <w:t>ствие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путем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организации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плановых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встреч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совещаний.</w:t>
      </w:r>
    </w:p>
    <w:p w:rsidR="0061049B" w:rsidRPr="002A3BD3" w:rsidRDefault="00D45504" w:rsidP="003A4C3A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3BD3">
        <w:rPr>
          <w:sz w:val="28"/>
          <w:szCs w:val="28"/>
        </w:rPr>
        <w:t>Подписывая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признают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соглашаются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тем,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что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договоры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отдельным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направлениям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могут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быть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согласованы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FA40ED">
        <w:rPr>
          <w:sz w:val="28"/>
          <w:szCs w:val="28"/>
        </w:rPr>
        <w:t xml:space="preserve"> (</w:t>
      </w:r>
      <w:r w:rsidRPr="002A3BD3">
        <w:rPr>
          <w:sz w:val="28"/>
          <w:szCs w:val="28"/>
        </w:rPr>
        <w:t>или</w:t>
      </w:r>
      <w:r w:rsidR="00FA40ED">
        <w:rPr>
          <w:sz w:val="28"/>
          <w:szCs w:val="28"/>
        </w:rPr>
        <w:t>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подписаны,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прекращение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переговоров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т</w:t>
      </w:r>
      <w:r w:rsidRPr="002A3BD3">
        <w:rPr>
          <w:sz w:val="28"/>
          <w:szCs w:val="28"/>
        </w:rPr>
        <w:t>ношении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договоров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инициативе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любой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числе,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без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указания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мотивов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прекращения)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само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себе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будет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свид</w:t>
      </w:r>
      <w:r w:rsidRPr="002A3BD3">
        <w:rPr>
          <w:sz w:val="28"/>
          <w:szCs w:val="28"/>
        </w:rPr>
        <w:t>е</w:t>
      </w:r>
      <w:r w:rsidRPr="002A3BD3">
        <w:rPr>
          <w:sz w:val="28"/>
          <w:szCs w:val="28"/>
        </w:rPr>
        <w:t>тельствовать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недобросовестном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поведении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Стороны.</w:t>
      </w:r>
      <w:proofErr w:type="gramEnd"/>
    </w:p>
    <w:p w:rsidR="0061049B" w:rsidRDefault="00D45504" w:rsidP="003A4C3A">
      <w:pPr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1.4.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Круг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предусмотренных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взаимодействия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является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исчерпывающим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может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быть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изменен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путем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внесения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изменений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Соглашение.</w:t>
      </w:r>
    </w:p>
    <w:p w:rsidR="00FA40ED" w:rsidRPr="002A3BD3" w:rsidRDefault="00FA40ED" w:rsidP="00FA40ED">
      <w:pPr>
        <w:suppressAutoHyphens w:val="0"/>
        <w:jc w:val="center"/>
        <w:rPr>
          <w:sz w:val="28"/>
          <w:szCs w:val="28"/>
        </w:rPr>
      </w:pPr>
    </w:p>
    <w:p w:rsidR="0061049B" w:rsidRDefault="00BC2050" w:rsidP="00FA40ED">
      <w:pPr>
        <w:pStyle w:val="12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504" w:rsidRPr="002A3BD3">
        <w:rPr>
          <w:rFonts w:ascii="Times New Roman" w:hAnsi="Times New Roman" w:cs="Times New Roman"/>
          <w:sz w:val="28"/>
          <w:szCs w:val="28"/>
        </w:rPr>
        <w:t>.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</w:rPr>
        <w:t>Взаимодействие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</w:rPr>
        <w:t>сторон</w:t>
      </w:r>
    </w:p>
    <w:p w:rsidR="00FA40ED" w:rsidRPr="002A3BD3" w:rsidRDefault="00FA40ED" w:rsidP="00FA40ED">
      <w:pPr>
        <w:pStyle w:val="12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0ED" w:rsidRDefault="00D45504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D3">
        <w:rPr>
          <w:rFonts w:ascii="Times New Roman" w:hAnsi="Times New Roman" w:cs="Times New Roman"/>
          <w:sz w:val="28"/>
          <w:szCs w:val="28"/>
        </w:rPr>
        <w:t>2.1.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рамках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Соглашения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Стороны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пределах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своей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компетенции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</w:t>
      </w:r>
      <w:r w:rsidRPr="002A3BD3">
        <w:rPr>
          <w:rFonts w:ascii="Times New Roman" w:hAnsi="Times New Roman" w:cs="Times New Roman"/>
          <w:sz w:val="28"/>
          <w:szCs w:val="28"/>
        </w:rPr>
        <w:t>о</w:t>
      </w:r>
      <w:r w:rsidRPr="002A3BD3">
        <w:rPr>
          <w:rFonts w:ascii="Times New Roman" w:hAnsi="Times New Roman" w:cs="Times New Roman"/>
          <w:sz w:val="28"/>
          <w:szCs w:val="28"/>
        </w:rPr>
        <w:t>ответствии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Российской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Федерации,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том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числе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защите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конкуренции,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рассматривают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возможность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выражают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намерение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осущест</w:t>
      </w:r>
      <w:r w:rsidRPr="002A3BD3">
        <w:rPr>
          <w:rFonts w:ascii="Times New Roman" w:hAnsi="Times New Roman" w:cs="Times New Roman"/>
          <w:sz w:val="28"/>
          <w:szCs w:val="28"/>
        </w:rPr>
        <w:t>в</w:t>
      </w:r>
      <w:r w:rsidRPr="002A3BD3">
        <w:rPr>
          <w:rFonts w:ascii="Times New Roman" w:hAnsi="Times New Roman" w:cs="Times New Roman"/>
          <w:sz w:val="28"/>
          <w:szCs w:val="28"/>
        </w:rPr>
        <w:t>лять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color w:val="auto"/>
          <w:sz w:val="28"/>
          <w:szCs w:val="28"/>
        </w:rPr>
        <w:t>сотрудничество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color w:val="auto"/>
          <w:sz w:val="28"/>
          <w:szCs w:val="28"/>
        </w:rPr>
        <w:t>следующим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color w:val="auto"/>
          <w:sz w:val="28"/>
          <w:szCs w:val="28"/>
        </w:rPr>
        <w:t>направлениям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color w:val="auto"/>
          <w:sz w:val="28"/>
          <w:szCs w:val="28"/>
        </w:rPr>
        <w:t>взаимодействия:</w:t>
      </w:r>
    </w:p>
    <w:p w:rsid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исследований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пилотирование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моделей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машинного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обуч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технологий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искусственного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интеллекта,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применимых,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ограничиваясь,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сферах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здравоохранения,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транспорта,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щиты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прочих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сферах</w:t>
      </w:r>
      <w:r w:rsidR="00BC20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Тыва;</w:t>
      </w:r>
    </w:p>
    <w:p w:rsidR="00FA40ED" w:rsidRP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участие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Сторон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совместных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мероприятиях,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конкурсах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хакатонах</w:t>
      </w:r>
      <w:proofErr w:type="spellEnd"/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2A3B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6743E3" w:rsidRPr="00FA40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auto"/>
          <w:sz w:val="28"/>
          <w:szCs w:val="28"/>
        </w:rPr>
        <w:t>популяризации</w:t>
      </w:r>
      <w:r w:rsidR="006743E3" w:rsidRPr="00FA40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auto"/>
          <w:sz w:val="28"/>
          <w:szCs w:val="28"/>
        </w:rPr>
        <w:t>применения</w:t>
      </w:r>
      <w:r w:rsidR="006743E3" w:rsidRPr="00FA40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auto"/>
          <w:sz w:val="28"/>
          <w:szCs w:val="28"/>
        </w:rPr>
        <w:t>искусственного</w:t>
      </w:r>
      <w:r w:rsidR="006743E3" w:rsidRPr="00FA40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интеллекта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р</w:t>
      </w:r>
      <w:r w:rsidR="00D45504" w:rsidRPr="00FA40ED">
        <w:rPr>
          <w:rFonts w:ascii="Times New Roman" w:hAnsi="Times New Roman" w:cs="Times New Roman"/>
          <w:sz w:val="28"/>
          <w:szCs w:val="28"/>
        </w:rPr>
        <w:t>а</w:t>
      </w:r>
      <w:r w:rsidR="00D45504" w:rsidRPr="00FA40ED">
        <w:rPr>
          <w:rFonts w:ascii="Times New Roman" w:hAnsi="Times New Roman" w:cs="Times New Roman"/>
          <w:sz w:val="28"/>
          <w:szCs w:val="28"/>
        </w:rPr>
        <w:t>боте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органов;</w:t>
      </w:r>
    </w:p>
    <w:p w:rsidR="00FA40ED" w:rsidRP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ED"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</w:rPr>
        <w:t>реализация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инвестиционных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проектов,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направленных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на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внедрение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пр</w:t>
      </w:r>
      <w:r w:rsidR="00D45504" w:rsidRPr="00FA40ED">
        <w:rPr>
          <w:rFonts w:ascii="Times New Roman" w:hAnsi="Times New Roman" w:cs="Times New Roman"/>
          <w:sz w:val="28"/>
          <w:szCs w:val="28"/>
        </w:rPr>
        <w:t>о</w:t>
      </w:r>
      <w:r w:rsidR="00D45504" w:rsidRPr="00FA40ED">
        <w:rPr>
          <w:rFonts w:ascii="Times New Roman" w:hAnsi="Times New Roman" w:cs="Times New Roman"/>
          <w:sz w:val="28"/>
          <w:szCs w:val="28"/>
        </w:rPr>
        <w:t>ектов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с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использованием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BC2050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с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учетом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принципов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отве</w:t>
      </w:r>
      <w:r w:rsidR="00D45504" w:rsidRPr="00FA40ED">
        <w:rPr>
          <w:rFonts w:ascii="Times New Roman" w:hAnsi="Times New Roman" w:cs="Times New Roman"/>
          <w:sz w:val="28"/>
          <w:szCs w:val="28"/>
        </w:rPr>
        <w:t>т</w:t>
      </w:r>
      <w:r w:rsidR="00D45504" w:rsidRPr="00FA40ED">
        <w:rPr>
          <w:rFonts w:ascii="Times New Roman" w:hAnsi="Times New Roman" w:cs="Times New Roman"/>
          <w:sz w:val="28"/>
          <w:szCs w:val="28"/>
        </w:rPr>
        <w:t>ственного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финансирования;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0ED" w:rsidRP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</w:rPr>
        <w:t>внедрение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развитие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новых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цифровых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технологий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автоматизирова</w:t>
      </w:r>
      <w:r w:rsidR="00D45504" w:rsidRPr="00FA40ED">
        <w:rPr>
          <w:rFonts w:ascii="Times New Roman" w:hAnsi="Times New Roman" w:cs="Times New Roman"/>
          <w:sz w:val="28"/>
          <w:szCs w:val="28"/>
        </w:rPr>
        <w:t>н</w:t>
      </w:r>
      <w:r w:rsidR="00D45504" w:rsidRPr="00FA40ED">
        <w:rPr>
          <w:rFonts w:ascii="Times New Roman" w:hAnsi="Times New Roman" w:cs="Times New Roman"/>
          <w:sz w:val="28"/>
          <w:szCs w:val="28"/>
        </w:rPr>
        <w:t>ных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систем,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направленных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на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повышение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эффективности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управления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ко</w:t>
      </w:r>
      <w:r w:rsidR="00D45504" w:rsidRPr="00FA40ED">
        <w:rPr>
          <w:rFonts w:ascii="Times New Roman" w:hAnsi="Times New Roman" w:cs="Times New Roman"/>
          <w:sz w:val="28"/>
          <w:szCs w:val="28"/>
        </w:rPr>
        <w:t>н</w:t>
      </w:r>
      <w:r w:rsidR="00D45504" w:rsidRPr="00FA40ED">
        <w:rPr>
          <w:rFonts w:ascii="Times New Roman" w:hAnsi="Times New Roman" w:cs="Times New Roman"/>
          <w:sz w:val="28"/>
          <w:szCs w:val="28"/>
        </w:rPr>
        <w:t>троля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исполнения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задач;</w:t>
      </w:r>
    </w:p>
    <w:p w:rsidR="00FA40ED" w:rsidRP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</w:rPr>
        <w:t>развитие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внедрение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цифровых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медицинских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технологий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для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повыш</w:t>
      </w:r>
      <w:r w:rsidR="00D45504" w:rsidRPr="00FA40ED">
        <w:rPr>
          <w:rFonts w:ascii="Times New Roman" w:hAnsi="Times New Roman" w:cs="Times New Roman"/>
          <w:sz w:val="28"/>
          <w:szCs w:val="28"/>
        </w:rPr>
        <w:t>е</w:t>
      </w:r>
      <w:r w:rsidR="00D45504" w:rsidRPr="00FA40ED">
        <w:rPr>
          <w:rFonts w:ascii="Times New Roman" w:hAnsi="Times New Roman" w:cs="Times New Roman"/>
          <w:sz w:val="28"/>
          <w:szCs w:val="28"/>
        </w:rPr>
        <w:t>ния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504" w:rsidRPr="00FA40ED">
        <w:rPr>
          <w:rFonts w:ascii="Times New Roman" w:hAnsi="Times New Roman" w:cs="Times New Roman"/>
          <w:sz w:val="28"/>
          <w:szCs w:val="28"/>
        </w:rPr>
        <w:t>эффективности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деятельности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медицинских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организаций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системы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здравоохранения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Тыва,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а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также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качества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медицинских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доступности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диагностических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технологий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для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населения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Республик</w:t>
      </w:r>
      <w:r w:rsidR="00BC2050">
        <w:rPr>
          <w:rFonts w:ascii="Times New Roman" w:hAnsi="Times New Roman" w:cs="Times New Roman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</w:rPr>
        <w:t>Тыва;</w:t>
      </w:r>
      <w:r w:rsidR="006743E3" w:rsidRPr="00FA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0ED" w:rsidRP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0ED"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оснащению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цифровыми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технологиями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транспорта,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спортивных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промышленных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коммерческих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предпри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тий,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коммунальной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инфраструктуры;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049B" w:rsidRP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направления,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отвечающие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миссии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целям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рон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6743E3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04" w:rsidRPr="00FA40E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Соглашения.</w:t>
      </w:r>
    </w:p>
    <w:p w:rsidR="0061049B" w:rsidRPr="00FA40ED" w:rsidRDefault="00D45504" w:rsidP="003A4C3A">
      <w:pPr>
        <w:pStyle w:val="af9"/>
        <w:tabs>
          <w:tab w:val="left" w:pos="567"/>
        </w:tabs>
        <w:suppressAutoHyphens w:val="0"/>
        <w:ind w:left="0" w:right="0" w:firstLine="709"/>
        <w:jc w:val="both"/>
        <w:rPr>
          <w:sz w:val="28"/>
          <w:szCs w:val="28"/>
        </w:rPr>
      </w:pPr>
      <w:r w:rsidRPr="00FA40ED">
        <w:rPr>
          <w:sz w:val="28"/>
          <w:szCs w:val="28"/>
          <w:shd w:val="clear" w:color="auto" w:fill="FFFFFF"/>
        </w:rPr>
        <w:t>2.2.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Стороны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также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могут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со</w:t>
      </w:r>
      <w:r w:rsidRPr="00FA40ED">
        <w:rPr>
          <w:sz w:val="28"/>
          <w:szCs w:val="28"/>
        </w:rPr>
        <w:t>трудничать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в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обобщении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опыта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и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разработке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предложений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по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совершенствованию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федерального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законодательства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и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закон</w:t>
      </w:r>
      <w:r w:rsidRPr="00FA40ED">
        <w:rPr>
          <w:sz w:val="28"/>
          <w:szCs w:val="28"/>
        </w:rPr>
        <w:t>о</w:t>
      </w:r>
      <w:r w:rsidRPr="00FA40ED">
        <w:rPr>
          <w:sz w:val="28"/>
          <w:szCs w:val="28"/>
        </w:rPr>
        <w:t>дательства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Республики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Тыва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и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механизмов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его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реализации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по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</w:rPr>
        <w:t>вопросам,</w:t>
      </w:r>
      <w:r w:rsidR="006743E3" w:rsidRPr="00FA40ED">
        <w:rPr>
          <w:sz w:val="28"/>
          <w:szCs w:val="28"/>
        </w:rPr>
        <w:t xml:space="preserve"> </w:t>
      </w:r>
      <w:r w:rsidRPr="00FA40ED">
        <w:rPr>
          <w:sz w:val="28"/>
          <w:szCs w:val="28"/>
          <w:shd w:val="clear" w:color="auto" w:fill="FFFFFF"/>
        </w:rPr>
        <w:t>отн</w:t>
      </w:r>
      <w:r w:rsidRPr="00FA40ED">
        <w:rPr>
          <w:sz w:val="28"/>
          <w:szCs w:val="28"/>
          <w:shd w:val="clear" w:color="auto" w:fill="FFFFFF"/>
        </w:rPr>
        <w:t>о</w:t>
      </w:r>
      <w:r w:rsidRPr="00FA40ED">
        <w:rPr>
          <w:sz w:val="28"/>
          <w:szCs w:val="28"/>
          <w:shd w:val="clear" w:color="auto" w:fill="FFFFFF"/>
        </w:rPr>
        <w:t>сящимся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к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направлениям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сотрудничества</w:t>
      </w:r>
      <w:r w:rsidR="006743E3" w:rsidRPr="00FA40ED">
        <w:rPr>
          <w:sz w:val="28"/>
          <w:szCs w:val="28"/>
          <w:shd w:val="clear" w:color="auto" w:fill="FFFFFF"/>
        </w:rPr>
        <w:t xml:space="preserve"> </w:t>
      </w:r>
      <w:r w:rsidRPr="00FA40ED">
        <w:rPr>
          <w:sz w:val="28"/>
          <w:szCs w:val="28"/>
          <w:shd w:val="clear" w:color="auto" w:fill="FFFFFF"/>
        </w:rPr>
        <w:t>Сторон.</w:t>
      </w:r>
    </w:p>
    <w:p w:rsidR="00FA40ED" w:rsidRDefault="00D45504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2.3.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намерены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учетом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норм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документации):</w:t>
      </w:r>
    </w:p>
    <w:p w:rsid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центров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эк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пертизы,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офисов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устанавливается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сованию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Сторон;</w:t>
      </w:r>
    </w:p>
    <w:p w:rsid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путей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решения;</w:t>
      </w:r>
    </w:p>
    <w:p w:rsid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тических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семинарах,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относящихся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Соглашении;</w:t>
      </w:r>
    </w:p>
    <w:p w:rsid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информацией,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представляющей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взаимный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относящейся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ключением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дательством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Федерации;</w:t>
      </w:r>
    </w:p>
    <w:p w:rsidR="00FA40ED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координационных,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совещательных,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ком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тетах,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коллегиях,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относящимся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трудничества,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Соглашении;</w:t>
      </w:r>
      <w:proofErr w:type="gramEnd"/>
    </w:p>
    <w:p w:rsidR="0061049B" w:rsidRDefault="00FA40ED" w:rsidP="00FA40ED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иные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целей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45504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трудничества.</w:t>
      </w:r>
    </w:p>
    <w:p w:rsidR="00FA40ED" w:rsidRPr="00FA40ED" w:rsidRDefault="00FA40ED" w:rsidP="00FA40ED">
      <w:pPr>
        <w:pStyle w:val="a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49B" w:rsidRDefault="00BC2050" w:rsidP="00FA40ED">
      <w:pPr>
        <w:shd w:val="clear" w:color="auto" w:fill="FFFFFF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45504" w:rsidRPr="00FA40ED">
        <w:rPr>
          <w:sz w:val="28"/>
          <w:szCs w:val="28"/>
        </w:rPr>
        <w:t>.</w:t>
      </w:r>
      <w:r w:rsidR="006743E3" w:rsidRPr="00FA40ED">
        <w:rPr>
          <w:sz w:val="28"/>
          <w:szCs w:val="28"/>
        </w:rPr>
        <w:t xml:space="preserve"> </w:t>
      </w:r>
      <w:r w:rsidR="00D45504" w:rsidRPr="00FA40ED">
        <w:rPr>
          <w:sz w:val="28"/>
          <w:szCs w:val="28"/>
        </w:rPr>
        <w:t>Прочие</w:t>
      </w:r>
      <w:r w:rsidR="006743E3" w:rsidRPr="00FA40ED">
        <w:rPr>
          <w:sz w:val="28"/>
          <w:szCs w:val="28"/>
        </w:rPr>
        <w:t xml:space="preserve"> </w:t>
      </w:r>
      <w:r w:rsidR="00D45504" w:rsidRPr="00FA40ED">
        <w:rPr>
          <w:sz w:val="28"/>
          <w:szCs w:val="28"/>
        </w:rPr>
        <w:t>условия.</w:t>
      </w:r>
      <w:r w:rsidR="006743E3" w:rsidRPr="00FA40ED">
        <w:rPr>
          <w:sz w:val="28"/>
          <w:szCs w:val="28"/>
        </w:rPr>
        <w:t xml:space="preserve"> </w:t>
      </w:r>
      <w:r w:rsidR="00D45504" w:rsidRPr="00FA40ED">
        <w:rPr>
          <w:sz w:val="28"/>
          <w:szCs w:val="28"/>
        </w:rPr>
        <w:t>Решение</w:t>
      </w:r>
      <w:r w:rsidR="006743E3" w:rsidRPr="00FA40ED">
        <w:rPr>
          <w:sz w:val="28"/>
          <w:szCs w:val="28"/>
        </w:rPr>
        <w:t xml:space="preserve"> </w:t>
      </w:r>
      <w:r w:rsidR="00D45504" w:rsidRPr="00FA40ED">
        <w:rPr>
          <w:sz w:val="28"/>
          <w:szCs w:val="28"/>
        </w:rPr>
        <w:t>споров</w:t>
      </w:r>
    </w:p>
    <w:p w:rsidR="00FA40ED" w:rsidRPr="00FA40ED" w:rsidRDefault="00FA40ED" w:rsidP="00FA40ED">
      <w:pPr>
        <w:shd w:val="clear" w:color="auto" w:fill="FFFFFF"/>
        <w:suppressAutoHyphens w:val="0"/>
        <w:jc w:val="center"/>
        <w:rPr>
          <w:sz w:val="28"/>
          <w:szCs w:val="28"/>
        </w:rPr>
      </w:pPr>
    </w:p>
    <w:p w:rsidR="0061049B" w:rsidRPr="00FA40ED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3.1.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выражают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готовность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хода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ции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программ.</w:t>
      </w:r>
    </w:p>
    <w:p w:rsidR="0061049B" w:rsidRPr="00FA40ED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отказаться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роной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противоречат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законодательству,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интересам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отсутствует.</w:t>
      </w:r>
    </w:p>
    <w:p w:rsidR="0061049B" w:rsidRPr="00FA40ED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переговоров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тьей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434.1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предварительным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говором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429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договором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товарищества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1041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офертой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435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данского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оферты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смысле</w:t>
      </w:r>
      <w:proofErr w:type="gramEnd"/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437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порождает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финансовых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служить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нием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неисполнение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(ненадл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жащее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исполнение)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положений.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рассматриваться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предоставляющее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какие-либо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необоснованные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Сторонам.</w:t>
      </w:r>
    </w:p>
    <w:p w:rsidR="0061049B" w:rsidRPr="002A3BD3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6743E3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прекратить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переговоры,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относящиеся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направлениям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усмо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рению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незамедлительно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другую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Сторону,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переговоров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рассматриваться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кач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стве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недобросовестного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434.1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2AE0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 кодекса Росси</w:t>
      </w:r>
      <w:r w:rsidR="00B32AE0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32AE0" w:rsidRPr="00FA40ED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049B" w:rsidRPr="002A3BD3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3.4.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обязуются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предварительное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гласование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любых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публичных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средствах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касающейся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Соглашения.</w:t>
      </w:r>
    </w:p>
    <w:p w:rsidR="0061049B" w:rsidRPr="002A3BD3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случае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необходимости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обмена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информацией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рамках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Соглашения,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Стороны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заключат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соответствующее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соглашение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нера</w:t>
      </w:r>
      <w:r w:rsidRPr="002A3BD3">
        <w:rPr>
          <w:rFonts w:ascii="Times New Roman" w:hAnsi="Times New Roman" w:cs="Times New Roman"/>
          <w:sz w:val="28"/>
          <w:szCs w:val="28"/>
        </w:rPr>
        <w:t>з</w:t>
      </w:r>
      <w:r w:rsidRPr="002A3BD3">
        <w:rPr>
          <w:rFonts w:ascii="Times New Roman" w:hAnsi="Times New Roman" w:cs="Times New Roman"/>
          <w:sz w:val="28"/>
          <w:szCs w:val="28"/>
        </w:rPr>
        <w:t>глашении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информации,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предусматривающее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условия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обм</w:t>
      </w:r>
      <w:r w:rsidRPr="002A3BD3">
        <w:rPr>
          <w:rFonts w:ascii="Times New Roman" w:hAnsi="Times New Roman" w:cs="Times New Roman"/>
          <w:sz w:val="28"/>
          <w:szCs w:val="28"/>
        </w:rPr>
        <w:t>е</w:t>
      </w:r>
      <w:r w:rsidRPr="002A3BD3">
        <w:rPr>
          <w:rFonts w:ascii="Times New Roman" w:hAnsi="Times New Roman" w:cs="Times New Roman"/>
          <w:sz w:val="28"/>
          <w:szCs w:val="28"/>
        </w:rPr>
        <w:t>на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такой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информацией,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порядок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условия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сохранности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</w:t>
      </w:r>
      <w:r w:rsidRPr="002A3BD3">
        <w:rPr>
          <w:rFonts w:ascii="Times New Roman" w:hAnsi="Times New Roman" w:cs="Times New Roman"/>
          <w:sz w:val="28"/>
          <w:szCs w:val="28"/>
        </w:rPr>
        <w:t>н</w:t>
      </w:r>
      <w:r w:rsidRPr="002A3BD3">
        <w:rPr>
          <w:rFonts w:ascii="Times New Roman" w:hAnsi="Times New Roman" w:cs="Times New Roman"/>
          <w:sz w:val="28"/>
          <w:szCs w:val="28"/>
        </w:rPr>
        <w:t>формации,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а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также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ответственность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Сторон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за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ее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разглашение.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Стороны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обяз</w:t>
      </w:r>
      <w:r w:rsidRPr="002A3BD3">
        <w:rPr>
          <w:rFonts w:ascii="Times New Roman" w:hAnsi="Times New Roman" w:cs="Times New Roman"/>
          <w:sz w:val="28"/>
          <w:szCs w:val="28"/>
        </w:rPr>
        <w:t>у</w:t>
      </w:r>
      <w:r w:rsidRPr="002A3BD3">
        <w:rPr>
          <w:rFonts w:ascii="Times New Roman" w:hAnsi="Times New Roman" w:cs="Times New Roman"/>
          <w:sz w:val="28"/>
          <w:szCs w:val="28"/>
        </w:rPr>
        <w:t>ются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обеспечивать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сохранность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информации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не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использ</w:t>
      </w:r>
      <w:r w:rsidRPr="002A3BD3">
        <w:rPr>
          <w:rFonts w:ascii="Times New Roman" w:hAnsi="Times New Roman" w:cs="Times New Roman"/>
          <w:sz w:val="28"/>
          <w:szCs w:val="28"/>
        </w:rPr>
        <w:t>о</w:t>
      </w:r>
      <w:r w:rsidRPr="002A3BD3">
        <w:rPr>
          <w:rFonts w:ascii="Times New Roman" w:hAnsi="Times New Roman" w:cs="Times New Roman"/>
          <w:sz w:val="28"/>
          <w:szCs w:val="28"/>
        </w:rPr>
        <w:t>вать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ее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иначе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как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для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реализации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условий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положений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Соглашения,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а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также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договоров,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заключенных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Сторонами,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во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исполнение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настоящего</w:t>
      </w:r>
      <w:r w:rsidR="006743E3" w:rsidRPr="002A3BD3">
        <w:rPr>
          <w:rFonts w:ascii="Times New Roman" w:hAnsi="Times New Roman" w:cs="Times New Roman"/>
          <w:sz w:val="28"/>
          <w:szCs w:val="28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</w:rPr>
        <w:t>Соглашения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049B" w:rsidRPr="002A3BD3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Споры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возникшие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реализацией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Соглашения,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разр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шаются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переговоров.</w:t>
      </w:r>
    </w:p>
    <w:p w:rsidR="0061049B" w:rsidRDefault="00D45504" w:rsidP="003A4C3A">
      <w:pPr>
        <w:pStyle w:val="a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невозможности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разногласий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реговоров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разрешению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сийской</w:t>
      </w:r>
      <w:r w:rsidR="006743E3"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BD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</w:p>
    <w:p w:rsidR="00FE625B" w:rsidRPr="002A3BD3" w:rsidRDefault="00FE625B" w:rsidP="00FE625B">
      <w:pPr>
        <w:pStyle w:val="a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49B" w:rsidRDefault="00B32AE0" w:rsidP="00FE625B">
      <w:pPr>
        <w:shd w:val="clear" w:color="auto" w:fill="FFFFFF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45504" w:rsidRPr="002A3BD3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Заключительные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положения</w:t>
      </w:r>
    </w:p>
    <w:p w:rsidR="00FE625B" w:rsidRPr="002A3BD3" w:rsidRDefault="00FE625B" w:rsidP="00FE625B">
      <w:pPr>
        <w:shd w:val="clear" w:color="auto" w:fill="FFFFFF"/>
        <w:suppressAutoHyphens w:val="0"/>
        <w:jc w:val="center"/>
        <w:rPr>
          <w:sz w:val="28"/>
          <w:szCs w:val="28"/>
        </w:rPr>
      </w:pPr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4.1.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вступает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силу</w:t>
      </w:r>
      <w:r w:rsidR="006743E3" w:rsidRPr="002A3BD3">
        <w:rPr>
          <w:sz w:val="28"/>
          <w:szCs w:val="28"/>
        </w:rPr>
        <w:t xml:space="preserve"> </w:t>
      </w:r>
      <w:bookmarkStart w:id="1" w:name="_Hlk23854782"/>
      <w:r w:rsidRPr="002A3BD3">
        <w:rPr>
          <w:sz w:val="28"/>
          <w:szCs w:val="28"/>
        </w:rPr>
        <w:t>со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дня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его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подписания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</w:t>
      </w:r>
      <w:r w:rsidRPr="002A3BD3">
        <w:rPr>
          <w:sz w:val="28"/>
          <w:szCs w:val="28"/>
        </w:rPr>
        <w:t>й</w:t>
      </w:r>
      <w:r w:rsidRPr="002A3BD3">
        <w:rPr>
          <w:sz w:val="28"/>
          <w:szCs w:val="28"/>
        </w:rPr>
        <w:t>ствует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течение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5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(пяти)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лет.</w:t>
      </w:r>
      <w:bookmarkEnd w:id="1"/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Если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будет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согласовано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иное,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истечении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указанного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срока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ежегодно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без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специального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подтверждения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автом</w:t>
      </w:r>
      <w:r w:rsidRPr="002A3BD3">
        <w:rPr>
          <w:sz w:val="28"/>
          <w:szCs w:val="28"/>
        </w:rPr>
        <w:t>а</w:t>
      </w:r>
      <w:r w:rsidRPr="002A3BD3">
        <w:rPr>
          <w:sz w:val="28"/>
          <w:szCs w:val="28"/>
        </w:rPr>
        <w:t>тически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продлевается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сроком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(один)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год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без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ограничения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количества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следующих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пролонгаций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тот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же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срок.</w:t>
      </w:r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4.2.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имеют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вносить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изменения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дополнения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</w:t>
      </w:r>
      <w:r w:rsidRPr="002A3BD3">
        <w:rPr>
          <w:sz w:val="28"/>
          <w:szCs w:val="28"/>
        </w:rPr>
        <w:t>е</w:t>
      </w:r>
      <w:r w:rsidRPr="002A3BD3">
        <w:rPr>
          <w:sz w:val="28"/>
          <w:szCs w:val="28"/>
        </w:rPr>
        <w:t>ние,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которые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оформляются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виде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дополнительных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соглашений,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подписываю</w:t>
      </w:r>
      <w:r w:rsidRPr="002A3BD3">
        <w:rPr>
          <w:sz w:val="28"/>
          <w:szCs w:val="28"/>
        </w:rPr>
        <w:t>т</w:t>
      </w:r>
      <w:r w:rsidRPr="002A3BD3">
        <w:rPr>
          <w:sz w:val="28"/>
          <w:szCs w:val="28"/>
        </w:rPr>
        <w:t>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уполномоченными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представителями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вступают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силу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момента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подписания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являются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неотъемлемой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частью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Соглашения.</w:t>
      </w:r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4.3.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Каждая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вправе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любое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время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одностороннем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порядке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lastRenderedPageBreak/>
        <w:t>расторгнуть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письменно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уведомив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этом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противоположную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рону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(один)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месяц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предполагаемой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даты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расторжения.</w:t>
      </w:r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4.4.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заключении,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исполнении,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изменении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расторжении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принимают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себя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обязательство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осуществлять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действий,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квал</w:t>
      </w:r>
      <w:r w:rsidRPr="002A3BD3">
        <w:rPr>
          <w:sz w:val="28"/>
          <w:szCs w:val="28"/>
        </w:rPr>
        <w:t>и</w:t>
      </w:r>
      <w:r w:rsidRPr="002A3BD3">
        <w:rPr>
          <w:sz w:val="28"/>
          <w:szCs w:val="28"/>
        </w:rPr>
        <w:t>фицируемых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применимым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законодательством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«коррупция»</w:t>
      </w:r>
      <w:r w:rsidRPr="002A3BD3">
        <w:rPr>
          <w:rStyle w:val="a3"/>
          <w:sz w:val="28"/>
          <w:szCs w:val="28"/>
        </w:rPr>
        <w:footnoteReference w:id="1"/>
      </w:r>
      <w:r w:rsidRPr="002A3BD3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также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(бездействия),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нарушающих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требования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применимого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законодател</w:t>
      </w:r>
      <w:r w:rsidRPr="002A3BD3">
        <w:rPr>
          <w:sz w:val="28"/>
          <w:szCs w:val="28"/>
        </w:rPr>
        <w:t>ь</w:t>
      </w:r>
      <w:r w:rsidRPr="002A3BD3">
        <w:rPr>
          <w:sz w:val="28"/>
          <w:szCs w:val="28"/>
        </w:rPr>
        <w:t>ства,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применимых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норм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международного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области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противодействия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коррупции.</w:t>
      </w:r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При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возникновении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обстоятельств,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прямо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косвенно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свидетельству</w:t>
      </w:r>
      <w:r w:rsidRPr="002A3BD3">
        <w:rPr>
          <w:sz w:val="28"/>
          <w:szCs w:val="28"/>
        </w:rPr>
        <w:t>ю</w:t>
      </w:r>
      <w:r w:rsidRPr="002A3BD3">
        <w:rPr>
          <w:sz w:val="28"/>
          <w:szCs w:val="28"/>
        </w:rPr>
        <w:t>щих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совершении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подготовке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совершению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коррупционных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правонарушений,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направляют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уведомления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приложением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имеющихся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материалов,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также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сообщают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установленных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</w:t>
      </w:r>
      <w:r w:rsidRPr="002A3BD3">
        <w:rPr>
          <w:sz w:val="28"/>
          <w:szCs w:val="28"/>
        </w:rPr>
        <w:t>а</w:t>
      </w:r>
      <w:r w:rsidRPr="002A3BD3">
        <w:rPr>
          <w:sz w:val="28"/>
          <w:szCs w:val="28"/>
        </w:rPr>
        <w:t>тельством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случаях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информацию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правоохранительные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органы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(или)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органы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прокуратуры.</w:t>
      </w:r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4.5.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Каждая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самостоятельно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несет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расходы,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связанные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испо</w:t>
      </w:r>
      <w:r w:rsidRPr="002A3BD3">
        <w:rPr>
          <w:sz w:val="28"/>
          <w:szCs w:val="28"/>
        </w:rPr>
        <w:t>л</w:t>
      </w:r>
      <w:r w:rsidRPr="002A3BD3">
        <w:rPr>
          <w:sz w:val="28"/>
          <w:szCs w:val="28"/>
        </w:rPr>
        <w:t>нением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положений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настоящего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если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будет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согласовано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путем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отдельных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обязывающих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соглашений.</w:t>
      </w:r>
    </w:p>
    <w:p w:rsidR="0061049B" w:rsidRPr="002A3BD3" w:rsidRDefault="00D45504" w:rsidP="003A4C3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4.6.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Настоящее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составлено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2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(двух)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экземплярах,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имеющих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одинаковую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юридическую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силу,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одному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экземпляру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каждой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Сторон.</w:t>
      </w:r>
    </w:p>
    <w:p w:rsidR="0061049B" w:rsidRPr="002A3BD3" w:rsidRDefault="00D45504" w:rsidP="003A4C3A">
      <w:pPr>
        <w:pStyle w:val="af9"/>
        <w:numPr>
          <w:ilvl w:val="1"/>
          <w:numId w:val="2"/>
        </w:numPr>
        <w:tabs>
          <w:tab w:val="left" w:pos="1276"/>
          <w:tab w:val="left" w:pos="1636"/>
        </w:tabs>
        <w:suppressAutoHyphens w:val="0"/>
        <w:ind w:left="0" w:right="0"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Все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приложения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являются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его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неотъемлемой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частью</w:t>
      </w:r>
      <w:r w:rsidR="00BC7F27">
        <w:rPr>
          <w:sz w:val="28"/>
          <w:szCs w:val="28"/>
        </w:rPr>
        <w:t>:</w:t>
      </w:r>
    </w:p>
    <w:p w:rsidR="0061049B" w:rsidRPr="002A3BD3" w:rsidRDefault="00B32AE0" w:rsidP="003A4C3A">
      <w:pPr>
        <w:tabs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5504" w:rsidRPr="002A3BD3">
        <w:rPr>
          <w:sz w:val="28"/>
          <w:szCs w:val="28"/>
        </w:rPr>
        <w:t>риложение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№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1</w:t>
      </w:r>
      <w:r w:rsidR="007D319C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="007D319C">
        <w:rPr>
          <w:sz w:val="28"/>
          <w:szCs w:val="28"/>
        </w:rPr>
        <w:t>П</w:t>
      </w:r>
      <w:r>
        <w:rPr>
          <w:sz w:val="28"/>
          <w:szCs w:val="28"/>
        </w:rPr>
        <w:t>лан мероприятий («д</w:t>
      </w:r>
      <w:r w:rsidR="00D45504" w:rsidRPr="002A3BD3">
        <w:rPr>
          <w:sz w:val="28"/>
          <w:szCs w:val="28"/>
        </w:rPr>
        <w:t>орожная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карта</w:t>
      </w:r>
      <w:r>
        <w:rPr>
          <w:sz w:val="28"/>
          <w:szCs w:val="28"/>
        </w:rPr>
        <w:t>»)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реализации</w:t>
      </w:r>
      <w:r w:rsidR="006743E3" w:rsidRPr="002A3BD3">
        <w:rPr>
          <w:sz w:val="28"/>
          <w:szCs w:val="28"/>
        </w:rPr>
        <w:t xml:space="preserve"> </w:t>
      </w:r>
      <w:r w:rsidR="00BC7F27">
        <w:rPr>
          <w:sz w:val="28"/>
          <w:szCs w:val="28"/>
        </w:rPr>
        <w:t>С</w:t>
      </w:r>
      <w:r w:rsidR="00D45504" w:rsidRPr="002A3BD3">
        <w:rPr>
          <w:sz w:val="28"/>
          <w:szCs w:val="28"/>
        </w:rPr>
        <w:t>оглашения;</w:t>
      </w:r>
    </w:p>
    <w:p w:rsidR="0061049B" w:rsidRDefault="00BC7F27" w:rsidP="003A4C3A">
      <w:pPr>
        <w:tabs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5504" w:rsidRPr="002A3BD3">
        <w:rPr>
          <w:sz w:val="28"/>
          <w:szCs w:val="28"/>
        </w:rPr>
        <w:t>риложение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№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2</w:t>
      </w:r>
      <w:r w:rsidR="007D319C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Антикоррупционная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оговорка.</w:t>
      </w:r>
    </w:p>
    <w:p w:rsidR="00FE625B" w:rsidRPr="002A3BD3" w:rsidRDefault="00FE625B" w:rsidP="00FE625B">
      <w:pPr>
        <w:tabs>
          <w:tab w:val="left" w:pos="1276"/>
        </w:tabs>
        <w:suppressAutoHyphens w:val="0"/>
        <w:jc w:val="center"/>
        <w:rPr>
          <w:sz w:val="28"/>
          <w:szCs w:val="28"/>
        </w:rPr>
      </w:pPr>
    </w:p>
    <w:p w:rsidR="0061049B" w:rsidRDefault="00BC7F27" w:rsidP="00FE625B">
      <w:pPr>
        <w:shd w:val="clear" w:color="auto" w:fill="FFFFFF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45504" w:rsidRPr="002A3BD3">
        <w:rPr>
          <w:sz w:val="28"/>
          <w:szCs w:val="28"/>
        </w:rPr>
        <w:t>.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Адреса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подписи</w:t>
      </w:r>
      <w:r w:rsidR="006743E3" w:rsidRPr="002A3BD3">
        <w:rPr>
          <w:sz w:val="28"/>
          <w:szCs w:val="28"/>
        </w:rPr>
        <w:t xml:space="preserve"> </w:t>
      </w:r>
      <w:r w:rsidR="00D45504" w:rsidRPr="002A3BD3">
        <w:rPr>
          <w:sz w:val="28"/>
          <w:szCs w:val="28"/>
        </w:rPr>
        <w:t>Сторон</w:t>
      </w:r>
    </w:p>
    <w:p w:rsidR="00FE625B" w:rsidRPr="002A3BD3" w:rsidRDefault="00FE625B" w:rsidP="00FE625B">
      <w:pPr>
        <w:shd w:val="clear" w:color="auto" w:fill="FFFFFF"/>
        <w:suppressAutoHyphens w:val="0"/>
        <w:jc w:val="center"/>
        <w:rPr>
          <w:sz w:val="28"/>
          <w:szCs w:val="28"/>
        </w:rPr>
      </w:pPr>
    </w:p>
    <w:tbl>
      <w:tblPr>
        <w:tblStyle w:val="af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4762"/>
      </w:tblGrid>
      <w:tr w:rsidR="0061049B" w:rsidRPr="00FE625B" w:rsidTr="00FE625B">
        <w:trPr>
          <w:trHeight w:val="20"/>
          <w:jc w:val="center"/>
        </w:trPr>
        <w:tc>
          <w:tcPr>
            <w:tcW w:w="4877" w:type="dxa"/>
          </w:tcPr>
          <w:p w:rsidR="0061049B" w:rsidRPr="00FE625B" w:rsidRDefault="00D45504" w:rsidP="00955B15">
            <w:pPr>
              <w:suppressAutoHyphens w:val="0"/>
              <w:jc w:val="center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Правительство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Республики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Тыва</w:t>
            </w:r>
          </w:p>
          <w:p w:rsidR="0061049B" w:rsidRDefault="0061049B" w:rsidP="00955B15">
            <w:pPr>
              <w:suppressAutoHyphens w:val="0"/>
              <w:jc w:val="center"/>
              <w:rPr>
                <w:rStyle w:val="a5"/>
                <w:rFonts w:eastAsia="Arial Unicode MS"/>
              </w:rPr>
            </w:pPr>
          </w:p>
          <w:p w:rsidR="00FE625B" w:rsidRPr="00FE625B" w:rsidRDefault="00FE625B" w:rsidP="00955B15">
            <w:pPr>
              <w:suppressAutoHyphens w:val="0"/>
              <w:jc w:val="center"/>
              <w:rPr>
                <w:rStyle w:val="a5"/>
                <w:rFonts w:eastAsia="Arial Unicode MS"/>
              </w:rPr>
            </w:pPr>
          </w:p>
          <w:p w:rsidR="0061049B" w:rsidRPr="00FE625B" w:rsidRDefault="00D45504" w:rsidP="00FE625B">
            <w:pPr>
              <w:suppressAutoHyphens w:val="0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Юридический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адрес: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667000,</w:t>
            </w:r>
            <w:r w:rsid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Респу</w:t>
            </w:r>
            <w:r w:rsidRPr="00FE625B">
              <w:rPr>
                <w:rStyle w:val="a5"/>
                <w:rFonts w:eastAsia="Calibri"/>
              </w:rPr>
              <w:t>б</w:t>
            </w:r>
            <w:r w:rsidRPr="00FE625B">
              <w:rPr>
                <w:rStyle w:val="a5"/>
                <w:rFonts w:eastAsia="Calibri"/>
              </w:rPr>
              <w:t>лика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Тыва,</w:t>
            </w:r>
            <w:r w:rsid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г.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Кызыл,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ул.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proofErr w:type="spellStart"/>
            <w:r w:rsidRPr="00FE625B">
              <w:rPr>
                <w:rStyle w:val="a5"/>
                <w:rFonts w:eastAsia="Calibri"/>
              </w:rPr>
              <w:t>Чульдума</w:t>
            </w:r>
            <w:proofErr w:type="spellEnd"/>
            <w:r w:rsidRPr="00FE625B">
              <w:rPr>
                <w:rStyle w:val="a5"/>
                <w:rFonts w:eastAsia="Calibri"/>
              </w:rPr>
              <w:t>,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="00FE625B">
              <w:rPr>
                <w:rStyle w:val="a5"/>
                <w:rFonts w:eastAsia="Calibri"/>
              </w:rPr>
              <w:br/>
            </w:r>
            <w:r w:rsidRPr="00FE625B">
              <w:rPr>
                <w:rStyle w:val="a5"/>
                <w:rFonts w:eastAsia="Calibri"/>
              </w:rPr>
              <w:t>д.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18</w:t>
            </w:r>
          </w:p>
          <w:p w:rsidR="0061049B" w:rsidRPr="00FE625B" w:rsidRDefault="0061049B" w:rsidP="00955B15">
            <w:pPr>
              <w:suppressAutoHyphens w:val="0"/>
              <w:jc w:val="center"/>
              <w:rPr>
                <w:rStyle w:val="a5"/>
                <w:rFonts w:eastAsia="Calibri"/>
              </w:rPr>
            </w:pPr>
          </w:p>
          <w:p w:rsidR="0061049B" w:rsidRPr="00FE625B" w:rsidRDefault="00D45504" w:rsidP="00FE625B">
            <w:pPr>
              <w:suppressAutoHyphens w:val="0"/>
              <w:jc w:val="center"/>
              <w:rPr>
                <w:rStyle w:val="a5"/>
              </w:rPr>
            </w:pPr>
            <w:r w:rsidRPr="00FE625B">
              <w:rPr>
                <w:rStyle w:val="a5"/>
                <w:rFonts w:eastAsia="Calibri"/>
              </w:rPr>
              <w:t>Глава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Республики</w:t>
            </w:r>
            <w:r w:rsidR="006743E3" w:rsidRPr="00FE625B">
              <w:rPr>
                <w:rStyle w:val="a5"/>
                <w:rFonts w:eastAsia="Calibri"/>
              </w:rPr>
              <w:t xml:space="preserve"> </w:t>
            </w:r>
            <w:r w:rsidRPr="00FE625B">
              <w:rPr>
                <w:rStyle w:val="a5"/>
                <w:rFonts w:eastAsia="Calibri"/>
              </w:rPr>
              <w:t>Тыва</w:t>
            </w:r>
          </w:p>
          <w:p w:rsidR="0061049B" w:rsidRPr="00FE625B" w:rsidRDefault="00D45504" w:rsidP="00FE625B">
            <w:pPr>
              <w:suppressAutoHyphens w:val="0"/>
              <w:jc w:val="center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__</w:t>
            </w:r>
            <w:r w:rsidR="00FE625B">
              <w:rPr>
                <w:rStyle w:val="a5"/>
                <w:rFonts w:eastAsia="Arial Unicode MS"/>
              </w:rPr>
              <w:t>___</w:t>
            </w:r>
            <w:r w:rsidRPr="00FE625B">
              <w:rPr>
                <w:rStyle w:val="a5"/>
                <w:rFonts w:eastAsia="Arial Unicode MS"/>
              </w:rPr>
              <w:t>___________/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В.Т.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proofErr w:type="spellStart"/>
            <w:r w:rsidRPr="00FE625B">
              <w:rPr>
                <w:rStyle w:val="a5"/>
                <w:rFonts w:eastAsia="Arial Unicode MS"/>
              </w:rPr>
              <w:t>Ховалыг</w:t>
            </w:r>
            <w:proofErr w:type="spellEnd"/>
          </w:p>
          <w:p w:rsidR="0061049B" w:rsidRPr="00FE625B" w:rsidRDefault="0061049B" w:rsidP="00955B15">
            <w:pPr>
              <w:suppressAutoHyphens w:val="0"/>
              <w:jc w:val="center"/>
              <w:rPr>
                <w:rStyle w:val="a5"/>
                <w:rFonts w:eastAsia="Arial Unicode MS"/>
              </w:rPr>
            </w:pPr>
          </w:p>
        </w:tc>
        <w:tc>
          <w:tcPr>
            <w:tcW w:w="4762" w:type="dxa"/>
          </w:tcPr>
          <w:p w:rsidR="0061049B" w:rsidRPr="00FE625B" w:rsidRDefault="00D45504" w:rsidP="00955B15">
            <w:pPr>
              <w:suppressAutoHyphens w:val="0"/>
              <w:jc w:val="center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Публичное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акционерное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общество</w:t>
            </w:r>
          </w:p>
          <w:p w:rsidR="0061049B" w:rsidRPr="00FE625B" w:rsidRDefault="00D45504" w:rsidP="00955B15">
            <w:pPr>
              <w:suppressAutoHyphens w:val="0"/>
              <w:jc w:val="center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«Сбербанк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России»</w:t>
            </w:r>
          </w:p>
          <w:p w:rsidR="0061049B" w:rsidRPr="00FE625B" w:rsidRDefault="0061049B" w:rsidP="00955B15">
            <w:pPr>
              <w:suppressAutoHyphens w:val="0"/>
              <w:jc w:val="center"/>
              <w:rPr>
                <w:rStyle w:val="a5"/>
                <w:rFonts w:eastAsia="Arial Unicode MS"/>
              </w:rPr>
            </w:pPr>
          </w:p>
          <w:p w:rsidR="0061049B" w:rsidRPr="00FE625B" w:rsidRDefault="00D45504" w:rsidP="00FE625B">
            <w:pPr>
              <w:suppressAutoHyphens w:val="0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Юридический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адрес:117997,</w:t>
            </w:r>
            <w:r w:rsidR="00FE625B">
              <w:rPr>
                <w:rStyle w:val="a5"/>
                <w:rFonts w:eastAsia="Arial Unicode MS"/>
              </w:rPr>
              <w:t xml:space="preserve"> </w:t>
            </w:r>
            <w:r w:rsidR="00FE625B">
              <w:rPr>
                <w:rStyle w:val="a5"/>
                <w:rFonts w:eastAsia="Arial Unicode MS"/>
              </w:rPr>
              <w:br/>
            </w:r>
            <w:r w:rsidRPr="00FE625B">
              <w:rPr>
                <w:rStyle w:val="a5"/>
                <w:rFonts w:eastAsia="Arial Unicode MS"/>
              </w:rPr>
              <w:t>г.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Москва,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ул.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Вавилова,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19</w:t>
            </w:r>
          </w:p>
          <w:p w:rsidR="0061049B" w:rsidRDefault="0061049B" w:rsidP="00955B15">
            <w:pPr>
              <w:suppressAutoHyphens w:val="0"/>
              <w:jc w:val="center"/>
              <w:rPr>
                <w:rStyle w:val="a5"/>
                <w:rFonts w:eastAsia="Arial Unicode MS"/>
              </w:rPr>
            </w:pPr>
          </w:p>
          <w:p w:rsidR="00FE625B" w:rsidRPr="00FE625B" w:rsidRDefault="00FE625B" w:rsidP="00955B15">
            <w:pPr>
              <w:suppressAutoHyphens w:val="0"/>
              <w:jc w:val="center"/>
              <w:rPr>
                <w:rStyle w:val="a5"/>
                <w:rFonts w:eastAsia="Arial Unicode MS"/>
              </w:rPr>
            </w:pPr>
          </w:p>
          <w:p w:rsidR="0061049B" w:rsidRPr="00FE625B" w:rsidRDefault="00D45504" w:rsidP="00FE625B">
            <w:pPr>
              <w:suppressAutoHyphens w:val="0"/>
              <w:jc w:val="center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Заместитель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Председателя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Правления</w:t>
            </w:r>
          </w:p>
          <w:p w:rsidR="0061049B" w:rsidRPr="00FE625B" w:rsidRDefault="00D45504" w:rsidP="00FE625B">
            <w:pPr>
              <w:suppressAutoHyphens w:val="0"/>
              <w:jc w:val="center"/>
              <w:rPr>
                <w:rStyle w:val="a5"/>
              </w:rPr>
            </w:pPr>
            <w:r w:rsidRPr="00FE625B">
              <w:rPr>
                <w:rStyle w:val="a5"/>
                <w:rFonts w:eastAsia="Arial Unicode MS"/>
              </w:rPr>
              <w:t>_______________/А.Л.</w:t>
            </w:r>
            <w:r w:rsidR="006743E3" w:rsidRPr="00FE625B">
              <w:rPr>
                <w:rStyle w:val="a5"/>
                <w:rFonts w:eastAsia="Arial Unicode MS"/>
              </w:rPr>
              <w:t xml:space="preserve"> </w:t>
            </w:r>
            <w:r w:rsidRPr="00FE625B">
              <w:rPr>
                <w:rStyle w:val="a5"/>
                <w:rFonts w:eastAsia="Arial Unicode MS"/>
              </w:rPr>
              <w:t>Попов</w:t>
            </w:r>
          </w:p>
          <w:p w:rsidR="0061049B" w:rsidRPr="00FE625B" w:rsidRDefault="0061049B" w:rsidP="00955B15">
            <w:pPr>
              <w:suppressAutoHyphens w:val="0"/>
              <w:jc w:val="center"/>
              <w:rPr>
                <w:rStyle w:val="a5"/>
                <w:rFonts w:eastAsia="Arial Unicode MS"/>
              </w:rPr>
            </w:pPr>
          </w:p>
        </w:tc>
      </w:tr>
    </w:tbl>
    <w:p w:rsidR="0061049B" w:rsidRPr="002A3BD3" w:rsidRDefault="0061049B" w:rsidP="00955B15">
      <w:pPr>
        <w:suppressAutoHyphens w:val="0"/>
        <w:rPr>
          <w:sz w:val="28"/>
          <w:szCs w:val="28"/>
        </w:rPr>
        <w:sectPr w:rsidR="0061049B" w:rsidRPr="002A3BD3" w:rsidSect="00066D49">
          <w:headerReference w:type="default" r:id="rId10"/>
          <w:pgSz w:w="11906" w:h="16838"/>
          <w:pgMar w:top="1134" w:right="567" w:bottom="1134" w:left="1701" w:header="624" w:footer="624" w:gutter="0"/>
          <w:pgNumType w:start="1"/>
          <w:cols w:space="720"/>
          <w:formProt w:val="0"/>
          <w:titlePg/>
          <w:docGrid w:linePitch="360"/>
        </w:sectPr>
      </w:pPr>
    </w:p>
    <w:p w:rsidR="0061049B" w:rsidRPr="002A3BD3" w:rsidRDefault="00D45504" w:rsidP="00FE625B">
      <w:pPr>
        <w:suppressAutoHyphens w:val="0"/>
        <w:ind w:left="11340" w:hanging="16"/>
        <w:jc w:val="center"/>
        <w:rPr>
          <w:sz w:val="28"/>
          <w:szCs w:val="28"/>
        </w:rPr>
      </w:pPr>
      <w:r w:rsidRPr="002A3BD3">
        <w:rPr>
          <w:rFonts w:eastAsiaTheme="minorHAnsi"/>
          <w:sz w:val="28"/>
          <w:szCs w:val="28"/>
        </w:rPr>
        <w:lastRenderedPageBreak/>
        <w:t>Приложение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№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1</w:t>
      </w:r>
    </w:p>
    <w:p w:rsidR="0061049B" w:rsidRPr="002A3BD3" w:rsidRDefault="00D45504" w:rsidP="00FE625B">
      <w:pPr>
        <w:suppressAutoHyphens w:val="0"/>
        <w:ind w:left="11340"/>
        <w:jc w:val="center"/>
        <w:rPr>
          <w:sz w:val="28"/>
          <w:szCs w:val="28"/>
        </w:rPr>
      </w:pPr>
      <w:r w:rsidRPr="002A3BD3">
        <w:rPr>
          <w:rFonts w:eastAsiaTheme="minorHAnsi"/>
          <w:sz w:val="28"/>
          <w:szCs w:val="28"/>
        </w:rPr>
        <w:t>к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Соглашению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r w:rsidRPr="002A3BD3">
        <w:rPr>
          <w:rFonts w:eastAsiaTheme="minorHAnsi"/>
          <w:sz w:val="28"/>
          <w:szCs w:val="28"/>
        </w:rPr>
        <w:t>№____</w:t>
      </w:r>
      <w:r w:rsidR="006743E3" w:rsidRPr="002A3BD3">
        <w:rPr>
          <w:rFonts w:eastAsiaTheme="minorHAnsi"/>
          <w:sz w:val="28"/>
          <w:szCs w:val="28"/>
        </w:rPr>
        <w:t xml:space="preserve"> </w:t>
      </w:r>
      <w:proofErr w:type="gramStart"/>
      <w:r w:rsidRPr="002A3BD3">
        <w:rPr>
          <w:rFonts w:eastAsiaTheme="minorHAnsi"/>
          <w:sz w:val="28"/>
          <w:szCs w:val="28"/>
        </w:rPr>
        <w:t>от</w:t>
      </w:r>
      <w:proofErr w:type="gramEnd"/>
      <w:r w:rsidRPr="002A3BD3">
        <w:rPr>
          <w:rFonts w:eastAsiaTheme="minorHAnsi"/>
          <w:sz w:val="28"/>
          <w:szCs w:val="28"/>
        </w:rPr>
        <w:t>_______</w:t>
      </w:r>
    </w:p>
    <w:p w:rsidR="0061049B" w:rsidRDefault="0061049B" w:rsidP="00FE625B">
      <w:pPr>
        <w:pStyle w:val="13"/>
        <w:shd w:val="clear" w:color="auto" w:fill="auto"/>
        <w:suppressAutoHyphens w:val="0"/>
        <w:spacing w:line="240" w:lineRule="auto"/>
        <w:ind w:left="11340"/>
        <w:jc w:val="center"/>
        <w:rPr>
          <w:bCs w:val="0"/>
          <w:sz w:val="28"/>
          <w:szCs w:val="28"/>
        </w:rPr>
      </w:pPr>
    </w:p>
    <w:p w:rsidR="00FE625B" w:rsidRDefault="00FE625B" w:rsidP="00FE625B">
      <w:pPr>
        <w:pStyle w:val="13"/>
        <w:shd w:val="clear" w:color="auto" w:fill="auto"/>
        <w:suppressAutoHyphens w:val="0"/>
        <w:spacing w:line="240" w:lineRule="auto"/>
        <w:ind w:left="11340"/>
        <w:jc w:val="center"/>
        <w:rPr>
          <w:bCs w:val="0"/>
          <w:sz w:val="28"/>
          <w:szCs w:val="28"/>
        </w:rPr>
      </w:pPr>
    </w:p>
    <w:p w:rsidR="00FE625B" w:rsidRPr="002A3BD3" w:rsidRDefault="00FE625B" w:rsidP="00FE625B">
      <w:pPr>
        <w:pStyle w:val="13"/>
        <w:shd w:val="clear" w:color="auto" w:fill="auto"/>
        <w:suppressAutoHyphens w:val="0"/>
        <w:spacing w:line="240" w:lineRule="auto"/>
        <w:ind w:left="11340"/>
        <w:jc w:val="center"/>
        <w:rPr>
          <w:bCs w:val="0"/>
          <w:sz w:val="28"/>
          <w:szCs w:val="28"/>
        </w:rPr>
      </w:pPr>
    </w:p>
    <w:p w:rsidR="00BC7F27" w:rsidRDefault="00BC7F27" w:rsidP="00955B15">
      <w:pPr>
        <w:pStyle w:val="13"/>
        <w:shd w:val="clear" w:color="auto" w:fill="auto"/>
        <w:suppressAutoHyphens w:val="0"/>
        <w:spacing w:line="240" w:lineRule="auto"/>
        <w:jc w:val="center"/>
        <w:rPr>
          <w:bCs w:val="0"/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П</w:t>
      </w:r>
      <w:proofErr w:type="gramEnd"/>
      <w:r>
        <w:rPr>
          <w:bCs w:val="0"/>
          <w:sz w:val="28"/>
          <w:szCs w:val="28"/>
        </w:rPr>
        <w:t xml:space="preserve"> Л А Н  </w:t>
      </w:r>
    </w:p>
    <w:p w:rsidR="00BC7F27" w:rsidRDefault="00BC7F27" w:rsidP="00955B15">
      <w:pPr>
        <w:pStyle w:val="13"/>
        <w:shd w:val="clear" w:color="auto" w:fill="auto"/>
        <w:suppressAutoHyphens w:val="0"/>
        <w:spacing w:line="240" w:lineRule="auto"/>
        <w:jc w:val="center"/>
        <w:rPr>
          <w:b w:val="0"/>
          <w:bCs w:val="0"/>
          <w:sz w:val="28"/>
          <w:szCs w:val="28"/>
        </w:rPr>
      </w:pPr>
      <w:r w:rsidRPr="00BC7F27">
        <w:rPr>
          <w:b w:val="0"/>
          <w:bCs w:val="0"/>
          <w:sz w:val="28"/>
          <w:szCs w:val="28"/>
        </w:rPr>
        <w:t xml:space="preserve">мероприятий </w:t>
      </w:r>
      <w:r>
        <w:rPr>
          <w:b w:val="0"/>
          <w:bCs w:val="0"/>
          <w:sz w:val="28"/>
          <w:szCs w:val="28"/>
        </w:rPr>
        <w:t>(«</w:t>
      </w:r>
      <w:r w:rsidRPr="00BC7F27">
        <w:rPr>
          <w:b w:val="0"/>
          <w:bCs w:val="0"/>
          <w:sz w:val="28"/>
          <w:szCs w:val="28"/>
        </w:rPr>
        <w:t>дорожная карта</w:t>
      </w:r>
      <w:r>
        <w:rPr>
          <w:b w:val="0"/>
          <w:bCs w:val="0"/>
          <w:sz w:val="28"/>
          <w:szCs w:val="28"/>
        </w:rPr>
        <w:t xml:space="preserve">») </w:t>
      </w:r>
      <w:r w:rsidR="00D45504" w:rsidRPr="002A3BD3">
        <w:rPr>
          <w:b w:val="0"/>
          <w:bCs w:val="0"/>
          <w:sz w:val="28"/>
          <w:szCs w:val="28"/>
        </w:rPr>
        <w:t>по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="00D45504" w:rsidRPr="002A3BD3">
        <w:rPr>
          <w:b w:val="0"/>
          <w:bCs w:val="0"/>
          <w:sz w:val="28"/>
          <w:szCs w:val="28"/>
        </w:rPr>
        <w:t>реализации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="00D45504" w:rsidRPr="002A3BD3">
        <w:rPr>
          <w:b w:val="0"/>
          <w:bCs w:val="0"/>
          <w:sz w:val="28"/>
          <w:szCs w:val="28"/>
        </w:rPr>
        <w:t>соглашения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</w:p>
    <w:p w:rsidR="00FE625B" w:rsidRDefault="00D45504" w:rsidP="00955B15">
      <w:pPr>
        <w:pStyle w:val="13"/>
        <w:shd w:val="clear" w:color="auto" w:fill="auto"/>
        <w:suppressAutoHyphens w:val="0"/>
        <w:spacing w:line="240" w:lineRule="auto"/>
        <w:jc w:val="center"/>
        <w:rPr>
          <w:b w:val="0"/>
          <w:bCs w:val="0"/>
          <w:sz w:val="28"/>
          <w:szCs w:val="28"/>
        </w:rPr>
      </w:pPr>
      <w:r w:rsidRPr="002A3BD3">
        <w:rPr>
          <w:b w:val="0"/>
          <w:bCs w:val="0"/>
          <w:sz w:val="28"/>
          <w:szCs w:val="28"/>
        </w:rPr>
        <w:t>о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сотрудничестве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между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Правительством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sz w:val="28"/>
          <w:szCs w:val="28"/>
        </w:rPr>
        <w:t>Республики</w:t>
      </w:r>
      <w:r w:rsidR="006743E3" w:rsidRPr="002A3BD3">
        <w:rPr>
          <w:b w:val="0"/>
          <w:sz w:val="28"/>
          <w:szCs w:val="28"/>
        </w:rPr>
        <w:t xml:space="preserve"> </w:t>
      </w:r>
      <w:r w:rsidRPr="002A3BD3">
        <w:rPr>
          <w:b w:val="0"/>
          <w:sz w:val="28"/>
          <w:szCs w:val="28"/>
        </w:rPr>
        <w:t>Тыва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</w:p>
    <w:p w:rsidR="00BC7F27" w:rsidRDefault="00D45504" w:rsidP="00955B15">
      <w:pPr>
        <w:pStyle w:val="13"/>
        <w:shd w:val="clear" w:color="auto" w:fill="auto"/>
        <w:suppressAutoHyphens w:val="0"/>
        <w:spacing w:line="240" w:lineRule="auto"/>
        <w:jc w:val="center"/>
        <w:rPr>
          <w:b w:val="0"/>
          <w:bCs w:val="0"/>
          <w:sz w:val="28"/>
          <w:szCs w:val="28"/>
        </w:rPr>
      </w:pPr>
      <w:r w:rsidRPr="002A3BD3">
        <w:rPr>
          <w:b w:val="0"/>
          <w:bCs w:val="0"/>
          <w:sz w:val="28"/>
          <w:szCs w:val="28"/>
        </w:rPr>
        <w:t>и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Публичным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акционерным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обществом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«Сбербанк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России»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</w:p>
    <w:p w:rsidR="0061049B" w:rsidRPr="002A3BD3" w:rsidRDefault="00D45504" w:rsidP="00955B15">
      <w:pPr>
        <w:pStyle w:val="13"/>
        <w:shd w:val="clear" w:color="auto" w:fill="auto"/>
        <w:suppressAutoHyphens w:val="0"/>
        <w:spacing w:line="240" w:lineRule="auto"/>
        <w:jc w:val="center"/>
        <w:rPr>
          <w:sz w:val="28"/>
          <w:szCs w:val="28"/>
        </w:rPr>
      </w:pPr>
      <w:r w:rsidRPr="002A3BD3">
        <w:rPr>
          <w:b w:val="0"/>
          <w:bCs w:val="0"/>
          <w:sz w:val="28"/>
          <w:szCs w:val="28"/>
        </w:rPr>
        <w:t>(далее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="00FE625B">
        <w:rPr>
          <w:b w:val="0"/>
          <w:bCs w:val="0"/>
          <w:sz w:val="28"/>
          <w:szCs w:val="28"/>
        </w:rPr>
        <w:t>–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ПАО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Сбербанк),</w:t>
      </w:r>
      <w:r w:rsidR="006743E3" w:rsidRPr="002A3BD3">
        <w:rPr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заключенного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="00CE4421">
        <w:rPr>
          <w:b w:val="0"/>
          <w:bCs w:val="0"/>
          <w:sz w:val="28"/>
          <w:szCs w:val="28"/>
        </w:rPr>
        <w:t>«__</w:t>
      </w:r>
      <w:r w:rsidRPr="002A3BD3">
        <w:rPr>
          <w:b w:val="0"/>
          <w:bCs w:val="0"/>
          <w:sz w:val="28"/>
          <w:szCs w:val="28"/>
        </w:rPr>
        <w:t>_»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="00CE4421">
        <w:rPr>
          <w:b w:val="0"/>
          <w:bCs w:val="0"/>
          <w:sz w:val="28"/>
          <w:szCs w:val="28"/>
        </w:rPr>
        <w:t>_______</w:t>
      </w:r>
      <w:r w:rsidRPr="002A3BD3">
        <w:rPr>
          <w:b w:val="0"/>
          <w:bCs w:val="0"/>
          <w:sz w:val="28"/>
          <w:szCs w:val="28"/>
        </w:rPr>
        <w:t>___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2024</w:t>
      </w:r>
      <w:r w:rsidR="006743E3" w:rsidRPr="002A3BD3">
        <w:rPr>
          <w:b w:val="0"/>
          <w:bCs w:val="0"/>
          <w:sz w:val="28"/>
          <w:szCs w:val="28"/>
        </w:rPr>
        <w:t xml:space="preserve"> </w:t>
      </w:r>
      <w:r w:rsidRPr="002A3BD3">
        <w:rPr>
          <w:b w:val="0"/>
          <w:bCs w:val="0"/>
          <w:sz w:val="28"/>
          <w:szCs w:val="28"/>
        </w:rPr>
        <w:t>г.</w:t>
      </w:r>
    </w:p>
    <w:p w:rsidR="0061049B" w:rsidRPr="002A3BD3" w:rsidRDefault="0061049B" w:rsidP="00955B15">
      <w:pPr>
        <w:pStyle w:val="13"/>
        <w:shd w:val="clear" w:color="auto" w:fill="auto"/>
        <w:suppressAutoHyphens w:val="0"/>
        <w:spacing w:line="240" w:lineRule="auto"/>
        <w:jc w:val="center"/>
        <w:rPr>
          <w:bCs w:val="0"/>
          <w:sz w:val="28"/>
          <w:szCs w:val="28"/>
        </w:rPr>
      </w:pPr>
    </w:p>
    <w:p w:rsidR="0061049B" w:rsidRPr="002A3BD3" w:rsidRDefault="00D45504" w:rsidP="00CE4421">
      <w:pPr>
        <w:pStyle w:val="af9"/>
        <w:tabs>
          <w:tab w:val="left" w:pos="851"/>
          <w:tab w:val="left" w:pos="993"/>
        </w:tabs>
        <w:suppressAutoHyphens w:val="0"/>
        <w:spacing w:after="240"/>
        <w:ind w:left="0" w:firstLine="709"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Планируемые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мероприятия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(направления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сотрудничества),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направленные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развитие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технологий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искусственного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инте</w:t>
      </w:r>
      <w:r w:rsidRPr="002A3BD3">
        <w:rPr>
          <w:sz w:val="28"/>
          <w:szCs w:val="28"/>
        </w:rPr>
        <w:t>л</w:t>
      </w:r>
      <w:r w:rsidRPr="002A3BD3">
        <w:rPr>
          <w:sz w:val="28"/>
          <w:szCs w:val="28"/>
        </w:rPr>
        <w:t>лекта</w:t>
      </w:r>
      <w:r w:rsidRPr="002A3BD3">
        <w:rPr>
          <w:rStyle w:val="a3"/>
          <w:sz w:val="28"/>
          <w:szCs w:val="28"/>
        </w:rPr>
        <w:footnoteReference w:id="2"/>
      </w:r>
      <w:r w:rsidRPr="002A3BD3">
        <w:rPr>
          <w:sz w:val="28"/>
          <w:szCs w:val="28"/>
        </w:rPr>
        <w:t>:</w:t>
      </w:r>
    </w:p>
    <w:tbl>
      <w:tblPr>
        <w:tblStyle w:val="aff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7253"/>
        <w:gridCol w:w="3622"/>
        <w:gridCol w:w="3029"/>
        <w:gridCol w:w="1673"/>
      </w:tblGrid>
      <w:tr w:rsidR="008F175A" w:rsidRPr="00FE625B" w:rsidTr="003C2903">
        <w:trPr>
          <w:trHeight w:val="20"/>
          <w:tblHeader/>
          <w:jc w:val="center"/>
        </w:trPr>
        <w:tc>
          <w:tcPr>
            <w:tcW w:w="572" w:type="dxa"/>
          </w:tcPr>
          <w:p w:rsidR="008F175A" w:rsidRPr="00FE625B" w:rsidRDefault="004E47E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 xml:space="preserve">№ </w:t>
            </w:r>
            <w:proofErr w:type="gramStart"/>
            <w:r w:rsidR="008F175A" w:rsidRPr="00FE625B">
              <w:rPr>
                <w:sz w:val="24"/>
                <w:szCs w:val="24"/>
              </w:rPr>
              <w:t>п</w:t>
            </w:r>
            <w:proofErr w:type="gramEnd"/>
            <w:r w:rsidR="008F175A" w:rsidRPr="00FE625B">
              <w:rPr>
                <w:sz w:val="24"/>
                <w:szCs w:val="24"/>
              </w:rPr>
              <w:t>/п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Наименование мероприятия (намерения сторон)</w:t>
            </w:r>
          </w:p>
        </w:tc>
        <w:tc>
          <w:tcPr>
            <w:tcW w:w="3558" w:type="dxa"/>
          </w:tcPr>
          <w:p w:rsidR="008F175A" w:rsidRPr="00FE625B" w:rsidRDefault="008F175A" w:rsidP="003C2903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Ответственные исполнители от</w:t>
            </w:r>
            <w:r w:rsidR="003C2903">
              <w:rPr>
                <w:sz w:val="24"/>
                <w:szCs w:val="24"/>
              </w:rPr>
              <w:t xml:space="preserve"> </w:t>
            </w:r>
            <w:r w:rsidRPr="00FE625B">
              <w:rPr>
                <w:sz w:val="24"/>
                <w:szCs w:val="24"/>
              </w:rPr>
              <w:t>Правительства Республики Тыва</w:t>
            </w:r>
            <w:bookmarkStart w:id="2" w:name="_GoBack21"/>
            <w:bookmarkEnd w:id="2"/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Ответственные исполнит</w:t>
            </w:r>
            <w:r w:rsidRPr="00FE625B">
              <w:rPr>
                <w:sz w:val="24"/>
                <w:szCs w:val="24"/>
              </w:rPr>
              <w:t>е</w:t>
            </w:r>
            <w:r w:rsidRPr="00FE625B">
              <w:rPr>
                <w:sz w:val="24"/>
                <w:szCs w:val="24"/>
              </w:rPr>
              <w:t xml:space="preserve">ли от ПАО </w:t>
            </w:r>
            <w:r w:rsidR="00CE4421">
              <w:rPr>
                <w:sz w:val="24"/>
                <w:szCs w:val="24"/>
              </w:rPr>
              <w:t>«</w:t>
            </w:r>
            <w:r w:rsidRPr="00FE625B">
              <w:rPr>
                <w:sz w:val="24"/>
                <w:szCs w:val="24"/>
              </w:rPr>
              <w:t>Сбербанк</w:t>
            </w:r>
            <w:r w:rsidR="00CE4421">
              <w:rPr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3C2903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 xml:space="preserve">Ожидаемый </w:t>
            </w:r>
          </w:p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результат</w:t>
            </w: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1.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Назначение куратора ИИ-трансформации государственного упра</w:t>
            </w:r>
            <w:r w:rsidRPr="00FE625B">
              <w:rPr>
                <w:sz w:val="24"/>
                <w:szCs w:val="24"/>
              </w:rPr>
              <w:t>в</w:t>
            </w:r>
            <w:r w:rsidRPr="00FE625B">
              <w:rPr>
                <w:sz w:val="24"/>
                <w:szCs w:val="24"/>
              </w:rPr>
              <w:t>ления на уровне региона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2.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Назначение органа власти, регулирующего политику в сфере вне</w:t>
            </w:r>
            <w:r w:rsidRPr="00FE625B">
              <w:rPr>
                <w:sz w:val="24"/>
                <w:szCs w:val="24"/>
              </w:rPr>
              <w:t>д</w:t>
            </w:r>
            <w:r w:rsidRPr="00FE625B">
              <w:rPr>
                <w:sz w:val="24"/>
                <w:szCs w:val="24"/>
              </w:rPr>
              <w:t>рения технологий искусственного интеллекта в Республике Тыва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3.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 xml:space="preserve">Отбор </w:t>
            </w:r>
            <w:proofErr w:type="gramStart"/>
            <w:r w:rsidRPr="00FE625B">
              <w:rPr>
                <w:sz w:val="24"/>
                <w:szCs w:val="24"/>
              </w:rPr>
              <w:t>приоритетных</w:t>
            </w:r>
            <w:proofErr w:type="gramEnd"/>
            <w:r w:rsidRPr="00FE625B">
              <w:rPr>
                <w:sz w:val="24"/>
                <w:szCs w:val="24"/>
              </w:rPr>
              <w:t xml:space="preserve"> ИИ-сервисов для </w:t>
            </w:r>
            <w:proofErr w:type="spellStart"/>
            <w:r w:rsidRPr="00FE625B">
              <w:rPr>
                <w:sz w:val="24"/>
                <w:szCs w:val="24"/>
              </w:rPr>
              <w:t>госуправления</w:t>
            </w:r>
            <w:proofErr w:type="spellEnd"/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4.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Утверждение ключевых показателей эффективности ИИ-трансформации Республики Тыва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5.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 xml:space="preserve">Уточнение и утверждение списка </w:t>
            </w:r>
            <w:proofErr w:type="gramStart"/>
            <w:r w:rsidRPr="00FE625B">
              <w:rPr>
                <w:sz w:val="24"/>
                <w:szCs w:val="24"/>
              </w:rPr>
              <w:t>приоритетных</w:t>
            </w:r>
            <w:proofErr w:type="gramEnd"/>
            <w:r w:rsidRPr="00FE625B">
              <w:rPr>
                <w:sz w:val="24"/>
                <w:szCs w:val="24"/>
              </w:rPr>
              <w:t xml:space="preserve"> ИИ-сервисов для реализации на уровне региона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6.</w:t>
            </w:r>
          </w:p>
        </w:tc>
        <w:tc>
          <w:tcPr>
            <w:tcW w:w="7126" w:type="dxa"/>
          </w:tcPr>
          <w:p w:rsidR="008F175A" w:rsidRPr="00FE625B" w:rsidRDefault="008F175A" w:rsidP="00CE4421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Актуализация (в случае необходимости) действующих соглашений</w:t>
            </w:r>
            <w:r w:rsidR="007D319C">
              <w:rPr>
                <w:sz w:val="24"/>
                <w:szCs w:val="24"/>
              </w:rPr>
              <w:t>,</w:t>
            </w:r>
            <w:r w:rsidR="00CE4421">
              <w:rPr>
                <w:sz w:val="24"/>
                <w:szCs w:val="24"/>
              </w:rPr>
              <w:t xml:space="preserve"> планов мероприятий («</w:t>
            </w:r>
            <w:r w:rsidRPr="00FE625B">
              <w:rPr>
                <w:sz w:val="24"/>
                <w:szCs w:val="24"/>
              </w:rPr>
              <w:t>дорожных карт</w:t>
            </w:r>
            <w:r w:rsidR="00CE4421">
              <w:rPr>
                <w:sz w:val="24"/>
                <w:szCs w:val="24"/>
              </w:rPr>
              <w:t>»)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126" w:type="dxa"/>
          </w:tcPr>
          <w:p w:rsidR="008F175A" w:rsidRPr="00FE625B" w:rsidRDefault="008F175A" w:rsidP="00C16653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 xml:space="preserve">Подписание </w:t>
            </w:r>
            <w:r w:rsidR="00C16653">
              <w:rPr>
                <w:sz w:val="24"/>
                <w:szCs w:val="24"/>
              </w:rPr>
              <w:t>плана мероприятий («</w:t>
            </w:r>
            <w:r w:rsidR="00C16653" w:rsidRPr="00FE625B">
              <w:rPr>
                <w:sz w:val="24"/>
                <w:szCs w:val="24"/>
              </w:rPr>
              <w:t>дорожн</w:t>
            </w:r>
            <w:r w:rsidR="00C16653">
              <w:rPr>
                <w:sz w:val="24"/>
                <w:szCs w:val="24"/>
              </w:rPr>
              <w:t>ой</w:t>
            </w:r>
            <w:r w:rsidR="00C16653" w:rsidRPr="00FE625B">
              <w:rPr>
                <w:sz w:val="24"/>
                <w:szCs w:val="24"/>
              </w:rPr>
              <w:t xml:space="preserve"> карт</w:t>
            </w:r>
            <w:r w:rsidR="00C16653">
              <w:rPr>
                <w:sz w:val="24"/>
                <w:szCs w:val="24"/>
              </w:rPr>
              <w:t xml:space="preserve">ы») </w:t>
            </w:r>
            <w:r w:rsidRPr="00FE625B">
              <w:rPr>
                <w:sz w:val="24"/>
                <w:szCs w:val="24"/>
              </w:rPr>
              <w:t>ИИ-трансформации субъекта (утверждение шагов по развитию движ</w:t>
            </w:r>
            <w:r w:rsidRPr="00FE625B">
              <w:rPr>
                <w:sz w:val="24"/>
                <w:szCs w:val="24"/>
              </w:rPr>
              <w:t>у</w:t>
            </w:r>
            <w:r w:rsidRPr="00FE625B">
              <w:rPr>
                <w:sz w:val="24"/>
                <w:szCs w:val="24"/>
              </w:rPr>
              <w:t xml:space="preserve">щих факторов ИИ-трансформации </w:t>
            </w:r>
            <w:proofErr w:type="spellStart"/>
            <w:r w:rsidRPr="00FE625B">
              <w:rPr>
                <w:sz w:val="24"/>
                <w:szCs w:val="24"/>
              </w:rPr>
              <w:t>госуправления</w:t>
            </w:r>
            <w:proofErr w:type="spellEnd"/>
            <w:r w:rsidRPr="00FE625B">
              <w:rPr>
                <w:sz w:val="24"/>
                <w:szCs w:val="24"/>
              </w:rPr>
              <w:t>)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8.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Рассмотрение возможности учреждения и открытия центра ИИ-трансформации Республики Тыва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9.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Проведение обучения региона, разработка стратег</w:t>
            </w:r>
            <w:proofErr w:type="gramStart"/>
            <w:r w:rsidRPr="00FE625B">
              <w:rPr>
                <w:sz w:val="24"/>
                <w:szCs w:val="24"/>
              </w:rPr>
              <w:t>ии ИИ</w:t>
            </w:r>
            <w:proofErr w:type="gramEnd"/>
            <w:r w:rsidRPr="00FE625B">
              <w:rPr>
                <w:sz w:val="24"/>
                <w:szCs w:val="24"/>
              </w:rPr>
              <w:t xml:space="preserve">-трансформации 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10.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 xml:space="preserve">Оценка статусов и исполнения всех </w:t>
            </w:r>
            <w:r w:rsidR="008824BE">
              <w:rPr>
                <w:sz w:val="24"/>
                <w:szCs w:val="24"/>
              </w:rPr>
              <w:t>пунктов плана мероприятий («</w:t>
            </w:r>
            <w:r w:rsidRPr="00FE625B">
              <w:rPr>
                <w:sz w:val="24"/>
                <w:szCs w:val="24"/>
              </w:rPr>
              <w:t>дорожной карты</w:t>
            </w:r>
            <w:r w:rsidR="008824BE">
              <w:rPr>
                <w:sz w:val="24"/>
                <w:szCs w:val="24"/>
              </w:rPr>
              <w:t>»)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  <w:tr w:rsidR="008F175A" w:rsidRPr="00FE625B" w:rsidTr="003C2903">
        <w:trPr>
          <w:trHeight w:val="20"/>
          <w:jc w:val="center"/>
        </w:trPr>
        <w:tc>
          <w:tcPr>
            <w:tcW w:w="572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>11.</w:t>
            </w:r>
          </w:p>
        </w:tc>
        <w:tc>
          <w:tcPr>
            <w:tcW w:w="7126" w:type="dxa"/>
          </w:tcPr>
          <w:p w:rsidR="008F175A" w:rsidRPr="00FE625B" w:rsidRDefault="008F175A" w:rsidP="00955B15">
            <w:pPr>
              <w:suppressAutoHyphens w:val="0"/>
              <w:rPr>
                <w:sz w:val="24"/>
                <w:szCs w:val="24"/>
              </w:rPr>
            </w:pPr>
            <w:r w:rsidRPr="00FE625B">
              <w:rPr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FE625B">
              <w:rPr>
                <w:sz w:val="24"/>
                <w:szCs w:val="24"/>
              </w:rPr>
              <w:t>ИИ-сервисов</w:t>
            </w:r>
            <w:proofErr w:type="gramEnd"/>
            <w:r w:rsidRPr="00FE625B">
              <w:rPr>
                <w:sz w:val="24"/>
                <w:szCs w:val="24"/>
              </w:rPr>
              <w:t xml:space="preserve"> в работу региональных орг</w:t>
            </w:r>
            <w:r w:rsidRPr="00FE625B">
              <w:rPr>
                <w:sz w:val="24"/>
                <w:szCs w:val="24"/>
              </w:rPr>
              <w:t>а</w:t>
            </w:r>
            <w:r w:rsidRPr="00FE625B">
              <w:rPr>
                <w:sz w:val="24"/>
                <w:szCs w:val="24"/>
              </w:rPr>
              <w:t>нов государственной власти</w:t>
            </w:r>
          </w:p>
        </w:tc>
        <w:tc>
          <w:tcPr>
            <w:tcW w:w="3558" w:type="dxa"/>
          </w:tcPr>
          <w:p w:rsidR="008F175A" w:rsidRPr="00FE625B" w:rsidRDefault="008F175A" w:rsidP="00955B15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F175A" w:rsidRPr="00FE625B" w:rsidRDefault="008F175A" w:rsidP="00955B15">
            <w:pPr>
              <w:pStyle w:val="aff0"/>
              <w:shd w:val="clear" w:color="auto" w:fill="auto"/>
              <w:suppressAutoHyphens w:val="0"/>
              <w:spacing w:line="240" w:lineRule="auto"/>
              <w:ind w:left="125"/>
              <w:rPr>
                <w:sz w:val="24"/>
                <w:szCs w:val="24"/>
              </w:rPr>
            </w:pPr>
          </w:p>
        </w:tc>
      </w:tr>
    </w:tbl>
    <w:p w:rsidR="0061049B" w:rsidRPr="002A3BD3" w:rsidRDefault="0061049B" w:rsidP="00955B15">
      <w:pPr>
        <w:suppressAutoHyphens w:val="0"/>
        <w:rPr>
          <w:sz w:val="28"/>
          <w:szCs w:val="28"/>
        </w:rPr>
        <w:sectPr w:rsidR="0061049B" w:rsidRPr="002A3BD3" w:rsidSect="00066D49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701" w:left="567" w:header="567" w:footer="567" w:gutter="0"/>
          <w:pgNumType w:start="1"/>
          <w:cols w:space="720"/>
          <w:formProt w:val="0"/>
          <w:titlePg/>
          <w:docGrid w:linePitch="360"/>
        </w:sectPr>
      </w:pPr>
    </w:p>
    <w:p w:rsidR="0061049B" w:rsidRPr="002A3BD3" w:rsidRDefault="00D45504" w:rsidP="00C3050C">
      <w:pPr>
        <w:pStyle w:val="1"/>
        <w:suppressAutoHyphens w:val="0"/>
        <w:spacing w:before="0"/>
        <w:ind w:left="5387"/>
        <w:contextualSpacing/>
        <w:rPr>
          <w:sz w:val="28"/>
          <w:szCs w:val="28"/>
        </w:rPr>
      </w:pPr>
      <w:r w:rsidRPr="002A3BD3">
        <w:rPr>
          <w:b w:val="0"/>
          <w:sz w:val="28"/>
          <w:szCs w:val="28"/>
        </w:rPr>
        <w:lastRenderedPageBreak/>
        <w:t>Приложение</w:t>
      </w:r>
      <w:r w:rsidR="006743E3" w:rsidRPr="002A3BD3">
        <w:rPr>
          <w:b w:val="0"/>
          <w:sz w:val="28"/>
          <w:szCs w:val="28"/>
        </w:rPr>
        <w:t xml:space="preserve"> </w:t>
      </w:r>
      <w:r w:rsidRPr="002A3BD3">
        <w:rPr>
          <w:b w:val="0"/>
          <w:sz w:val="28"/>
          <w:szCs w:val="28"/>
        </w:rPr>
        <w:t>№</w:t>
      </w:r>
      <w:r w:rsidR="006743E3" w:rsidRPr="002A3BD3">
        <w:rPr>
          <w:b w:val="0"/>
          <w:sz w:val="28"/>
          <w:szCs w:val="28"/>
        </w:rPr>
        <w:t xml:space="preserve"> </w:t>
      </w:r>
      <w:r w:rsidRPr="002A3BD3">
        <w:rPr>
          <w:b w:val="0"/>
          <w:sz w:val="28"/>
          <w:szCs w:val="28"/>
        </w:rPr>
        <w:t>2</w:t>
      </w:r>
    </w:p>
    <w:p w:rsidR="0061049B" w:rsidRPr="002A3BD3" w:rsidRDefault="00D45504" w:rsidP="00C3050C">
      <w:pPr>
        <w:pStyle w:val="1"/>
        <w:suppressAutoHyphens w:val="0"/>
        <w:spacing w:before="0"/>
        <w:ind w:left="5387"/>
        <w:contextualSpacing/>
        <w:rPr>
          <w:sz w:val="28"/>
          <w:szCs w:val="28"/>
        </w:rPr>
      </w:pPr>
      <w:r w:rsidRPr="002A3BD3">
        <w:rPr>
          <w:b w:val="0"/>
          <w:sz w:val="28"/>
          <w:szCs w:val="28"/>
        </w:rPr>
        <w:t>к</w:t>
      </w:r>
      <w:r w:rsidR="006743E3" w:rsidRPr="002A3BD3">
        <w:rPr>
          <w:b w:val="0"/>
          <w:sz w:val="28"/>
          <w:szCs w:val="28"/>
        </w:rPr>
        <w:t xml:space="preserve"> </w:t>
      </w:r>
      <w:r w:rsidRPr="002A3BD3">
        <w:rPr>
          <w:b w:val="0"/>
          <w:sz w:val="28"/>
          <w:szCs w:val="28"/>
        </w:rPr>
        <w:t>Соглашению</w:t>
      </w:r>
      <w:r w:rsidR="006743E3" w:rsidRPr="002A3BD3">
        <w:rPr>
          <w:b w:val="0"/>
          <w:sz w:val="28"/>
          <w:szCs w:val="28"/>
        </w:rPr>
        <w:t xml:space="preserve"> </w:t>
      </w:r>
      <w:proofErr w:type="gramStart"/>
      <w:r w:rsidRPr="002A3BD3">
        <w:rPr>
          <w:b w:val="0"/>
          <w:sz w:val="28"/>
          <w:szCs w:val="28"/>
        </w:rPr>
        <w:t>от</w:t>
      </w:r>
      <w:proofErr w:type="gramEnd"/>
      <w:r w:rsidR="006743E3" w:rsidRPr="002A3BD3">
        <w:rPr>
          <w:b w:val="0"/>
          <w:sz w:val="28"/>
          <w:szCs w:val="28"/>
        </w:rPr>
        <w:t xml:space="preserve"> </w:t>
      </w:r>
      <w:r w:rsidRPr="002A3BD3">
        <w:rPr>
          <w:b w:val="0"/>
          <w:sz w:val="28"/>
          <w:szCs w:val="28"/>
        </w:rPr>
        <w:t>_____№___</w:t>
      </w:r>
    </w:p>
    <w:p w:rsidR="0061049B" w:rsidRPr="002A3BD3" w:rsidRDefault="0061049B" w:rsidP="00C3050C">
      <w:pPr>
        <w:pStyle w:val="1"/>
        <w:suppressAutoHyphens w:val="0"/>
        <w:spacing w:before="0"/>
        <w:ind w:left="5387"/>
        <w:contextualSpacing/>
        <w:rPr>
          <w:b w:val="0"/>
          <w:sz w:val="28"/>
          <w:szCs w:val="28"/>
        </w:rPr>
      </w:pPr>
    </w:p>
    <w:p w:rsidR="0061049B" w:rsidRPr="002A3BD3" w:rsidRDefault="0061049B" w:rsidP="00C3050C">
      <w:pPr>
        <w:pStyle w:val="1"/>
        <w:suppressAutoHyphens w:val="0"/>
        <w:spacing w:before="0"/>
        <w:ind w:left="5387"/>
        <w:contextualSpacing/>
        <w:rPr>
          <w:b w:val="0"/>
          <w:sz w:val="28"/>
          <w:szCs w:val="28"/>
        </w:rPr>
      </w:pPr>
    </w:p>
    <w:p w:rsidR="0061049B" w:rsidRPr="002A3BD3" w:rsidRDefault="00D45504" w:rsidP="00C3050C">
      <w:pPr>
        <w:pStyle w:val="1"/>
        <w:suppressAutoHyphens w:val="0"/>
        <w:spacing w:before="0"/>
        <w:ind w:left="0"/>
        <w:contextualSpacing/>
        <w:rPr>
          <w:sz w:val="28"/>
          <w:szCs w:val="28"/>
        </w:rPr>
      </w:pPr>
      <w:r w:rsidRPr="002A3BD3">
        <w:rPr>
          <w:b w:val="0"/>
          <w:sz w:val="28"/>
          <w:szCs w:val="28"/>
        </w:rPr>
        <w:t>Антикоррупционная</w:t>
      </w:r>
      <w:r w:rsidR="006743E3" w:rsidRPr="002A3BD3">
        <w:rPr>
          <w:b w:val="0"/>
          <w:sz w:val="28"/>
          <w:szCs w:val="28"/>
        </w:rPr>
        <w:t xml:space="preserve"> </w:t>
      </w:r>
      <w:r w:rsidRPr="002A3BD3">
        <w:rPr>
          <w:b w:val="0"/>
          <w:sz w:val="28"/>
          <w:szCs w:val="28"/>
        </w:rPr>
        <w:t>оговорка</w:t>
      </w:r>
    </w:p>
    <w:p w:rsidR="0061049B" w:rsidRPr="002A3BD3" w:rsidRDefault="0061049B" w:rsidP="00C3050C">
      <w:pPr>
        <w:tabs>
          <w:tab w:val="left" w:pos="1418"/>
        </w:tabs>
        <w:suppressAutoHyphens w:val="0"/>
        <w:jc w:val="center"/>
        <w:rPr>
          <w:sz w:val="28"/>
          <w:szCs w:val="28"/>
        </w:rPr>
      </w:pPr>
    </w:p>
    <w:p w:rsidR="0061049B" w:rsidRPr="002A3BD3" w:rsidRDefault="00D45504" w:rsidP="00CA0A1F">
      <w:pPr>
        <w:pStyle w:val="af9"/>
        <w:numPr>
          <w:ilvl w:val="0"/>
          <w:numId w:val="11"/>
        </w:numPr>
        <w:tabs>
          <w:tab w:val="left" w:pos="709"/>
          <w:tab w:val="left" w:pos="993"/>
          <w:tab w:val="left" w:pos="1276"/>
          <w:tab w:val="left" w:pos="1418"/>
          <w:tab w:val="left" w:pos="1547"/>
        </w:tabs>
        <w:suppressAutoHyphens w:val="0"/>
        <w:ind w:left="0" w:right="0" w:firstLine="709"/>
        <w:contextualSpacing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При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заключении,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исполнении,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изменении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расторжении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принимают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себя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следующие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обязательства:</w:t>
      </w:r>
    </w:p>
    <w:p w:rsidR="0061049B" w:rsidRPr="002A3BD3" w:rsidRDefault="00D45504" w:rsidP="00CA0A1F">
      <w:pPr>
        <w:pStyle w:val="af9"/>
        <w:numPr>
          <w:ilvl w:val="1"/>
          <w:numId w:val="12"/>
        </w:numPr>
        <w:tabs>
          <w:tab w:val="left" w:pos="851"/>
          <w:tab w:val="left" w:pos="993"/>
          <w:tab w:val="left" w:pos="1276"/>
          <w:tab w:val="left" w:pos="1722"/>
        </w:tabs>
        <w:suppressAutoHyphens w:val="0"/>
        <w:ind w:left="0" w:right="0" w:firstLine="709"/>
        <w:contextualSpacing/>
        <w:jc w:val="both"/>
        <w:rPr>
          <w:sz w:val="28"/>
          <w:szCs w:val="28"/>
        </w:rPr>
      </w:pPr>
      <w:proofErr w:type="gramStart"/>
      <w:r w:rsidRPr="002A3BD3">
        <w:rPr>
          <w:sz w:val="28"/>
          <w:szCs w:val="28"/>
        </w:rPr>
        <w:t>Стороны,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работники,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уполномоченные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представители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</w:t>
      </w:r>
      <w:r w:rsidRPr="002A3BD3">
        <w:rPr>
          <w:sz w:val="28"/>
          <w:szCs w:val="28"/>
        </w:rPr>
        <w:t>е</w:t>
      </w:r>
      <w:r w:rsidRPr="002A3BD3">
        <w:rPr>
          <w:sz w:val="28"/>
          <w:szCs w:val="28"/>
        </w:rPr>
        <w:t>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предлагают,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обещают,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требуют,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разрешают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предоставление,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предоставляют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каких-либо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денег,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бумаг,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имущества,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оказыв</w:t>
      </w:r>
      <w:r w:rsidRPr="002A3BD3">
        <w:rPr>
          <w:sz w:val="28"/>
          <w:szCs w:val="28"/>
        </w:rPr>
        <w:t>а</w:t>
      </w:r>
      <w:r w:rsidRPr="002A3BD3">
        <w:rPr>
          <w:sz w:val="28"/>
          <w:szCs w:val="28"/>
        </w:rPr>
        <w:t>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услуги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имущественного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характера,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выполняют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работы,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предоставляют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какие-либо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имущественные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права,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прямо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косвенно,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лично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через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средников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любым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лицам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оказания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влияния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(бездействие)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8824BE">
        <w:rPr>
          <w:sz w:val="28"/>
          <w:szCs w:val="28"/>
        </w:rPr>
        <w:t xml:space="preserve"> (</w:t>
      </w:r>
      <w:r w:rsidRPr="002A3BD3">
        <w:rPr>
          <w:sz w:val="28"/>
          <w:szCs w:val="28"/>
        </w:rPr>
        <w:t>или</w:t>
      </w:r>
      <w:r w:rsidR="008824BE">
        <w:rPr>
          <w:sz w:val="28"/>
          <w:szCs w:val="28"/>
        </w:rPr>
        <w:t>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этих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8824BE">
        <w:rPr>
          <w:sz w:val="28"/>
          <w:szCs w:val="28"/>
        </w:rPr>
        <w:t xml:space="preserve"> (</w:t>
      </w:r>
      <w:r w:rsidRPr="002A3BD3">
        <w:rPr>
          <w:sz w:val="28"/>
          <w:szCs w:val="28"/>
        </w:rPr>
        <w:t>или</w:t>
      </w:r>
      <w:r w:rsidR="008824BE">
        <w:rPr>
          <w:sz w:val="28"/>
          <w:szCs w:val="28"/>
        </w:rPr>
        <w:t>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лиц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proofErr w:type="gramEnd"/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целью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получения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каких-либо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выгод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(преимуществ)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достижения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целей.</w:t>
      </w:r>
    </w:p>
    <w:p w:rsidR="0061049B" w:rsidRPr="002A3BD3" w:rsidRDefault="00D45504" w:rsidP="00CA0A1F">
      <w:pPr>
        <w:pStyle w:val="af9"/>
        <w:numPr>
          <w:ilvl w:val="1"/>
          <w:numId w:val="13"/>
        </w:numPr>
        <w:tabs>
          <w:tab w:val="left" w:pos="709"/>
          <w:tab w:val="left" w:pos="1134"/>
          <w:tab w:val="left" w:pos="1276"/>
          <w:tab w:val="left" w:pos="1722"/>
        </w:tabs>
        <w:suppressAutoHyphens w:val="0"/>
        <w:ind w:left="0" w:right="0" w:firstLine="709"/>
        <w:contextualSpacing/>
        <w:jc w:val="both"/>
        <w:rPr>
          <w:sz w:val="28"/>
          <w:szCs w:val="28"/>
        </w:rPr>
      </w:pPr>
      <w:r w:rsidRPr="002A3BD3">
        <w:rPr>
          <w:sz w:val="28"/>
          <w:szCs w:val="28"/>
        </w:rPr>
        <w:t>Стороны,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работники,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уполномоченные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представители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осуществляют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(бездействие),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квалифицируемые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применимым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</w:t>
      </w:r>
      <w:r w:rsidRPr="002A3BD3">
        <w:rPr>
          <w:sz w:val="28"/>
          <w:szCs w:val="28"/>
        </w:rPr>
        <w:t>а</w:t>
      </w:r>
      <w:r w:rsidRPr="002A3BD3">
        <w:rPr>
          <w:sz w:val="28"/>
          <w:szCs w:val="28"/>
        </w:rPr>
        <w:t>конодательством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дача</w:t>
      </w:r>
      <w:r w:rsidR="000E596B">
        <w:rPr>
          <w:sz w:val="28"/>
          <w:szCs w:val="28"/>
        </w:rPr>
        <w:t xml:space="preserve"> (</w:t>
      </w:r>
      <w:r w:rsidRPr="002A3BD3">
        <w:rPr>
          <w:sz w:val="28"/>
          <w:szCs w:val="28"/>
        </w:rPr>
        <w:t>получение</w:t>
      </w:r>
      <w:r w:rsidR="000E596B">
        <w:rPr>
          <w:sz w:val="28"/>
          <w:szCs w:val="28"/>
        </w:rPr>
        <w:t>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взятки,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коммерческий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подкуп,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посре</w:t>
      </w:r>
      <w:r w:rsidRPr="002A3BD3">
        <w:rPr>
          <w:sz w:val="28"/>
          <w:szCs w:val="28"/>
        </w:rPr>
        <w:t>д</w:t>
      </w:r>
      <w:r w:rsidRPr="002A3BD3">
        <w:rPr>
          <w:sz w:val="28"/>
          <w:szCs w:val="28"/>
        </w:rPr>
        <w:t>ничество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</w:t>
      </w:r>
      <w:r w:rsidR="006743E3" w:rsidRPr="002A3BD3">
        <w:rPr>
          <w:sz w:val="28"/>
          <w:szCs w:val="28"/>
        </w:rPr>
        <w:t xml:space="preserve"> </w:t>
      </w:r>
      <w:r w:rsidR="000E596B">
        <w:rPr>
          <w:sz w:val="28"/>
          <w:szCs w:val="28"/>
        </w:rPr>
        <w:t>взяточничестве (</w:t>
      </w:r>
      <w:r w:rsidRPr="002A3BD3">
        <w:rPr>
          <w:sz w:val="28"/>
          <w:szCs w:val="28"/>
        </w:rPr>
        <w:t>коммерческом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подкупе</w:t>
      </w:r>
      <w:r w:rsidR="000E596B">
        <w:rPr>
          <w:sz w:val="28"/>
          <w:szCs w:val="28"/>
        </w:rPr>
        <w:t>)</w:t>
      </w:r>
      <w:r w:rsidRPr="002A3BD3">
        <w:rPr>
          <w:sz w:val="28"/>
          <w:szCs w:val="28"/>
        </w:rPr>
        <w:t>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злоупотребление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полн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мочиями,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незаконное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вознаграждение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имени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юридического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лица,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также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(бездействие),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нарушающие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требования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применимого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законод</w:t>
      </w:r>
      <w:r w:rsidRPr="002A3BD3">
        <w:rPr>
          <w:sz w:val="28"/>
          <w:szCs w:val="28"/>
        </w:rPr>
        <w:t>а</w:t>
      </w:r>
      <w:r w:rsidRPr="002A3BD3">
        <w:rPr>
          <w:sz w:val="28"/>
          <w:szCs w:val="28"/>
        </w:rPr>
        <w:t>тельства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применимых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норм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международного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области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противоде</w:t>
      </w:r>
      <w:r w:rsidRPr="002A3BD3">
        <w:rPr>
          <w:sz w:val="28"/>
          <w:szCs w:val="28"/>
        </w:rPr>
        <w:t>й</w:t>
      </w:r>
      <w:r w:rsidRPr="002A3BD3">
        <w:rPr>
          <w:sz w:val="28"/>
          <w:szCs w:val="28"/>
        </w:rPr>
        <w:t>ствия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коррупции.</w:t>
      </w:r>
    </w:p>
    <w:p w:rsidR="0061049B" w:rsidRPr="002A3BD3" w:rsidRDefault="00D45504" w:rsidP="00CA0A1F">
      <w:pPr>
        <w:pStyle w:val="af9"/>
        <w:numPr>
          <w:ilvl w:val="1"/>
          <w:numId w:val="14"/>
        </w:numPr>
        <w:tabs>
          <w:tab w:val="left" w:pos="709"/>
          <w:tab w:val="left" w:pos="1134"/>
          <w:tab w:val="left" w:pos="1276"/>
          <w:tab w:val="left" w:pos="1722"/>
        </w:tabs>
        <w:suppressAutoHyphens w:val="0"/>
        <w:ind w:left="0" w:right="0" w:firstLine="709"/>
        <w:contextualSpacing/>
        <w:jc w:val="both"/>
        <w:rPr>
          <w:sz w:val="28"/>
          <w:szCs w:val="28"/>
        </w:rPr>
      </w:pPr>
      <w:proofErr w:type="gramStart"/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уведомляют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ставших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известными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обсто</w:t>
      </w:r>
      <w:r w:rsidRPr="002A3BD3">
        <w:rPr>
          <w:sz w:val="28"/>
          <w:szCs w:val="28"/>
        </w:rPr>
        <w:t>я</w:t>
      </w:r>
      <w:r w:rsidRPr="002A3BD3">
        <w:rPr>
          <w:sz w:val="28"/>
          <w:szCs w:val="28"/>
        </w:rPr>
        <w:t>тельствах,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которые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являются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могут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явиться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основанием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возникновения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конфликта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интересов;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воздерживаются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совершения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действий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(бездействия),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влекущих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собой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возникновение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создающих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угрозу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возникновения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</w:t>
      </w:r>
      <w:r w:rsidRPr="002A3BD3">
        <w:rPr>
          <w:sz w:val="28"/>
          <w:szCs w:val="28"/>
        </w:rPr>
        <w:t>н</w:t>
      </w:r>
      <w:r w:rsidRPr="002A3BD3">
        <w:rPr>
          <w:sz w:val="28"/>
          <w:szCs w:val="28"/>
        </w:rPr>
        <w:t>фликта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интересов;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оказывают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содействие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целях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выявления,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предупреждения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предотвращения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коррупционных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правонарушений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</w:t>
      </w:r>
      <w:r w:rsidRPr="002A3BD3">
        <w:rPr>
          <w:sz w:val="28"/>
          <w:szCs w:val="28"/>
        </w:rPr>
        <w:t>н</w:t>
      </w:r>
      <w:r w:rsidRPr="002A3BD3">
        <w:rPr>
          <w:sz w:val="28"/>
          <w:szCs w:val="28"/>
        </w:rPr>
        <w:t>фликтов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интересов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рамках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связи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отношениями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Соглашения.</w:t>
      </w:r>
      <w:proofErr w:type="gramEnd"/>
    </w:p>
    <w:p w:rsidR="0061049B" w:rsidRPr="002A3BD3" w:rsidRDefault="00D45504" w:rsidP="00CA0A1F">
      <w:pPr>
        <w:pStyle w:val="af9"/>
        <w:numPr>
          <w:ilvl w:val="0"/>
          <w:numId w:val="15"/>
        </w:numPr>
        <w:tabs>
          <w:tab w:val="left" w:pos="567"/>
          <w:tab w:val="left" w:pos="993"/>
          <w:tab w:val="left" w:pos="1276"/>
          <w:tab w:val="left" w:pos="1418"/>
        </w:tabs>
        <w:suppressAutoHyphens w:val="0"/>
        <w:ind w:left="0" w:right="0" w:firstLine="709"/>
        <w:contextualSpacing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Положения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пункта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1.1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настоящей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Антикоррупционной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оговорки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</w:t>
      </w:r>
      <w:r w:rsidRPr="002A3BD3">
        <w:rPr>
          <w:sz w:val="28"/>
          <w:szCs w:val="28"/>
        </w:rPr>
        <w:t>с</w:t>
      </w:r>
      <w:r w:rsidRPr="002A3BD3">
        <w:rPr>
          <w:sz w:val="28"/>
          <w:szCs w:val="28"/>
        </w:rPr>
        <w:t>пространяются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отношения,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возникшие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его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заключения,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связанные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заключением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Соглашения.</w:t>
      </w:r>
    </w:p>
    <w:p w:rsidR="0061049B" w:rsidRDefault="00D45504" w:rsidP="00CA0A1F">
      <w:pPr>
        <w:pStyle w:val="af9"/>
        <w:numPr>
          <w:ilvl w:val="0"/>
          <w:numId w:val="16"/>
        </w:numPr>
        <w:tabs>
          <w:tab w:val="left" w:pos="567"/>
          <w:tab w:val="left" w:pos="993"/>
          <w:tab w:val="left" w:pos="1276"/>
          <w:tab w:val="left" w:pos="1418"/>
        </w:tabs>
        <w:suppressAutoHyphens w:val="0"/>
        <w:ind w:left="0" w:right="0" w:firstLine="709"/>
        <w:contextualSpacing/>
        <w:jc w:val="both"/>
        <w:rPr>
          <w:sz w:val="28"/>
          <w:szCs w:val="28"/>
        </w:rPr>
      </w:pPr>
      <w:r w:rsidRPr="002A3BD3">
        <w:rPr>
          <w:sz w:val="28"/>
          <w:szCs w:val="28"/>
        </w:rPr>
        <w:t>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случае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появления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сведений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фактическом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возмо</w:t>
      </w:r>
      <w:r w:rsidRPr="002A3BD3">
        <w:rPr>
          <w:sz w:val="28"/>
          <w:szCs w:val="28"/>
        </w:rPr>
        <w:t>ж</w:t>
      </w:r>
      <w:r w:rsidRPr="002A3BD3">
        <w:rPr>
          <w:sz w:val="28"/>
          <w:szCs w:val="28"/>
        </w:rPr>
        <w:t>ном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нарушении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Стороной,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ее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работниками,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представителями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</w:t>
      </w:r>
      <w:r w:rsidRPr="002A3BD3">
        <w:rPr>
          <w:sz w:val="28"/>
          <w:szCs w:val="28"/>
        </w:rPr>
        <w:t>о</w:t>
      </w:r>
      <w:r w:rsidRPr="002A3BD3">
        <w:rPr>
          <w:sz w:val="28"/>
          <w:szCs w:val="28"/>
        </w:rPr>
        <w:t>средниками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каких-либо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положений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пунктов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1.1</w:t>
      </w:r>
      <w:r w:rsidR="00066D49">
        <w:rPr>
          <w:sz w:val="28"/>
          <w:szCs w:val="28"/>
        </w:rPr>
        <w:t>-</w:t>
      </w:r>
      <w:r w:rsidRPr="002A3BD3">
        <w:rPr>
          <w:sz w:val="28"/>
          <w:szCs w:val="28"/>
        </w:rPr>
        <w:t>1.3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настоящей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Антикоррупционной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оговорки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(далее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–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нарушение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коррупционной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</w:t>
      </w:r>
      <w:r w:rsidRPr="002A3BD3">
        <w:rPr>
          <w:sz w:val="28"/>
          <w:szCs w:val="28"/>
        </w:rPr>
        <w:t>н</w:t>
      </w:r>
      <w:r w:rsidRPr="002A3BD3">
        <w:rPr>
          <w:sz w:val="28"/>
          <w:szCs w:val="28"/>
        </w:rPr>
        <w:t>ности),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такая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обязуется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незамедлительно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письменно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уведомить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другую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Сторону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этом.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Такое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уведомление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должно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содержать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указание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реквизиты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Соглашения,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описание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фактических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обстоятельств,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связанных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с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нарушением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коррупционной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направленности,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которые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послужили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основанием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для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напра</w:t>
      </w:r>
      <w:r w:rsidRPr="002A3BD3">
        <w:rPr>
          <w:sz w:val="28"/>
          <w:szCs w:val="28"/>
        </w:rPr>
        <w:t>в</w:t>
      </w:r>
      <w:r w:rsidRPr="002A3BD3">
        <w:rPr>
          <w:sz w:val="28"/>
          <w:szCs w:val="28"/>
        </w:rPr>
        <w:t>ления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уведомления.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К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уведомлению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должны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быть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приложены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подтверждающие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документы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и</w:t>
      </w:r>
      <w:r w:rsidR="00066D49">
        <w:rPr>
          <w:sz w:val="28"/>
          <w:szCs w:val="28"/>
        </w:rPr>
        <w:t xml:space="preserve"> (</w:t>
      </w:r>
      <w:r w:rsidRPr="002A3BD3">
        <w:rPr>
          <w:sz w:val="28"/>
          <w:szCs w:val="28"/>
        </w:rPr>
        <w:t>или</w:t>
      </w:r>
      <w:r w:rsidR="00066D49">
        <w:rPr>
          <w:sz w:val="28"/>
          <w:szCs w:val="28"/>
        </w:rPr>
        <w:t>)</w:t>
      </w:r>
      <w:r w:rsidR="006743E3" w:rsidRPr="002A3BD3">
        <w:rPr>
          <w:sz w:val="28"/>
          <w:szCs w:val="28"/>
        </w:rPr>
        <w:t xml:space="preserve"> </w:t>
      </w:r>
      <w:r w:rsidRPr="002A3BD3">
        <w:rPr>
          <w:sz w:val="28"/>
          <w:szCs w:val="28"/>
        </w:rPr>
        <w:t>материалы.</w:t>
      </w:r>
    </w:p>
    <w:p w:rsidR="00066D49" w:rsidRPr="00066D49" w:rsidRDefault="00066D49" w:rsidP="00066D49">
      <w:pPr>
        <w:tabs>
          <w:tab w:val="left" w:pos="567"/>
          <w:tab w:val="left" w:pos="993"/>
          <w:tab w:val="left" w:pos="1276"/>
          <w:tab w:val="left" w:pos="1418"/>
        </w:tabs>
        <w:suppressAutoHyphens w:val="0"/>
        <w:contextualSpacing/>
        <w:jc w:val="both"/>
        <w:rPr>
          <w:sz w:val="28"/>
          <w:szCs w:val="28"/>
        </w:rPr>
      </w:pPr>
    </w:p>
    <w:p w:rsidR="0061049B" w:rsidRPr="002A3BD3" w:rsidRDefault="00D45504" w:rsidP="00CA0A1F">
      <w:pPr>
        <w:pStyle w:val="ae"/>
        <w:tabs>
          <w:tab w:val="left" w:pos="993"/>
          <w:tab w:val="left" w:pos="1134"/>
          <w:tab w:val="left" w:pos="1276"/>
          <w:tab w:val="left" w:pos="1418"/>
        </w:tabs>
        <w:suppressAutoHyphens w:val="0"/>
        <w:ind w:firstLine="709"/>
        <w:contextualSpacing/>
        <w:jc w:val="both"/>
      </w:pPr>
      <w:r w:rsidRPr="002A3BD3">
        <w:lastRenderedPageBreak/>
        <w:t>Сторона,</w:t>
      </w:r>
      <w:r w:rsidR="006743E3" w:rsidRPr="002A3BD3">
        <w:t xml:space="preserve"> </w:t>
      </w:r>
      <w:r w:rsidRPr="002A3BD3">
        <w:t>получившая</w:t>
      </w:r>
      <w:r w:rsidR="006743E3" w:rsidRPr="002A3BD3">
        <w:t xml:space="preserve"> </w:t>
      </w:r>
      <w:r w:rsidRPr="002A3BD3">
        <w:t>уведомление,</w:t>
      </w:r>
      <w:r w:rsidR="006743E3" w:rsidRPr="002A3BD3">
        <w:t xml:space="preserve"> </w:t>
      </w:r>
      <w:r w:rsidRPr="002A3BD3">
        <w:t>обеспечивает</w:t>
      </w:r>
      <w:r w:rsidR="006743E3" w:rsidRPr="002A3BD3">
        <w:t xml:space="preserve"> </w:t>
      </w:r>
      <w:r w:rsidRPr="002A3BD3">
        <w:t>его</w:t>
      </w:r>
      <w:r w:rsidR="006743E3" w:rsidRPr="002A3BD3">
        <w:t xml:space="preserve"> </w:t>
      </w:r>
      <w:r w:rsidRPr="002A3BD3">
        <w:t>конфиденциальное</w:t>
      </w:r>
      <w:r w:rsidR="006743E3" w:rsidRPr="002A3BD3">
        <w:t xml:space="preserve"> </w:t>
      </w:r>
      <w:r w:rsidRPr="002A3BD3">
        <w:t>рассмотрение,</w:t>
      </w:r>
      <w:r w:rsidR="006743E3" w:rsidRPr="002A3BD3">
        <w:t xml:space="preserve"> </w:t>
      </w:r>
      <w:r w:rsidRPr="002A3BD3">
        <w:t>а</w:t>
      </w:r>
      <w:r w:rsidR="006743E3" w:rsidRPr="002A3BD3">
        <w:t xml:space="preserve"> </w:t>
      </w:r>
      <w:r w:rsidRPr="002A3BD3">
        <w:t>также</w:t>
      </w:r>
      <w:r w:rsidR="006743E3" w:rsidRPr="002A3BD3">
        <w:t xml:space="preserve"> </w:t>
      </w:r>
      <w:r w:rsidRPr="002A3BD3">
        <w:t>направляет</w:t>
      </w:r>
      <w:r w:rsidR="006743E3" w:rsidRPr="002A3BD3">
        <w:t xml:space="preserve"> </w:t>
      </w:r>
      <w:r w:rsidRPr="002A3BD3">
        <w:t>другой</w:t>
      </w:r>
      <w:r w:rsidR="006743E3" w:rsidRPr="002A3BD3">
        <w:t xml:space="preserve"> </w:t>
      </w:r>
      <w:r w:rsidRPr="002A3BD3">
        <w:t>Стороне</w:t>
      </w:r>
      <w:r w:rsidR="006743E3" w:rsidRPr="002A3BD3">
        <w:t xml:space="preserve"> </w:t>
      </w:r>
      <w:r w:rsidRPr="002A3BD3">
        <w:t>мотивированный</w:t>
      </w:r>
      <w:r w:rsidR="006743E3" w:rsidRPr="002A3BD3">
        <w:t xml:space="preserve"> </w:t>
      </w:r>
      <w:r w:rsidRPr="002A3BD3">
        <w:t>ответ</w:t>
      </w:r>
      <w:r w:rsidR="006743E3" w:rsidRPr="002A3BD3">
        <w:t xml:space="preserve"> </w:t>
      </w:r>
      <w:r w:rsidRPr="002A3BD3">
        <w:t>в</w:t>
      </w:r>
      <w:r w:rsidR="006743E3" w:rsidRPr="002A3BD3">
        <w:t xml:space="preserve"> </w:t>
      </w:r>
      <w:r w:rsidRPr="002A3BD3">
        <w:t>т</w:t>
      </w:r>
      <w:r w:rsidRPr="002A3BD3">
        <w:t>е</w:t>
      </w:r>
      <w:r w:rsidRPr="002A3BD3">
        <w:t>чение</w:t>
      </w:r>
      <w:r w:rsidR="006743E3" w:rsidRPr="002A3BD3">
        <w:t xml:space="preserve"> </w:t>
      </w:r>
      <w:r w:rsidRPr="002A3BD3">
        <w:t>30</w:t>
      </w:r>
      <w:r w:rsidR="006743E3" w:rsidRPr="002A3BD3">
        <w:t xml:space="preserve"> </w:t>
      </w:r>
      <w:r w:rsidRPr="002A3BD3">
        <w:t>(тридцати)</w:t>
      </w:r>
      <w:r w:rsidR="006743E3" w:rsidRPr="002A3BD3">
        <w:t xml:space="preserve"> </w:t>
      </w:r>
      <w:r w:rsidRPr="002A3BD3">
        <w:t>календарных</w:t>
      </w:r>
      <w:r w:rsidR="006743E3" w:rsidRPr="002A3BD3">
        <w:t xml:space="preserve"> </w:t>
      </w:r>
      <w:r w:rsidRPr="002A3BD3">
        <w:t>дней</w:t>
      </w:r>
      <w:r w:rsidR="006743E3" w:rsidRPr="002A3BD3">
        <w:t xml:space="preserve"> </w:t>
      </w:r>
      <w:proofErr w:type="gramStart"/>
      <w:r w:rsidRPr="002A3BD3">
        <w:t>с</w:t>
      </w:r>
      <w:r w:rsidR="006743E3" w:rsidRPr="002A3BD3">
        <w:t xml:space="preserve"> </w:t>
      </w:r>
      <w:r w:rsidRPr="002A3BD3">
        <w:t>даты</w:t>
      </w:r>
      <w:r w:rsidR="006743E3" w:rsidRPr="002A3BD3">
        <w:t xml:space="preserve"> </w:t>
      </w:r>
      <w:r w:rsidRPr="002A3BD3">
        <w:t>получения</w:t>
      </w:r>
      <w:proofErr w:type="gramEnd"/>
      <w:r w:rsidR="006743E3" w:rsidRPr="002A3BD3">
        <w:t xml:space="preserve"> </w:t>
      </w:r>
      <w:r w:rsidRPr="002A3BD3">
        <w:t>уведомления.</w:t>
      </w:r>
      <w:r w:rsidR="006743E3" w:rsidRPr="002A3BD3">
        <w:t xml:space="preserve"> </w:t>
      </w:r>
      <w:r w:rsidRPr="002A3BD3">
        <w:t>В</w:t>
      </w:r>
      <w:r w:rsidR="006743E3" w:rsidRPr="002A3BD3">
        <w:t xml:space="preserve"> </w:t>
      </w:r>
      <w:r w:rsidRPr="002A3BD3">
        <w:t>сл</w:t>
      </w:r>
      <w:r w:rsidRPr="002A3BD3">
        <w:t>у</w:t>
      </w:r>
      <w:r w:rsidRPr="002A3BD3">
        <w:t>чае</w:t>
      </w:r>
      <w:r w:rsidR="006743E3" w:rsidRPr="002A3BD3">
        <w:t xml:space="preserve"> </w:t>
      </w:r>
      <w:r w:rsidRPr="002A3BD3">
        <w:t>несогласия</w:t>
      </w:r>
      <w:r w:rsidR="006743E3" w:rsidRPr="002A3BD3">
        <w:t xml:space="preserve"> </w:t>
      </w:r>
      <w:r w:rsidRPr="002A3BD3">
        <w:t>Стороны,</w:t>
      </w:r>
      <w:r w:rsidR="006743E3" w:rsidRPr="002A3BD3">
        <w:t xml:space="preserve"> </w:t>
      </w:r>
      <w:r w:rsidRPr="002A3BD3">
        <w:t>получившей</w:t>
      </w:r>
      <w:r w:rsidR="006743E3" w:rsidRPr="002A3BD3">
        <w:t xml:space="preserve"> </w:t>
      </w:r>
      <w:r w:rsidRPr="002A3BD3">
        <w:t>уведомление,</w:t>
      </w:r>
      <w:r w:rsidR="006743E3" w:rsidRPr="002A3BD3">
        <w:t xml:space="preserve"> </w:t>
      </w:r>
      <w:r w:rsidRPr="002A3BD3">
        <w:t>c</w:t>
      </w:r>
      <w:r w:rsidR="006743E3" w:rsidRPr="002A3BD3">
        <w:t xml:space="preserve"> </w:t>
      </w:r>
      <w:r w:rsidRPr="002A3BD3">
        <w:t>предоставленными</w:t>
      </w:r>
      <w:r w:rsidR="006743E3" w:rsidRPr="002A3BD3">
        <w:t xml:space="preserve"> </w:t>
      </w:r>
      <w:r w:rsidRPr="002A3BD3">
        <w:t>в</w:t>
      </w:r>
      <w:r w:rsidR="006743E3" w:rsidRPr="002A3BD3">
        <w:t xml:space="preserve"> </w:t>
      </w:r>
      <w:r w:rsidRPr="002A3BD3">
        <w:t>ув</w:t>
      </w:r>
      <w:r w:rsidRPr="002A3BD3">
        <w:t>е</w:t>
      </w:r>
      <w:r w:rsidRPr="002A3BD3">
        <w:t>домлении</w:t>
      </w:r>
      <w:r w:rsidR="006743E3" w:rsidRPr="002A3BD3">
        <w:t xml:space="preserve"> </w:t>
      </w:r>
      <w:r w:rsidRPr="002A3BD3">
        <w:t>обстоятельствами,</w:t>
      </w:r>
      <w:r w:rsidR="006743E3" w:rsidRPr="002A3BD3">
        <w:t xml:space="preserve"> </w:t>
      </w:r>
      <w:r w:rsidRPr="002A3BD3">
        <w:t>связанными</w:t>
      </w:r>
      <w:r w:rsidR="006743E3" w:rsidRPr="002A3BD3">
        <w:t xml:space="preserve"> </w:t>
      </w:r>
      <w:r w:rsidRPr="002A3BD3">
        <w:t>с</w:t>
      </w:r>
      <w:r w:rsidR="006743E3" w:rsidRPr="002A3BD3">
        <w:t xml:space="preserve"> </w:t>
      </w:r>
      <w:r w:rsidRPr="002A3BD3">
        <w:t>нарушением</w:t>
      </w:r>
      <w:r w:rsidR="006743E3" w:rsidRPr="002A3BD3">
        <w:t xml:space="preserve"> </w:t>
      </w:r>
      <w:r w:rsidRPr="002A3BD3">
        <w:t>коррупционной</w:t>
      </w:r>
      <w:r w:rsidR="006743E3" w:rsidRPr="002A3BD3">
        <w:t xml:space="preserve"> </w:t>
      </w:r>
      <w:r w:rsidRPr="002A3BD3">
        <w:t>направленности,</w:t>
      </w:r>
      <w:r w:rsidR="006743E3" w:rsidRPr="002A3BD3">
        <w:t xml:space="preserve"> </w:t>
      </w:r>
      <w:r w:rsidRPr="002A3BD3">
        <w:t>которые</w:t>
      </w:r>
      <w:r w:rsidR="006743E3" w:rsidRPr="002A3BD3">
        <w:t xml:space="preserve"> </w:t>
      </w:r>
      <w:r w:rsidRPr="002A3BD3">
        <w:t>послужили</w:t>
      </w:r>
      <w:r w:rsidR="006743E3" w:rsidRPr="002A3BD3">
        <w:t xml:space="preserve"> </w:t>
      </w:r>
      <w:r w:rsidRPr="002A3BD3">
        <w:t>основанием</w:t>
      </w:r>
      <w:r w:rsidR="006743E3" w:rsidRPr="002A3BD3">
        <w:t xml:space="preserve"> </w:t>
      </w:r>
      <w:r w:rsidRPr="002A3BD3">
        <w:t>для</w:t>
      </w:r>
      <w:r w:rsidR="006743E3" w:rsidRPr="002A3BD3">
        <w:t xml:space="preserve"> </w:t>
      </w:r>
      <w:r w:rsidRPr="002A3BD3">
        <w:t>направления</w:t>
      </w:r>
      <w:r w:rsidR="006743E3" w:rsidRPr="002A3BD3">
        <w:t xml:space="preserve"> </w:t>
      </w:r>
      <w:r w:rsidRPr="002A3BD3">
        <w:t>уведомления</w:t>
      </w:r>
      <w:r w:rsidR="006743E3" w:rsidRPr="002A3BD3">
        <w:t xml:space="preserve"> </w:t>
      </w:r>
      <w:r w:rsidRPr="002A3BD3">
        <w:t>и/или</w:t>
      </w:r>
      <w:r w:rsidR="006743E3" w:rsidRPr="002A3BD3">
        <w:t xml:space="preserve"> </w:t>
      </w:r>
      <w:r w:rsidRPr="002A3BD3">
        <w:t>подтверждающими</w:t>
      </w:r>
      <w:r w:rsidR="006743E3" w:rsidRPr="002A3BD3">
        <w:t xml:space="preserve"> </w:t>
      </w:r>
      <w:r w:rsidRPr="002A3BD3">
        <w:t>документами</w:t>
      </w:r>
      <w:r w:rsidR="006743E3" w:rsidRPr="002A3BD3">
        <w:t xml:space="preserve"> </w:t>
      </w:r>
      <w:r w:rsidRPr="002A3BD3">
        <w:t>и</w:t>
      </w:r>
      <w:r w:rsidR="00066D49">
        <w:t xml:space="preserve"> (</w:t>
      </w:r>
      <w:r w:rsidRPr="002A3BD3">
        <w:t>или</w:t>
      </w:r>
      <w:r w:rsidR="00066D49">
        <w:t>)</w:t>
      </w:r>
      <w:r w:rsidR="006743E3" w:rsidRPr="002A3BD3">
        <w:t xml:space="preserve"> </w:t>
      </w:r>
      <w:r w:rsidRPr="002A3BD3">
        <w:t>материалами,</w:t>
      </w:r>
      <w:r w:rsidR="006743E3" w:rsidRPr="002A3BD3">
        <w:t xml:space="preserve"> </w:t>
      </w:r>
      <w:r w:rsidRPr="002A3BD3">
        <w:t>в</w:t>
      </w:r>
      <w:r w:rsidR="006743E3" w:rsidRPr="002A3BD3">
        <w:t xml:space="preserve"> </w:t>
      </w:r>
      <w:r w:rsidRPr="002A3BD3">
        <w:t>своем</w:t>
      </w:r>
      <w:r w:rsidR="006743E3" w:rsidRPr="002A3BD3">
        <w:t xml:space="preserve"> </w:t>
      </w:r>
      <w:r w:rsidRPr="002A3BD3">
        <w:t>ответе</w:t>
      </w:r>
      <w:r w:rsidR="006743E3" w:rsidRPr="002A3BD3">
        <w:t xml:space="preserve"> </w:t>
      </w:r>
      <w:r w:rsidRPr="002A3BD3">
        <w:t>она</w:t>
      </w:r>
      <w:r w:rsidR="006743E3" w:rsidRPr="002A3BD3">
        <w:t xml:space="preserve"> </w:t>
      </w:r>
      <w:r w:rsidRPr="002A3BD3">
        <w:t>должна</w:t>
      </w:r>
      <w:r w:rsidR="006743E3" w:rsidRPr="002A3BD3">
        <w:t xml:space="preserve"> </w:t>
      </w:r>
      <w:r w:rsidRPr="002A3BD3">
        <w:t>привести</w:t>
      </w:r>
      <w:r w:rsidR="006743E3" w:rsidRPr="002A3BD3">
        <w:t xml:space="preserve"> </w:t>
      </w:r>
      <w:r w:rsidRPr="002A3BD3">
        <w:t>возражения</w:t>
      </w:r>
      <w:r w:rsidR="006743E3" w:rsidRPr="002A3BD3">
        <w:t xml:space="preserve"> </w:t>
      </w:r>
      <w:r w:rsidRPr="002A3BD3">
        <w:t>в</w:t>
      </w:r>
      <w:r w:rsidR="006743E3" w:rsidRPr="002A3BD3">
        <w:t xml:space="preserve"> </w:t>
      </w:r>
      <w:r w:rsidRPr="002A3BD3">
        <w:t>отношении</w:t>
      </w:r>
      <w:r w:rsidR="006743E3" w:rsidRPr="002A3BD3">
        <w:t xml:space="preserve"> </w:t>
      </w:r>
      <w:r w:rsidRPr="002A3BD3">
        <w:t>направленных</w:t>
      </w:r>
      <w:r w:rsidR="006743E3" w:rsidRPr="002A3BD3">
        <w:t xml:space="preserve"> </w:t>
      </w:r>
      <w:r w:rsidRPr="002A3BD3">
        <w:t>сведений</w:t>
      </w:r>
      <w:r w:rsidR="006743E3" w:rsidRPr="002A3BD3">
        <w:t xml:space="preserve"> </w:t>
      </w:r>
      <w:r w:rsidRPr="002A3BD3">
        <w:t>о</w:t>
      </w:r>
      <w:r w:rsidR="006743E3" w:rsidRPr="002A3BD3">
        <w:t xml:space="preserve"> </w:t>
      </w:r>
      <w:r w:rsidRPr="002A3BD3">
        <w:t>наруш</w:t>
      </w:r>
      <w:r w:rsidRPr="002A3BD3">
        <w:t>е</w:t>
      </w:r>
      <w:r w:rsidRPr="002A3BD3">
        <w:t>нии</w:t>
      </w:r>
      <w:r w:rsidR="006743E3" w:rsidRPr="002A3BD3">
        <w:t xml:space="preserve"> </w:t>
      </w:r>
      <w:r w:rsidRPr="002A3BD3">
        <w:t>коррупционной</w:t>
      </w:r>
      <w:r w:rsidR="006743E3" w:rsidRPr="002A3BD3">
        <w:t xml:space="preserve"> </w:t>
      </w:r>
      <w:r w:rsidRPr="002A3BD3">
        <w:t>направленности.</w:t>
      </w:r>
    </w:p>
    <w:p w:rsidR="0061049B" w:rsidRDefault="00D45504" w:rsidP="00CA0A1F">
      <w:pPr>
        <w:pStyle w:val="ae"/>
        <w:tabs>
          <w:tab w:val="left" w:pos="993"/>
          <w:tab w:val="left" w:pos="1134"/>
          <w:tab w:val="left" w:pos="1276"/>
          <w:tab w:val="left" w:pos="1418"/>
        </w:tabs>
        <w:suppressAutoHyphens w:val="0"/>
        <w:ind w:firstLine="709"/>
        <w:contextualSpacing/>
        <w:jc w:val="both"/>
        <w:rPr>
          <w:rFonts w:eastAsia="Calibri"/>
        </w:rPr>
      </w:pPr>
      <w:r w:rsidRPr="002A3BD3">
        <w:rPr>
          <w:rFonts w:eastAsia="Calibri"/>
        </w:rPr>
        <w:t>В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случаях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получения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Стороной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от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другой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Стороны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ответа,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подтвержд</w:t>
      </w:r>
      <w:r w:rsidRPr="002A3BD3">
        <w:rPr>
          <w:rFonts w:eastAsia="Calibri"/>
        </w:rPr>
        <w:t>а</w:t>
      </w:r>
      <w:r w:rsidRPr="002A3BD3">
        <w:rPr>
          <w:rFonts w:eastAsia="Calibri"/>
        </w:rPr>
        <w:t>ющего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нарушение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коррупционной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направленности,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или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отсутствия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получе</w:t>
      </w:r>
      <w:r w:rsidRPr="002A3BD3">
        <w:rPr>
          <w:rFonts w:eastAsia="Calibri"/>
        </w:rPr>
        <w:t>н</w:t>
      </w:r>
      <w:r w:rsidRPr="002A3BD3">
        <w:rPr>
          <w:rFonts w:eastAsia="Calibri"/>
        </w:rPr>
        <w:t>ном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Стороной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ответе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от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другой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Стороны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возражений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отношении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направле</w:t>
      </w:r>
      <w:r w:rsidRPr="002A3BD3">
        <w:rPr>
          <w:rFonts w:eastAsia="Calibri"/>
        </w:rPr>
        <w:t>н</w:t>
      </w:r>
      <w:r w:rsidRPr="002A3BD3">
        <w:rPr>
          <w:rFonts w:eastAsia="Calibri"/>
        </w:rPr>
        <w:t>ных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сведений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нарушении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коррупционной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направленности,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Сторона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вправе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расторгнуть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Соглашение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одностороннем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внесудебном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порядке,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направив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письменное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уведомление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расторжении.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Соглашение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считается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расторгнутым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истечении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10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(десяти)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календарных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дней</w:t>
      </w:r>
      <w:r w:rsidR="006743E3" w:rsidRPr="002A3BD3">
        <w:rPr>
          <w:rFonts w:eastAsia="Calibri"/>
        </w:rPr>
        <w:t xml:space="preserve"> </w:t>
      </w:r>
      <w:proofErr w:type="gramStart"/>
      <w:r w:rsidRPr="002A3BD3">
        <w:rPr>
          <w:rFonts w:eastAsia="Calibri"/>
        </w:rPr>
        <w:t>с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даты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получения</w:t>
      </w:r>
      <w:proofErr w:type="gramEnd"/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другой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Стороной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соответствующего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письменного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уведомления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расторжении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Соглашения.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Ст</w:t>
      </w:r>
      <w:r w:rsidRPr="002A3BD3">
        <w:rPr>
          <w:rFonts w:eastAsia="Calibri"/>
        </w:rPr>
        <w:t>о</w:t>
      </w:r>
      <w:r w:rsidRPr="002A3BD3">
        <w:rPr>
          <w:rFonts w:eastAsia="Calibri"/>
        </w:rPr>
        <w:t>рона,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инициативе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которой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было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расторгнуто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Соглашение,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соответствии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положениями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настоящего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пункта,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вправе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требовать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возмещения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реального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ущерба,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возникшего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в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результате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такого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расторжения</w:t>
      </w:r>
      <w:r w:rsidR="006743E3" w:rsidRPr="002A3BD3">
        <w:rPr>
          <w:rFonts w:eastAsia="Calibri"/>
        </w:rPr>
        <w:t xml:space="preserve"> </w:t>
      </w:r>
      <w:r w:rsidRPr="002A3BD3">
        <w:rPr>
          <w:rFonts w:eastAsia="Calibri"/>
        </w:rPr>
        <w:t>Соглашения.</w:t>
      </w:r>
    </w:p>
    <w:p w:rsidR="000E596B" w:rsidRPr="002A3BD3" w:rsidRDefault="000E596B" w:rsidP="000E596B">
      <w:pPr>
        <w:pStyle w:val="ae"/>
        <w:tabs>
          <w:tab w:val="left" w:pos="993"/>
          <w:tab w:val="left" w:pos="1134"/>
          <w:tab w:val="left" w:pos="1276"/>
          <w:tab w:val="left" w:pos="1418"/>
        </w:tabs>
        <w:suppressAutoHyphens w:val="0"/>
        <w:contextualSpacing/>
        <w:jc w:val="center"/>
      </w:pPr>
    </w:p>
    <w:p w:rsidR="0061049B" w:rsidRPr="002A3BD3" w:rsidRDefault="000E596B" w:rsidP="000E596B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61049B" w:rsidRPr="002A3BD3" w:rsidSect="00066D4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624" w:footer="5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E3" w:rsidRDefault="00030DE3">
      <w:r>
        <w:separator/>
      </w:r>
    </w:p>
  </w:endnote>
  <w:endnote w:type="continuationSeparator" w:id="0">
    <w:p w:rsidR="00030DE3" w:rsidRDefault="0003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ED" w:rsidRDefault="00FA40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ED" w:rsidRDefault="00FA40ED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ED" w:rsidRDefault="00FA40E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ED" w:rsidRDefault="00FA40ED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E3" w:rsidRDefault="00030DE3">
      <w:pPr>
        <w:rPr>
          <w:sz w:val="12"/>
        </w:rPr>
      </w:pPr>
      <w:r>
        <w:separator/>
      </w:r>
    </w:p>
  </w:footnote>
  <w:footnote w:type="continuationSeparator" w:id="0">
    <w:p w:rsidR="00030DE3" w:rsidRDefault="00030DE3">
      <w:pPr>
        <w:rPr>
          <w:sz w:val="12"/>
        </w:rPr>
      </w:pPr>
      <w:r>
        <w:continuationSeparator/>
      </w:r>
    </w:p>
  </w:footnote>
  <w:footnote w:id="1">
    <w:p w:rsidR="00FA40ED" w:rsidRDefault="00FA40ED" w:rsidP="00FE625B">
      <w:pPr>
        <w:pStyle w:val="afe"/>
        <w:tabs>
          <w:tab w:val="left" w:pos="851"/>
        </w:tabs>
        <w:ind w:left="0" w:firstLine="0"/>
        <w:jc w:val="both"/>
      </w:pPr>
      <w:r>
        <w:rPr>
          <w:rStyle w:val="aa"/>
        </w:rPr>
        <w:footnoteRef/>
      </w:r>
      <w:r>
        <w:t xml:space="preserve"> Термин «коррупция» понимается в значении, определенном в статье 1 Федерального закона от 25 декабря 2008 г</w:t>
      </w:r>
      <w:r w:rsidR="00FE625B">
        <w:t>.</w:t>
      </w:r>
      <w:r>
        <w:t xml:space="preserve"> № 273-ФЗ  «О противодействии коррупции».</w:t>
      </w:r>
    </w:p>
  </w:footnote>
  <w:footnote w:id="2">
    <w:p w:rsidR="00FA40ED" w:rsidRDefault="00FA40ED" w:rsidP="003C2903">
      <w:pPr>
        <w:pStyle w:val="afe"/>
        <w:tabs>
          <w:tab w:val="left" w:pos="993"/>
        </w:tabs>
        <w:ind w:left="0" w:firstLine="0"/>
        <w:jc w:val="both"/>
      </w:pPr>
      <w:r w:rsidRPr="00C16653">
        <w:rPr>
          <w:rStyle w:val="aa"/>
          <w:vertAlign w:val="superscript"/>
        </w:rPr>
        <w:footnoteRef/>
      </w:r>
      <w:r w:rsidRPr="00C16653">
        <w:rPr>
          <w:vertAlign w:val="superscript"/>
        </w:rPr>
        <w:t xml:space="preserve"> </w:t>
      </w:r>
      <w:r>
        <w:t xml:space="preserve">Реализация указанных в </w:t>
      </w:r>
      <w:r w:rsidR="00191784">
        <w:t>плане мероприятий («д</w:t>
      </w:r>
      <w:r>
        <w:t>орожной карте</w:t>
      </w:r>
      <w:r w:rsidR="00191784">
        <w:t>»)</w:t>
      </w:r>
      <w:r>
        <w:t xml:space="preserve"> мероприятий будет осуществляться сторонами (Правительством Республики Тыва и ПАО </w:t>
      </w:r>
      <w:r w:rsidR="00191784">
        <w:t>«</w:t>
      </w:r>
      <w:r>
        <w:t>Сбербанк</w:t>
      </w:r>
      <w:r w:rsidR="00191784">
        <w:t>»</w:t>
      </w:r>
      <w:r>
        <w:t>) на основании отдельных договоров и соглашений, заключаемых в соответствии с законодательством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8462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40ED" w:rsidRPr="00821CBF" w:rsidRDefault="0045096F">
        <w:pPr>
          <w:pStyle w:val="afc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096F" w:rsidRPr="0045096F" w:rsidRDefault="0045096F" w:rsidP="0045096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620200099/29244(4)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45096F" w:rsidRPr="0045096F" w:rsidRDefault="0045096F" w:rsidP="0045096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620200099/29244(4)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A40ED" w:rsidRPr="00821CBF">
          <w:rPr>
            <w:sz w:val="24"/>
            <w:szCs w:val="24"/>
          </w:rPr>
          <w:fldChar w:fldCharType="begin"/>
        </w:r>
        <w:r w:rsidR="00FA40ED" w:rsidRPr="00821CBF">
          <w:rPr>
            <w:sz w:val="24"/>
            <w:szCs w:val="24"/>
          </w:rPr>
          <w:instrText>PAGE   \* MERGEFORMAT</w:instrText>
        </w:r>
        <w:r w:rsidR="00FA40ED" w:rsidRPr="00821CB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FA40ED" w:rsidRPr="00821CB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718502"/>
      <w:docPartObj>
        <w:docPartGallery w:val="Page Numbers (Top of Page)"/>
        <w:docPartUnique/>
      </w:docPartObj>
    </w:sdtPr>
    <w:sdtEndPr/>
    <w:sdtContent>
      <w:p w:rsidR="00066D49" w:rsidRDefault="00066D4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96F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623611"/>
      <w:docPartObj>
        <w:docPartGallery w:val="Page Numbers (Top of Page)"/>
        <w:docPartUnique/>
      </w:docPartObj>
    </w:sdtPr>
    <w:sdtEndPr/>
    <w:sdtContent>
      <w:p w:rsidR="00066D49" w:rsidRDefault="00066D4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96F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49" w:rsidRDefault="00066D49">
    <w:pPr>
      <w:pStyle w:val="afc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045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66D49" w:rsidRPr="00066D49" w:rsidRDefault="00066D49">
        <w:pPr>
          <w:pStyle w:val="afc"/>
          <w:jc w:val="center"/>
          <w:rPr>
            <w:sz w:val="24"/>
          </w:rPr>
        </w:pPr>
        <w:r w:rsidRPr="00066D49">
          <w:rPr>
            <w:sz w:val="24"/>
          </w:rPr>
          <w:fldChar w:fldCharType="begin"/>
        </w:r>
        <w:r w:rsidRPr="00066D49">
          <w:rPr>
            <w:sz w:val="24"/>
          </w:rPr>
          <w:instrText>PAGE   \* MERGEFORMAT</w:instrText>
        </w:r>
        <w:r w:rsidRPr="00066D49">
          <w:rPr>
            <w:sz w:val="24"/>
          </w:rPr>
          <w:fldChar w:fldCharType="separate"/>
        </w:r>
        <w:r w:rsidR="0045096F">
          <w:rPr>
            <w:noProof/>
            <w:sz w:val="24"/>
          </w:rPr>
          <w:t>2</w:t>
        </w:r>
        <w:r w:rsidRPr="00066D49">
          <w:rPr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49" w:rsidRDefault="00066D49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644"/>
    <w:multiLevelType w:val="multilevel"/>
    <w:tmpl w:val="C8C48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649A5"/>
    <w:multiLevelType w:val="multilevel"/>
    <w:tmpl w:val="F75293E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590ABD"/>
    <w:multiLevelType w:val="multilevel"/>
    <w:tmpl w:val="50B6CC8C"/>
    <w:lvl w:ilvl="0">
      <w:start w:val="1"/>
      <w:numFmt w:val="decimal"/>
      <w:lvlText w:val="%1."/>
      <w:lvlJc w:val="left"/>
      <w:pPr>
        <w:tabs>
          <w:tab w:val="num" w:pos="0"/>
        </w:tabs>
        <w:ind w:left="300" w:hanging="536"/>
      </w:pPr>
      <w:rPr>
        <w:rFonts w:ascii="Times New Roman" w:eastAsiaTheme="minorHAnsi" w:hAnsi="Times New Roman" w:cs="Times New Roman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7" w:hanging="711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9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5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2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9464B05"/>
    <w:multiLevelType w:val="multilevel"/>
    <w:tmpl w:val="9AEA77A4"/>
    <w:lvl w:ilvl="0">
      <w:start w:val="1"/>
      <w:numFmt w:val="decimal"/>
      <w:lvlText w:val="%1."/>
      <w:lvlJc w:val="left"/>
      <w:pPr>
        <w:tabs>
          <w:tab w:val="num" w:pos="0"/>
        </w:tabs>
        <w:ind w:left="300" w:hanging="536"/>
      </w:pPr>
      <w:rPr>
        <w:rFonts w:ascii="Times New Roman" w:eastAsiaTheme="minorHAnsi" w:hAnsi="Times New Roman" w:cs="Times New Roman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7" w:hanging="711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9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5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2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1DB78FE"/>
    <w:multiLevelType w:val="multilevel"/>
    <w:tmpl w:val="E0D033F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043377"/>
    <w:multiLevelType w:val="multilevel"/>
    <w:tmpl w:val="0C8CB8B4"/>
    <w:lvl w:ilvl="0">
      <w:start w:val="1"/>
      <w:numFmt w:val="decimal"/>
      <w:lvlText w:val="%1."/>
      <w:lvlJc w:val="left"/>
      <w:pPr>
        <w:tabs>
          <w:tab w:val="num" w:pos="662"/>
        </w:tabs>
        <w:ind w:left="962" w:hanging="536"/>
      </w:pPr>
      <w:rPr>
        <w:rFonts w:ascii="Times New Roman" w:eastAsiaTheme="minorHAnsi" w:hAnsi="Times New Roman" w:cs="Times New Roman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2649" w:hanging="711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662"/>
        </w:tabs>
        <w:ind w:left="2895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662"/>
        </w:tabs>
        <w:ind w:left="3861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662"/>
        </w:tabs>
        <w:ind w:left="4828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662"/>
        </w:tabs>
        <w:ind w:left="579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662"/>
        </w:tabs>
        <w:ind w:left="6761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662"/>
        </w:tabs>
        <w:ind w:left="7727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662"/>
        </w:tabs>
        <w:ind w:left="8694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CF45115"/>
    <w:multiLevelType w:val="multilevel"/>
    <w:tmpl w:val="945611E0"/>
    <w:lvl w:ilvl="0">
      <w:start w:val="1"/>
      <w:numFmt w:val="decimal"/>
      <w:lvlText w:val="%1."/>
      <w:lvlJc w:val="left"/>
      <w:pPr>
        <w:tabs>
          <w:tab w:val="num" w:pos="0"/>
        </w:tabs>
        <w:ind w:left="300" w:hanging="536"/>
      </w:pPr>
      <w:rPr>
        <w:rFonts w:ascii="Times New Roman" w:eastAsiaTheme="minorHAnsi" w:hAnsi="Times New Roman" w:cs="Times New Roman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7" w:hanging="711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9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5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2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6517798"/>
    <w:multiLevelType w:val="hybridMultilevel"/>
    <w:tmpl w:val="B32C1B40"/>
    <w:lvl w:ilvl="0" w:tplc="12CC6B4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412081"/>
    <w:multiLevelType w:val="multilevel"/>
    <w:tmpl w:val="A934A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Unicode MS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4486D71"/>
    <w:multiLevelType w:val="multilevel"/>
    <w:tmpl w:val="CF94148A"/>
    <w:lvl w:ilvl="0">
      <w:start w:val="1"/>
      <w:numFmt w:val="decimal"/>
      <w:lvlText w:val="%1."/>
      <w:lvlJc w:val="left"/>
      <w:pPr>
        <w:tabs>
          <w:tab w:val="num" w:pos="0"/>
        </w:tabs>
        <w:ind w:left="300" w:hanging="536"/>
      </w:pPr>
      <w:rPr>
        <w:rFonts w:ascii="Times New Roman" w:eastAsiaTheme="minorHAnsi" w:hAnsi="Times New Roman" w:cs="Times New Roman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7" w:hanging="711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9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5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2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70E555B"/>
    <w:multiLevelType w:val="multilevel"/>
    <w:tmpl w:val="82C4393C"/>
    <w:lvl w:ilvl="0">
      <w:start w:val="1"/>
      <w:numFmt w:val="decimal"/>
      <w:lvlText w:val="%1."/>
      <w:lvlJc w:val="left"/>
      <w:pPr>
        <w:tabs>
          <w:tab w:val="num" w:pos="0"/>
        </w:tabs>
        <w:ind w:left="300" w:hanging="536"/>
      </w:pPr>
      <w:rPr>
        <w:rFonts w:ascii="Times New Roman" w:eastAsiaTheme="minorHAnsi" w:hAnsi="Times New Roman" w:cs="Times New Roman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7" w:hanging="711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9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9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5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2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29E7252"/>
    <w:multiLevelType w:val="multilevel"/>
    <w:tmpl w:val="FFEED27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5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f921c92-39ab-4d30-9a32-c93a2f116384"/>
  </w:docVars>
  <w:rsids>
    <w:rsidRoot w:val="0061049B"/>
    <w:rsid w:val="00030DE3"/>
    <w:rsid w:val="00066D49"/>
    <w:rsid w:val="000E596B"/>
    <w:rsid w:val="00137367"/>
    <w:rsid w:val="00154AAA"/>
    <w:rsid w:val="00156FA2"/>
    <w:rsid w:val="00191784"/>
    <w:rsid w:val="001C49B9"/>
    <w:rsid w:val="002A3BD3"/>
    <w:rsid w:val="00375F25"/>
    <w:rsid w:val="003A4C3A"/>
    <w:rsid w:val="003C2903"/>
    <w:rsid w:val="003D725D"/>
    <w:rsid w:val="003E2E86"/>
    <w:rsid w:val="0045096F"/>
    <w:rsid w:val="00452D17"/>
    <w:rsid w:val="004E47EA"/>
    <w:rsid w:val="00531B67"/>
    <w:rsid w:val="00570FA8"/>
    <w:rsid w:val="006024EC"/>
    <w:rsid w:val="0061049B"/>
    <w:rsid w:val="006743E3"/>
    <w:rsid w:val="006A4B90"/>
    <w:rsid w:val="007D1738"/>
    <w:rsid w:val="007D319C"/>
    <w:rsid w:val="00821CBF"/>
    <w:rsid w:val="008824BE"/>
    <w:rsid w:val="008F175A"/>
    <w:rsid w:val="00955B15"/>
    <w:rsid w:val="0096090E"/>
    <w:rsid w:val="00965568"/>
    <w:rsid w:val="00965755"/>
    <w:rsid w:val="00AC7989"/>
    <w:rsid w:val="00AD09E2"/>
    <w:rsid w:val="00B32AE0"/>
    <w:rsid w:val="00B8734C"/>
    <w:rsid w:val="00B92711"/>
    <w:rsid w:val="00BC2050"/>
    <w:rsid w:val="00BC7F27"/>
    <w:rsid w:val="00C16653"/>
    <w:rsid w:val="00C3050C"/>
    <w:rsid w:val="00CA0A1F"/>
    <w:rsid w:val="00CE4421"/>
    <w:rsid w:val="00D45504"/>
    <w:rsid w:val="00E720C1"/>
    <w:rsid w:val="00ED1C55"/>
    <w:rsid w:val="00F61730"/>
    <w:rsid w:val="00F65539"/>
    <w:rsid w:val="00FA40ED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54" w:right="83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uiPriority w:val="34"/>
    <w:qFormat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uiPriority w:val="1"/>
    <w:qFormat/>
    <w:rPr>
      <w:sz w:val="28"/>
      <w:szCs w:val="28"/>
    </w:r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uiPriority w:val="99"/>
    <w:unhideWhenUsed/>
    <w:qFormat/>
  </w:style>
  <w:style w:type="paragraph" w:styleId="af9">
    <w:name w:val="List Paragraph"/>
    <w:basedOn w:val="a"/>
    <w:uiPriority w:val="34"/>
    <w:qFormat/>
    <w:pPr>
      <w:ind w:left="832" w:right="100" w:firstLine="708"/>
    </w:pPr>
  </w:style>
  <w:style w:type="paragraph" w:styleId="afa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12">
    <w:name w:val="Обычный1"/>
    <w:qFormat/>
    <w:pPr>
      <w:spacing w:line="259" w:lineRule="auto"/>
    </w:pPr>
    <w:rPr>
      <w:rFonts w:ascii="Calibri" w:eastAsia="Calibri" w:hAnsi="Calibri" w:cs="Arial Unicode MS"/>
      <w:color w:val="000000"/>
      <w:sz w:val="24"/>
      <w:szCs w:val="24"/>
    </w:rPr>
  </w:style>
  <w:style w:type="paragraph" w:styleId="aff">
    <w:name w:val="Plain Text"/>
    <w:qFormat/>
    <w:pPr>
      <w:spacing w:line="259" w:lineRule="auto"/>
    </w:pPr>
    <w:rPr>
      <w:rFonts w:ascii="Calibri" w:eastAsia="Calibri" w:hAnsi="Calibri" w:cs="Arial Unicode MS"/>
      <w:color w:val="000000"/>
    </w:rPr>
  </w:style>
  <w:style w:type="paragraph" w:customStyle="1" w:styleId="13">
    <w:name w:val="Основной текст1"/>
    <w:basedOn w:val="a"/>
    <w:qFormat/>
    <w:pPr>
      <w:shd w:val="clear" w:color="auto" w:fill="FFFFFF"/>
      <w:spacing w:line="264" w:lineRule="auto"/>
    </w:pPr>
    <w:rPr>
      <w:b/>
      <w:bCs/>
      <w:sz w:val="20"/>
      <w:szCs w:val="20"/>
    </w:rPr>
  </w:style>
  <w:style w:type="paragraph" w:customStyle="1" w:styleId="aff0">
    <w:name w:val="Другое"/>
    <w:basedOn w:val="a"/>
    <w:qFormat/>
    <w:pPr>
      <w:shd w:val="clear" w:color="auto" w:fill="FFFFFF"/>
      <w:spacing w:line="264" w:lineRule="auto"/>
    </w:pPr>
    <w:rPr>
      <w:sz w:val="20"/>
      <w:szCs w:val="20"/>
    </w:rPr>
  </w:style>
  <w:style w:type="paragraph" w:customStyle="1" w:styleId="Default">
    <w:name w:val="Default"/>
    <w:qFormat/>
    <w:pPr>
      <w:spacing w:line="259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FE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54" w:right="83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uiPriority w:val="34"/>
    <w:qFormat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uiPriority w:val="1"/>
    <w:qFormat/>
    <w:rPr>
      <w:sz w:val="28"/>
      <w:szCs w:val="28"/>
    </w:r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uiPriority w:val="99"/>
    <w:unhideWhenUsed/>
    <w:qFormat/>
  </w:style>
  <w:style w:type="paragraph" w:styleId="af9">
    <w:name w:val="List Paragraph"/>
    <w:basedOn w:val="a"/>
    <w:uiPriority w:val="34"/>
    <w:qFormat/>
    <w:pPr>
      <w:ind w:left="832" w:right="100" w:firstLine="708"/>
    </w:pPr>
  </w:style>
  <w:style w:type="paragraph" w:styleId="afa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12">
    <w:name w:val="Обычный1"/>
    <w:qFormat/>
    <w:pPr>
      <w:spacing w:line="259" w:lineRule="auto"/>
    </w:pPr>
    <w:rPr>
      <w:rFonts w:ascii="Calibri" w:eastAsia="Calibri" w:hAnsi="Calibri" w:cs="Arial Unicode MS"/>
      <w:color w:val="000000"/>
      <w:sz w:val="24"/>
      <w:szCs w:val="24"/>
    </w:rPr>
  </w:style>
  <w:style w:type="paragraph" w:styleId="aff">
    <w:name w:val="Plain Text"/>
    <w:qFormat/>
    <w:pPr>
      <w:spacing w:line="259" w:lineRule="auto"/>
    </w:pPr>
    <w:rPr>
      <w:rFonts w:ascii="Calibri" w:eastAsia="Calibri" w:hAnsi="Calibri" w:cs="Arial Unicode MS"/>
      <w:color w:val="000000"/>
    </w:rPr>
  </w:style>
  <w:style w:type="paragraph" w:customStyle="1" w:styleId="13">
    <w:name w:val="Основной текст1"/>
    <w:basedOn w:val="a"/>
    <w:qFormat/>
    <w:pPr>
      <w:shd w:val="clear" w:color="auto" w:fill="FFFFFF"/>
      <w:spacing w:line="264" w:lineRule="auto"/>
    </w:pPr>
    <w:rPr>
      <w:b/>
      <w:bCs/>
      <w:sz w:val="20"/>
      <w:szCs w:val="20"/>
    </w:rPr>
  </w:style>
  <w:style w:type="paragraph" w:customStyle="1" w:styleId="aff0">
    <w:name w:val="Другое"/>
    <w:basedOn w:val="a"/>
    <w:qFormat/>
    <w:pPr>
      <w:shd w:val="clear" w:color="auto" w:fill="FFFFFF"/>
      <w:spacing w:line="264" w:lineRule="auto"/>
    </w:pPr>
    <w:rPr>
      <w:sz w:val="20"/>
      <w:szCs w:val="20"/>
    </w:rPr>
  </w:style>
  <w:style w:type="paragraph" w:customStyle="1" w:styleId="Default">
    <w:name w:val="Default"/>
    <w:qFormat/>
    <w:pPr>
      <w:spacing w:line="259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FE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87DF-1C84-4612-A5DA-DB3D8BF8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2024-06-05T06:40:00Z</cp:lastPrinted>
  <dcterms:created xsi:type="dcterms:W3CDTF">2024-06-05T06:40:00Z</dcterms:created>
  <dcterms:modified xsi:type="dcterms:W3CDTF">2024-06-05T06:40:00Z</dcterms:modified>
  <dc:language>ru-RU</dc:language>
</cp:coreProperties>
</file>