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0B" w:rsidRDefault="00823F0B" w:rsidP="00823F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3F0B" w:rsidRDefault="00823F0B" w:rsidP="00823F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3F0B" w:rsidRDefault="00823F0B" w:rsidP="00823F0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23F0B" w:rsidRPr="005347C3" w:rsidRDefault="00823F0B" w:rsidP="00823F0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23F0B" w:rsidRPr="004C14FF" w:rsidRDefault="00823F0B" w:rsidP="00823F0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71506" w:rsidRDefault="00771506" w:rsidP="00771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506" w:rsidRDefault="00771506" w:rsidP="00771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506" w:rsidRDefault="00D611F3" w:rsidP="00D61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 2023 г. № 319-р</w:t>
      </w:r>
    </w:p>
    <w:p w:rsidR="00D611F3" w:rsidRDefault="00D611F3" w:rsidP="00D61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71506" w:rsidRPr="00771506" w:rsidRDefault="00771506" w:rsidP="00771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96" w:rsidRPr="00771506" w:rsidRDefault="002D4A20" w:rsidP="0077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06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9F5D96" w:rsidRPr="00771506">
        <w:rPr>
          <w:rFonts w:ascii="Times New Roman" w:hAnsi="Times New Roman" w:cs="Times New Roman"/>
          <w:b/>
          <w:sz w:val="28"/>
          <w:szCs w:val="28"/>
        </w:rPr>
        <w:t xml:space="preserve"> изменений в комплекс мер,</w:t>
      </w:r>
    </w:p>
    <w:p w:rsidR="009F5D96" w:rsidRPr="00771506" w:rsidRDefault="009F5D96" w:rsidP="0077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06">
        <w:rPr>
          <w:rFonts w:ascii="Times New Roman" w:hAnsi="Times New Roman" w:cs="Times New Roman"/>
          <w:b/>
          <w:sz w:val="28"/>
          <w:szCs w:val="28"/>
        </w:rPr>
        <w:t>направленных на развитие в Республике</w:t>
      </w:r>
    </w:p>
    <w:p w:rsidR="009F5D96" w:rsidRPr="00771506" w:rsidRDefault="009F5D96" w:rsidP="0077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06">
        <w:rPr>
          <w:rFonts w:ascii="Times New Roman" w:hAnsi="Times New Roman" w:cs="Times New Roman"/>
          <w:b/>
          <w:sz w:val="28"/>
          <w:szCs w:val="28"/>
        </w:rPr>
        <w:t>Тыва социальной поддержки семей с</w:t>
      </w:r>
    </w:p>
    <w:p w:rsidR="009F5D96" w:rsidRPr="00771506" w:rsidRDefault="009F5D96" w:rsidP="0077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06">
        <w:rPr>
          <w:rFonts w:ascii="Times New Roman" w:hAnsi="Times New Roman" w:cs="Times New Roman"/>
          <w:b/>
          <w:sz w:val="28"/>
          <w:szCs w:val="28"/>
        </w:rPr>
        <w:t>низким уровнем дохода, на 2022-2023 годы</w:t>
      </w:r>
    </w:p>
    <w:p w:rsidR="009F5D96" w:rsidRPr="004003A3" w:rsidRDefault="009F5D96" w:rsidP="00771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506" w:rsidRPr="004003A3" w:rsidRDefault="00771506" w:rsidP="00771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F0" w:rsidRDefault="00771506" w:rsidP="0077150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5D96" w:rsidRPr="009F5D96">
        <w:rPr>
          <w:rFonts w:ascii="Times New Roman" w:hAnsi="Times New Roman" w:cs="Times New Roman"/>
          <w:sz w:val="28"/>
          <w:szCs w:val="28"/>
        </w:rPr>
        <w:t>Внести в комплекс мер, направленных на развитие в Республике Тыва социальной поддержки семей с низким уровнем дохода, на 2022-2023 годы, утвержденный распоряжением Правительства Республики Тыва от 26 января 2022 г. № 30-р, следующие изменения:</w:t>
      </w:r>
    </w:p>
    <w:p w:rsidR="00D504F0" w:rsidRDefault="00D504F0" w:rsidP="0077150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5D96" w:rsidRPr="00D504F0"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:rsidR="002A5021" w:rsidRDefault="009F5D96" w:rsidP="0077150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F0">
        <w:rPr>
          <w:rFonts w:ascii="Times New Roman" w:hAnsi="Times New Roman" w:cs="Times New Roman"/>
          <w:sz w:val="28"/>
          <w:szCs w:val="28"/>
        </w:rPr>
        <w:t xml:space="preserve">«4. Перечень мероприятий </w:t>
      </w:r>
      <w:r w:rsidR="00424BD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266828">
        <w:rPr>
          <w:rFonts w:ascii="Times New Roman" w:hAnsi="Times New Roman" w:cs="Times New Roman"/>
          <w:sz w:val="28"/>
          <w:szCs w:val="28"/>
        </w:rPr>
        <w:t>к</w:t>
      </w:r>
      <w:r w:rsidRPr="00D504F0">
        <w:rPr>
          <w:rFonts w:ascii="Times New Roman" w:hAnsi="Times New Roman" w:cs="Times New Roman"/>
          <w:sz w:val="28"/>
          <w:szCs w:val="28"/>
        </w:rPr>
        <w:t>омплекса мер на 2022-2023 годы</w:t>
      </w:r>
    </w:p>
    <w:p w:rsidR="000A10D8" w:rsidRPr="004003A3" w:rsidRDefault="000A10D8" w:rsidP="0048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7511"/>
      </w:tblGrid>
      <w:tr w:rsidR="005A2DF0" w:rsidRPr="000A10D8" w:rsidTr="000A10D8">
        <w:trPr>
          <w:trHeight w:val="20"/>
          <w:jc w:val="center"/>
        </w:trPr>
        <w:tc>
          <w:tcPr>
            <w:tcW w:w="2695" w:type="dxa"/>
            <w:hideMark/>
          </w:tcPr>
          <w:p w:rsidR="005A2DF0" w:rsidRPr="000A10D8" w:rsidRDefault="00D504F0" w:rsidP="0042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</w:t>
            </w:r>
            <w:r w:rsidR="005A2D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</w:t>
            </w:r>
          </w:p>
        </w:tc>
        <w:tc>
          <w:tcPr>
            <w:tcW w:w="7511" w:type="dxa"/>
            <w:hideMark/>
          </w:tcPr>
          <w:p w:rsidR="005A2DF0" w:rsidRPr="000A10D8" w:rsidRDefault="005A2DF0" w:rsidP="0026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мер, направленных на развитие в Республике Тыва социальной поддержки семей с низким уровнем дохода, на 2022-2023 годы</w:t>
            </w:r>
          </w:p>
        </w:tc>
      </w:tr>
      <w:tr w:rsidR="005A2DF0" w:rsidRPr="000A10D8" w:rsidTr="000A10D8">
        <w:trPr>
          <w:trHeight w:val="20"/>
          <w:jc w:val="center"/>
        </w:trPr>
        <w:tc>
          <w:tcPr>
            <w:tcW w:w="2695" w:type="dxa"/>
            <w:noWrap/>
            <w:hideMark/>
          </w:tcPr>
          <w:p w:rsidR="005A2DF0" w:rsidRPr="000A10D8" w:rsidRDefault="005A2DF0" w:rsidP="000A1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гранта </w:t>
            </w:r>
          </w:p>
        </w:tc>
        <w:tc>
          <w:tcPr>
            <w:tcW w:w="7511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 </w:t>
            </w:r>
          </w:p>
        </w:tc>
      </w:tr>
    </w:tbl>
    <w:p w:rsidR="00424BD4" w:rsidRPr="00424BD4" w:rsidRDefault="00424BD4" w:rsidP="0042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410"/>
        <w:gridCol w:w="1276"/>
        <w:gridCol w:w="1134"/>
        <w:gridCol w:w="1416"/>
      </w:tblGrid>
      <w:tr w:rsidR="005A2DF0" w:rsidRPr="000A10D8" w:rsidTr="00486E70">
        <w:trPr>
          <w:trHeight w:val="20"/>
          <w:jc w:val="center"/>
        </w:trPr>
        <w:tc>
          <w:tcPr>
            <w:tcW w:w="568" w:type="dxa"/>
            <w:vMerge w:val="restart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486E70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</w:t>
            </w:r>
          </w:p>
          <w:p w:rsidR="00486E70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(в соответствии </w:t>
            </w:r>
          </w:p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нормативным актом)</w:t>
            </w:r>
          </w:p>
        </w:tc>
        <w:tc>
          <w:tcPr>
            <w:tcW w:w="2410" w:type="dxa"/>
            <w:vMerge w:val="restart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привлеченные средства субъекта Российской Федерации на весь п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реализации регионального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 (рублей)</w:t>
            </w:r>
          </w:p>
        </w:tc>
        <w:tc>
          <w:tcPr>
            <w:tcW w:w="3826" w:type="dxa"/>
            <w:gridSpan w:val="3"/>
            <w:hideMark/>
          </w:tcPr>
          <w:p w:rsidR="00486E70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2A5021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выделяемых средств </w:t>
            </w:r>
          </w:p>
          <w:p w:rsidR="005A2DF0" w:rsidRPr="000A10D8" w:rsidRDefault="002A5021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r w:rsid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D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A2DF0" w:rsidRPr="000A10D8" w:rsidTr="00486E70">
        <w:trPr>
          <w:trHeight w:val="20"/>
          <w:jc w:val="center"/>
        </w:trPr>
        <w:tc>
          <w:tcPr>
            <w:tcW w:w="568" w:type="dxa"/>
            <w:vMerge/>
            <w:hideMark/>
          </w:tcPr>
          <w:p w:rsidR="005A2DF0" w:rsidRPr="000A10D8" w:rsidRDefault="005A2DF0" w:rsidP="000A1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5A2DF0" w:rsidRPr="000A10D8" w:rsidRDefault="005A2DF0" w:rsidP="000A1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A2DF0" w:rsidRPr="000A10D8" w:rsidRDefault="005A2DF0" w:rsidP="000A1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5A2DF0" w:rsidRPr="000A10D8" w:rsidRDefault="00486E7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A2D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5A2DF0" w:rsidRPr="000A10D8" w:rsidTr="00486E70">
        <w:trPr>
          <w:trHeight w:val="20"/>
          <w:jc w:val="center"/>
        </w:trPr>
        <w:tc>
          <w:tcPr>
            <w:tcW w:w="5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2DF0" w:rsidRPr="000A10D8" w:rsidTr="00771506">
        <w:trPr>
          <w:trHeight w:val="20"/>
          <w:jc w:val="center"/>
        </w:trPr>
        <w:tc>
          <w:tcPr>
            <w:tcW w:w="5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8" w:type="dxa"/>
            <w:gridSpan w:val="5"/>
            <w:hideMark/>
          </w:tcPr>
          <w:p w:rsidR="005A2DF0" w:rsidRPr="000A10D8" w:rsidRDefault="005A2DF0" w:rsidP="00424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Формирование механизма устойчивого межведомственного и внутриотраслевого взаимодействия органов исполнительной власти Республики Тыва, органов местного само</w:t>
            </w:r>
            <w:r w:rsidR="0042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70B" w:rsidRPr="004003A3" w:rsidRDefault="0010770B" w:rsidP="004003A3">
      <w:pPr>
        <w:spacing w:after="0" w:line="240" w:lineRule="auto"/>
        <w:rPr>
          <w:sz w:val="4"/>
        </w:rPr>
      </w:pPr>
      <w:r>
        <w:rPr>
          <w:sz w:val="12"/>
        </w:rPr>
        <w:br w:type="page"/>
      </w:r>
    </w:p>
    <w:p w:rsidR="00424BD4" w:rsidRPr="004003A3" w:rsidRDefault="00424BD4" w:rsidP="00424BD4">
      <w:pPr>
        <w:spacing w:after="0" w:line="240" w:lineRule="auto"/>
        <w:rPr>
          <w:sz w:val="24"/>
        </w:rPr>
      </w:pPr>
    </w:p>
    <w:tbl>
      <w:tblPr>
        <w:tblStyle w:val="a4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276"/>
        <w:gridCol w:w="1134"/>
        <w:gridCol w:w="1416"/>
      </w:tblGrid>
      <w:tr w:rsidR="00424BD4" w:rsidRPr="000A10D8" w:rsidTr="004003A3">
        <w:trPr>
          <w:trHeight w:val="20"/>
          <w:tblHeader/>
          <w:jc w:val="center"/>
        </w:trPr>
        <w:tc>
          <w:tcPr>
            <w:tcW w:w="710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hideMark/>
          </w:tcPr>
          <w:p w:rsidR="00424BD4" w:rsidRPr="000A10D8" w:rsidRDefault="00424BD4" w:rsidP="00E0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BD4" w:rsidRPr="000A10D8" w:rsidTr="00B02E86">
        <w:trPr>
          <w:trHeight w:val="20"/>
          <w:jc w:val="center"/>
        </w:trPr>
        <w:tc>
          <w:tcPr>
            <w:tcW w:w="710" w:type="dxa"/>
            <w:hideMark/>
          </w:tcPr>
          <w:p w:rsidR="00424BD4" w:rsidRPr="000A10D8" w:rsidRDefault="00424BD4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gridSpan w:val="5"/>
            <w:hideMark/>
          </w:tcPr>
          <w:p w:rsidR="00424BD4" w:rsidRPr="000A10D8" w:rsidRDefault="00424BD4" w:rsidP="000A1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Тыва, организаций по внедрению эффективных механизмов оказания социальной помощи малоимущим семьям с детьми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межведомственн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рабочей группы 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омплекса мер на уровне высшего органа исполнительной власти Республики Тыва 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регионального межведомственного семинара-совещания по 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 вопросов реализации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распоряжения Правительств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Республики Тыва о реализации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hideMark/>
          </w:tcPr>
          <w:p w:rsidR="005A2DF0" w:rsidRPr="000A10D8" w:rsidRDefault="005A2DF0" w:rsidP="00B0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утверждение нормативных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омплекса мер (локальные приказы, положения </w:t>
            </w:r>
            <w:r w:rsidR="0026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 служб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формы отчетности о ходе реализации 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мер)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реализация программы информационно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сопровождения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 (медиа-план), включающей размещение информации на официальных сайтах органов исполнительной власти, организац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ий-исполнителей, освещение в средствах массовой информации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представление на мероприятиях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</w:t>
            </w:r>
            <w:r w:rsidR="00D504F0"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омежуточных итогов мероприятий к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мер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B02E86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6" w:type="dxa"/>
            <w:gridSpan w:val="5"/>
            <w:hideMark/>
          </w:tcPr>
          <w:p w:rsidR="005A2DF0" w:rsidRPr="000A10D8" w:rsidRDefault="005A2DF0" w:rsidP="000A1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Внедрение новых подходов к работе по профилактике бедности семей с детьми с привлечением общественных организаций для развития и поддержки добровольческих инициатив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noWrap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межведомственных выездных консультативных групп для выезда в труднодоступные села и поселения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949 830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1 895 500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1 173 000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noWrap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 «Мой выбор»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наставничества для малоимущих семей, заключивших социальный контракт 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малоимущим семьям в проведении обряда освящения родовых мест, водных источников, священных мест, дерева и т.п.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1 231 500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02" w:type="dxa"/>
            <w:hideMark/>
          </w:tcPr>
          <w:p w:rsidR="005A2DF0" w:rsidRPr="000A10D8" w:rsidRDefault="005A2DF0" w:rsidP="00B0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по финансовой грамотности по возрастным группам: дошкольни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от 7 до 11 лет, с 12 до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лет, с 18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старше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1 224 600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745 200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479 400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экспериментальных овощеводческих площадок «Я люблю свой огород»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783 000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777 150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777 150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</w:t>
            </w:r>
            <w:proofErr w:type="gramStart"/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  <w:r w:rsidR="002A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proofErr w:type="gramEnd"/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остаток средств гранта 2022 года 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630 000,00 руб.)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служб «Семейная гостиная»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765 970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3 868 500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2 035 500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1 833 </w:t>
            </w:r>
            <w:proofErr w:type="gramStart"/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(</w:t>
            </w:r>
            <w:proofErr w:type="gramEnd"/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остаток средств гранта 2022 года </w:t>
            </w:r>
            <w:r w:rsidR="00B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288 558,13 руб.)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семейных мастерских «Мой дом – моё отражение» 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1 605 000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504 000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1 101 000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пункта социального проката необходимых вещей для малообеспеченных семей с детьми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2 268 000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1 116 000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1 152 000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службы «Социальные приемные» 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660 312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2 443 400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1 197 000</w:t>
            </w:r>
          </w:p>
        </w:tc>
      </w:tr>
      <w:tr w:rsidR="005A2DF0" w:rsidRPr="000A10D8" w:rsidTr="00B02E86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6" w:type="dxa"/>
            <w:gridSpan w:val="5"/>
            <w:hideMark/>
          </w:tcPr>
          <w:p w:rsidR="005A2DF0" w:rsidRPr="000A10D8" w:rsidRDefault="005A2DF0" w:rsidP="000A1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Создание групп кратковременного пребывания для детей дошкольного возраста в период занятости родителей, заключивших социальный контракт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закрепление деятельности службы кратковременного пребывания для детей дошкольного возраста в период занятости родителей, заключивших социальный контракт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noWrap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групп развивающих занятий «Развивай-ка»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1 073 700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914 400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159 300</w:t>
            </w:r>
          </w:p>
        </w:tc>
      </w:tr>
      <w:tr w:rsidR="005A2DF0" w:rsidRPr="000A10D8" w:rsidTr="004003A3">
        <w:trPr>
          <w:trHeight w:val="20"/>
          <w:jc w:val="center"/>
        </w:trPr>
        <w:tc>
          <w:tcPr>
            <w:tcW w:w="710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hideMark/>
          </w:tcPr>
          <w:p w:rsidR="005A2DF0" w:rsidRPr="000A10D8" w:rsidRDefault="005A2DF0" w:rsidP="00486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проведения досуга детей дошкольного возраста с экономическим направлением «Бизнес-шоу»</w:t>
            </w:r>
          </w:p>
        </w:tc>
        <w:tc>
          <w:tcPr>
            <w:tcW w:w="2268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306 000</w:t>
            </w:r>
          </w:p>
        </w:tc>
        <w:tc>
          <w:tcPr>
            <w:tcW w:w="127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5A2DF0" w:rsidRPr="000A10D8" w:rsidRDefault="005A2DF0" w:rsidP="000A1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03A3" w:rsidRDefault="004003A3"/>
    <w:p w:rsidR="004003A3" w:rsidRDefault="004003A3" w:rsidP="004003A3">
      <w:pPr>
        <w:spacing w:after="0" w:line="240" w:lineRule="auto"/>
      </w:pPr>
    </w:p>
    <w:tbl>
      <w:tblPr>
        <w:tblStyle w:val="a4"/>
        <w:tblW w:w="1037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473"/>
        <w:gridCol w:w="2055"/>
        <w:gridCol w:w="1276"/>
        <w:gridCol w:w="1134"/>
        <w:gridCol w:w="1416"/>
        <w:gridCol w:w="315"/>
      </w:tblGrid>
      <w:tr w:rsidR="004003A3" w:rsidRPr="00F35639" w:rsidTr="00F35639">
        <w:trPr>
          <w:gridAfter w:val="1"/>
          <w:wAfter w:w="315" w:type="dxa"/>
          <w:trHeight w:val="20"/>
          <w:tblHeader/>
          <w:jc w:val="center"/>
        </w:trPr>
        <w:tc>
          <w:tcPr>
            <w:tcW w:w="709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3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hideMark/>
          </w:tcPr>
          <w:p w:rsidR="004003A3" w:rsidRPr="00F35639" w:rsidRDefault="004003A3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2DF0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4" w:type="dxa"/>
            <w:gridSpan w:val="5"/>
            <w:hideMark/>
          </w:tcPr>
          <w:p w:rsidR="005A2DF0" w:rsidRPr="00F35639" w:rsidRDefault="005A2DF0" w:rsidP="00F3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Повышение квалификации руководителей и сотрудников, предоставляющих меры социальной поддержки целевым группам</w:t>
            </w:r>
            <w:r w:rsidR="0010770B"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«Организация социального сопровождения малоимущих семей с детьми в целях достижения ими уровня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самообеспечения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сочетании с заключением социального контракта)»</w:t>
            </w:r>
          </w:p>
        </w:tc>
      </w:tr>
      <w:tr w:rsidR="005A2DF0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73" w:type="dxa"/>
            <w:hideMark/>
          </w:tcPr>
          <w:p w:rsidR="005A2DF0" w:rsidRPr="00F35639" w:rsidRDefault="005A2DF0" w:rsidP="00F3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профессиональных компетенций руководителей и </w:t>
            </w:r>
            <w:r w:rsidR="0010770B"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организаций социального обслуживания населения, предоставляющих меры социальной поддержки целевым группам, на базе профессиональной </w:t>
            </w:r>
            <w:proofErr w:type="spellStart"/>
            <w:r w:rsidR="0010770B"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="0010770B"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Фонда – государственного областного автономного учреждения «Новгородский областной центр «Семья»</w:t>
            </w:r>
          </w:p>
        </w:tc>
        <w:tc>
          <w:tcPr>
            <w:tcW w:w="2055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</w:t>
            </w:r>
          </w:p>
        </w:tc>
        <w:tc>
          <w:tcPr>
            <w:tcW w:w="1276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159 600</w:t>
            </w:r>
          </w:p>
        </w:tc>
        <w:tc>
          <w:tcPr>
            <w:tcW w:w="1134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159 600</w:t>
            </w:r>
          </w:p>
        </w:tc>
        <w:tc>
          <w:tcPr>
            <w:tcW w:w="1416" w:type="dxa"/>
            <w:hideMark/>
          </w:tcPr>
          <w:p w:rsidR="005A2DF0" w:rsidRPr="00F35639" w:rsidRDefault="005A2DF0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70B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73" w:type="dxa"/>
            <w:hideMark/>
          </w:tcPr>
          <w:p w:rsidR="0010770B" w:rsidRPr="00F35639" w:rsidRDefault="0010770B" w:rsidP="00F3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профессиональных компетенций руководителей и специалистов организаций социального обслуживания населения, предоставляющих меры социальной поддержки целевым группам, на базе профессиональной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Фонда – государственного бюджетного учреждения «Тверской областной Центр социальной помощи семье и детям»</w:t>
            </w:r>
          </w:p>
        </w:tc>
        <w:tc>
          <w:tcPr>
            <w:tcW w:w="2055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</w:t>
            </w:r>
          </w:p>
        </w:tc>
        <w:tc>
          <w:tcPr>
            <w:tcW w:w="127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155 076</w:t>
            </w:r>
          </w:p>
        </w:tc>
        <w:tc>
          <w:tcPr>
            <w:tcW w:w="1134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155 076</w:t>
            </w:r>
          </w:p>
        </w:tc>
        <w:tc>
          <w:tcPr>
            <w:tcW w:w="141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70B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73" w:type="dxa"/>
            <w:hideMark/>
          </w:tcPr>
          <w:p w:rsidR="0010770B" w:rsidRPr="00F35639" w:rsidRDefault="0010770B" w:rsidP="0026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семинаров специалистами, прошедшими подготовку на базе профессиональных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</w:t>
            </w:r>
          </w:p>
        </w:tc>
        <w:tc>
          <w:tcPr>
            <w:tcW w:w="2055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54 300</w:t>
            </w:r>
          </w:p>
        </w:tc>
        <w:tc>
          <w:tcPr>
            <w:tcW w:w="127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70B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473" w:type="dxa"/>
            <w:hideMark/>
          </w:tcPr>
          <w:p w:rsidR="0010770B" w:rsidRPr="00F35639" w:rsidRDefault="0010770B" w:rsidP="00F3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форуме «Вместе – ради детей!» в 2022, 2023 годах</w:t>
            </w:r>
          </w:p>
        </w:tc>
        <w:tc>
          <w:tcPr>
            <w:tcW w:w="2055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70B" w:rsidRPr="00F35639" w:rsidTr="00F35639">
        <w:trPr>
          <w:gridAfter w:val="1"/>
          <w:wAfter w:w="315" w:type="dxa"/>
          <w:trHeight w:val="20"/>
          <w:jc w:val="center"/>
        </w:trPr>
        <w:tc>
          <w:tcPr>
            <w:tcW w:w="709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73" w:type="dxa"/>
            <w:hideMark/>
          </w:tcPr>
          <w:p w:rsidR="0010770B" w:rsidRPr="00F35639" w:rsidRDefault="0010770B" w:rsidP="00F3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межрегионального семинара «Эффективные практики сопровождения семей с низким уровнем дохода»</w:t>
            </w:r>
          </w:p>
        </w:tc>
        <w:tc>
          <w:tcPr>
            <w:tcW w:w="2055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639" w:rsidRPr="00F35639" w:rsidTr="00F35639">
        <w:trPr>
          <w:trHeight w:val="20"/>
          <w:jc w:val="center"/>
        </w:trPr>
        <w:tc>
          <w:tcPr>
            <w:tcW w:w="4182" w:type="dxa"/>
            <w:gridSpan w:val="2"/>
            <w:hideMark/>
          </w:tcPr>
          <w:p w:rsidR="0010770B" w:rsidRPr="00F35639" w:rsidRDefault="0010770B" w:rsidP="00F356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5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6 669 112</w:t>
            </w:r>
          </w:p>
        </w:tc>
        <w:tc>
          <w:tcPr>
            <w:tcW w:w="1276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15 470 526</w:t>
            </w:r>
          </w:p>
        </w:tc>
        <w:tc>
          <w:tcPr>
            <w:tcW w:w="1134" w:type="dxa"/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8 375 826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hideMark/>
          </w:tcPr>
          <w:p w:rsidR="0010770B" w:rsidRPr="00F35639" w:rsidRDefault="0010770B" w:rsidP="00F356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7 094 700 (кроме того, остаток средств гранта 2022 года –          918 558,13 руб.)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639" w:rsidRPr="00F35639" w:rsidRDefault="00F35639" w:rsidP="00F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E2484" w:rsidRDefault="003E2484" w:rsidP="003E248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96" w:rsidRPr="003E2484" w:rsidRDefault="003E2484" w:rsidP="003E248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8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5D96" w:rsidRPr="003E2484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3E2484" w:rsidRDefault="003E2484" w:rsidP="003E248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2484" w:rsidRDefault="003E2484" w:rsidP="003E248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5639" w:rsidRPr="003E2484" w:rsidRDefault="00F35639" w:rsidP="003E248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5D96" w:rsidRPr="003E2484" w:rsidRDefault="003E2484" w:rsidP="003E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5021" w:rsidRPr="003E2484">
        <w:rPr>
          <w:rFonts w:ascii="Times New Roman" w:hAnsi="Times New Roman" w:cs="Times New Roman"/>
          <w:sz w:val="28"/>
          <w:szCs w:val="28"/>
        </w:rPr>
        <w:t>Заместитель</w:t>
      </w:r>
      <w:r w:rsidR="009F5D96" w:rsidRPr="003E2484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9F5D96" w:rsidRPr="003E2484" w:rsidRDefault="009F5D96" w:rsidP="003E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84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</w:t>
      </w:r>
      <w:r w:rsidR="003E2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24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24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484">
        <w:rPr>
          <w:rFonts w:ascii="Times New Roman" w:hAnsi="Times New Roman" w:cs="Times New Roman"/>
          <w:sz w:val="28"/>
          <w:szCs w:val="28"/>
        </w:rPr>
        <w:t xml:space="preserve">   </w:t>
      </w:r>
      <w:r w:rsidR="003E2484">
        <w:rPr>
          <w:rFonts w:ascii="Times New Roman" w:hAnsi="Times New Roman" w:cs="Times New Roman"/>
          <w:sz w:val="28"/>
          <w:szCs w:val="28"/>
        </w:rPr>
        <w:t>О.</w:t>
      </w:r>
      <w:r w:rsidR="002A5021" w:rsidRPr="003E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484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2A5021" w:rsidRPr="003E24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5D96" w:rsidRPr="003E2484" w:rsidSect="003E2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85" w:rsidRDefault="002D0385" w:rsidP="003E2484">
      <w:pPr>
        <w:spacing w:after="0" w:line="240" w:lineRule="auto"/>
      </w:pPr>
      <w:r>
        <w:separator/>
      </w:r>
    </w:p>
  </w:endnote>
  <w:endnote w:type="continuationSeparator" w:id="0">
    <w:p w:rsidR="002D0385" w:rsidRDefault="002D0385" w:rsidP="003E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E2" w:rsidRDefault="00010E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E2" w:rsidRDefault="00010E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E2" w:rsidRDefault="00010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85" w:rsidRDefault="002D0385" w:rsidP="003E2484">
      <w:pPr>
        <w:spacing w:after="0" w:line="240" w:lineRule="auto"/>
      </w:pPr>
      <w:r>
        <w:separator/>
      </w:r>
    </w:p>
  </w:footnote>
  <w:footnote w:type="continuationSeparator" w:id="0">
    <w:p w:rsidR="002D0385" w:rsidRDefault="002D0385" w:rsidP="003E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E2" w:rsidRDefault="00010E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7018"/>
    </w:sdtPr>
    <w:sdtEndPr>
      <w:rPr>
        <w:rFonts w:ascii="Times New Roman" w:hAnsi="Times New Roman" w:cs="Times New Roman"/>
        <w:sz w:val="24"/>
      </w:rPr>
    </w:sdtEndPr>
    <w:sdtContent>
      <w:p w:rsidR="003E2484" w:rsidRPr="003E2484" w:rsidRDefault="0051520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3E2484">
          <w:rPr>
            <w:rFonts w:ascii="Times New Roman" w:hAnsi="Times New Roman" w:cs="Times New Roman"/>
            <w:sz w:val="24"/>
          </w:rPr>
          <w:fldChar w:fldCharType="begin"/>
        </w:r>
        <w:r w:rsidR="003E2484" w:rsidRPr="003E248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E2484">
          <w:rPr>
            <w:rFonts w:ascii="Times New Roman" w:hAnsi="Times New Roman" w:cs="Times New Roman"/>
            <w:sz w:val="24"/>
          </w:rPr>
          <w:fldChar w:fldCharType="separate"/>
        </w:r>
        <w:r w:rsidR="00823F0B">
          <w:rPr>
            <w:rFonts w:ascii="Times New Roman" w:hAnsi="Times New Roman" w:cs="Times New Roman"/>
            <w:noProof/>
            <w:sz w:val="24"/>
          </w:rPr>
          <w:t>5</w:t>
        </w:r>
        <w:r w:rsidRPr="003E248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E2" w:rsidRDefault="00010E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578"/>
    <w:multiLevelType w:val="hybridMultilevel"/>
    <w:tmpl w:val="CF3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B51"/>
    <w:multiLevelType w:val="hybridMultilevel"/>
    <w:tmpl w:val="C65A1E20"/>
    <w:lvl w:ilvl="0" w:tplc="F50C6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A1083"/>
    <w:multiLevelType w:val="hybridMultilevel"/>
    <w:tmpl w:val="A12213D2"/>
    <w:lvl w:ilvl="0" w:tplc="E5048DF6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adb559-c2be-466d-812d-ce1c2a320a43"/>
  </w:docVars>
  <w:rsids>
    <w:rsidRoot w:val="00074E59"/>
    <w:rsid w:val="00010EE2"/>
    <w:rsid w:val="00074E59"/>
    <w:rsid w:val="000A10D8"/>
    <w:rsid w:val="0010770B"/>
    <w:rsid w:val="00231BB2"/>
    <w:rsid w:val="00266828"/>
    <w:rsid w:val="002A5021"/>
    <w:rsid w:val="002A63EC"/>
    <w:rsid w:val="002D0385"/>
    <w:rsid w:val="002D4A20"/>
    <w:rsid w:val="003260E4"/>
    <w:rsid w:val="003E2484"/>
    <w:rsid w:val="004003A3"/>
    <w:rsid w:val="00403F89"/>
    <w:rsid w:val="00424BD4"/>
    <w:rsid w:val="00486E70"/>
    <w:rsid w:val="00515208"/>
    <w:rsid w:val="005310E9"/>
    <w:rsid w:val="00596847"/>
    <w:rsid w:val="005A2DF0"/>
    <w:rsid w:val="006029A8"/>
    <w:rsid w:val="00695C05"/>
    <w:rsid w:val="006B5121"/>
    <w:rsid w:val="0074798D"/>
    <w:rsid w:val="00771506"/>
    <w:rsid w:val="00823F0B"/>
    <w:rsid w:val="008C144E"/>
    <w:rsid w:val="008D3B81"/>
    <w:rsid w:val="0097371A"/>
    <w:rsid w:val="00986712"/>
    <w:rsid w:val="009F5D96"/>
    <w:rsid w:val="00B02E86"/>
    <w:rsid w:val="00BD4299"/>
    <w:rsid w:val="00C77487"/>
    <w:rsid w:val="00CE6AC3"/>
    <w:rsid w:val="00CF781A"/>
    <w:rsid w:val="00D03D2E"/>
    <w:rsid w:val="00D504F0"/>
    <w:rsid w:val="00D611F3"/>
    <w:rsid w:val="00DF50FE"/>
    <w:rsid w:val="00E2359F"/>
    <w:rsid w:val="00F35639"/>
    <w:rsid w:val="00FE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A52EE-88EE-4B25-8616-D7EDC20A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96"/>
    <w:pPr>
      <w:ind w:left="720"/>
      <w:contextualSpacing/>
    </w:pPr>
  </w:style>
  <w:style w:type="table" w:styleId="a4">
    <w:name w:val="Table Grid"/>
    <w:basedOn w:val="a1"/>
    <w:uiPriority w:val="39"/>
    <w:rsid w:val="007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484"/>
  </w:style>
  <w:style w:type="paragraph" w:styleId="a7">
    <w:name w:val="footer"/>
    <w:basedOn w:val="a"/>
    <w:link w:val="a8"/>
    <w:uiPriority w:val="99"/>
    <w:semiHidden/>
    <w:unhideWhenUsed/>
    <w:rsid w:val="003E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2484"/>
  </w:style>
  <w:style w:type="paragraph" w:styleId="a9">
    <w:name w:val="Balloon Text"/>
    <w:basedOn w:val="a"/>
    <w:link w:val="aa"/>
    <w:uiPriority w:val="99"/>
    <w:semiHidden/>
    <w:unhideWhenUsed/>
    <w:rsid w:val="0042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Тас-оол Оксана Всеволодовна</cp:lastModifiedBy>
  <cp:revision>2</cp:revision>
  <cp:lastPrinted>2023-05-24T04:55:00Z</cp:lastPrinted>
  <dcterms:created xsi:type="dcterms:W3CDTF">2023-05-24T04:56:00Z</dcterms:created>
  <dcterms:modified xsi:type="dcterms:W3CDTF">2023-05-24T04:56:00Z</dcterms:modified>
</cp:coreProperties>
</file>