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78" w:rsidRDefault="00804478" w:rsidP="0080447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863D1" w:rsidRDefault="001863D1" w:rsidP="0080447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863D1" w:rsidRDefault="001863D1" w:rsidP="0080447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04478" w:rsidRPr="004C14FF" w:rsidRDefault="00804478" w:rsidP="0080447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04478" w:rsidRPr="0025472A" w:rsidRDefault="00804478" w:rsidP="00804478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F5D4F" w:rsidRPr="001F5D4F" w:rsidRDefault="001F5D4F" w:rsidP="001F5D4F">
      <w:pPr>
        <w:tabs>
          <w:tab w:val="left" w:pos="210"/>
          <w:tab w:val="right" w:pos="9779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F5D4F" w:rsidRDefault="00804478" w:rsidP="008044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июня 2019 г. № 328</w:t>
      </w:r>
    </w:p>
    <w:p w:rsidR="001F5D4F" w:rsidRDefault="00804478" w:rsidP="008044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1F5D4F" w:rsidRPr="001F5D4F" w:rsidRDefault="001F5D4F" w:rsidP="001F5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D4F" w:rsidRPr="001F5D4F" w:rsidRDefault="001F5D4F" w:rsidP="001F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D4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1F5D4F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Pr="001F5D4F">
        <w:rPr>
          <w:rFonts w:ascii="Times New Roman" w:hAnsi="Times New Roman"/>
          <w:b/>
          <w:sz w:val="28"/>
          <w:szCs w:val="28"/>
        </w:rPr>
        <w:t xml:space="preserve"> </w:t>
      </w:r>
    </w:p>
    <w:p w:rsidR="001F5D4F" w:rsidRPr="001F5D4F" w:rsidRDefault="001F5D4F" w:rsidP="001F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D4F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 w:rsidR="0066663F">
        <w:rPr>
          <w:rFonts w:ascii="Times New Roman" w:hAnsi="Times New Roman"/>
          <w:b/>
          <w:sz w:val="28"/>
          <w:szCs w:val="28"/>
        </w:rPr>
        <w:t>«</w:t>
      </w:r>
      <w:r w:rsidRPr="001F5D4F">
        <w:rPr>
          <w:rFonts w:ascii="Times New Roman" w:hAnsi="Times New Roman"/>
          <w:b/>
          <w:sz w:val="28"/>
          <w:szCs w:val="28"/>
        </w:rPr>
        <w:t xml:space="preserve">Обеспечение </w:t>
      </w:r>
    </w:p>
    <w:p w:rsidR="001F5D4F" w:rsidRPr="001F5D4F" w:rsidRDefault="001F5D4F" w:rsidP="001F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D4F">
        <w:rPr>
          <w:rFonts w:ascii="Times New Roman" w:hAnsi="Times New Roman"/>
          <w:b/>
          <w:sz w:val="28"/>
          <w:szCs w:val="28"/>
        </w:rPr>
        <w:t xml:space="preserve">оказания экстренной медицинской помощи </w:t>
      </w:r>
    </w:p>
    <w:p w:rsidR="001F5D4F" w:rsidRPr="001F5D4F" w:rsidRDefault="001F5D4F" w:rsidP="001F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D4F">
        <w:rPr>
          <w:rFonts w:ascii="Times New Roman" w:hAnsi="Times New Roman"/>
          <w:b/>
          <w:sz w:val="28"/>
          <w:szCs w:val="28"/>
        </w:rPr>
        <w:t>населению Республики Тыва на 2017-2019 годы</w:t>
      </w:r>
      <w:r w:rsidR="0066663F">
        <w:rPr>
          <w:rFonts w:ascii="Times New Roman" w:hAnsi="Times New Roman"/>
          <w:b/>
          <w:sz w:val="28"/>
          <w:szCs w:val="28"/>
        </w:rPr>
        <w:t>»</w:t>
      </w:r>
    </w:p>
    <w:p w:rsidR="001F5D4F" w:rsidRDefault="001F5D4F" w:rsidP="001F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D4F" w:rsidRPr="001F5D4F" w:rsidRDefault="001F5D4F" w:rsidP="001F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D4F" w:rsidRDefault="001F5D4F" w:rsidP="001F5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В соответствии с </w:t>
      </w:r>
      <w:r w:rsidR="00E21C48">
        <w:rPr>
          <w:rFonts w:ascii="Times New Roman" w:hAnsi="Times New Roman"/>
          <w:sz w:val="28"/>
          <w:szCs w:val="28"/>
        </w:rPr>
        <w:t>З</w:t>
      </w:r>
      <w:r w:rsidRPr="001F5D4F">
        <w:rPr>
          <w:rFonts w:ascii="Times New Roman" w:hAnsi="Times New Roman"/>
          <w:sz w:val="28"/>
          <w:szCs w:val="28"/>
        </w:rPr>
        <w:t>акон</w:t>
      </w:r>
      <w:r w:rsidR="00387DC4">
        <w:rPr>
          <w:rFonts w:ascii="Times New Roman" w:hAnsi="Times New Roman"/>
          <w:sz w:val="28"/>
          <w:szCs w:val="28"/>
        </w:rPr>
        <w:t>ом</w:t>
      </w:r>
      <w:r w:rsidRPr="001F5D4F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от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446-ЗРТ</w:t>
      </w:r>
      <w:r w:rsidR="00100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6663F">
        <w:rPr>
          <w:rFonts w:ascii="Times New Roman" w:hAnsi="Times New Roman"/>
          <w:sz w:val="28"/>
          <w:szCs w:val="28"/>
        </w:rPr>
        <w:t>«</w:t>
      </w:r>
      <w:r w:rsidRPr="001F5D4F">
        <w:rPr>
          <w:rFonts w:ascii="Times New Roman" w:hAnsi="Times New Roman"/>
          <w:sz w:val="28"/>
          <w:szCs w:val="28"/>
        </w:rPr>
        <w:t>О республиканском бюджете Республики Тыва на 2019 год и на плановый период 2020 и 2021 годов</w:t>
      </w:r>
      <w:r w:rsidR="0066663F">
        <w:rPr>
          <w:rFonts w:ascii="Times New Roman" w:hAnsi="Times New Roman"/>
          <w:sz w:val="28"/>
          <w:szCs w:val="28"/>
        </w:rPr>
        <w:t>»</w:t>
      </w:r>
      <w:r w:rsidRPr="001F5D4F">
        <w:rPr>
          <w:rFonts w:ascii="Times New Roman" w:hAnsi="Times New Roman"/>
          <w:sz w:val="28"/>
          <w:szCs w:val="28"/>
        </w:rPr>
        <w:t xml:space="preserve"> П</w:t>
      </w:r>
      <w:r w:rsidRPr="001F5D4F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1F5D4F">
        <w:rPr>
          <w:rFonts w:ascii="Times New Roman" w:hAnsi="Times New Roman"/>
          <w:sz w:val="28"/>
          <w:szCs w:val="28"/>
        </w:rPr>
        <w:t>:</w:t>
      </w:r>
    </w:p>
    <w:p w:rsidR="001F5D4F" w:rsidRPr="001F5D4F" w:rsidRDefault="001F5D4F" w:rsidP="001F5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D4F" w:rsidRPr="001F5D4F" w:rsidRDefault="001F5D4F" w:rsidP="001F5D4F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Внести 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в государственную программу Республики Тыва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Обеспечение ок</w:t>
      </w:r>
      <w:r w:rsidRPr="001F5D4F">
        <w:rPr>
          <w:rFonts w:ascii="Times New Roman" w:hAnsi="Times New Roman"/>
          <w:color w:val="000000"/>
          <w:sz w:val="28"/>
          <w:szCs w:val="28"/>
        </w:rPr>
        <w:t>а</w:t>
      </w:r>
      <w:r w:rsidRPr="001F5D4F">
        <w:rPr>
          <w:rFonts w:ascii="Times New Roman" w:hAnsi="Times New Roman"/>
          <w:color w:val="000000"/>
          <w:sz w:val="28"/>
          <w:szCs w:val="28"/>
        </w:rPr>
        <w:t>зания экстренной медицинской помощи населению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Тыва на 2017-</w:t>
      </w:r>
      <w:r w:rsidRPr="001F5D4F">
        <w:rPr>
          <w:rFonts w:ascii="Times New Roman" w:hAnsi="Times New Roman"/>
          <w:color w:val="000000"/>
          <w:sz w:val="28"/>
          <w:szCs w:val="28"/>
        </w:rPr>
        <w:t>2019 годы</w:t>
      </w:r>
      <w:r w:rsidR="0066663F">
        <w:rPr>
          <w:rFonts w:ascii="Times New Roman" w:hAnsi="Times New Roman"/>
          <w:sz w:val="28"/>
          <w:szCs w:val="28"/>
        </w:rPr>
        <w:t>»</w:t>
      </w:r>
      <w:r w:rsidRPr="001F5D4F">
        <w:rPr>
          <w:rFonts w:ascii="Times New Roman" w:hAnsi="Times New Roman"/>
          <w:sz w:val="28"/>
          <w:szCs w:val="28"/>
        </w:rPr>
        <w:t>, утвержденную постановлением Правительства Республики Тыва от 29 д</w:t>
      </w:r>
      <w:r w:rsidRPr="001F5D4F">
        <w:rPr>
          <w:rFonts w:ascii="Times New Roman" w:hAnsi="Times New Roman"/>
          <w:sz w:val="28"/>
          <w:szCs w:val="28"/>
        </w:rPr>
        <w:t>е</w:t>
      </w:r>
      <w:r w:rsidRPr="001F5D4F">
        <w:rPr>
          <w:rFonts w:ascii="Times New Roman" w:hAnsi="Times New Roman"/>
          <w:sz w:val="28"/>
          <w:szCs w:val="28"/>
        </w:rPr>
        <w:t>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2016 г. № 549 (далее – Программа), следующие изменения:</w:t>
      </w:r>
    </w:p>
    <w:p w:rsidR="001F5D4F" w:rsidRPr="001F5D4F" w:rsidRDefault="001F5D4F" w:rsidP="001F5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1) в паспорте Программы:</w:t>
      </w:r>
    </w:p>
    <w:p w:rsidR="001F5D4F" w:rsidRPr="001F5D4F" w:rsidRDefault="001F5D4F" w:rsidP="001F5D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5D4F">
        <w:rPr>
          <w:rFonts w:ascii="Times New Roman" w:hAnsi="Times New Roman"/>
          <w:sz w:val="28"/>
          <w:szCs w:val="28"/>
        </w:rPr>
        <w:t>а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) в позиции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Целевые показатели и (или) индикаторы Программы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9,1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8,0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8,0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841,5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665,0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768,5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369,8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334,0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368,6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284,2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41,2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42,3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76,5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1,4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75,0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</w:t>
      </w:r>
      <w:proofErr w:type="gramEnd"/>
      <w:r w:rsidRPr="001F5D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77,0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98,5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70,6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цифру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цифрой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цифру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цифрой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исключить, </w:t>
      </w:r>
      <w:r w:rsidR="00387DC4">
        <w:rPr>
          <w:rFonts w:ascii="Times New Roman" w:hAnsi="Times New Roman"/>
          <w:color w:val="000000"/>
          <w:sz w:val="28"/>
          <w:szCs w:val="28"/>
        </w:rPr>
        <w:t>цифры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01.01.2025 – 6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исключить;</w:t>
      </w:r>
      <w:proofErr w:type="gramEnd"/>
    </w:p>
    <w:p w:rsidR="001F5D4F" w:rsidRPr="001F5D4F" w:rsidRDefault="001F5D4F" w:rsidP="001F5D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D4F">
        <w:rPr>
          <w:rFonts w:ascii="Times New Roman" w:hAnsi="Times New Roman"/>
          <w:color w:val="000000"/>
          <w:sz w:val="28"/>
          <w:szCs w:val="28"/>
        </w:rPr>
        <w:t xml:space="preserve">б) в позиции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Объемы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D4F">
        <w:rPr>
          <w:rFonts w:ascii="Times New Roman" w:hAnsi="Times New Roman"/>
          <w:color w:val="000000"/>
          <w:sz w:val="28"/>
          <w:szCs w:val="28"/>
        </w:rPr>
        <w:t>бюджетных ассигнований Программы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513009,03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430271,11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177273,39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157834,2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185511,30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142088,6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150724,34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D4F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130348,3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>,</w:t>
      </w:r>
      <w:r w:rsidR="00387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361664,42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330399,8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142713,12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111448,5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48688,42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60077,0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7511,22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18899,8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102656,19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39794,31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46759,09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27319,9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55897,10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</w:t>
      </w:r>
      <w:proofErr w:type="gramEnd"/>
      <w:r w:rsidRPr="001F5D4F">
        <w:rPr>
          <w:rFonts w:ascii="Times New Roman" w:hAnsi="Times New Roman"/>
          <w:color w:val="000000"/>
          <w:sz w:val="28"/>
          <w:szCs w:val="28"/>
        </w:rPr>
        <w:t xml:space="preserve">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12474,41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409452,84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389576,8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150224,34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130348,3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511009,03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428271,11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>;</w:t>
      </w:r>
    </w:p>
    <w:p w:rsidR="001F5D4F" w:rsidRPr="001F5D4F" w:rsidRDefault="001F5D4F" w:rsidP="001F5D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5D4F">
        <w:rPr>
          <w:rFonts w:ascii="Times New Roman" w:hAnsi="Times New Roman"/>
          <w:color w:val="000000"/>
          <w:sz w:val="28"/>
          <w:szCs w:val="28"/>
        </w:rPr>
        <w:t xml:space="preserve">2) в разделе </w:t>
      </w:r>
      <w:r w:rsidRPr="001F5D4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513009,03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430271,11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177273,39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157834,2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185511,30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142088,6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150724,34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130348,3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361664,42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330399,8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142713,12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111448,8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48688,42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60077,0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7511,22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</w:t>
      </w:r>
      <w:r w:rsidRPr="001F5D4F">
        <w:rPr>
          <w:rFonts w:ascii="Times New Roman" w:hAnsi="Times New Roman"/>
          <w:color w:val="000000"/>
          <w:sz w:val="28"/>
          <w:szCs w:val="28"/>
        </w:rPr>
        <w:t>а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18899,3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102656,19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39794,31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46759,09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27319,9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55897,10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12474,41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>, цифры</w:t>
      </w:r>
      <w:proofErr w:type="gramEnd"/>
      <w:r w:rsidRPr="001F5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1F5D4F">
        <w:rPr>
          <w:rFonts w:ascii="Times New Roman" w:hAnsi="Times New Roman"/>
          <w:color w:val="000000"/>
          <w:sz w:val="28"/>
          <w:szCs w:val="28"/>
        </w:rPr>
        <w:t>409452,84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389576,8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150224,34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130348,3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101046,19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37783,71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45149,09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25309,3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55897,10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12474,41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510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410,6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>, цифры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>510,0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</w:t>
      </w:r>
      <w:r w:rsidRPr="001F5D4F">
        <w:rPr>
          <w:rFonts w:ascii="Times New Roman" w:hAnsi="Times New Roman"/>
          <w:color w:val="000000"/>
          <w:sz w:val="28"/>
          <w:szCs w:val="28"/>
        </w:rPr>
        <w:t>ф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410,6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511009,03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430 271,11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  <w:r w:rsidRPr="001F5D4F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1F5D4F" w:rsidRDefault="001F5D4F" w:rsidP="001F5D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 xml:space="preserve">3) раздел </w:t>
      </w:r>
      <w:r w:rsidRPr="001F5D4F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387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D4F">
        <w:rPr>
          <w:rFonts w:ascii="Times New Roman" w:hAnsi="Times New Roman"/>
          <w:color w:val="000000"/>
          <w:sz w:val="28"/>
          <w:szCs w:val="28"/>
        </w:rPr>
        <w:t>Программы изложить в следующей редакции:</w:t>
      </w:r>
    </w:p>
    <w:p w:rsidR="00387DC4" w:rsidRPr="001F5D4F" w:rsidRDefault="00387DC4" w:rsidP="001F5D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7DC4" w:rsidRDefault="0066663F" w:rsidP="00387D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387DC4" w:rsidRPr="001F5D4F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387DC4">
        <w:rPr>
          <w:rFonts w:ascii="Times New Roman" w:hAnsi="Times New Roman"/>
          <w:sz w:val="28"/>
          <w:szCs w:val="28"/>
        </w:rPr>
        <w:t xml:space="preserve">. Оценка социально-экономической эффективности </w:t>
      </w:r>
    </w:p>
    <w:p w:rsidR="00387DC4" w:rsidRDefault="00387DC4" w:rsidP="00387D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экологических последствий от реализации программных заданий</w:t>
      </w:r>
    </w:p>
    <w:p w:rsidR="00387DC4" w:rsidRDefault="00387DC4" w:rsidP="00387D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5D4F" w:rsidRPr="001F5D4F" w:rsidRDefault="001F5D4F" w:rsidP="001F5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Эффективность реализации Программы в целом оценивается исходя из дост</w:t>
      </w:r>
      <w:r w:rsidRPr="001F5D4F">
        <w:rPr>
          <w:rFonts w:ascii="Times New Roman" w:hAnsi="Times New Roman"/>
          <w:sz w:val="28"/>
          <w:szCs w:val="28"/>
        </w:rPr>
        <w:t>и</w:t>
      </w:r>
      <w:r w:rsidRPr="001F5D4F">
        <w:rPr>
          <w:rFonts w:ascii="Times New Roman" w:hAnsi="Times New Roman"/>
          <w:sz w:val="28"/>
          <w:szCs w:val="28"/>
        </w:rPr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1F5D4F" w:rsidRPr="001F5D4F" w:rsidRDefault="001F5D4F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В результате реализации мероприятий Программы предполагается:</w:t>
      </w:r>
    </w:p>
    <w:p w:rsidR="001F5D4F" w:rsidRPr="001F5D4F" w:rsidRDefault="001F5D4F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улучшение качества и доступности экстренной медицинской помощи для н</w:t>
      </w:r>
      <w:r w:rsidRPr="001F5D4F">
        <w:rPr>
          <w:rFonts w:ascii="Times New Roman" w:hAnsi="Times New Roman"/>
          <w:sz w:val="28"/>
          <w:szCs w:val="28"/>
        </w:rPr>
        <w:t>а</w:t>
      </w:r>
      <w:r w:rsidRPr="001F5D4F">
        <w:rPr>
          <w:rFonts w:ascii="Times New Roman" w:hAnsi="Times New Roman"/>
          <w:sz w:val="28"/>
          <w:szCs w:val="28"/>
        </w:rPr>
        <w:t>селения Республики Тыва;</w:t>
      </w:r>
    </w:p>
    <w:p w:rsidR="001F5D4F" w:rsidRPr="001F5D4F" w:rsidRDefault="001F5D4F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улучшение демографическ</w:t>
      </w:r>
      <w:r w:rsidR="00387DC4">
        <w:rPr>
          <w:rFonts w:ascii="Times New Roman" w:hAnsi="Times New Roman"/>
          <w:sz w:val="28"/>
          <w:szCs w:val="28"/>
        </w:rPr>
        <w:t>ой</w:t>
      </w:r>
      <w:r w:rsidRPr="001F5D4F">
        <w:rPr>
          <w:rFonts w:ascii="Times New Roman" w:hAnsi="Times New Roman"/>
          <w:sz w:val="28"/>
          <w:szCs w:val="28"/>
        </w:rPr>
        <w:t xml:space="preserve"> </w:t>
      </w:r>
      <w:r w:rsidR="00387DC4">
        <w:rPr>
          <w:rFonts w:ascii="Times New Roman" w:hAnsi="Times New Roman"/>
          <w:sz w:val="28"/>
          <w:szCs w:val="28"/>
        </w:rPr>
        <w:t>ситуации</w:t>
      </w:r>
      <w:r w:rsidRPr="001F5D4F">
        <w:rPr>
          <w:rFonts w:ascii="Times New Roman" w:hAnsi="Times New Roman"/>
          <w:sz w:val="28"/>
          <w:szCs w:val="28"/>
        </w:rPr>
        <w:t xml:space="preserve"> путем снижения смертности населения за счет раннего начала оказания специализированной медицинской помощи:</w:t>
      </w:r>
    </w:p>
    <w:p w:rsidR="001F5D4F" w:rsidRPr="001F5D4F" w:rsidRDefault="001F5D4F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1) младенческой смертности на 48,4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1F5D4F">
        <w:rPr>
          <w:rFonts w:ascii="Times New Roman" w:hAnsi="Times New Roman"/>
          <w:sz w:val="28"/>
          <w:szCs w:val="28"/>
        </w:rPr>
        <w:t xml:space="preserve"> в 2019 году относительно баз</w:t>
      </w:r>
      <w:r w:rsidRPr="001F5D4F">
        <w:rPr>
          <w:rFonts w:ascii="Times New Roman" w:hAnsi="Times New Roman"/>
          <w:sz w:val="28"/>
          <w:szCs w:val="28"/>
        </w:rPr>
        <w:t>о</w:t>
      </w:r>
      <w:r w:rsidRPr="001F5D4F">
        <w:rPr>
          <w:rFonts w:ascii="Times New Roman" w:hAnsi="Times New Roman"/>
          <w:sz w:val="28"/>
          <w:szCs w:val="28"/>
        </w:rPr>
        <w:t xml:space="preserve">вого показателя (2015 г.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15,5 на 1 тыс. родившихся живыми, 2019 г. –</w:t>
      </w:r>
      <w:r w:rsidR="00387DC4"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8,0);</w:t>
      </w:r>
    </w:p>
    <w:p w:rsidR="001F5D4F" w:rsidRPr="001F5D4F" w:rsidRDefault="001F5D4F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2) смертности населения в трудоспособном возрасте на 24,5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1F5D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5D4F">
        <w:rPr>
          <w:rFonts w:ascii="Times New Roman" w:hAnsi="Times New Roman"/>
          <w:sz w:val="28"/>
          <w:szCs w:val="28"/>
        </w:rPr>
        <w:t>в</w:t>
      </w:r>
      <w:proofErr w:type="gramEnd"/>
      <w:r w:rsidRPr="001F5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F5D4F">
        <w:rPr>
          <w:rFonts w:ascii="Times New Roman" w:hAnsi="Times New Roman"/>
          <w:sz w:val="28"/>
          <w:szCs w:val="28"/>
        </w:rPr>
        <w:t xml:space="preserve">2019 году относительно базового показателя (2015 г.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880,5 на 100 тыс. населения,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F5D4F">
        <w:rPr>
          <w:rFonts w:ascii="Times New Roman" w:hAnsi="Times New Roman"/>
          <w:sz w:val="28"/>
          <w:szCs w:val="28"/>
        </w:rPr>
        <w:t xml:space="preserve"> 2019 г. –</w:t>
      </w:r>
      <w:r w:rsidR="00387DC4"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665,0);</w:t>
      </w:r>
    </w:p>
    <w:p w:rsidR="001F5D4F" w:rsidRDefault="001F5D4F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оптимизация финансовых расходов медицинских организаций на оказание экстренной консультативной медицинской помощи и проведение медицинской эв</w:t>
      </w:r>
      <w:r w:rsidRPr="001F5D4F">
        <w:rPr>
          <w:rFonts w:ascii="Times New Roman" w:hAnsi="Times New Roman"/>
          <w:sz w:val="28"/>
          <w:szCs w:val="28"/>
        </w:rPr>
        <w:t>а</w:t>
      </w:r>
      <w:r w:rsidRPr="001F5D4F">
        <w:rPr>
          <w:rFonts w:ascii="Times New Roman" w:hAnsi="Times New Roman"/>
          <w:sz w:val="28"/>
          <w:szCs w:val="28"/>
        </w:rPr>
        <w:t>куации пострадавших и больных.</w:t>
      </w:r>
    </w:p>
    <w:p w:rsidR="00387DC4" w:rsidRPr="001F5D4F" w:rsidRDefault="00387DC4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D4F" w:rsidRDefault="001F5D4F" w:rsidP="001F5D4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Методика оценки эффективности Программы</w:t>
      </w:r>
    </w:p>
    <w:p w:rsidR="001F5D4F" w:rsidRPr="001F5D4F" w:rsidRDefault="001F5D4F" w:rsidP="001F5D4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Для оценки эффективности реализации Программы используются </w:t>
      </w:r>
      <w:hyperlink w:anchor="Par293" w:tooltip="ЦЕЛЕВЫЕ ИНДИКАТОРЫ И ПОКАЗАТЕЛИ" w:history="1">
        <w:r w:rsidRPr="001F5D4F">
          <w:rPr>
            <w:rFonts w:ascii="Times New Roman" w:hAnsi="Times New Roman"/>
            <w:sz w:val="28"/>
            <w:szCs w:val="28"/>
          </w:rPr>
          <w:t>целевые и</w:t>
        </w:r>
        <w:r w:rsidRPr="001F5D4F">
          <w:rPr>
            <w:rFonts w:ascii="Times New Roman" w:hAnsi="Times New Roman"/>
            <w:sz w:val="28"/>
            <w:szCs w:val="28"/>
          </w:rPr>
          <w:t>н</w:t>
        </w:r>
        <w:r w:rsidRPr="001F5D4F">
          <w:rPr>
            <w:rFonts w:ascii="Times New Roman" w:hAnsi="Times New Roman"/>
            <w:sz w:val="28"/>
            <w:szCs w:val="28"/>
          </w:rPr>
          <w:t>дикаторы и показатели</w:t>
        </w:r>
      </w:hyperlink>
      <w:r w:rsidRPr="001F5D4F">
        <w:rPr>
          <w:rFonts w:ascii="Times New Roman" w:hAnsi="Times New Roman"/>
          <w:sz w:val="28"/>
          <w:szCs w:val="28"/>
        </w:rPr>
        <w:t xml:space="preserve"> эффективности реализации Программы в соответствии с </w:t>
      </w:r>
      <w:r w:rsidRPr="001F5D4F">
        <w:rPr>
          <w:rFonts w:ascii="Times New Roman" w:hAnsi="Times New Roman"/>
          <w:sz w:val="28"/>
          <w:szCs w:val="28"/>
        </w:rPr>
        <w:lastRenderedPageBreak/>
        <w:t>приложением № 4 к настоящей Программе.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Оценка эффективности реализации отдельного целевого показателя (индик</w:t>
      </w:r>
      <w:r w:rsidRPr="001F5D4F">
        <w:rPr>
          <w:rFonts w:ascii="Times New Roman" w:hAnsi="Times New Roman"/>
          <w:sz w:val="28"/>
          <w:szCs w:val="28"/>
        </w:rPr>
        <w:t>а</w:t>
      </w:r>
      <w:r w:rsidRPr="001F5D4F">
        <w:rPr>
          <w:rFonts w:ascii="Times New Roman" w:hAnsi="Times New Roman"/>
          <w:sz w:val="28"/>
          <w:szCs w:val="28"/>
        </w:rPr>
        <w:t>тора) подпрограммы определяется на основе расчета коэффициента эффективности отдельного целевого показателя (индикатора):</w:t>
      </w:r>
    </w:p>
    <w:p w:rsidR="001F5D4F" w:rsidRPr="001F5D4F" w:rsidRDefault="001F5D4F" w:rsidP="001F5D4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K = F/P</w:t>
      </w:r>
      <w:r w:rsidRPr="001F5D4F">
        <w:rPr>
          <w:rFonts w:ascii="Times New Roman" w:hAnsi="Times New Roman"/>
          <w:sz w:val="28"/>
          <w:szCs w:val="28"/>
          <w:vertAlign w:val="subscript"/>
        </w:rPr>
        <w:t>,</w:t>
      </w:r>
    </w:p>
    <w:p w:rsidR="001F5D4F" w:rsidRPr="001F5D4F" w:rsidRDefault="001F5D4F" w:rsidP="001F5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где: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целевого показателя (инд</w:t>
      </w:r>
      <w:r w:rsidRPr="001F5D4F">
        <w:rPr>
          <w:rFonts w:ascii="Times New Roman" w:hAnsi="Times New Roman"/>
          <w:sz w:val="28"/>
          <w:szCs w:val="28"/>
        </w:rPr>
        <w:t>и</w:t>
      </w:r>
      <w:r w:rsidRPr="001F5D4F">
        <w:rPr>
          <w:rFonts w:ascii="Times New Roman" w:hAnsi="Times New Roman"/>
          <w:sz w:val="28"/>
          <w:szCs w:val="28"/>
        </w:rPr>
        <w:t>катора) Программы;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фактическое значение целевого показателя (индикатора), достигнутое в ходе реализации Программы;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нормативное значение целевого показателя (индикатора), утвержденное Программой.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Оценка эффективности достижения отдельного целевого показателя (индик</w:t>
      </w:r>
      <w:r w:rsidRPr="001F5D4F">
        <w:rPr>
          <w:rFonts w:ascii="Times New Roman" w:hAnsi="Times New Roman"/>
          <w:sz w:val="28"/>
          <w:szCs w:val="28"/>
        </w:rPr>
        <w:t>а</w:t>
      </w:r>
      <w:r w:rsidRPr="001F5D4F">
        <w:rPr>
          <w:rFonts w:ascii="Times New Roman" w:hAnsi="Times New Roman"/>
          <w:sz w:val="28"/>
          <w:szCs w:val="28"/>
        </w:rPr>
        <w:t>тора) Программы определяется как:</w:t>
      </w:r>
    </w:p>
    <w:p w:rsidR="001F5D4F" w:rsidRPr="001F5D4F" w:rsidRDefault="001F5D4F" w:rsidP="001F5D4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E = K </w:t>
      </w:r>
      <w:proofErr w:type="spellStart"/>
      <w:r w:rsidRPr="001F5D4F">
        <w:rPr>
          <w:rFonts w:ascii="Times New Roman" w:hAnsi="Times New Roman"/>
          <w:sz w:val="28"/>
          <w:szCs w:val="28"/>
        </w:rPr>
        <w:t>x</w:t>
      </w:r>
      <w:proofErr w:type="spellEnd"/>
      <w:r w:rsidRPr="001F5D4F">
        <w:rPr>
          <w:rFonts w:ascii="Times New Roman" w:hAnsi="Times New Roman"/>
          <w:sz w:val="28"/>
          <w:szCs w:val="28"/>
        </w:rPr>
        <w:t xml:space="preserve"> 100%,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где: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эффективность хода реализации соответствующего целевого показателя (индикатора) Программы (</w:t>
      </w:r>
      <w:r w:rsidR="00387DC4">
        <w:rPr>
          <w:rFonts w:ascii="Times New Roman" w:hAnsi="Times New Roman"/>
          <w:sz w:val="28"/>
          <w:szCs w:val="28"/>
        </w:rPr>
        <w:t>процентов</w:t>
      </w:r>
      <w:r w:rsidRPr="001F5D4F">
        <w:rPr>
          <w:rFonts w:ascii="Times New Roman" w:hAnsi="Times New Roman"/>
          <w:sz w:val="28"/>
          <w:szCs w:val="28"/>
        </w:rPr>
        <w:t>);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соответствующего целевого показателя (индикатора) Программы.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>Оценка эффективности реализации Программы в целом определяется на осн</w:t>
      </w:r>
      <w:r w:rsidRPr="001F5D4F">
        <w:rPr>
          <w:rFonts w:ascii="Times New Roman" w:hAnsi="Times New Roman"/>
          <w:sz w:val="28"/>
          <w:szCs w:val="28"/>
        </w:rPr>
        <w:t>о</w:t>
      </w:r>
      <w:r w:rsidRPr="001F5D4F">
        <w:rPr>
          <w:rFonts w:ascii="Times New Roman" w:hAnsi="Times New Roman"/>
          <w:sz w:val="28"/>
          <w:szCs w:val="28"/>
        </w:rPr>
        <w:t>ве достижения (не достижения) показателя (индикатора) Программы: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- 100 </w:t>
      </w:r>
      <w:r>
        <w:rPr>
          <w:rFonts w:ascii="Times New Roman" w:hAnsi="Times New Roman"/>
          <w:sz w:val="28"/>
          <w:szCs w:val="28"/>
        </w:rPr>
        <w:t>процентов</w:t>
      </w:r>
      <w:r w:rsidRPr="001F5D4F">
        <w:rPr>
          <w:rFonts w:ascii="Times New Roman" w:hAnsi="Times New Roman"/>
          <w:sz w:val="28"/>
          <w:szCs w:val="28"/>
        </w:rPr>
        <w:t xml:space="preserve"> и более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соответствует запланированным результатам;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- 80-95 </w:t>
      </w:r>
      <w:r>
        <w:rPr>
          <w:rFonts w:ascii="Times New Roman" w:hAnsi="Times New Roman"/>
          <w:sz w:val="28"/>
          <w:szCs w:val="28"/>
        </w:rPr>
        <w:t>процентов</w:t>
      </w:r>
      <w:r w:rsidRPr="001F5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частично выполнено;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- менее 80 </w:t>
      </w:r>
      <w:r>
        <w:rPr>
          <w:rFonts w:ascii="Times New Roman" w:hAnsi="Times New Roman"/>
          <w:sz w:val="28"/>
          <w:szCs w:val="28"/>
        </w:rPr>
        <w:t>процентов</w:t>
      </w:r>
      <w:r w:rsidRPr="001F5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F5D4F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1F5D4F">
        <w:rPr>
          <w:rFonts w:ascii="Times New Roman" w:hAnsi="Times New Roman"/>
          <w:sz w:val="28"/>
          <w:szCs w:val="28"/>
        </w:rPr>
        <w:t>эффективная</w:t>
      </w:r>
      <w:proofErr w:type="gramEnd"/>
      <w:r w:rsidRPr="001F5D4F">
        <w:rPr>
          <w:rFonts w:ascii="Times New Roman" w:hAnsi="Times New Roman"/>
          <w:sz w:val="28"/>
          <w:szCs w:val="28"/>
        </w:rPr>
        <w:t>;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- менее 100 </w:t>
      </w:r>
      <w:r>
        <w:rPr>
          <w:rFonts w:ascii="Times New Roman" w:hAnsi="Times New Roman"/>
          <w:sz w:val="28"/>
          <w:szCs w:val="28"/>
        </w:rPr>
        <w:t>процентов</w:t>
      </w:r>
      <w:r w:rsidRPr="001F5D4F">
        <w:rPr>
          <w:rFonts w:ascii="Times New Roman" w:hAnsi="Times New Roman"/>
          <w:sz w:val="28"/>
          <w:szCs w:val="28"/>
        </w:rPr>
        <w:t xml:space="preserve"> для показателей младенческая смертность, смертность населения в трудоспособном возрасте, в том числе от болезней системы кровообр</w:t>
      </w:r>
      <w:r w:rsidRPr="001F5D4F">
        <w:rPr>
          <w:rFonts w:ascii="Times New Roman" w:hAnsi="Times New Roman"/>
          <w:sz w:val="28"/>
          <w:szCs w:val="28"/>
        </w:rPr>
        <w:t>а</w:t>
      </w:r>
      <w:r w:rsidRPr="001F5D4F">
        <w:rPr>
          <w:rFonts w:ascii="Times New Roman" w:hAnsi="Times New Roman"/>
          <w:sz w:val="28"/>
          <w:szCs w:val="28"/>
        </w:rPr>
        <w:t>щения и от травм – положительный результат;</w:t>
      </w:r>
    </w:p>
    <w:p w:rsidR="001F5D4F" w:rsidRPr="001F5D4F" w:rsidRDefault="001F5D4F" w:rsidP="001F5D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4F">
        <w:rPr>
          <w:rFonts w:ascii="Times New Roman" w:hAnsi="Times New Roman"/>
          <w:sz w:val="28"/>
          <w:szCs w:val="28"/>
        </w:rPr>
        <w:t xml:space="preserve">- более 100 </w:t>
      </w:r>
      <w:r>
        <w:rPr>
          <w:rFonts w:ascii="Times New Roman" w:hAnsi="Times New Roman"/>
          <w:sz w:val="28"/>
          <w:szCs w:val="28"/>
        </w:rPr>
        <w:t>процентов</w:t>
      </w:r>
      <w:r w:rsidRPr="001F5D4F">
        <w:rPr>
          <w:rFonts w:ascii="Times New Roman" w:hAnsi="Times New Roman"/>
          <w:sz w:val="28"/>
          <w:szCs w:val="28"/>
        </w:rPr>
        <w:t xml:space="preserve"> для показателей младенческая смертность, смертность населения в трудоспособном возрасте, в том числе от болезней системы кровообр</w:t>
      </w:r>
      <w:r w:rsidRPr="001F5D4F">
        <w:rPr>
          <w:rFonts w:ascii="Times New Roman" w:hAnsi="Times New Roman"/>
          <w:sz w:val="28"/>
          <w:szCs w:val="28"/>
        </w:rPr>
        <w:t>а</w:t>
      </w:r>
      <w:r w:rsidRPr="001F5D4F">
        <w:rPr>
          <w:rFonts w:ascii="Times New Roman" w:hAnsi="Times New Roman"/>
          <w:sz w:val="28"/>
          <w:szCs w:val="28"/>
        </w:rPr>
        <w:t>щения и от травм – отрицательный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4F">
        <w:rPr>
          <w:rFonts w:ascii="Times New Roman" w:hAnsi="Times New Roman"/>
          <w:sz w:val="28"/>
          <w:szCs w:val="28"/>
        </w:rPr>
        <w:t>результат</w:t>
      </w:r>
      <w:proofErr w:type="gramStart"/>
      <w:r w:rsidRPr="001F5D4F">
        <w:rPr>
          <w:rFonts w:ascii="Times New Roman" w:hAnsi="Times New Roman"/>
          <w:sz w:val="28"/>
          <w:szCs w:val="28"/>
        </w:rPr>
        <w:t>.</w:t>
      </w:r>
      <w:r w:rsidR="0066663F">
        <w:rPr>
          <w:rFonts w:ascii="Times New Roman" w:hAnsi="Times New Roman"/>
          <w:sz w:val="28"/>
          <w:szCs w:val="28"/>
        </w:rPr>
        <w:t>»</w:t>
      </w:r>
      <w:r w:rsidRPr="001F5D4F">
        <w:rPr>
          <w:rFonts w:ascii="Times New Roman" w:hAnsi="Times New Roman"/>
          <w:sz w:val="28"/>
          <w:szCs w:val="28"/>
        </w:rPr>
        <w:t>;</w:t>
      </w:r>
      <w:proofErr w:type="gramEnd"/>
    </w:p>
    <w:p w:rsidR="001F5D4F" w:rsidRDefault="00916EA9" w:rsidP="001F5D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F5D4F">
        <w:rPr>
          <w:rFonts w:ascii="Times New Roman" w:hAnsi="Times New Roman"/>
          <w:color w:val="000000"/>
          <w:sz w:val="28"/>
          <w:szCs w:val="28"/>
        </w:rPr>
        <w:t>) приложения № 1 и 2 к Программе изложить в следующей редакции:</w:t>
      </w:r>
    </w:p>
    <w:p w:rsidR="001F5D4F" w:rsidRDefault="001F5D4F" w:rsidP="001F5D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D4F" w:rsidRDefault="001F5D4F" w:rsidP="001F5D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D4F" w:rsidRDefault="001F5D4F" w:rsidP="001F5D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1F5D4F" w:rsidSect="001F5D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5D4F" w:rsidRPr="001F5D4F" w:rsidRDefault="0066663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1F5D4F" w:rsidRPr="001F5D4F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1F5D4F" w:rsidRPr="001F5D4F" w:rsidRDefault="001F5D4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1F5D4F" w:rsidRPr="001F5D4F" w:rsidRDefault="001F5D4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r w:rsidR="0066663F"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Обеспечение</w:t>
      </w:r>
    </w:p>
    <w:p w:rsidR="001F5D4F" w:rsidRPr="001F5D4F" w:rsidRDefault="001F5D4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 xml:space="preserve">оказания </w:t>
      </w:r>
      <w:proofErr w:type="gramStart"/>
      <w:r w:rsidRPr="001F5D4F">
        <w:rPr>
          <w:rFonts w:ascii="Times New Roman" w:hAnsi="Times New Roman"/>
          <w:color w:val="000000"/>
          <w:sz w:val="28"/>
          <w:szCs w:val="28"/>
        </w:rPr>
        <w:t>экстренной</w:t>
      </w:r>
      <w:proofErr w:type="gramEnd"/>
      <w:r w:rsidRPr="001F5D4F">
        <w:rPr>
          <w:rFonts w:ascii="Times New Roman" w:hAnsi="Times New Roman"/>
          <w:color w:val="000000"/>
          <w:sz w:val="28"/>
          <w:szCs w:val="28"/>
        </w:rPr>
        <w:t xml:space="preserve"> медицинской</w:t>
      </w:r>
    </w:p>
    <w:p w:rsidR="002C7DAF" w:rsidRDefault="001F5D4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 xml:space="preserve">помощи населению Республики </w:t>
      </w:r>
    </w:p>
    <w:p w:rsidR="001F5D4F" w:rsidRDefault="001F5D4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>Тыва</w:t>
      </w:r>
      <w:r w:rsidR="002C7D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D4F">
        <w:rPr>
          <w:rFonts w:ascii="Times New Roman" w:hAnsi="Times New Roman"/>
          <w:color w:val="000000"/>
          <w:sz w:val="28"/>
          <w:szCs w:val="28"/>
        </w:rPr>
        <w:t>на 2017-2019 годы</w:t>
      </w:r>
      <w:r w:rsidR="0066663F">
        <w:rPr>
          <w:rFonts w:ascii="Times New Roman" w:hAnsi="Times New Roman"/>
          <w:color w:val="000000"/>
          <w:sz w:val="28"/>
          <w:szCs w:val="28"/>
        </w:rPr>
        <w:t>»</w:t>
      </w:r>
    </w:p>
    <w:p w:rsidR="001F5D4F" w:rsidRDefault="001F5D4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5D4F" w:rsidRPr="001F5D4F" w:rsidRDefault="001F5D4F" w:rsidP="001F5D4F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5D4F" w:rsidRPr="002C7DAF" w:rsidRDefault="001F5D4F" w:rsidP="002C7D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7DAF">
        <w:rPr>
          <w:rFonts w:ascii="Times New Roman" w:hAnsi="Times New Roman"/>
          <w:b/>
          <w:sz w:val="28"/>
          <w:szCs w:val="28"/>
        </w:rPr>
        <w:t>ПЛАН</w:t>
      </w:r>
    </w:p>
    <w:p w:rsidR="001F5D4F" w:rsidRPr="002C7DAF" w:rsidRDefault="001F5D4F" w:rsidP="002C7DAF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C7DAF">
        <w:rPr>
          <w:rFonts w:ascii="Times New Roman" w:hAnsi="Times New Roman"/>
          <w:sz w:val="28"/>
          <w:szCs w:val="28"/>
        </w:rPr>
        <w:t>по реализации государственной программы Республики Тыва</w:t>
      </w:r>
    </w:p>
    <w:p w:rsidR="002C7DAF" w:rsidRDefault="0066663F" w:rsidP="002C7DAF">
      <w:pPr>
        <w:pStyle w:val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5D4F" w:rsidRPr="002C7DAF">
        <w:rPr>
          <w:rFonts w:ascii="Times New Roman" w:hAnsi="Times New Roman"/>
          <w:sz w:val="28"/>
          <w:szCs w:val="28"/>
        </w:rPr>
        <w:t xml:space="preserve">Обеспечение оказания экстренной медицинской помощи населению </w:t>
      </w:r>
    </w:p>
    <w:p w:rsidR="001F5D4F" w:rsidRPr="002C7DAF" w:rsidRDefault="001F5D4F" w:rsidP="002C7DAF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C7DAF">
        <w:rPr>
          <w:rFonts w:ascii="Times New Roman" w:hAnsi="Times New Roman"/>
          <w:sz w:val="28"/>
          <w:szCs w:val="28"/>
        </w:rPr>
        <w:t>Республики Тыва</w:t>
      </w:r>
      <w:r w:rsidR="00223DD5">
        <w:rPr>
          <w:rFonts w:ascii="Times New Roman" w:hAnsi="Times New Roman"/>
          <w:sz w:val="28"/>
          <w:szCs w:val="28"/>
        </w:rPr>
        <w:t xml:space="preserve"> на 2017-</w:t>
      </w:r>
      <w:r w:rsidRPr="002C7DAF">
        <w:rPr>
          <w:rFonts w:ascii="Times New Roman" w:hAnsi="Times New Roman"/>
          <w:sz w:val="28"/>
          <w:szCs w:val="28"/>
        </w:rPr>
        <w:t>2019 годы</w:t>
      </w:r>
      <w:r w:rsidR="0066663F">
        <w:rPr>
          <w:rFonts w:ascii="Times New Roman" w:hAnsi="Times New Roman"/>
          <w:sz w:val="28"/>
          <w:szCs w:val="28"/>
        </w:rPr>
        <w:t>»</w:t>
      </w:r>
      <w:r w:rsidR="00223DD5">
        <w:rPr>
          <w:rFonts w:ascii="Times New Roman" w:hAnsi="Times New Roman"/>
          <w:sz w:val="28"/>
          <w:szCs w:val="28"/>
        </w:rPr>
        <w:t>, на период 2017-</w:t>
      </w:r>
      <w:r w:rsidRPr="002C7DAF">
        <w:rPr>
          <w:rFonts w:ascii="Times New Roman" w:hAnsi="Times New Roman"/>
          <w:sz w:val="28"/>
          <w:szCs w:val="28"/>
        </w:rPr>
        <w:t>2019 годов</w:t>
      </w:r>
    </w:p>
    <w:p w:rsidR="001F5D4F" w:rsidRDefault="001F5D4F" w:rsidP="002C7D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6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692"/>
      </w:tblGrid>
      <w:tr w:rsidR="00223DD5" w:rsidTr="00E77113">
        <w:trPr>
          <w:jc w:val="center"/>
        </w:trPr>
        <w:tc>
          <w:tcPr>
            <w:tcW w:w="2574" w:type="dxa"/>
            <w:vMerge w:val="restart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Наименование</w:t>
            </w:r>
          </w:p>
          <w:p w:rsidR="00223DD5" w:rsidRPr="00E77113" w:rsidRDefault="00223DD5" w:rsidP="00E7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13">
              <w:rPr>
                <w:rFonts w:ascii="Times New Roman" w:hAnsi="Times New Roman"/>
              </w:rPr>
              <w:t>подпрограммы, ко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трольного события г</w:t>
            </w:r>
            <w:r w:rsidRPr="00E77113">
              <w:rPr>
                <w:rFonts w:ascii="Times New Roman" w:hAnsi="Times New Roman"/>
              </w:rPr>
              <w:t>о</w:t>
            </w:r>
            <w:r w:rsidRPr="00E77113">
              <w:rPr>
                <w:rFonts w:ascii="Times New Roman" w:hAnsi="Times New Roman"/>
              </w:rPr>
              <w:t>сударственной програ</w:t>
            </w:r>
            <w:r w:rsidRPr="00E77113">
              <w:rPr>
                <w:rFonts w:ascii="Times New Roman" w:hAnsi="Times New Roman"/>
              </w:rPr>
              <w:t>м</w:t>
            </w:r>
            <w:r w:rsidRPr="00E77113">
              <w:rPr>
                <w:rFonts w:ascii="Times New Roman" w:hAnsi="Times New Roman"/>
              </w:rPr>
              <w:t>мы</w:t>
            </w:r>
          </w:p>
        </w:tc>
        <w:tc>
          <w:tcPr>
            <w:tcW w:w="11907" w:type="dxa"/>
            <w:gridSpan w:val="12"/>
          </w:tcPr>
          <w:p w:rsidR="00223DD5" w:rsidRPr="00E77113" w:rsidRDefault="00223DD5" w:rsidP="00E7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13">
              <w:rPr>
                <w:rFonts w:ascii="Times New Roman" w:hAnsi="Times New Roman"/>
              </w:rPr>
              <w:t>Срок наступления контрольного события (дата)</w:t>
            </w:r>
          </w:p>
        </w:tc>
        <w:tc>
          <w:tcPr>
            <w:tcW w:w="1692" w:type="dxa"/>
            <w:vMerge w:val="restart"/>
          </w:tcPr>
          <w:p w:rsidR="00223DD5" w:rsidRPr="00E77113" w:rsidRDefault="00223DD5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Ответственный </w:t>
            </w:r>
          </w:p>
          <w:p w:rsidR="00223DD5" w:rsidRPr="00E77113" w:rsidRDefault="00223DD5" w:rsidP="00E7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13">
              <w:rPr>
                <w:rFonts w:ascii="Times New Roman" w:hAnsi="Times New Roman"/>
              </w:rPr>
              <w:t>исполнитель</w:t>
            </w:r>
          </w:p>
        </w:tc>
      </w:tr>
      <w:tr w:rsidR="00223DD5" w:rsidTr="00E77113">
        <w:trPr>
          <w:jc w:val="center"/>
        </w:trPr>
        <w:tc>
          <w:tcPr>
            <w:tcW w:w="2574" w:type="dxa"/>
            <w:vMerge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4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год</w:t>
            </w:r>
          </w:p>
        </w:tc>
        <w:tc>
          <w:tcPr>
            <w:tcW w:w="3969" w:type="dxa"/>
            <w:gridSpan w:val="4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2018 год</w:t>
            </w:r>
          </w:p>
        </w:tc>
        <w:tc>
          <w:tcPr>
            <w:tcW w:w="3969" w:type="dxa"/>
            <w:gridSpan w:val="4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2019 год</w:t>
            </w:r>
          </w:p>
        </w:tc>
        <w:tc>
          <w:tcPr>
            <w:tcW w:w="1692" w:type="dxa"/>
            <w:vMerge/>
          </w:tcPr>
          <w:p w:rsidR="00223DD5" w:rsidRPr="00E77113" w:rsidRDefault="00223DD5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3DD5" w:rsidTr="00E77113">
        <w:trPr>
          <w:jc w:val="center"/>
        </w:trPr>
        <w:tc>
          <w:tcPr>
            <w:tcW w:w="2574" w:type="dxa"/>
            <w:vMerge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I кв.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 xml:space="preserve">II 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 xml:space="preserve">III 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>IV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I кв.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 xml:space="preserve">II 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 xml:space="preserve">III 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>IV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I кв.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 xml:space="preserve">II 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 xml:space="preserve">III 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  <w:lang w:val="en-US"/>
              </w:rPr>
              <w:t>IV</w:t>
            </w:r>
            <w:r w:rsidRPr="00E77113">
              <w:rPr>
                <w:rFonts w:ascii="Times New Roman" w:hAnsi="Times New Roman"/>
              </w:rPr>
              <w:t>кв.</w:t>
            </w:r>
          </w:p>
        </w:tc>
        <w:tc>
          <w:tcPr>
            <w:tcW w:w="1692" w:type="dxa"/>
            <w:vMerge/>
          </w:tcPr>
          <w:p w:rsidR="00223DD5" w:rsidRPr="00E77113" w:rsidRDefault="00223DD5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3DD5" w:rsidTr="00E77113">
        <w:trPr>
          <w:jc w:val="center"/>
        </w:trPr>
        <w:tc>
          <w:tcPr>
            <w:tcW w:w="2574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13</w:t>
            </w:r>
          </w:p>
        </w:tc>
        <w:tc>
          <w:tcPr>
            <w:tcW w:w="1692" w:type="dxa"/>
          </w:tcPr>
          <w:p w:rsidR="00223DD5" w:rsidRPr="00E77113" w:rsidRDefault="00223DD5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14</w:t>
            </w:r>
          </w:p>
        </w:tc>
      </w:tr>
      <w:tr w:rsidR="00223DD5" w:rsidTr="00E77113">
        <w:trPr>
          <w:jc w:val="center"/>
        </w:trPr>
        <w:tc>
          <w:tcPr>
            <w:tcW w:w="2574" w:type="dxa"/>
          </w:tcPr>
          <w:p w:rsidR="00223DD5" w:rsidRPr="00E77113" w:rsidRDefault="00223DD5" w:rsidP="00223DD5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1. Организация оказания экстренной медици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ской помощи гражд</w:t>
            </w:r>
            <w:r w:rsidRPr="00E77113">
              <w:rPr>
                <w:rFonts w:ascii="Times New Roman" w:hAnsi="Times New Roman"/>
              </w:rPr>
              <w:t>а</w:t>
            </w:r>
            <w:r w:rsidRPr="00E77113">
              <w:rPr>
                <w:rFonts w:ascii="Times New Roman" w:hAnsi="Times New Roman"/>
              </w:rPr>
              <w:t>нам, проживающим в Республике Тыва, в том числе с использованием нового воздушного су</w:t>
            </w:r>
            <w:r w:rsidRPr="00E77113">
              <w:rPr>
                <w:rFonts w:ascii="Times New Roman" w:hAnsi="Times New Roman"/>
              </w:rPr>
              <w:t>д</w:t>
            </w:r>
            <w:r w:rsidRPr="00E77113">
              <w:rPr>
                <w:rFonts w:ascii="Times New Roman" w:hAnsi="Times New Roman"/>
              </w:rPr>
              <w:t>на, оснащенного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цинским модулем, в том числе: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223DD5" w:rsidRPr="00E77113" w:rsidRDefault="00223DD5" w:rsidP="00E77113">
            <w:pPr>
              <w:spacing w:after="0" w:line="240" w:lineRule="auto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Министерство здравоохран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ния Республ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ки Тыва</w:t>
            </w:r>
          </w:p>
        </w:tc>
      </w:tr>
    </w:tbl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tbl>
      <w:tblPr>
        <w:tblW w:w="16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692"/>
      </w:tblGrid>
      <w:tr w:rsidR="00382876" w:rsidRPr="0048387F" w:rsidTr="00E77113">
        <w:trPr>
          <w:jc w:val="center"/>
        </w:trPr>
        <w:tc>
          <w:tcPr>
            <w:tcW w:w="2574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13</w:t>
            </w:r>
          </w:p>
        </w:tc>
        <w:tc>
          <w:tcPr>
            <w:tcW w:w="1692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14</w:t>
            </w:r>
          </w:p>
        </w:tc>
      </w:tr>
      <w:tr w:rsidR="00223DD5" w:rsidTr="00E77113">
        <w:trPr>
          <w:jc w:val="center"/>
        </w:trPr>
        <w:tc>
          <w:tcPr>
            <w:tcW w:w="2574" w:type="dxa"/>
          </w:tcPr>
          <w:p w:rsidR="00223DD5" w:rsidRPr="00E77113" w:rsidRDefault="00223DD5" w:rsidP="00223DD5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1.1. </w:t>
            </w:r>
            <w:r w:rsidR="00387DC4" w:rsidRPr="00E77113">
              <w:rPr>
                <w:rFonts w:ascii="Times New Roman" w:hAnsi="Times New Roman"/>
              </w:rPr>
              <w:t>С</w:t>
            </w:r>
            <w:r w:rsidRPr="00E77113">
              <w:rPr>
                <w:rFonts w:ascii="Times New Roman" w:hAnsi="Times New Roman"/>
              </w:rPr>
              <w:t>овершенствование структуры оказания эк</w:t>
            </w:r>
            <w:r w:rsidRPr="00E77113">
              <w:rPr>
                <w:rFonts w:ascii="Times New Roman" w:hAnsi="Times New Roman"/>
              </w:rPr>
              <w:t>с</w:t>
            </w:r>
            <w:r w:rsidRPr="00E77113">
              <w:rPr>
                <w:rFonts w:ascii="Times New Roman" w:hAnsi="Times New Roman"/>
              </w:rPr>
              <w:t>тренной медицинской помощи гражданам Ре</w:t>
            </w:r>
            <w:r w:rsidRPr="00E77113">
              <w:rPr>
                <w:rFonts w:ascii="Times New Roman" w:hAnsi="Times New Roman"/>
              </w:rPr>
              <w:t>с</w:t>
            </w:r>
            <w:r w:rsidRPr="00E77113">
              <w:rPr>
                <w:rFonts w:ascii="Times New Roman" w:hAnsi="Times New Roman"/>
              </w:rPr>
              <w:t>публики Тыва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223DD5" w:rsidRPr="00E77113" w:rsidRDefault="00223DD5" w:rsidP="00E77113">
            <w:pPr>
              <w:spacing w:after="0" w:line="240" w:lineRule="auto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 xml:space="preserve">лики Тыва </w:t>
            </w:r>
            <w:r w:rsidR="0066663F" w:rsidRPr="00E77113">
              <w:rPr>
                <w:rFonts w:ascii="Times New Roman" w:hAnsi="Times New Roman"/>
              </w:rPr>
              <w:t>«</w:t>
            </w:r>
            <w:r w:rsidRPr="00E77113">
              <w:rPr>
                <w:rFonts w:ascii="Times New Roman" w:hAnsi="Times New Roman"/>
              </w:rPr>
              <w:t>Республика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ский центр скорой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цинской п</w:t>
            </w:r>
            <w:r w:rsidRPr="00E77113">
              <w:rPr>
                <w:rFonts w:ascii="Times New Roman" w:hAnsi="Times New Roman"/>
              </w:rPr>
              <w:t>о</w:t>
            </w:r>
            <w:r w:rsidRPr="00E77113">
              <w:rPr>
                <w:rFonts w:ascii="Times New Roman" w:hAnsi="Times New Roman"/>
              </w:rPr>
              <w:t>мощи и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цины катас</w:t>
            </w:r>
            <w:r w:rsidRPr="00E77113">
              <w:rPr>
                <w:rFonts w:ascii="Times New Roman" w:hAnsi="Times New Roman"/>
              </w:rPr>
              <w:t>т</w:t>
            </w:r>
            <w:r w:rsidRPr="00E77113">
              <w:rPr>
                <w:rFonts w:ascii="Times New Roman" w:hAnsi="Times New Roman"/>
              </w:rPr>
              <w:t>роф</w:t>
            </w:r>
            <w:r w:rsidR="0066663F" w:rsidRPr="00E77113">
              <w:rPr>
                <w:rFonts w:ascii="Times New Roman" w:hAnsi="Times New Roman"/>
              </w:rPr>
              <w:t>»</w:t>
            </w:r>
          </w:p>
        </w:tc>
      </w:tr>
      <w:tr w:rsidR="00223DD5" w:rsidTr="00E77113">
        <w:trPr>
          <w:jc w:val="center"/>
        </w:trPr>
        <w:tc>
          <w:tcPr>
            <w:tcW w:w="2574" w:type="dxa"/>
          </w:tcPr>
          <w:p w:rsidR="00223DD5" w:rsidRPr="00E77113" w:rsidRDefault="00223DD5" w:rsidP="00223DD5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1.2. </w:t>
            </w:r>
            <w:r w:rsidR="00387DC4" w:rsidRPr="00E77113">
              <w:rPr>
                <w:rFonts w:ascii="Times New Roman" w:hAnsi="Times New Roman"/>
              </w:rPr>
              <w:t>Д</w:t>
            </w:r>
            <w:r w:rsidRPr="00E77113">
              <w:rPr>
                <w:rFonts w:ascii="Times New Roman" w:hAnsi="Times New Roman"/>
              </w:rPr>
              <w:t xml:space="preserve">ополнительное формирование </w:t>
            </w:r>
            <w:proofErr w:type="spellStart"/>
            <w:r w:rsidRPr="00E77113">
              <w:rPr>
                <w:rFonts w:ascii="Times New Roman" w:hAnsi="Times New Roman"/>
              </w:rPr>
              <w:t>авиам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дицинской</w:t>
            </w:r>
            <w:proofErr w:type="spellEnd"/>
            <w:r w:rsidRPr="00E77113">
              <w:rPr>
                <w:rFonts w:ascii="Times New Roman" w:hAnsi="Times New Roman"/>
              </w:rPr>
              <w:t xml:space="preserve"> бригады о</w:t>
            </w:r>
            <w:r w:rsidRPr="00E77113">
              <w:rPr>
                <w:rFonts w:ascii="Times New Roman" w:hAnsi="Times New Roman"/>
              </w:rPr>
              <w:t>т</w:t>
            </w:r>
            <w:r w:rsidRPr="00E77113">
              <w:rPr>
                <w:rFonts w:ascii="Times New Roman" w:hAnsi="Times New Roman"/>
              </w:rPr>
              <w:t>деления экстренной консультативной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цинской помощи и м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дицинской эвакуации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223DD5" w:rsidRPr="00E77113" w:rsidRDefault="00223DD5" w:rsidP="00223DD5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 xml:space="preserve">лики Тыва </w:t>
            </w:r>
            <w:r w:rsidR="0066663F" w:rsidRPr="00E77113">
              <w:rPr>
                <w:rFonts w:ascii="Times New Roman" w:hAnsi="Times New Roman"/>
              </w:rPr>
              <w:t>«</w:t>
            </w:r>
            <w:r w:rsidRPr="00E77113">
              <w:rPr>
                <w:rFonts w:ascii="Times New Roman" w:hAnsi="Times New Roman"/>
              </w:rPr>
              <w:t>Республика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ский центр скорой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цинской п</w:t>
            </w:r>
            <w:r w:rsidRPr="00E77113">
              <w:rPr>
                <w:rFonts w:ascii="Times New Roman" w:hAnsi="Times New Roman"/>
              </w:rPr>
              <w:t>о</w:t>
            </w:r>
            <w:r w:rsidRPr="00E77113">
              <w:rPr>
                <w:rFonts w:ascii="Times New Roman" w:hAnsi="Times New Roman"/>
              </w:rPr>
              <w:t>мощи и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цины катас</w:t>
            </w:r>
            <w:r w:rsidRPr="00E77113">
              <w:rPr>
                <w:rFonts w:ascii="Times New Roman" w:hAnsi="Times New Roman"/>
              </w:rPr>
              <w:t>т</w:t>
            </w:r>
            <w:r w:rsidRPr="00E77113">
              <w:rPr>
                <w:rFonts w:ascii="Times New Roman" w:hAnsi="Times New Roman"/>
              </w:rPr>
              <w:t>роф</w:t>
            </w:r>
            <w:r w:rsidR="0066663F" w:rsidRPr="00E77113">
              <w:rPr>
                <w:rFonts w:ascii="Times New Roman" w:hAnsi="Times New Roman"/>
              </w:rPr>
              <w:t>»</w:t>
            </w:r>
          </w:p>
        </w:tc>
      </w:tr>
      <w:tr w:rsidR="00223DD5" w:rsidTr="00E77113">
        <w:trPr>
          <w:jc w:val="center"/>
        </w:trPr>
        <w:tc>
          <w:tcPr>
            <w:tcW w:w="2574" w:type="dxa"/>
          </w:tcPr>
          <w:p w:rsidR="00223DD5" w:rsidRPr="00E77113" w:rsidRDefault="00223DD5" w:rsidP="00223DD5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1.3. </w:t>
            </w:r>
            <w:r w:rsidR="00387DC4" w:rsidRPr="00E77113">
              <w:rPr>
                <w:rFonts w:ascii="Times New Roman" w:hAnsi="Times New Roman"/>
              </w:rPr>
              <w:t>З</w:t>
            </w:r>
            <w:r w:rsidRPr="00E77113">
              <w:rPr>
                <w:rFonts w:ascii="Times New Roman" w:hAnsi="Times New Roman"/>
              </w:rPr>
              <w:t>акупка авиацио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ной услуги для оказания экстренной медици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ской помощи с прим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нением авиации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2018 г.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2018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2018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2019 г. 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2019 г.</w:t>
            </w: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2019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2019 г.</w:t>
            </w: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2020 г. </w:t>
            </w:r>
          </w:p>
        </w:tc>
        <w:tc>
          <w:tcPr>
            <w:tcW w:w="1692" w:type="dxa"/>
          </w:tcPr>
          <w:p w:rsidR="00223DD5" w:rsidRPr="00E77113" w:rsidRDefault="00223DD5" w:rsidP="00223DD5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 xml:space="preserve">лики Тыва </w:t>
            </w:r>
            <w:r w:rsidR="0066663F" w:rsidRPr="00E77113">
              <w:rPr>
                <w:rFonts w:ascii="Times New Roman" w:hAnsi="Times New Roman"/>
              </w:rPr>
              <w:t>«</w:t>
            </w:r>
            <w:r w:rsidRPr="00E77113">
              <w:rPr>
                <w:rFonts w:ascii="Times New Roman" w:hAnsi="Times New Roman"/>
              </w:rPr>
              <w:t>Республика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ский центр скорой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цинской п</w:t>
            </w:r>
            <w:r w:rsidRPr="00E77113">
              <w:rPr>
                <w:rFonts w:ascii="Times New Roman" w:hAnsi="Times New Roman"/>
              </w:rPr>
              <w:t>о</w:t>
            </w:r>
            <w:r w:rsidRPr="00E77113">
              <w:rPr>
                <w:rFonts w:ascii="Times New Roman" w:hAnsi="Times New Roman"/>
              </w:rPr>
              <w:t>мощи и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цины катас</w:t>
            </w:r>
            <w:r w:rsidRPr="00E77113">
              <w:rPr>
                <w:rFonts w:ascii="Times New Roman" w:hAnsi="Times New Roman"/>
              </w:rPr>
              <w:t>т</w:t>
            </w:r>
            <w:r w:rsidRPr="00E77113">
              <w:rPr>
                <w:rFonts w:ascii="Times New Roman" w:hAnsi="Times New Roman"/>
              </w:rPr>
              <w:t>роф</w:t>
            </w:r>
            <w:r w:rsidR="0066663F" w:rsidRPr="00E77113">
              <w:rPr>
                <w:rFonts w:ascii="Times New Roman" w:hAnsi="Times New Roman"/>
              </w:rPr>
              <w:t>»</w:t>
            </w:r>
          </w:p>
        </w:tc>
      </w:tr>
      <w:tr w:rsidR="00223DD5" w:rsidTr="00E77113">
        <w:trPr>
          <w:jc w:val="center"/>
        </w:trPr>
        <w:tc>
          <w:tcPr>
            <w:tcW w:w="2574" w:type="dxa"/>
          </w:tcPr>
          <w:p w:rsidR="00223DD5" w:rsidRPr="00E77113" w:rsidRDefault="00223DD5" w:rsidP="00382876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2. </w:t>
            </w:r>
            <w:proofErr w:type="gramStart"/>
            <w:r w:rsidRPr="00E77113">
              <w:rPr>
                <w:rFonts w:ascii="Times New Roman" w:hAnsi="Times New Roman"/>
              </w:rPr>
              <w:t>Приведение матер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ально-технической базы медицинских организ</w:t>
            </w:r>
            <w:r w:rsidRPr="00E77113">
              <w:rPr>
                <w:rFonts w:ascii="Times New Roman" w:hAnsi="Times New Roman"/>
              </w:rPr>
              <w:t>а</w:t>
            </w:r>
            <w:r w:rsidRPr="00E77113">
              <w:rPr>
                <w:rFonts w:ascii="Times New Roman" w:hAnsi="Times New Roman"/>
              </w:rPr>
              <w:t>ций (включая заверш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 xml:space="preserve">ние строительства ранее </w:t>
            </w:r>
            <w:proofErr w:type="gramEnd"/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3DD5" w:rsidRPr="00E77113" w:rsidRDefault="00223DD5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223DD5" w:rsidRPr="00E77113" w:rsidRDefault="00223DD5" w:rsidP="00223DD5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Министерство здравоохран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ния Республ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ки Тыва</w:t>
            </w:r>
          </w:p>
        </w:tc>
      </w:tr>
    </w:tbl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p w:rsidR="00382876" w:rsidRDefault="00382876" w:rsidP="00382876">
      <w:pPr>
        <w:spacing w:after="0" w:line="240" w:lineRule="auto"/>
      </w:pPr>
    </w:p>
    <w:tbl>
      <w:tblPr>
        <w:tblW w:w="16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692"/>
      </w:tblGrid>
      <w:tr w:rsidR="00382876" w:rsidRPr="0048387F" w:rsidTr="00E77113">
        <w:trPr>
          <w:jc w:val="center"/>
        </w:trPr>
        <w:tc>
          <w:tcPr>
            <w:tcW w:w="2574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13</w:t>
            </w:r>
          </w:p>
        </w:tc>
        <w:tc>
          <w:tcPr>
            <w:tcW w:w="1692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14</w:t>
            </w:r>
          </w:p>
        </w:tc>
      </w:tr>
      <w:tr w:rsidR="00382876" w:rsidTr="00E77113">
        <w:trPr>
          <w:jc w:val="center"/>
        </w:trPr>
        <w:tc>
          <w:tcPr>
            <w:tcW w:w="2574" w:type="dxa"/>
          </w:tcPr>
          <w:p w:rsidR="00382876" w:rsidRPr="00E77113" w:rsidRDefault="00382876" w:rsidP="00223DD5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начатых объектов, о</w:t>
            </w:r>
            <w:r w:rsidRPr="00E77113">
              <w:rPr>
                <w:rFonts w:ascii="Times New Roman" w:hAnsi="Times New Roman"/>
              </w:rPr>
              <w:t>с</w:t>
            </w:r>
            <w:r w:rsidRPr="00E77113">
              <w:rPr>
                <w:rFonts w:ascii="Times New Roman" w:hAnsi="Times New Roman"/>
              </w:rPr>
              <w:t>нащение оборудован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ем, проведение текущ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го и капитального р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монтов) в соответствие с требованиями порядков оказания медицинской помощи, в том числе: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382876" w:rsidRPr="00E77113" w:rsidRDefault="00382876" w:rsidP="00223DD5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2.1. </w:t>
            </w:r>
            <w:r w:rsidR="00387DC4"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риведение матер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ально-технической базы ГБУЗ Республики Тыва «Перинатальный центр Республики Тыва»</w:t>
            </w:r>
            <w:r w:rsidR="00387DC4" w:rsidRPr="00E77113">
              <w:rPr>
                <w:rFonts w:ascii="Times New Roman" w:hAnsi="Times New Roman"/>
              </w:rPr>
              <w:t xml:space="preserve"> в с</w:t>
            </w:r>
            <w:r w:rsidR="00387DC4" w:rsidRPr="00E77113">
              <w:rPr>
                <w:rFonts w:ascii="Times New Roman" w:hAnsi="Times New Roman"/>
              </w:rPr>
              <w:t>о</w:t>
            </w:r>
            <w:r w:rsidR="00387DC4" w:rsidRPr="00E77113">
              <w:rPr>
                <w:rFonts w:ascii="Times New Roman" w:hAnsi="Times New Roman"/>
              </w:rPr>
              <w:t>ответствие с требов</w:t>
            </w:r>
            <w:r w:rsidR="00387DC4" w:rsidRPr="00E77113">
              <w:rPr>
                <w:rFonts w:ascii="Times New Roman" w:hAnsi="Times New Roman"/>
              </w:rPr>
              <w:t>а</w:t>
            </w:r>
            <w:r w:rsidR="00387DC4" w:rsidRPr="00E77113">
              <w:rPr>
                <w:rFonts w:ascii="Times New Roman" w:hAnsi="Times New Roman"/>
              </w:rPr>
              <w:t>ниями порядков оказ</w:t>
            </w:r>
            <w:r w:rsidR="00387DC4" w:rsidRPr="00E77113">
              <w:rPr>
                <w:rFonts w:ascii="Times New Roman" w:hAnsi="Times New Roman"/>
              </w:rPr>
              <w:t>а</w:t>
            </w:r>
            <w:r w:rsidR="00387DC4" w:rsidRPr="00E77113">
              <w:rPr>
                <w:rFonts w:ascii="Times New Roman" w:hAnsi="Times New Roman"/>
              </w:rPr>
              <w:t>ния медицинской пом</w:t>
            </w:r>
            <w:r w:rsidR="00387DC4" w:rsidRPr="00E77113">
              <w:rPr>
                <w:rFonts w:ascii="Times New Roman" w:hAnsi="Times New Roman"/>
              </w:rPr>
              <w:t>о</w:t>
            </w:r>
            <w:r w:rsidR="00387DC4" w:rsidRPr="00E77113">
              <w:rPr>
                <w:rFonts w:ascii="Times New Roman" w:hAnsi="Times New Roman"/>
              </w:rPr>
              <w:t>щи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>лики Тыва «Перинатал</w:t>
            </w:r>
            <w:r w:rsidRPr="00E77113">
              <w:rPr>
                <w:rFonts w:ascii="Times New Roman" w:hAnsi="Times New Roman"/>
              </w:rPr>
              <w:t>ь</w:t>
            </w:r>
            <w:r w:rsidRPr="00E77113">
              <w:rPr>
                <w:rFonts w:ascii="Times New Roman" w:hAnsi="Times New Roman"/>
              </w:rPr>
              <w:t>ный центр Ре</w:t>
            </w:r>
            <w:r w:rsidRPr="00E77113">
              <w:rPr>
                <w:rFonts w:ascii="Times New Roman" w:hAnsi="Times New Roman"/>
              </w:rPr>
              <w:t>с</w:t>
            </w:r>
            <w:r w:rsidRPr="00E77113">
              <w:rPr>
                <w:rFonts w:ascii="Times New Roman" w:hAnsi="Times New Roman"/>
              </w:rPr>
              <w:t>публики Тыва»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2.2.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риведение матер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ально-технической базы ГБУЗ Республики Тыва «Республиканская де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т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ская больница»</w:t>
            </w:r>
            <w:r w:rsidR="00387DC4" w:rsidRPr="00E77113">
              <w:rPr>
                <w:rFonts w:cs="Arial"/>
              </w:rPr>
              <w:t xml:space="preserve">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в соо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т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ветствие с требованиями порядков оказания м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дицинской помощи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2018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2019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>лики Тыва «Республика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ская детская больница»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2.3.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риведение матер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ально-технической базы ГБУЗ Республики Тыва «Республиканская бол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ь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ница № 1»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 xml:space="preserve"> в соответс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т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вие с требованиями п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рядков оказания мед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цинской помощи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2018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2019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>лики Тыва «Республика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ская больница № 1»</w:t>
            </w:r>
          </w:p>
        </w:tc>
      </w:tr>
    </w:tbl>
    <w:p w:rsidR="00387DC4" w:rsidRDefault="00387DC4" w:rsidP="00387DC4">
      <w:pPr>
        <w:spacing w:after="0" w:line="240" w:lineRule="auto"/>
      </w:pPr>
    </w:p>
    <w:p w:rsidR="00387DC4" w:rsidRDefault="00387DC4" w:rsidP="00387DC4">
      <w:pPr>
        <w:spacing w:after="0" w:line="240" w:lineRule="auto"/>
      </w:pPr>
    </w:p>
    <w:p w:rsidR="00387DC4" w:rsidRDefault="00387DC4" w:rsidP="00387DC4">
      <w:pPr>
        <w:spacing w:after="0" w:line="240" w:lineRule="auto"/>
      </w:pPr>
    </w:p>
    <w:tbl>
      <w:tblPr>
        <w:tblW w:w="16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692"/>
      </w:tblGrid>
      <w:tr w:rsidR="00387DC4" w:rsidRPr="0048387F" w:rsidTr="00E77113">
        <w:trPr>
          <w:jc w:val="center"/>
        </w:trPr>
        <w:tc>
          <w:tcPr>
            <w:tcW w:w="2574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13</w:t>
            </w:r>
          </w:p>
        </w:tc>
        <w:tc>
          <w:tcPr>
            <w:tcW w:w="1692" w:type="dxa"/>
          </w:tcPr>
          <w:p w:rsidR="00387DC4" w:rsidRPr="00E77113" w:rsidRDefault="00387DC4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14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2.4.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риведение матер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ально-технической базы ГБУЗ Республики Тыва «Республиканский центр скорой медицинской помощи и медицины катастроф»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 xml:space="preserve"> в соответс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т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вие с требованиями п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рядков оказания мед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цинской помощи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>лики Тыва «Республика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ский центр скорой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цинской п</w:t>
            </w:r>
            <w:r w:rsidRPr="00E77113">
              <w:rPr>
                <w:rFonts w:ascii="Times New Roman" w:hAnsi="Times New Roman"/>
              </w:rPr>
              <w:t>о</w:t>
            </w:r>
            <w:r w:rsidRPr="00E77113">
              <w:rPr>
                <w:rFonts w:ascii="Times New Roman" w:hAnsi="Times New Roman"/>
              </w:rPr>
              <w:t>мощи и мед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цины катас</w:t>
            </w:r>
            <w:r w:rsidRPr="00E77113">
              <w:rPr>
                <w:rFonts w:ascii="Times New Roman" w:hAnsi="Times New Roman"/>
              </w:rPr>
              <w:t>т</w:t>
            </w:r>
            <w:r w:rsidRPr="00E77113">
              <w:rPr>
                <w:rFonts w:ascii="Times New Roman" w:hAnsi="Times New Roman"/>
              </w:rPr>
              <w:t>роф»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100F4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2.5. </w:t>
            </w:r>
            <w:r w:rsidR="00100F42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риведение матер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ально-технической базы ГБУЗ Республики Тыва «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Барун-Хемчикский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7113">
              <w:rPr>
                <w:rFonts w:ascii="Times New Roman" w:hAnsi="Times New Roman" w:cs="Arial"/>
                <w:sz w:val="22"/>
                <w:szCs w:val="22"/>
              </w:rPr>
              <w:t>межкожуунный</w:t>
            </w:r>
            <w:proofErr w:type="spellEnd"/>
            <w:r w:rsidRPr="00E77113">
              <w:rPr>
                <w:rFonts w:ascii="Times New Roman" w:hAnsi="Times New Roman" w:cs="Arial"/>
                <w:sz w:val="22"/>
                <w:szCs w:val="22"/>
              </w:rPr>
              <w:t xml:space="preserve"> мед</w:t>
            </w:r>
            <w:r w:rsidRPr="00E77113">
              <w:rPr>
                <w:rFonts w:ascii="Times New Roman" w:hAnsi="Times New Roman" w:cs="Arial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 w:cs="Arial"/>
                <w:sz w:val="22"/>
                <w:szCs w:val="22"/>
              </w:rPr>
              <w:t>цинский центр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»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 xml:space="preserve"> в соо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т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ветствие с требованиями порядков оказания м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дицинской помощи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2018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2019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>лики Тыва «</w:t>
            </w:r>
            <w:proofErr w:type="spellStart"/>
            <w:r w:rsidRPr="00E77113">
              <w:rPr>
                <w:rFonts w:ascii="Times New Roman" w:hAnsi="Times New Roman"/>
              </w:rPr>
              <w:t>Барун-Хемчикский</w:t>
            </w:r>
            <w:proofErr w:type="spellEnd"/>
            <w:r w:rsidRPr="00E77113">
              <w:rPr>
                <w:rFonts w:ascii="Times New Roman" w:hAnsi="Times New Roman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</w:rPr>
              <w:t>межкожуу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ный</w:t>
            </w:r>
            <w:proofErr w:type="spellEnd"/>
            <w:r w:rsidRPr="00E77113">
              <w:rPr>
                <w:rFonts w:ascii="Times New Roman" w:hAnsi="Times New Roman"/>
              </w:rPr>
              <w:t xml:space="preserve"> медици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ский центр»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100F4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2.6. </w:t>
            </w:r>
            <w:r w:rsidR="00100F42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риведение матер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ально-технической базы ГБУЗ Республики Тыва «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Улуг-Хемский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межк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жуунный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медицинский центр»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 xml:space="preserve"> в соответствие с требованиями порядков оказания медицинской помощи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2018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2018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2019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ГБУЗ Респу</w:t>
            </w:r>
            <w:r w:rsidRPr="00E77113">
              <w:rPr>
                <w:rFonts w:ascii="Times New Roman" w:hAnsi="Times New Roman"/>
              </w:rPr>
              <w:t>б</w:t>
            </w:r>
            <w:r w:rsidRPr="00E77113">
              <w:rPr>
                <w:rFonts w:ascii="Times New Roman" w:hAnsi="Times New Roman"/>
              </w:rPr>
              <w:t>лики Тыва «</w:t>
            </w:r>
            <w:proofErr w:type="spellStart"/>
            <w:r w:rsidRPr="00E77113">
              <w:rPr>
                <w:rFonts w:ascii="Times New Roman" w:hAnsi="Times New Roman"/>
              </w:rPr>
              <w:t>Улуг-Хемский</w:t>
            </w:r>
            <w:proofErr w:type="spellEnd"/>
            <w:r w:rsidRPr="00E77113">
              <w:rPr>
                <w:rFonts w:ascii="Times New Roman" w:hAnsi="Times New Roman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</w:rPr>
              <w:t>ме</w:t>
            </w:r>
            <w:r w:rsidRPr="00E77113">
              <w:rPr>
                <w:rFonts w:ascii="Times New Roman" w:hAnsi="Times New Roman"/>
              </w:rPr>
              <w:t>ж</w:t>
            </w:r>
            <w:r w:rsidRPr="00E77113">
              <w:rPr>
                <w:rFonts w:ascii="Times New Roman" w:hAnsi="Times New Roman"/>
              </w:rPr>
              <w:t>кожуунный</w:t>
            </w:r>
            <w:proofErr w:type="spellEnd"/>
            <w:r w:rsidRPr="00E77113">
              <w:rPr>
                <w:rFonts w:ascii="Times New Roman" w:hAnsi="Times New Roman"/>
              </w:rPr>
              <w:t xml:space="preserve"> медицинский центр»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2.7.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одготовка и пов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ы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шение квалификация медицинских кадров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</w:p>
        </w:tc>
      </w:tr>
    </w:tbl>
    <w:p w:rsidR="00387DC4" w:rsidRDefault="00387DC4" w:rsidP="00387DC4">
      <w:pPr>
        <w:spacing w:after="0" w:line="240" w:lineRule="auto"/>
      </w:pPr>
    </w:p>
    <w:p w:rsidR="00387DC4" w:rsidRDefault="00387DC4" w:rsidP="00387DC4">
      <w:pPr>
        <w:spacing w:after="0" w:line="240" w:lineRule="auto"/>
      </w:pPr>
    </w:p>
    <w:p w:rsidR="00387DC4" w:rsidRDefault="00387DC4" w:rsidP="00387DC4">
      <w:pPr>
        <w:spacing w:after="0" w:line="240" w:lineRule="auto"/>
      </w:pPr>
    </w:p>
    <w:p w:rsidR="00387DC4" w:rsidRDefault="00387DC4" w:rsidP="00387DC4">
      <w:pPr>
        <w:spacing w:after="0" w:line="240" w:lineRule="auto"/>
      </w:pPr>
    </w:p>
    <w:tbl>
      <w:tblPr>
        <w:tblW w:w="16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692"/>
      </w:tblGrid>
      <w:tr w:rsidR="00387DC4" w:rsidRPr="0048387F" w:rsidTr="00E77113">
        <w:trPr>
          <w:jc w:val="center"/>
        </w:trPr>
        <w:tc>
          <w:tcPr>
            <w:tcW w:w="2574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13</w:t>
            </w:r>
          </w:p>
        </w:tc>
        <w:tc>
          <w:tcPr>
            <w:tcW w:w="1692" w:type="dxa"/>
          </w:tcPr>
          <w:p w:rsidR="00387DC4" w:rsidRPr="00E77113" w:rsidRDefault="00387DC4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14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3. Строительство (р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конструкция) вертоле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т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ных площадок при м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дицинских организац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ях, в том числе: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Министерство дорожно-транспортного комплекса Ре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с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публики Тыва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еконструкция ве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толетных площадок на принципах государс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т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венно-частного партне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ства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отдел кадровой политики М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нистерства здравоохран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ния Республ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ки Тыва</w:t>
            </w:r>
          </w:p>
        </w:tc>
      </w:tr>
      <w:tr w:rsidR="00387DC4" w:rsidTr="00E77113">
        <w:trPr>
          <w:trHeight w:val="2783"/>
          <w:jc w:val="center"/>
        </w:trPr>
        <w:tc>
          <w:tcPr>
            <w:tcW w:w="2574" w:type="dxa"/>
          </w:tcPr>
          <w:p w:rsidR="00387DC4" w:rsidRPr="00E77113" w:rsidRDefault="00387DC4" w:rsidP="00387DC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4. Разработка и внедр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ние схем маршрутиз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ции пациентов, госпит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лизируемых по экстре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ным показаниям в теч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ние первых суток при 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жизнеугрожающих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стояниях, в том числе создание картографич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ских материалов, в том числе:</w:t>
            </w: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7DC4" w:rsidRPr="00E77113" w:rsidRDefault="00387DC4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387DC4" w:rsidRPr="00E77113" w:rsidRDefault="00387DC4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Министерство здравоохран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ния Республ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ки Тыва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азработка и вн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дрение схем маршрут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зации пациентов, госп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тализируемых по эк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с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тренным показаниям в течение первых суток при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жизнеугрожающих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состояниях, в том числе создание картографич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ских материалов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отдел охраны материнства и детства и сан</w:t>
            </w:r>
            <w:r w:rsidRPr="00E77113">
              <w:rPr>
                <w:rFonts w:ascii="Times New Roman" w:hAnsi="Times New Roman"/>
              </w:rPr>
              <w:t>а</w:t>
            </w:r>
            <w:r w:rsidRPr="00E77113">
              <w:rPr>
                <w:rFonts w:ascii="Times New Roman" w:hAnsi="Times New Roman"/>
              </w:rPr>
              <w:t>торно-курортного дела Мин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стерства здр</w:t>
            </w:r>
            <w:r w:rsidRPr="00E77113">
              <w:rPr>
                <w:rFonts w:ascii="Times New Roman" w:hAnsi="Times New Roman"/>
              </w:rPr>
              <w:t>а</w:t>
            </w:r>
            <w:r w:rsidRPr="00E77113">
              <w:rPr>
                <w:rFonts w:ascii="Times New Roman" w:hAnsi="Times New Roman"/>
              </w:rPr>
              <w:t>воохранения Республики Тыва</w:t>
            </w:r>
          </w:p>
        </w:tc>
      </w:tr>
    </w:tbl>
    <w:p w:rsidR="00104277" w:rsidRDefault="00104277" w:rsidP="00104277">
      <w:pPr>
        <w:spacing w:after="0" w:line="240" w:lineRule="auto"/>
      </w:pPr>
    </w:p>
    <w:p w:rsidR="00104277" w:rsidRDefault="00104277" w:rsidP="00104277">
      <w:pPr>
        <w:spacing w:after="0" w:line="240" w:lineRule="auto"/>
      </w:pPr>
    </w:p>
    <w:p w:rsidR="00104277" w:rsidRDefault="00104277" w:rsidP="00104277">
      <w:pPr>
        <w:spacing w:after="0" w:line="240" w:lineRule="auto"/>
      </w:pPr>
    </w:p>
    <w:p w:rsidR="00104277" w:rsidRDefault="00104277" w:rsidP="00104277">
      <w:pPr>
        <w:spacing w:after="0" w:line="240" w:lineRule="auto"/>
      </w:pPr>
    </w:p>
    <w:tbl>
      <w:tblPr>
        <w:tblW w:w="16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692"/>
      </w:tblGrid>
      <w:tr w:rsidR="00104277" w:rsidRPr="0048387F" w:rsidTr="00E77113">
        <w:trPr>
          <w:jc w:val="center"/>
        </w:trPr>
        <w:tc>
          <w:tcPr>
            <w:tcW w:w="2574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104277" w:rsidRPr="00E77113" w:rsidRDefault="00104277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13</w:t>
            </w:r>
          </w:p>
        </w:tc>
        <w:tc>
          <w:tcPr>
            <w:tcW w:w="1692" w:type="dxa"/>
          </w:tcPr>
          <w:p w:rsidR="00104277" w:rsidRPr="00E77113" w:rsidRDefault="00104277" w:rsidP="00E7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14</w:t>
            </w:r>
          </w:p>
        </w:tc>
      </w:tr>
      <w:tr w:rsidR="0066663F" w:rsidTr="00E77113">
        <w:trPr>
          <w:jc w:val="center"/>
        </w:trPr>
        <w:tc>
          <w:tcPr>
            <w:tcW w:w="2574" w:type="dxa"/>
          </w:tcPr>
          <w:p w:rsidR="0066663F" w:rsidRPr="00E77113" w:rsidRDefault="0066663F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5. Внедрение совреме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ных информационных (IT) технологий для со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з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дания и развития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медицинского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консул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ь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тирования, в том числе:</w:t>
            </w: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663F" w:rsidRPr="00E77113" w:rsidRDefault="0066663F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66663F" w:rsidRPr="00E77113" w:rsidRDefault="0066663F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Министерство здравоохран</w:t>
            </w:r>
            <w:r w:rsidRPr="00E77113">
              <w:rPr>
                <w:rFonts w:ascii="Times New Roman" w:hAnsi="Times New Roman"/>
              </w:rPr>
              <w:t>е</w:t>
            </w:r>
            <w:r w:rsidRPr="00E77113">
              <w:rPr>
                <w:rFonts w:ascii="Times New Roman" w:hAnsi="Times New Roman"/>
              </w:rPr>
              <w:t>ния Республ</w:t>
            </w:r>
            <w:r w:rsidRPr="00E77113">
              <w:rPr>
                <w:rFonts w:ascii="Times New Roman" w:hAnsi="Times New Roman"/>
              </w:rPr>
              <w:t>и</w:t>
            </w:r>
            <w:r w:rsidRPr="00E77113">
              <w:rPr>
                <w:rFonts w:ascii="Times New Roman" w:hAnsi="Times New Roman"/>
              </w:rPr>
              <w:t>ки Тыва</w:t>
            </w:r>
          </w:p>
        </w:tc>
      </w:tr>
      <w:tr w:rsidR="00382876" w:rsidTr="00E77113">
        <w:trPr>
          <w:jc w:val="center"/>
        </w:trPr>
        <w:tc>
          <w:tcPr>
            <w:tcW w:w="2574" w:type="dxa"/>
          </w:tcPr>
          <w:p w:rsidR="00382876" w:rsidRPr="00E77113" w:rsidRDefault="00382876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5.1. </w:t>
            </w:r>
            <w:r w:rsidR="00387DC4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риобретение об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рудования для районных больниц для внедрения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телемедицинских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техн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логий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382876" w:rsidRPr="00E77113" w:rsidRDefault="00104277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отдел</w:t>
            </w:r>
            <w:r w:rsidR="00382876" w:rsidRPr="00E77113">
              <w:rPr>
                <w:rFonts w:ascii="Times New Roman" w:hAnsi="Times New Roman"/>
              </w:rPr>
              <w:t xml:space="preserve"> по гос</w:t>
            </w:r>
            <w:r w:rsidR="00382876" w:rsidRPr="00E77113">
              <w:rPr>
                <w:rFonts w:ascii="Times New Roman" w:hAnsi="Times New Roman"/>
              </w:rPr>
              <w:t>у</w:t>
            </w:r>
            <w:r w:rsidR="00382876" w:rsidRPr="00E77113">
              <w:rPr>
                <w:rFonts w:ascii="Times New Roman" w:hAnsi="Times New Roman"/>
              </w:rPr>
              <w:t>дарственным закупкам М</w:t>
            </w:r>
            <w:r w:rsidR="00382876" w:rsidRPr="00E77113">
              <w:rPr>
                <w:rFonts w:ascii="Times New Roman" w:hAnsi="Times New Roman"/>
              </w:rPr>
              <w:t>и</w:t>
            </w:r>
            <w:r w:rsidR="00382876" w:rsidRPr="00E77113">
              <w:rPr>
                <w:rFonts w:ascii="Times New Roman" w:hAnsi="Times New Roman"/>
              </w:rPr>
              <w:t>нистерства здравоохран</w:t>
            </w:r>
            <w:r w:rsidR="00382876" w:rsidRPr="00E77113">
              <w:rPr>
                <w:rFonts w:ascii="Times New Roman" w:hAnsi="Times New Roman"/>
              </w:rPr>
              <w:t>е</w:t>
            </w:r>
            <w:r w:rsidR="00382876" w:rsidRPr="00E77113">
              <w:rPr>
                <w:rFonts w:ascii="Times New Roman" w:hAnsi="Times New Roman"/>
              </w:rPr>
              <w:t>ния Республ</w:t>
            </w:r>
            <w:r w:rsidR="00382876" w:rsidRPr="00E77113">
              <w:rPr>
                <w:rFonts w:ascii="Times New Roman" w:hAnsi="Times New Roman"/>
              </w:rPr>
              <w:t>и</w:t>
            </w:r>
            <w:r w:rsidR="00382876" w:rsidRPr="00E77113">
              <w:rPr>
                <w:rFonts w:ascii="Times New Roman" w:hAnsi="Times New Roman"/>
              </w:rPr>
              <w:t>ки Тыва</w:t>
            </w:r>
          </w:p>
        </w:tc>
      </w:tr>
      <w:tr w:rsidR="00382876" w:rsidTr="00E77113">
        <w:trPr>
          <w:jc w:val="center"/>
        </w:trPr>
        <w:tc>
          <w:tcPr>
            <w:tcW w:w="2574" w:type="dxa"/>
          </w:tcPr>
          <w:p w:rsidR="00382876" w:rsidRPr="00E77113" w:rsidRDefault="00382876" w:rsidP="0066663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5.2. </w:t>
            </w:r>
            <w:r w:rsidR="00104277" w:rsidRPr="00E77113">
              <w:rPr>
                <w:rFonts w:ascii="Times New Roman" w:hAnsi="Times New Roman"/>
                <w:sz w:val="22"/>
                <w:szCs w:val="22"/>
              </w:rPr>
              <w:t>П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риобретение м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дицинскими организ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циями лицензии на пр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во использования пр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граммного обеспечения, обеспечивающего пр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ведение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видео-конференц-связи</w:t>
            </w:r>
            <w:proofErr w:type="spellEnd"/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а</w:t>
            </w:r>
            <w:r w:rsidRPr="00E77113">
              <w:rPr>
                <w:rFonts w:ascii="Times New Roman" w:hAnsi="Times New Roman"/>
              </w:rPr>
              <w:t>п</w:t>
            </w:r>
            <w:r w:rsidRPr="00E77113">
              <w:rPr>
                <w:rFonts w:ascii="Times New Roman" w:hAnsi="Times New Roman"/>
              </w:rPr>
              <w:t>реля</w:t>
            </w:r>
          </w:p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2017 г.</w:t>
            </w: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июля 2017 г.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о</w:t>
            </w:r>
            <w:r w:rsidRPr="00E77113">
              <w:rPr>
                <w:rFonts w:ascii="Times New Roman" w:hAnsi="Times New Roman"/>
              </w:rPr>
              <w:t>к</w:t>
            </w:r>
            <w:r w:rsidRPr="00E77113">
              <w:rPr>
                <w:rFonts w:ascii="Times New Roman" w:hAnsi="Times New Roman"/>
              </w:rPr>
              <w:t>тября 2017 г.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15 я</w:t>
            </w:r>
            <w:r w:rsidRPr="00E77113">
              <w:rPr>
                <w:rFonts w:ascii="Times New Roman" w:hAnsi="Times New Roman"/>
              </w:rPr>
              <w:t>н</w:t>
            </w:r>
            <w:r w:rsidRPr="00E77113">
              <w:rPr>
                <w:rFonts w:ascii="Times New Roman" w:hAnsi="Times New Roman"/>
              </w:rPr>
              <w:t>варя</w:t>
            </w:r>
          </w:p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 xml:space="preserve">2018 г. </w:t>
            </w: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82876" w:rsidRPr="00E77113" w:rsidRDefault="00382876" w:rsidP="00E77113">
            <w:pPr>
              <w:pStyle w:val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382876" w:rsidRPr="00E77113" w:rsidRDefault="00104277" w:rsidP="0066663F">
            <w:pPr>
              <w:pStyle w:val="20"/>
              <w:rPr>
                <w:rFonts w:ascii="Times New Roman" w:hAnsi="Times New Roman"/>
              </w:rPr>
            </w:pPr>
            <w:r w:rsidRPr="00E77113">
              <w:rPr>
                <w:rFonts w:ascii="Times New Roman" w:hAnsi="Times New Roman"/>
              </w:rPr>
              <w:t>отдел</w:t>
            </w:r>
            <w:r w:rsidR="00382876" w:rsidRPr="00E77113">
              <w:rPr>
                <w:rFonts w:ascii="Times New Roman" w:hAnsi="Times New Roman"/>
              </w:rPr>
              <w:t xml:space="preserve"> по гос</w:t>
            </w:r>
            <w:r w:rsidR="00382876" w:rsidRPr="00E77113">
              <w:rPr>
                <w:rFonts w:ascii="Times New Roman" w:hAnsi="Times New Roman"/>
              </w:rPr>
              <w:t>у</w:t>
            </w:r>
            <w:r w:rsidR="00382876" w:rsidRPr="00E77113">
              <w:rPr>
                <w:rFonts w:ascii="Times New Roman" w:hAnsi="Times New Roman"/>
              </w:rPr>
              <w:t>дарственным закупкам М</w:t>
            </w:r>
            <w:r w:rsidR="00382876" w:rsidRPr="00E77113">
              <w:rPr>
                <w:rFonts w:ascii="Times New Roman" w:hAnsi="Times New Roman"/>
              </w:rPr>
              <w:t>и</w:t>
            </w:r>
            <w:r w:rsidR="00382876" w:rsidRPr="00E77113">
              <w:rPr>
                <w:rFonts w:ascii="Times New Roman" w:hAnsi="Times New Roman"/>
              </w:rPr>
              <w:t>нистерства здравоохран</w:t>
            </w:r>
            <w:r w:rsidR="00382876" w:rsidRPr="00E77113">
              <w:rPr>
                <w:rFonts w:ascii="Times New Roman" w:hAnsi="Times New Roman"/>
              </w:rPr>
              <w:t>е</w:t>
            </w:r>
            <w:r w:rsidR="00382876" w:rsidRPr="00E77113">
              <w:rPr>
                <w:rFonts w:ascii="Times New Roman" w:hAnsi="Times New Roman"/>
              </w:rPr>
              <w:t>ния Республ</w:t>
            </w:r>
            <w:r w:rsidR="00382876" w:rsidRPr="00E77113">
              <w:rPr>
                <w:rFonts w:ascii="Times New Roman" w:hAnsi="Times New Roman"/>
              </w:rPr>
              <w:t>и</w:t>
            </w:r>
            <w:r w:rsidR="00382876" w:rsidRPr="00E77113">
              <w:rPr>
                <w:rFonts w:ascii="Times New Roman" w:hAnsi="Times New Roman"/>
              </w:rPr>
              <w:t>ки Тыва</w:t>
            </w:r>
          </w:p>
        </w:tc>
      </w:tr>
    </w:tbl>
    <w:p w:rsidR="00104277" w:rsidRDefault="00104277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4277" w:rsidRDefault="0010427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82876" w:rsidRPr="001F5D4F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382876" w:rsidRPr="001F5D4F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382876" w:rsidRPr="001F5D4F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F5D4F">
        <w:rPr>
          <w:rFonts w:ascii="Times New Roman" w:hAnsi="Times New Roman"/>
          <w:color w:val="000000"/>
          <w:sz w:val="28"/>
          <w:szCs w:val="28"/>
        </w:rPr>
        <w:t>Обеспечение</w:t>
      </w:r>
    </w:p>
    <w:p w:rsidR="00382876" w:rsidRPr="001F5D4F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 xml:space="preserve">оказания </w:t>
      </w:r>
      <w:proofErr w:type="gramStart"/>
      <w:r w:rsidRPr="001F5D4F">
        <w:rPr>
          <w:rFonts w:ascii="Times New Roman" w:hAnsi="Times New Roman"/>
          <w:color w:val="000000"/>
          <w:sz w:val="28"/>
          <w:szCs w:val="28"/>
        </w:rPr>
        <w:t>экстренной</w:t>
      </w:r>
      <w:proofErr w:type="gramEnd"/>
      <w:r w:rsidRPr="001F5D4F">
        <w:rPr>
          <w:rFonts w:ascii="Times New Roman" w:hAnsi="Times New Roman"/>
          <w:color w:val="000000"/>
          <w:sz w:val="28"/>
          <w:szCs w:val="28"/>
        </w:rPr>
        <w:t xml:space="preserve"> медицинской</w:t>
      </w:r>
    </w:p>
    <w:p w:rsidR="00382876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 xml:space="preserve">помощи населению Республики </w:t>
      </w:r>
    </w:p>
    <w:p w:rsidR="00382876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1F5D4F">
        <w:rPr>
          <w:rFonts w:ascii="Times New Roman" w:hAnsi="Times New Roman"/>
          <w:color w:val="000000"/>
          <w:sz w:val="28"/>
          <w:szCs w:val="28"/>
        </w:rPr>
        <w:t>Тыва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D4F">
        <w:rPr>
          <w:rFonts w:ascii="Times New Roman" w:hAnsi="Times New Roman"/>
          <w:color w:val="000000"/>
          <w:sz w:val="28"/>
          <w:szCs w:val="28"/>
        </w:rPr>
        <w:t>на 2017-2019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82876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2876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2876" w:rsidRDefault="00382876" w:rsidP="00382876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2876" w:rsidRPr="00382876" w:rsidRDefault="00382876" w:rsidP="003828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2876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382876" w:rsidRDefault="00382876" w:rsidP="003828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2876">
        <w:rPr>
          <w:rFonts w:ascii="Times New Roman" w:hAnsi="Times New Roman"/>
          <w:color w:val="000000"/>
          <w:sz w:val="28"/>
          <w:szCs w:val="28"/>
        </w:rPr>
        <w:t xml:space="preserve">основных мероприятий государственной программы </w:t>
      </w:r>
    </w:p>
    <w:p w:rsidR="00382876" w:rsidRDefault="00382876" w:rsidP="003828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2876">
        <w:rPr>
          <w:rFonts w:ascii="Times New Roman" w:hAnsi="Times New Roman"/>
          <w:color w:val="000000"/>
          <w:sz w:val="28"/>
          <w:szCs w:val="28"/>
        </w:rPr>
        <w:t xml:space="preserve">Республики Тыва «Обеспечение оказания экстренной медицинской </w:t>
      </w:r>
    </w:p>
    <w:p w:rsidR="00382876" w:rsidRDefault="00382876" w:rsidP="003828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2876">
        <w:rPr>
          <w:rFonts w:ascii="Times New Roman" w:hAnsi="Times New Roman"/>
          <w:color w:val="000000"/>
          <w:sz w:val="28"/>
          <w:szCs w:val="28"/>
        </w:rPr>
        <w:t>помощи насе</w:t>
      </w:r>
      <w:r>
        <w:rPr>
          <w:rFonts w:ascii="Times New Roman" w:hAnsi="Times New Roman"/>
          <w:color w:val="000000"/>
          <w:sz w:val="28"/>
          <w:szCs w:val="28"/>
        </w:rPr>
        <w:t>лению Республики Тыва на 2017-</w:t>
      </w:r>
      <w:r w:rsidRPr="00382876">
        <w:rPr>
          <w:rFonts w:ascii="Times New Roman" w:hAnsi="Times New Roman"/>
          <w:color w:val="000000"/>
          <w:sz w:val="28"/>
          <w:szCs w:val="28"/>
        </w:rPr>
        <w:t>2019 годы»</w:t>
      </w:r>
    </w:p>
    <w:p w:rsidR="00382876" w:rsidRDefault="00382876" w:rsidP="0010427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382876" w:rsidRDefault="00104277" w:rsidP="0010427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</w:t>
      </w:r>
      <w:r w:rsidR="00382876" w:rsidRPr="001D6133">
        <w:rPr>
          <w:rFonts w:ascii="Times New Roman" w:hAnsi="Times New Roman"/>
          <w:lang w:eastAsia="ru-RU"/>
        </w:rPr>
        <w:t>тыс</w:t>
      </w:r>
      <w:proofErr w:type="gramStart"/>
      <w:r w:rsidR="00382876" w:rsidRPr="001D6133">
        <w:rPr>
          <w:rFonts w:ascii="Times New Roman" w:hAnsi="Times New Roman"/>
          <w:lang w:eastAsia="ru-RU"/>
        </w:rPr>
        <w:t>.р</w:t>
      </w:r>
      <w:proofErr w:type="gramEnd"/>
      <w:r w:rsidR="00382876" w:rsidRPr="001D6133">
        <w:rPr>
          <w:rFonts w:ascii="Times New Roman" w:hAnsi="Times New Roman"/>
          <w:lang w:eastAsia="ru-RU"/>
        </w:rPr>
        <w:t>уб</w:t>
      </w:r>
      <w:r>
        <w:rPr>
          <w:rFonts w:ascii="Times New Roman" w:hAnsi="Times New Roman"/>
          <w:lang w:eastAsia="ru-RU"/>
        </w:rPr>
        <w:t>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382876" w:rsidTr="00E77113">
        <w:trPr>
          <w:jc w:val="center"/>
        </w:trPr>
        <w:tc>
          <w:tcPr>
            <w:tcW w:w="2235" w:type="dxa"/>
            <w:vMerge w:val="restart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Наименование по</w:t>
            </w:r>
            <w:r w:rsidRPr="00E77113">
              <w:rPr>
                <w:rFonts w:ascii="Times New Roman" w:hAnsi="Times New Roman"/>
                <w:lang w:eastAsia="ru-RU"/>
              </w:rPr>
              <w:t>д</w:t>
            </w:r>
            <w:r w:rsidRPr="00E77113">
              <w:rPr>
                <w:rFonts w:ascii="Times New Roman" w:hAnsi="Times New Roman"/>
                <w:lang w:eastAsia="ru-RU"/>
              </w:rPr>
              <w:t>программы (проекта)</w:t>
            </w:r>
          </w:p>
        </w:tc>
        <w:tc>
          <w:tcPr>
            <w:tcW w:w="1559" w:type="dxa"/>
            <w:vMerge w:val="restart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Источники финансир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558" w:type="dxa"/>
            <w:vMerge w:val="restart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Объем ф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нансирования</w:t>
            </w:r>
          </w:p>
        </w:tc>
        <w:tc>
          <w:tcPr>
            <w:tcW w:w="4962" w:type="dxa"/>
            <w:gridSpan w:val="3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 том числе по годам</w:t>
            </w:r>
          </w:p>
        </w:tc>
        <w:tc>
          <w:tcPr>
            <w:tcW w:w="1418" w:type="dxa"/>
            <w:vMerge w:val="restart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Сроки и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полнения</w:t>
            </w:r>
          </w:p>
        </w:tc>
        <w:tc>
          <w:tcPr>
            <w:tcW w:w="2126" w:type="dxa"/>
            <w:vMerge w:val="restart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7711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E7711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  <w:tc>
          <w:tcPr>
            <w:tcW w:w="2204" w:type="dxa"/>
            <w:vMerge w:val="restart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Результаты реализ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ции мероприятий (достижение план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вых показателей)</w:t>
            </w:r>
          </w:p>
        </w:tc>
      </w:tr>
      <w:tr w:rsidR="00382876" w:rsidTr="00E77113">
        <w:trPr>
          <w:jc w:val="center"/>
        </w:trPr>
        <w:tc>
          <w:tcPr>
            <w:tcW w:w="2235" w:type="dxa"/>
            <w:vMerge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843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842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418" w:type="dxa"/>
            <w:vMerge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2876" w:rsidTr="00E77113">
        <w:trPr>
          <w:jc w:val="center"/>
        </w:trPr>
        <w:tc>
          <w:tcPr>
            <w:tcW w:w="2235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382876" w:rsidRPr="00E77113" w:rsidRDefault="0038287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1. Организация ок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зания экстренной медицинской пом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щи гражданам, пр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живающим в Ре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публике Тыва, в том числе с использов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нием нового во</w:t>
            </w:r>
            <w:r w:rsidRPr="00E77113">
              <w:rPr>
                <w:rFonts w:ascii="Times New Roman" w:hAnsi="Times New Roman"/>
                <w:lang w:eastAsia="ru-RU"/>
              </w:rPr>
              <w:t>з</w:t>
            </w:r>
            <w:r w:rsidRPr="00E77113">
              <w:rPr>
                <w:rFonts w:ascii="Times New Roman" w:hAnsi="Times New Roman"/>
                <w:lang w:eastAsia="ru-RU"/>
              </w:rPr>
              <w:t>душного судна, о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нащенного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ским модулем</w:t>
            </w: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389 576,8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129 614,3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129 614,2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130 348,3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330 399,8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116 121,7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102 829,6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111 448,5</w:t>
            </w: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59 177,0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13 492,6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26 784,6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18 899,8</w:t>
            </w: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и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1.1. Совершенств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вание структуры оказания экстренной медицинской пом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щи гражданам Ре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публики Тыва</w:t>
            </w:r>
          </w:p>
        </w:tc>
        <w:tc>
          <w:tcPr>
            <w:tcW w:w="1559" w:type="dxa"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круглосуточное осуществление в</w:t>
            </w:r>
            <w:r w:rsidRPr="00E77113">
              <w:rPr>
                <w:rFonts w:ascii="Times New Roman" w:hAnsi="Times New Roman"/>
                <w:lang w:eastAsia="ru-RU"/>
              </w:rPr>
              <w:t>ы</w:t>
            </w:r>
            <w:r w:rsidRPr="00E77113">
              <w:rPr>
                <w:rFonts w:ascii="Times New Roman" w:hAnsi="Times New Roman"/>
                <w:lang w:eastAsia="ru-RU"/>
              </w:rPr>
              <w:t>зовов скорой мед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цинской помощи по вопросам медицины катастроф и отдел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 xml:space="preserve">ния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санавиации</w:t>
            </w:r>
            <w:proofErr w:type="spellEnd"/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 xml:space="preserve">1.2. Дополнительное формирование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ави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медицинской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бриг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ды отделения эк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тренной консульт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тивной медицинской помощи и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ской эвакуации</w:t>
            </w: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сни</w:t>
            </w:r>
            <w:r w:rsidR="00104277" w:rsidRPr="00E77113">
              <w:rPr>
                <w:rFonts w:ascii="Times New Roman" w:hAnsi="Times New Roman"/>
                <w:lang w:eastAsia="ru-RU"/>
              </w:rPr>
              <w:t>жение</w:t>
            </w:r>
            <w:r w:rsidRPr="00E77113">
              <w:rPr>
                <w:rFonts w:ascii="Times New Roman" w:hAnsi="Times New Roman"/>
                <w:lang w:eastAsia="ru-RU"/>
              </w:rPr>
              <w:t xml:space="preserve"> возмо</w:t>
            </w:r>
            <w:r w:rsidRPr="00E77113">
              <w:rPr>
                <w:rFonts w:ascii="Times New Roman" w:hAnsi="Times New Roman"/>
                <w:lang w:eastAsia="ru-RU"/>
              </w:rPr>
              <w:t>ж</w:t>
            </w:r>
            <w:r w:rsidRPr="00E77113">
              <w:rPr>
                <w:rFonts w:ascii="Times New Roman" w:hAnsi="Times New Roman"/>
                <w:lang w:eastAsia="ru-RU"/>
              </w:rPr>
              <w:t>ны</w:t>
            </w:r>
            <w:r w:rsidR="00104277" w:rsidRPr="00E77113">
              <w:rPr>
                <w:rFonts w:ascii="Times New Roman" w:hAnsi="Times New Roman"/>
                <w:lang w:eastAsia="ru-RU"/>
              </w:rPr>
              <w:t>х</w:t>
            </w:r>
            <w:r w:rsidRPr="00E77113">
              <w:rPr>
                <w:rFonts w:ascii="Times New Roman" w:hAnsi="Times New Roman"/>
                <w:lang w:eastAsia="ru-RU"/>
              </w:rPr>
              <w:t xml:space="preserve"> риск</w:t>
            </w:r>
            <w:r w:rsidR="00104277" w:rsidRPr="00E77113">
              <w:rPr>
                <w:rFonts w:ascii="Times New Roman" w:hAnsi="Times New Roman"/>
                <w:lang w:eastAsia="ru-RU"/>
              </w:rPr>
              <w:t>ов</w:t>
            </w:r>
            <w:r w:rsidRPr="00E77113">
              <w:rPr>
                <w:rFonts w:ascii="Times New Roman" w:hAnsi="Times New Roman"/>
                <w:lang w:eastAsia="ru-RU"/>
              </w:rPr>
              <w:t xml:space="preserve"> для п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циентов при оказ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нии экстренной м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дицинской помощи во время санитарно-авиационной эв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куации и в ближа</w:t>
            </w:r>
            <w:r w:rsidRPr="00E77113">
              <w:rPr>
                <w:rFonts w:ascii="Times New Roman" w:hAnsi="Times New Roman"/>
                <w:lang w:eastAsia="ru-RU"/>
              </w:rPr>
              <w:t>й</w:t>
            </w:r>
            <w:r w:rsidRPr="00E77113">
              <w:rPr>
                <w:rFonts w:ascii="Times New Roman" w:hAnsi="Times New Roman"/>
                <w:lang w:eastAsia="ru-RU"/>
              </w:rPr>
              <w:t>шее время после нее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1.3. Закупка авиац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онной услуги для оказания экстренной медицинской пом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щи с применением авиации</w:t>
            </w: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389 576,8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129 614,3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129 614,2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130 348,3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выполнение полетов для оказания эк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тренной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ской помощи с пр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менением авиации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330 399,8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116 121,7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102 829,6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111 448,5</w:t>
            </w: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59 177,0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13 492,6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26 784,6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18 899,8</w:t>
            </w: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 xml:space="preserve">2. </w:t>
            </w:r>
            <w:proofErr w:type="gramStart"/>
            <w:r w:rsidRPr="00E77113">
              <w:rPr>
                <w:rFonts w:ascii="Times New Roman" w:hAnsi="Times New Roman"/>
                <w:lang w:eastAsia="ru-RU"/>
              </w:rPr>
              <w:t>Приведение мат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риально-технической базы медицинских организаций (вкл</w:t>
            </w:r>
            <w:r w:rsidRPr="00E77113">
              <w:rPr>
                <w:rFonts w:ascii="Times New Roman" w:hAnsi="Times New Roman"/>
                <w:lang w:eastAsia="ru-RU"/>
              </w:rPr>
              <w:t>ю</w:t>
            </w:r>
            <w:r w:rsidRPr="00E77113">
              <w:rPr>
                <w:rFonts w:ascii="Times New Roman" w:hAnsi="Times New Roman"/>
                <w:lang w:eastAsia="ru-RU"/>
              </w:rPr>
              <w:t xml:space="preserve">чая завершение строительства ранее начатых объектов, оснащение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оборудо</w:t>
            </w:r>
            <w:proofErr w:type="spellEnd"/>
            <w:r w:rsidR="0012705D" w:rsidRPr="00E77113">
              <w:rPr>
                <w:rFonts w:ascii="Times New Roman" w:hAnsi="Times New Roman"/>
                <w:lang w:eastAsia="ru-RU"/>
              </w:rPr>
              <w:t>-</w:t>
            </w:r>
            <w:proofErr w:type="gramEnd"/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38 283,71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25 809,3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12 474,41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500,0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500,0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и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37 783,71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25 309,3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12 474,41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p w:rsidR="00104277" w:rsidRDefault="00104277" w:rsidP="0012705D">
      <w:pPr>
        <w:spacing w:after="0" w:line="240" w:lineRule="auto"/>
      </w:pPr>
    </w:p>
    <w:p w:rsidR="00104277" w:rsidRDefault="00104277" w:rsidP="0012705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77113">
              <w:rPr>
                <w:rFonts w:ascii="Times New Roman" w:hAnsi="Times New Roman"/>
                <w:lang w:eastAsia="ru-RU"/>
              </w:rPr>
              <w:t>ванием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>, проведение текущего и кап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тального ремонта) в соответствие с тр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бованиями порядков оказания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ской помощи</w:t>
            </w:r>
            <w:proofErr w:type="gramEnd"/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2.1. Приведение м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териально-технической базы ГБУЗ Республики Тыва «Перинатал</w:t>
            </w:r>
            <w:r w:rsidRPr="00E77113">
              <w:rPr>
                <w:rFonts w:ascii="Times New Roman" w:hAnsi="Times New Roman"/>
                <w:lang w:eastAsia="ru-RU"/>
              </w:rPr>
              <w:t>ь</w:t>
            </w:r>
            <w:r w:rsidRPr="00E77113">
              <w:rPr>
                <w:rFonts w:ascii="Times New Roman" w:hAnsi="Times New Roman"/>
                <w:lang w:eastAsia="ru-RU"/>
              </w:rPr>
              <w:t>ный центр 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лики Тыва» в соо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ветствие с требов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ниями порядков ок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зания медицинской помощи</w:t>
            </w: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6 540,0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6 540,0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приведение матер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ально-технической базы ГБУЗ 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лики Тыва «Перин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тальный центр Ре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публики Тыва» в соответствие с пр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казами Минздрава Российской Федер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ции от 15 ноября 2012 г. № 921н, от         1 ноября 2012 г.              № 572н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6 540,0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6 540,0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2.2. Приведение м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териально-технической базы ГБУЗ Республики Тыва «Республика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ская детская больн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ца» в соответствие с требованиями п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рядков оказания м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дицинской помощи</w:t>
            </w: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10 618,1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6 936,6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3 681,5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приведение матер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ально-технической базы ГБУЗ 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лики Тыва «Респу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ликанская детская больница» в соо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ветствие с приказом Минздрава Росси</w:t>
            </w:r>
            <w:r w:rsidRPr="00E77113">
              <w:rPr>
                <w:rFonts w:ascii="Times New Roman" w:hAnsi="Times New Roman"/>
                <w:lang w:eastAsia="ru-RU"/>
              </w:rPr>
              <w:t>й</w:t>
            </w:r>
            <w:r w:rsidRPr="00E77113">
              <w:rPr>
                <w:rFonts w:ascii="Times New Roman" w:hAnsi="Times New Roman"/>
                <w:lang w:eastAsia="ru-RU"/>
              </w:rPr>
              <w:t>ской Федерации от 12 ноября 2012 г.          № 909н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10 618,1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6 936,6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3 681,5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2.3. Приведение м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териально-технической базы ГБУЗ Республики Тыва «Республика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ская больница № 1» в соответствие с тр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бованиями порядков оказания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ской помощи</w:t>
            </w: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7 492,2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5 392,2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2 100,0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77113">
              <w:rPr>
                <w:rFonts w:ascii="Times New Roman" w:hAnsi="Times New Roman"/>
                <w:lang w:eastAsia="ru-RU"/>
              </w:rPr>
              <w:t>приведение матер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ально-технической базы ГБУЗ 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лики Тыва «Респу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ликанская больница № 1» в соответствие с приказами Ми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здрава Российской Федерации от 15 ноября 2012 г.                 № 928н, от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918н, от 15 ноября 2012 г. № 919н, от 12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901н, от 15 ноября 2012 г. № 927н, от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922н, от 31 октября 2012 г. № 562н, от 15</w:t>
            </w:r>
            <w:proofErr w:type="gramEnd"/>
            <w:r w:rsidRPr="00E77113">
              <w:rPr>
                <w:rFonts w:ascii="Times New Roman" w:hAnsi="Times New Roman"/>
                <w:lang w:eastAsia="ru-RU"/>
              </w:rPr>
              <w:t xml:space="preserve">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931н, от 12 ноября 2012 г. № 902н, от 12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907н, от 15 ноября 2012 г. № 925н</w:t>
            </w: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71D6" w:rsidTr="00E77113">
        <w:trPr>
          <w:jc w:val="center"/>
        </w:trPr>
        <w:tc>
          <w:tcPr>
            <w:tcW w:w="2235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7 492,2</w:t>
            </w:r>
          </w:p>
        </w:tc>
        <w:tc>
          <w:tcPr>
            <w:tcW w:w="1277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5 392,2</w:t>
            </w:r>
          </w:p>
        </w:tc>
        <w:tc>
          <w:tcPr>
            <w:tcW w:w="1843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2 100,0</w:t>
            </w:r>
          </w:p>
        </w:tc>
        <w:tc>
          <w:tcPr>
            <w:tcW w:w="1842" w:type="dxa"/>
          </w:tcPr>
          <w:p w:rsidR="000071D6" w:rsidRPr="00E77113" w:rsidRDefault="000071D6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0071D6" w:rsidRPr="00E77113" w:rsidRDefault="000071D6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2.4. Приведение м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териально-технической базы ГБУЗ Республики Тыва «Республика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центр скорой медицинской пом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 xml:space="preserve">щи и медицины </w:t>
            </w:r>
            <w:proofErr w:type="spellStart"/>
            <w:r w:rsidR="0012705D" w:rsidRPr="00E77113">
              <w:rPr>
                <w:rFonts w:ascii="Times New Roman" w:hAnsi="Times New Roman"/>
                <w:lang w:eastAsia="ru-RU"/>
              </w:rPr>
              <w:t>ка</w:t>
            </w:r>
            <w:proofErr w:type="spellEnd"/>
            <w:r w:rsidR="0012705D" w:rsidRPr="00E7711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6 440,5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6 440,5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приведение матер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ально-технической базы ГБУЗ 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лики Тыва «Респу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 xml:space="preserve">ликанский центр скорой медицинской помощи и медицины катастроф» в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соот</w:t>
            </w:r>
            <w:proofErr w:type="spellEnd"/>
            <w:r w:rsidR="0012705D" w:rsidRPr="00E77113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6 440,5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6 440,5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E77113">
              <w:rPr>
                <w:rFonts w:ascii="Times New Roman" w:hAnsi="Times New Roman"/>
                <w:lang w:eastAsia="ru-RU"/>
              </w:rPr>
              <w:t>тастроф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>» в соотве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ствие с требовани</w:t>
            </w:r>
            <w:r w:rsidRPr="00E77113">
              <w:rPr>
                <w:rFonts w:ascii="Times New Roman" w:hAnsi="Times New Roman"/>
                <w:lang w:eastAsia="ru-RU"/>
              </w:rPr>
              <w:t>я</w:t>
            </w:r>
            <w:r w:rsidRPr="00E77113">
              <w:rPr>
                <w:rFonts w:ascii="Times New Roman" w:hAnsi="Times New Roman"/>
                <w:lang w:eastAsia="ru-RU"/>
              </w:rPr>
              <w:t>ми порядков оказ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ния медицинской помощи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E77113">
              <w:rPr>
                <w:rFonts w:ascii="Times New Roman" w:hAnsi="Times New Roman"/>
                <w:lang w:eastAsia="ru-RU"/>
              </w:rPr>
              <w:t>ветствие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с приказом Минздрава Росси</w:t>
            </w:r>
            <w:r w:rsidRPr="00E77113">
              <w:rPr>
                <w:rFonts w:ascii="Times New Roman" w:hAnsi="Times New Roman"/>
                <w:lang w:eastAsia="ru-RU"/>
              </w:rPr>
              <w:t>й</w:t>
            </w:r>
            <w:r w:rsidRPr="00E77113">
              <w:rPr>
                <w:rFonts w:ascii="Times New Roman" w:hAnsi="Times New Roman"/>
                <w:lang w:eastAsia="ru-RU"/>
              </w:rPr>
              <w:t>ской Федерации от 20 июня 2013 г.           № 388н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2.5. Приведение м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териально-технической базы ГБУЗ Республики Тыва «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межк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жуунный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центр» в соо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ветствие с требов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ниями порядков ок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зания медицинской помощи</w:t>
            </w:r>
          </w:p>
        </w:tc>
        <w:tc>
          <w:tcPr>
            <w:tcW w:w="1559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77113">
              <w:rPr>
                <w:rFonts w:ascii="Times New Roman" w:hAnsi="Times New Roman"/>
                <w:lang w:eastAsia="ru-RU"/>
              </w:rPr>
              <w:t>приведение матер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ально-технической базы ГБУЗ 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лики Тыва «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межк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жуунный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центр» в соо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ветствие с приказ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ми Минздрава Ро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сийской Федерации от 12 ноября 2012 г. № 909н, от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921н, от 1 ноября 2012 г. № 572н, от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928н, от 15 ноября 2012 г. № 919н, от 12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901н, от 15 ноября 2012 г. № 927н, от</w:t>
            </w:r>
            <w:proofErr w:type="gramEnd"/>
            <w:r w:rsidRPr="00E77113">
              <w:rPr>
                <w:rFonts w:ascii="Times New Roman" w:hAnsi="Times New Roman"/>
                <w:lang w:eastAsia="ru-RU"/>
              </w:rPr>
              <w:t xml:space="preserve">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922н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2.6. Приведение м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териально-технической базы ГБУЗ Республики Тыва «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межкож</w:t>
            </w:r>
            <w:r w:rsidRPr="00E77113">
              <w:rPr>
                <w:rFonts w:ascii="Times New Roman" w:hAnsi="Times New Roman"/>
                <w:lang w:eastAsia="ru-RU"/>
              </w:rPr>
              <w:t>у</w:t>
            </w:r>
            <w:r w:rsidRPr="00E77113">
              <w:rPr>
                <w:rFonts w:ascii="Times New Roman" w:hAnsi="Times New Roman"/>
                <w:lang w:eastAsia="ru-RU"/>
              </w:rPr>
              <w:t>унный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медицинский центр» в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соответст</w:t>
            </w:r>
            <w:proofErr w:type="spellEnd"/>
            <w:r w:rsidR="0012705D" w:rsidRPr="00E7711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6 692,91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6 692,91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приведение матер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ально-технической базы ГБУЗ Респу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лики Тыва «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межкож</w:t>
            </w:r>
            <w:r w:rsidRPr="00E77113">
              <w:rPr>
                <w:rFonts w:ascii="Times New Roman" w:hAnsi="Times New Roman"/>
                <w:lang w:eastAsia="ru-RU"/>
              </w:rPr>
              <w:t>у</w:t>
            </w:r>
            <w:r w:rsidRPr="00E77113">
              <w:rPr>
                <w:rFonts w:ascii="Times New Roman" w:hAnsi="Times New Roman"/>
                <w:lang w:eastAsia="ru-RU"/>
              </w:rPr>
              <w:t>унный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медицинский центр»  в соответс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 xml:space="preserve">вие с приказами 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6 692,91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6 692,91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2705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E77113">
              <w:rPr>
                <w:rFonts w:ascii="Times New Roman" w:hAnsi="Times New Roman"/>
                <w:lang w:eastAsia="ru-RU"/>
              </w:rPr>
              <w:t>вие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с требованиями порядков оказания медицинской пом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щи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Минздрава Росси</w:t>
            </w:r>
            <w:r w:rsidRPr="00E77113">
              <w:rPr>
                <w:rFonts w:ascii="Times New Roman" w:hAnsi="Times New Roman"/>
                <w:lang w:eastAsia="ru-RU"/>
              </w:rPr>
              <w:t>й</w:t>
            </w:r>
            <w:r w:rsidRPr="00E77113">
              <w:rPr>
                <w:rFonts w:ascii="Times New Roman" w:hAnsi="Times New Roman"/>
                <w:lang w:eastAsia="ru-RU"/>
              </w:rPr>
              <w:t>ской Федерации от 12 ноября 2012 г.         № 909н, от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921н «, от 1 ноября 2012 г. № 572н, от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919н, от 12 ноября 2012 г. № 901н, от 15 ноя</w:t>
            </w:r>
            <w:r w:rsidRPr="00E77113">
              <w:rPr>
                <w:rFonts w:ascii="Times New Roman" w:hAnsi="Times New Roman"/>
                <w:lang w:eastAsia="ru-RU"/>
              </w:rPr>
              <w:t>б</w:t>
            </w:r>
            <w:r w:rsidRPr="00E77113">
              <w:rPr>
                <w:rFonts w:ascii="Times New Roman" w:hAnsi="Times New Roman"/>
                <w:lang w:eastAsia="ru-RU"/>
              </w:rPr>
              <w:t>ря 2012 г. № 927н, от 15 ноября 2012 г. № 922н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2.7. Подготовка и повышение квал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="00104277" w:rsidRPr="00E77113">
              <w:rPr>
                <w:rFonts w:ascii="Times New Roman" w:hAnsi="Times New Roman"/>
                <w:lang w:eastAsia="ru-RU"/>
              </w:rPr>
              <w:t>фикации</w:t>
            </w:r>
            <w:r w:rsidRPr="00E77113">
              <w:rPr>
                <w:rFonts w:ascii="Times New Roman" w:hAnsi="Times New Roman"/>
                <w:lang w:eastAsia="ru-RU"/>
              </w:rPr>
              <w:t xml:space="preserve"> медици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ских кадров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подготовка и пов</w:t>
            </w:r>
            <w:r w:rsidRPr="00E77113">
              <w:rPr>
                <w:rFonts w:ascii="Times New Roman" w:hAnsi="Times New Roman"/>
                <w:lang w:eastAsia="ru-RU"/>
              </w:rPr>
              <w:t>ы</w:t>
            </w:r>
            <w:r w:rsidRPr="00E77113">
              <w:rPr>
                <w:rFonts w:ascii="Times New Roman" w:hAnsi="Times New Roman"/>
                <w:lang w:eastAsia="ru-RU"/>
              </w:rPr>
              <w:t>шение квалифик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ци</w:t>
            </w:r>
            <w:r w:rsidR="00104277"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 xml:space="preserve"> медицинских кадров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3. Строительство (реконструкция) ве</w:t>
            </w:r>
            <w:r w:rsidRPr="00E77113">
              <w:rPr>
                <w:rFonts w:ascii="Times New Roman" w:hAnsi="Times New Roman"/>
                <w:lang w:eastAsia="ru-RU"/>
              </w:rPr>
              <w:t>р</w:t>
            </w:r>
            <w:r w:rsidRPr="00E77113">
              <w:rPr>
                <w:rFonts w:ascii="Times New Roman" w:hAnsi="Times New Roman"/>
                <w:lang w:eastAsia="ru-RU"/>
              </w:rPr>
              <w:t>толетных площадок при медицинских организациях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2 000,0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2 000,0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Министерство д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о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рожно-транспортного ко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м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плекса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и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2 000,0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2 000,0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3.1. Реконструкция вертолетных площ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док на принципах государственно-частного партнерс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ва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д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рожно-транспортного ко</w:t>
            </w:r>
            <w:r w:rsidRPr="00E77113">
              <w:rPr>
                <w:rFonts w:ascii="Times New Roman" w:hAnsi="Times New Roman"/>
                <w:lang w:eastAsia="ru-RU"/>
              </w:rPr>
              <w:t>м</w:t>
            </w:r>
            <w:r w:rsidRPr="00E77113">
              <w:rPr>
                <w:rFonts w:ascii="Times New Roman" w:hAnsi="Times New Roman"/>
                <w:lang w:eastAsia="ru-RU"/>
              </w:rPr>
              <w:t>плекса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строительство ве</w:t>
            </w:r>
            <w:r w:rsidRPr="00E77113">
              <w:rPr>
                <w:rFonts w:ascii="Times New Roman" w:hAnsi="Times New Roman"/>
                <w:lang w:eastAsia="ru-RU"/>
              </w:rPr>
              <w:t>р</w:t>
            </w:r>
            <w:r w:rsidRPr="00E77113">
              <w:rPr>
                <w:rFonts w:ascii="Times New Roman" w:hAnsi="Times New Roman"/>
                <w:lang w:eastAsia="ru-RU"/>
              </w:rPr>
              <w:t xml:space="preserve">толетных площадок при медицинских организациях не требуется, так как </w:t>
            </w:r>
            <w:proofErr w:type="gramStart"/>
            <w:r w:rsidRPr="00E77113">
              <w:rPr>
                <w:rFonts w:ascii="Times New Roman" w:hAnsi="Times New Roman"/>
                <w:lang w:eastAsia="ru-RU"/>
              </w:rPr>
              <w:t>вертолетные</w:t>
            </w:r>
            <w:proofErr w:type="gramEnd"/>
            <w:r w:rsidRPr="00E7711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пло</w:t>
            </w:r>
            <w:proofErr w:type="spellEnd"/>
            <w:r w:rsidR="0012705D" w:rsidRPr="00E77113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2705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</w:tcPr>
          <w:p w:rsidR="00895EE3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E77113">
              <w:rPr>
                <w:rFonts w:ascii="Times New Roman" w:hAnsi="Times New Roman"/>
                <w:lang w:eastAsia="ru-RU"/>
              </w:rPr>
              <w:t>щадки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в </w:t>
            </w:r>
            <w:proofErr w:type="gramStart"/>
            <w:r w:rsidRPr="00E77113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E77113">
              <w:rPr>
                <w:rFonts w:ascii="Times New Roman" w:hAnsi="Times New Roman"/>
                <w:lang w:eastAsia="ru-RU"/>
              </w:rPr>
              <w:t>. Кызыле и районах республики расположены в «ш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говой» доступности от медицинских о</w:t>
            </w:r>
            <w:r w:rsidRPr="00E77113">
              <w:rPr>
                <w:rFonts w:ascii="Times New Roman" w:hAnsi="Times New Roman"/>
                <w:lang w:eastAsia="ru-RU"/>
              </w:rPr>
              <w:t>р</w:t>
            </w:r>
            <w:r w:rsidRPr="00E77113">
              <w:rPr>
                <w:rFonts w:ascii="Times New Roman" w:hAnsi="Times New Roman"/>
                <w:lang w:eastAsia="ru-RU"/>
              </w:rPr>
              <w:t>ганизаций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4. Разработка и вн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дрение схем ма</w:t>
            </w:r>
            <w:r w:rsidRPr="00E77113">
              <w:rPr>
                <w:rFonts w:ascii="Times New Roman" w:hAnsi="Times New Roman"/>
                <w:lang w:eastAsia="ru-RU"/>
              </w:rPr>
              <w:t>р</w:t>
            </w:r>
            <w:r w:rsidRPr="00E77113">
              <w:rPr>
                <w:rFonts w:ascii="Times New Roman" w:hAnsi="Times New Roman"/>
                <w:lang w:eastAsia="ru-RU"/>
              </w:rPr>
              <w:t>шрутизации пацие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тов, госпитализ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руемых по экстре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ным показаниям в течение первых с</w:t>
            </w:r>
            <w:r w:rsidRPr="00E77113">
              <w:rPr>
                <w:rFonts w:ascii="Times New Roman" w:hAnsi="Times New Roman"/>
                <w:lang w:eastAsia="ru-RU"/>
              </w:rPr>
              <w:t>у</w:t>
            </w:r>
            <w:r w:rsidRPr="00E77113">
              <w:rPr>
                <w:rFonts w:ascii="Times New Roman" w:hAnsi="Times New Roman"/>
                <w:lang w:eastAsia="ru-RU"/>
              </w:rPr>
              <w:t xml:space="preserve">ток при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жизнеугр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жающих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состояниях, в том числе создание картографических материалов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ский бюджет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и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ки</w:t>
            </w:r>
          </w:p>
        </w:tc>
        <w:tc>
          <w:tcPr>
            <w:tcW w:w="1558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895EE3" w:rsidRPr="00E77113" w:rsidRDefault="00895EE3" w:rsidP="00E77113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4.1. Разработка и внедрение схем маршрутизации п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циентов, госпитал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зируемых по эк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 xml:space="preserve">тренным показаниям в течение первых суток при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жизнеу</w:t>
            </w:r>
            <w:r w:rsidRPr="00E77113">
              <w:rPr>
                <w:rFonts w:ascii="Times New Roman" w:hAnsi="Times New Roman"/>
                <w:lang w:eastAsia="ru-RU"/>
              </w:rPr>
              <w:t>г</w:t>
            </w:r>
            <w:r w:rsidRPr="00E77113">
              <w:rPr>
                <w:rFonts w:ascii="Times New Roman" w:hAnsi="Times New Roman"/>
                <w:lang w:eastAsia="ru-RU"/>
              </w:rPr>
              <w:t>рожающих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состо</w:t>
            </w:r>
            <w:r w:rsidRPr="00E77113">
              <w:rPr>
                <w:rFonts w:ascii="Times New Roman" w:hAnsi="Times New Roman"/>
                <w:lang w:eastAsia="ru-RU"/>
              </w:rPr>
              <w:t>я</w:t>
            </w:r>
            <w:r w:rsidRPr="00E77113">
              <w:rPr>
                <w:rFonts w:ascii="Times New Roman" w:hAnsi="Times New Roman"/>
                <w:lang w:eastAsia="ru-RU"/>
              </w:rPr>
              <w:t>ниях, в том числе создание картогр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фических матери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лов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организацию и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формационного обеспечения оказ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ния экстренной ко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сультативной мед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цинской помощи осуществляет ед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ный диспетчерский центр, который функционирует в круглосуточном р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жиме и в целях ок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зания экстренной консультативной медицинской пом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щи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trHeight w:val="70"/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2705D">
      <w:pPr>
        <w:spacing w:after="0" w:line="240" w:lineRule="auto"/>
      </w:pPr>
    </w:p>
    <w:p w:rsidR="0012705D" w:rsidRDefault="0012705D" w:rsidP="0012705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2204"/>
      </w:tblGrid>
      <w:tr w:rsidR="0012705D" w:rsidTr="00E77113">
        <w:trPr>
          <w:jc w:val="center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4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5. Внедрение совр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менных информац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онных (IT) технол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 xml:space="preserve">гий для создания и развития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телемед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цинского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консульт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рования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410,6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410,6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2018-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2025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400,0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400,0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и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10,6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10,6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 xml:space="preserve">5.1. Приобретение оборудования для районных больниц для внедрения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тел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медицинских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техн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логий</w:t>
            </w: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приобретение об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рудования для ра</w:t>
            </w:r>
            <w:r w:rsidRPr="00E77113">
              <w:rPr>
                <w:rFonts w:ascii="Times New Roman" w:hAnsi="Times New Roman"/>
                <w:lang w:eastAsia="ru-RU"/>
              </w:rPr>
              <w:t>й</w:t>
            </w:r>
            <w:r w:rsidRPr="00E77113">
              <w:rPr>
                <w:rFonts w:ascii="Times New Roman" w:hAnsi="Times New Roman"/>
                <w:lang w:eastAsia="ru-RU"/>
              </w:rPr>
              <w:t xml:space="preserve">онных больниц для внедрения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телем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>дицинских</w:t>
            </w:r>
            <w:proofErr w:type="spellEnd"/>
            <w:r w:rsidRPr="00E77113">
              <w:rPr>
                <w:rFonts w:ascii="Times New Roman" w:hAnsi="Times New Roman"/>
                <w:lang w:eastAsia="ru-RU"/>
              </w:rPr>
              <w:t xml:space="preserve"> технол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гий</w:t>
            </w: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95EE3" w:rsidTr="00E77113">
        <w:trPr>
          <w:jc w:val="center"/>
        </w:trPr>
        <w:tc>
          <w:tcPr>
            <w:tcW w:w="2235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895EE3" w:rsidRPr="00E77113" w:rsidRDefault="00895EE3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895EE3" w:rsidRPr="00E77113" w:rsidRDefault="00895EE3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jc w:val="center"/>
        </w:trPr>
        <w:tc>
          <w:tcPr>
            <w:tcW w:w="2235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5.2. Приобретение медицинскими орг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низациями лицензии на право использ</w:t>
            </w:r>
            <w:r w:rsidRPr="00E77113">
              <w:rPr>
                <w:rFonts w:ascii="Times New Roman" w:hAnsi="Times New Roman"/>
                <w:lang w:eastAsia="ru-RU"/>
              </w:rPr>
              <w:t>о</w:t>
            </w:r>
            <w:r w:rsidRPr="00E77113">
              <w:rPr>
                <w:rFonts w:ascii="Times New Roman" w:hAnsi="Times New Roman"/>
                <w:lang w:eastAsia="ru-RU"/>
              </w:rPr>
              <w:t>вания программного обеспечения, обе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печивающего пров</w:t>
            </w:r>
            <w:r w:rsidRPr="00E77113">
              <w:rPr>
                <w:rFonts w:ascii="Times New Roman" w:hAnsi="Times New Roman"/>
                <w:lang w:eastAsia="ru-RU"/>
              </w:rPr>
              <w:t>е</w:t>
            </w:r>
            <w:r w:rsidRPr="00E77113">
              <w:rPr>
                <w:rFonts w:ascii="Times New Roman" w:hAnsi="Times New Roman"/>
                <w:lang w:eastAsia="ru-RU"/>
              </w:rPr>
              <w:t xml:space="preserve">дение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видео</w:t>
            </w:r>
            <w:r w:rsidR="00104277" w:rsidRPr="00E77113">
              <w:rPr>
                <w:rFonts w:ascii="Times New Roman" w:hAnsi="Times New Roman"/>
                <w:lang w:eastAsia="ru-RU"/>
              </w:rPr>
              <w:t>-</w:t>
            </w:r>
            <w:r w:rsidRPr="00E77113">
              <w:rPr>
                <w:rFonts w:ascii="Times New Roman" w:hAnsi="Times New Roman"/>
                <w:lang w:eastAsia="ru-RU"/>
              </w:rPr>
              <w:t>конференц</w:t>
            </w:r>
            <w:r w:rsidR="00104277" w:rsidRPr="00E77113">
              <w:rPr>
                <w:rFonts w:ascii="Times New Roman" w:hAnsi="Times New Roman"/>
                <w:lang w:eastAsia="ru-RU"/>
              </w:rPr>
              <w:t>-</w:t>
            </w:r>
            <w:r w:rsidRPr="00E77113">
              <w:rPr>
                <w:rFonts w:ascii="Times New Roman" w:hAnsi="Times New Roman"/>
                <w:lang w:eastAsia="ru-RU"/>
              </w:rPr>
              <w:t>связи</w:t>
            </w:r>
            <w:proofErr w:type="spellEnd"/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10,6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10,6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204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приобретение мед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цинскими организ</w:t>
            </w:r>
            <w:r w:rsidRPr="00E77113">
              <w:rPr>
                <w:rFonts w:ascii="Times New Roman" w:hAnsi="Times New Roman"/>
                <w:lang w:eastAsia="ru-RU"/>
              </w:rPr>
              <w:t>а</w:t>
            </w:r>
            <w:r w:rsidRPr="00E77113">
              <w:rPr>
                <w:rFonts w:ascii="Times New Roman" w:hAnsi="Times New Roman"/>
                <w:lang w:eastAsia="ru-RU"/>
              </w:rPr>
              <w:t>циями лицензии на право использования программного обе</w:t>
            </w:r>
            <w:r w:rsidRPr="00E77113">
              <w:rPr>
                <w:rFonts w:ascii="Times New Roman" w:hAnsi="Times New Roman"/>
                <w:lang w:eastAsia="ru-RU"/>
              </w:rPr>
              <w:t>с</w:t>
            </w:r>
            <w:r w:rsidRPr="00E77113">
              <w:rPr>
                <w:rFonts w:ascii="Times New Roman" w:hAnsi="Times New Roman"/>
                <w:lang w:eastAsia="ru-RU"/>
              </w:rPr>
              <w:t>печения, обеспеч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 xml:space="preserve">вающего проведение </w:t>
            </w:r>
            <w:proofErr w:type="spellStart"/>
            <w:r w:rsidRPr="00E77113">
              <w:rPr>
                <w:rFonts w:ascii="Times New Roman" w:hAnsi="Times New Roman"/>
                <w:lang w:eastAsia="ru-RU"/>
              </w:rPr>
              <w:t>видео</w:t>
            </w:r>
            <w:r w:rsidR="00104277" w:rsidRPr="00E77113">
              <w:rPr>
                <w:rFonts w:ascii="Times New Roman" w:hAnsi="Times New Roman"/>
                <w:lang w:eastAsia="ru-RU"/>
              </w:rPr>
              <w:t>-</w:t>
            </w:r>
            <w:r w:rsidRPr="00E77113">
              <w:rPr>
                <w:rFonts w:ascii="Times New Roman" w:hAnsi="Times New Roman"/>
                <w:lang w:eastAsia="ru-RU"/>
              </w:rPr>
              <w:t>конференц</w:t>
            </w:r>
            <w:r w:rsidR="00104277" w:rsidRPr="00E77113">
              <w:rPr>
                <w:rFonts w:ascii="Times New Roman" w:hAnsi="Times New Roman"/>
                <w:lang w:eastAsia="ru-RU"/>
              </w:rPr>
              <w:t>-</w:t>
            </w:r>
            <w:r w:rsidRPr="00E77113">
              <w:rPr>
                <w:rFonts w:ascii="Times New Roman" w:hAnsi="Times New Roman"/>
                <w:lang w:eastAsia="ru-RU"/>
              </w:rPr>
              <w:t>связи</w:t>
            </w:r>
            <w:proofErr w:type="spellEnd"/>
          </w:p>
        </w:tc>
      </w:tr>
      <w:tr w:rsidR="0012705D" w:rsidTr="00E77113">
        <w:trPr>
          <w:jc w:val="center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jc w:val="center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lang w:eastAsia="ru-RU"/>
              </w:rPr>
              <w:t>н</w:t>
            </w:r>
            <w:r w:rsidRPr="00E77113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jc w:val="center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lang w:eastAsia="ru-RU"/>
              </w:rPr>
              <w:t>т</w:t>
            </w:r>
            <w:r w:rsidRPr="00E77113">
              <w:rPr>
                <w:rFonts w:ascii="Times New Roman" w:hAnsi="Times New Roman"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lang w:eastAsia="ru-RU"/>
              </w:rPr>
              <w:t>и</w:t>
            </w:r>
            <w:r w:rsidRPr="00E77113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10,6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10,6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jc w:val="center"/>
        </w:trPr>
        <w:tc>
          <w:tcPr>
            <w:tcW w:w="2235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Всего по Программе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430 271 11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157 834,2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142 088,61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130 348,3</w:t>
            </w:r>
          </w:p>
        </w:tc>
        <w:tc>
          <w:tcPr>
            <w:tcW w:w="1418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2017-</w:t>
            </w:r>
          </w:p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2019 гг.</w:t>
            </w:r>
          </w:p>
        </w:tc>
        <w:tc>
          <w:tcPr>
            <w:tcW w:w="2126" w:type="dxa"/>
            <w:vMerge w:val="restart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jc w:val="center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330 399,8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116 121,7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102 829,6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111 448,5</w:t>
            </w: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jc w:val="center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республика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ский бюджет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60 077,0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14 392,6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26 784,6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18 899,8</w:t>
            </w: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jc w:val="center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внебюдже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ные источн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и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ки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39 794,31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27 319,9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12 474,41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4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2705D" w:rsidRDefault="0012705D" w:rsidP="00104277">
      <w:pPr>
        <w:spacing w:after="0" w:line="240" w:lineRule="auto"/>
      </w:pPr>
    </w:p>
    <w:p w:rsidR="0012705D" w:rsidRDefault="0012705D" w:rsidP="00104277">
      <w:pPr>
        <w:spacing w:after="0" w:line="240" w:lineRule="auto"/>
      </w:pPr>
    </w:p>
    <w:p w:rsidR="0012705D" w:rsidRDefault="0012705D" w:rsidP="0012705D">
      <w:pPr>
        <w:spacing w:after="0" w:line="240" w:lineRule="auto"/>
        <w:jc w:val="center"/>
      </w:pPr>
    </w:p>
    <w:tbl>
      <w:tblPr>
        <w:tblW w:w="16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8"/>
        <w:gridCol w:w="1277"/>
        <w:gridCol w:w="1843"/>
        <w:gridCol w:w="1842"/>
        <w:gridCol w:w="1418"/>
        <w:gridCol w:w="2126"/>
        <w:gridCol w:w="1993"/>
        <w:gridCol w:w="567"/>
      </w:tblGrid>
      <w:tr w:rsidR="0012705D" w:rsidTr="00E77113">
        <w:trPr>
          <w:gridAfter w:val="1"/>
          <w:wAfter w:w="567" w:type="dxa"/>
        </w:trPr>
        <w:tc>
          <w:tcPr>
            <w:tcW w:w="2235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12705D" w:rsidTr="00E77113">
        <w:trPr>
          <w:gridAfter w:val="1"/>
          <w:wAfter w:w="567" w:type="dxa"/>
        </w:trPr>
        <w:tc>
          <w:tcPr>
            <w:tcW w:w="2235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Министерс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во здрав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о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охранения</w:t>
            </w:r>
          </w:p>
        </w:tc>
        <w:tc>
          <w:tcPr>
            <w:tcW w:w="1558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428 271,11</w:t>
            </w:r>
          </w:p>
        </w:tc>
        <w:tc>
          <w:tcPr>
            <w:tcW w:w="1277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155 834,2</w:t>
            </w:r>
          </w:p>
        </w:tc>
        <w:tc>
          <w:tcPr>
            <w:tcW w:w="1843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142 088,61</w:t>
            </w:r>
          </w:p>
        </w:tc>
        <w:tc>
          <w:tcPr>
            <w:tcW w:w="1842" w:type="dxa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130 348,3</w:t>
            </w:r>
          </w:p>
        </w:tc>
        <w:tc>
          <w:tcPr>
            <w:tcW w:w="1418" w:type="dxa"/>
            <w:vMerge w:val="restart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right w:val="single" w:sz="4" w:space="0" w:color="auto"/>
            </w:tcBorders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trHeight w:val="855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Министерс</w:t>
            </w:r>
            <w:r w:rsidRPr="00E77113">
              <w:rPr>
                <w:rFonts w:ascii="Times New Roman" w:hAnsi="Times New Roman"/>
                <w:bCs/>
                <w:lang w:eastAsia="ru-RU"/>
              </w:rPr>
              <w:t>т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во дорожно-транспортн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о</w:t>
            </w:r>
            <w:r w:rsidRPr="00E77113">
              <w:rPr>
                <w:rFonts w:ascii="Times New Roman" w:hAnsi="Times New Roman"/>
                <w:bCs/>
                <w:lang w:eastAsia="ru-RU"/>
              </w:rPr>
              <w:t>го комплекса Республики Тыва</w:t>
            </w:r>
          </w:p>
        </w:tc>
        <w:tc>
          <w:tcPr>
            <w:tcW w:w="1558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2 000,0</w:t>
            </w:r>
          </w:p>
        </w:tc>
        <w:tc>
          <w:tcPr>
            <w:tcW w:w="1277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2 000,0</w:t>
            </w:r>
          </w:p>
        </w:tc>
        <w:tc>
          <w:tcPr>
            <w:tcW w:w="1843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7113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3" w:type="dxa"/>
            <w:vMerge/>
            <w:tcBorders>
              <w:right w:val="single" w:sz="4" w:space="0" w:color="auto"/>
            </w:tcBorders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705D" w:rsidTr="00E77113">
        <w:trPr>
          <w:trHeight w:val="675"/>
        </w:trPr>
        <w:tc>
          <w:tcPr>
            <w:tcW w:w="2235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8" w:type="dxa"/>
            <w:vMerge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7" w:type="dxa"/>
            <w:vMerge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</w:tcPr>
          <w:p w:rsidR="0012705D" w:rsidRPr="00E77113" w:rsidRDefault="0012705D" w:rsidP="00E77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3" w:type="dxa"/>
            <w:vMerge/>
            <w:tcBorders>
              <w:right w:val="single" w:sz="4" w:space="0" w:color="auto"/>
            </w:tcBorders>
          </w:tcPr>
          <w:p w:rsidR="0012705D" w:rsidRPr="00E77113" w:rsidRDefault="0012705D" w:rsidP="00E771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2705D" w:rsidRPr="00E77113" w:rsidRDefault="0012705D" w:rsidP="00E77113">
            <w:pPr>
              <w:spacing w:after="0" w:line="240" w:lineRule="auto"/>
              <w:ind w:left="-57"/>
              <w:rPr>
                <w:rFonts w:ascii="Times New Roman" w:hAnsi="Times New Roman"/>
                <w:lang w:eastAsia="ru-RU"/>
              </w:rPr>
            </w:pPr>
            <w:r w:rsidRPr="00E77113"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:rsidR="00382876" w:rsidRDefault="00382876" w:rsidP="00382876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82876" w:rsidRDefault="00382876" w:rsidP="00382876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82876" w:rsidRDefault="00382876" w:rsidP="0038287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F5D4F" w:rsidRDefault="001F5D4F" w:rsidP="001F5D4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F5D4F" w:rsidRDefault="001F5D4F" w:rsidP="001F5D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D4F" w:rsidRDefault="001F5D4F" w:rsidP="001F5D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1F5D4F" w:rsidSect="001F5D4F">
          <w:pgSz w:w="16838" w:h="11906" w:orient="landscape" w:code="9"/>
          <w:pgMar w:top="851" w:right="425" w:bottom="1276" w:left="567" w:header="709" w:footer="709" w:gutter="0"/>
          <w:cols w:space="708"/>
          <w:docGrid w:linePitch="360"/>
        </w:sectPr>
      </w:pPr>
    </w:p>
    <w:p w:rsidR="001F5D4F" w:rsidRDefault="00916EA9" w:rsidP="0012705D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1F5D4F">
        <w:rPr>
          <w:rFonts w:ascii="Times New Roman" w:hAnsi="Times New Roman"/>
          <w:color w:val="000000"/>
          <w:sz w:val="28"/>
          <w:szCs w:val="28"/>
        </w:rPr>
        <w:t>) дополнить Программу приложением следующего содержания:</w:t>
      </w:r>
    </w:p>
    <w:p w:rsidR="0012705D" w:rsidRDefault="0012705D" w:rsidP="0012705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5D4F" w:rsidRPr="0012705D" w:rsidRDefault="0066663F" w:rsidP="0012705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05D">
        <w:rPr>
          <w:rFonts w:ascii="Times New Roman" w:hAnsi="Times New Roman"/>
          <w:color w:val="000000"/>
          <w:sz w:val="28"/>
          <w:szCs w:val="28"/>
        </w:rPr>
        <w:t>«</w:t>
      </w:r>
      <w:r w:rsidR="001F5D4F" w:rsidRPr="0012705D"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:rsidR="001F5D4F" w:rsidRPr="0012705D" w:rsidRDefault="001F5D4F" w:rsidP="0012705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05D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1F5D4F" w:rsidRPr="0012705D" w:rsidRDefault="001F5D4F" w:rsidP="0012705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05D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r w:rsidR="0066663F" w:rsidRPr="0012705D">
        <w:rPr>
          <w:rFonts w:ascii="Times New Roman" w:hAnsi="Times New Roman"/>
          <w:color w:val="000000"/>
          <w:sz w:val="28"/>
          <w:szCs w:val="28"/>
        </w:rPr>
        <w:t>«</w:t>
      </w:r>
      <w:r w:rsidRPr="0012705D">
        <w:rPr>
          <w:rFonts w:ascii="Times New Roman" w:hAnsi="Times New Roman"/>
          <w:color w:val="000000"/>
          <w:sz w:val="28"/>
          <w:szCs w:val="28"/>
        </w:rPr>
        <w:t>Обеспечение</w:t>
      </w:r>
    </w:p>
    <w:p w:rsidR="001F5D4F" w:rsidRPr="0012705D" w:rsidRDefault="001F5D4F" w:rsidP="0012705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2705D">
        <w:rPr>
          <w:rFonts w:ascii="Times New Roman" w:hAnsi="Times New Roman"/>
          <w:color w:val="000000"/>
          <w:sz w:val="28"/>
          <w:szCs w:val="28"/>
        </w:rPr>
        <w:t xml:space="preserve">оказания </w:t>
      </w:r>
      <w:proofErr w:type="gramStart"/>
      <w:r w:rsidRPr="0012705D">
        <w:rPr>
          <w:rFonts w:ascii="Times New Roman" w:hAnsi="Times New Roman"/>
          <w:color w:val="000000"/>
          <w:sz w:val="28"/>
          <w:szCs w:val="28"/>
        </w:rPr>
        <w:t>экстренной</w:t>
      </w:r>
      <w:proofErr w:type="gramEnd"/>
      <w:r w:rsidRPr="0012705D">
        <w:rPr>
          <w:rFonts w:ascii="Times New Roman" w:hAnsi="Times New Roman"/>
          <w:color w:val="000000"/>
          <w:sz w:val="28"/>
          <w:szCs w:val="28"/>
        </w:rPr>
        <w:t xml:space="preserve"> медицинской</w:t>
      </w:r>
    </w:p>
    <w:p w:rsidR="001F5D4F" w:rsidRPr="0012705D" w:rsidRDefault="001F5D4F" w:rsidP="0012705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05D">
        <w:rPr>
          <w:rFonts w:ascii="Times New Roman" w:hAnsi="Times New Roman"/>
          <w:color w:val="000000"/>
          <w:sz w:val="28"/>
          <w:szCs w:val="28"/>
        </w:rPr>
        <w:t>помощи населению Республики Тыва</w:t>
      </w:r>
    </w:p>
    <w:p w:rsidR="001F5D4F" w:rsidRPr="0012705D" w:rsidRDefault="001F5D4F" w:rsidP="0012705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705D">
        <w:rPr>
          <w:rFonts w:ascii="Times New Roman" w:hAnsi="Times New Roman"/>
          <w:color w:val="000000"/>
          <w:sz w:val="28"/>
          <w:szCs w:val="28"/>
        </w:rPr>
        <w:t>на 2017-2019 годы</w:t>
      </w:r>
      <w:r w:rsidR="0066663F" w:rsidRPr="0012705D">
        <w:rPr>
          <w:rFonts w:ascii="Times New Roman" w:hAnsi="Times New Roman"/>
          <w:color w:val="000000"/>
          <w:sz w:val="28"/>
          <w:szCs w:val="28"/>
        </w:rPr>
        <w:t>»</w:t>
      </w:r>
    </w:p>
    <w:p w:rsidR="001F5D4F" w:rsidRDefault="001F5D4F" w:rsidP="001270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05D" w:rsidRPr="0012705D" w:rsidRDefault="0012705D" w:rsidP="001270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5D4F" w:rsidRPr="0012705D" w:rsidRDefault="001F5D4F" w:rsidP="0012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05D">
        <w:rPr>
          <w:rFonts w:ascii="Times New Roman" w:hAnsi="Times New Roman"/>
          <w:sz w:val="28"/>
          <w:szCs w:val="28"/>
        </w:rPr>
        <w:t>Динамика целевых показателей</w:t>
      </w:r>
    </w:p>
    <w:p w:rsidR="0012705D" w:rsidRDefault="001F5D4F" w:rsidP="0012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05D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</w:p>
    <w:p w:rsidR="0012705D" w:rsidRDefault="0066663F" w:rsidP="0012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05D">
        <w:rPr>
          <w:rFonts w:ascii="Times New Roman" w:hAnsi="Times New Roman"/>
          <w:sz w:val="28"/>
          <w:szCs w:val="28"/>
        </w:rPr>
        <w:t>«</w:t>
      </w:r>
      <w:r w:rsidR="001F5D4F" w:rsidRPr="0012705D">
        <w:rPr>
          <w:rFonts w:ascii="Times New Roman" w:hAnsi="Times New Roman"/>
          <w:sz w:val="28"/>
          <w:szCs w:val="28"/>
        </w:rPr>
        <w:t xml:space="preserve">Обеспечение оказания экстренной медицинской помощи </w:t>
      </w:r>
    </w:p>
    <w:p w:rsidR="001F5D4F" w:rsidRDefault="001F5D4F" w:rsidP="0012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05D">
        <w:rPr>
          <w:rFonts w:ascii="Times New Roman" w:hAnsi="Times New Roman"/>
          <w:sz w:val="28"/>
          <w:szCs w:val="28"/>
        </w:rPr>
        <w:t>населению Республики Тыва</w:t>
      </w:r>
      <w:r w:rsidR="0012705D">
        <w:rPr>
          <w:rFonts w:ascii="Times New Roman" w:hAnsi="Times New Roman"/>
          <w:sz w:val="28"/>
          <w:szCs w:val="28"/>
        </w:rPr>
        <w:t xml:space="preserve"> на 2017-</w:t>
      </w:r>
      <w:r w:rsidRPr="0012705D">
        <w:rPr>
          <w:rFonts w:ascii="Times New Roman" w:hAnsi="Times New Roman"/>
          <w:sz w:val="28"/>
          <w:szCs w:val="28"/>
        </w:rPr>
        <w:t>2019 годы</w:t>
      </w:r>
      <w:r w:rsidR="0066663F" w:rsidRPr="0012705D">
        <w:rPr>
          <w:rFonts w:ascii="Times New Roman" w:hAnsi="Times New Roman"/>
          <w:sz w:val="28"/>
          <w:szCs w:val="28"/>
        </w:rPr>
        <w:t>»</w:t>
      </w:r>
    </w:p>
    <w:p w:rsidR="0012705D" w:rsidRPr="0012705D" w:rsidRDefault="0012705D" w:rsidP="0012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3"/>
        <w:gridCol w:w="1705"/>
        <w:gridCol w:w="944"/>
        <w:gridCol w:w="944"/>
        <w:gridCol w:w="1031"/>
        <w:gridCol w:w="1054"/>
      </w:tblGrid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5" w:type="dxa"/>
          </w:tcPr>
          <w:p w:rsid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 xml:space="preserve">Единица </w:t>
            </w:r>
          </w:p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2016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2017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2018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2019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1. 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Младенческая смертность</w:t>
            </w:r>
          </w:p>
        </w:tc>
        <w:tc>
          <w:tcPr>
            <w:tcW w:w="1705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случаев на1000 родившихся живыми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15,5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13,0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10,0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8,0</w:t>
            </w:r>
          </w:p>
        </w:tc>
      </w:tr>
      <w:tr w:rsidR="0012705D" w:rsidRPr="0012705D" w:rsidTr="0012705D">
        <w:trPr>
          <w:trHeight w:val="569"/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05D">
              <w:rPr>
                <w:rFonts w:ascii="Times New Roman" w:hAnsi="Times New Roman"/>
              </w:rPr>
              <w:t>Смертность населения в трудоспособном возрасте</w:t>
            </w:r>
          </w:p>
        </w:tc>
        <w:tc>
          <w:tcPr>
            <w:tcW w:w="1705" w:type="dxa"/>
          </w:tcPr>
          <w:p w:rsidR="0012705D" w:rsidRPr="0012705D" w:rsidRDefault="0012705D" w:rsidP="0012705D">
            <w:pPr>
              <w:spacing w:after="0" w:line="240" w:lineRule="auto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случаев на100 тыс. населения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880,5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867,3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854,3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665,0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2.1. 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Смертность от болезней системы кров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обращения</w:t>
            </w:r>
          </w:p>
        </w:tc>
        <w:tc>
          <w:tcPr>
            <w:tcW w:w="1705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случаев на 100 тыс. населения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346,9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370,2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370,0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334,0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2.2. 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Смертность населения от травм</w:t>
            </w:r>
          </w:p>
        </w:tc>
        <w:tc>
          <w:tcPr>
            <w:tcW w:w="1705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случаев на 100 тыс. населения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286,9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286,6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286,3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286,0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3. 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Доля лиц, госпитализированных по эк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с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 xml:space="preserve">тренным показаниям в течение первых суток, </w:t>
            </w:r>
            <w:proofErr w:type="gramStart"/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общий</w:t>
            </w:r>
            <w:proofErr w:type="gramEnd"/>
          </w:p>
        </w:tc>
        <w:tc>
          <w:tcPr>
            <w:tcW w:w="1705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38,8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39,4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40,0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40,6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3.1. 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Доля лиц с острым нарушением мозгов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го кровообращения (ОНМК), госпитализир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ванных по экстренным показаниям в течение первых суток, от общего числа лиц, госпит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лизированных с ОНМК</w:t>
            </w:r>
          </w:p>
        </w:tc>
        <w:tc>
          <w:tcPr>
            <w:tcW w:w="1705" w:type="dxa"/>
          </w:tcPr>
          <w:p w:rsidR="0012705D" w:rsidRPr="0012705D" w:rsidRDefault="0012705D" w:rsidP="0012705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12705D">
              <w:rPr>
                <w:rFonts w:ascii="Times New Roman" w:hAnsi="Times New Roman"/>
                <w:spacing w:val="2"/>
                <w:shd w:val="clear" w:color="auto" w:fill="FFFFFF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38,7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39,3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39,8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40,4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3.2. Доля лиц с инфарктом миокарда (ИМ), госпитализированных по экстренным показ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ниям в течение первых суток от общего числа лиц, госпитализированных с </w:t>
            </w:r>
            <w:proofErr w:type="gramStart"/>
            <w:r w:rsidRPr="00E77113">
              <w:rPr>
                <w:rFonts w:ascii="Times New Roman" w:hAnsi="Times New Roman"/>
                <w:sz w:val="22"/>
                <w:szCs w:val="22"/>
              </w:rPr>
              <w:t>ИМ</w:t>
            </w:r>
            <w:proofErr w:type="gramEnd"/>
          </w:p>
        </w:tc>
        <w:tc>
          <w:tcPr>
            <w:tcW w:w="1705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72,2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73,2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74,3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75,4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3.3. Доля лиц с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неонатальной</w:t>
            </w:r>
            <w:proofErr w:type="spell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патологией, тр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бующей экстренной медицинской помощи, от общего числа больных </w:t>
            </w:r>
          </w:p>
        </w:tc>
        <w:tc>
          <w:tcPr>
            <w:tcW w:w="1705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1,2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1,3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1,4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1,4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3.4.</w:t>
            </w:r>
            <w:r w:rsidR="00D771FF" w:rsidRPr="00E771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Доля лиц, госпитализированных с ожог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ми, от общего количества госпитализирова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ных больных в ожоговое отделение</w:t>
            </w:r>
          </w:p>
        </w:tc>
        <w:tc>
          <w:tcPr>
            <w:tcW w:w="1705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85,5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75,0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75,0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75,0</w:t>
            </w:r>
          </w:p>
        </w:tc>
      </w:tr>
      <w:tr w:rsidR="0012705D" w:rsidRPr="0012705D" w:rsidTr="0012705D">
        <w:trPr>
          <w:jc w:val="center"/>
        </w:trPr>
        <w:tc>
          <w:tcPr>
            <w:tcW w:w="4653" w:type="dxa"/>
          </w:tcPr>
          <w:p w:rsidR="0012705D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3.5. 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Доля лиц с травмами различной этиол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 xml:space="preserve">гии, госпитализированных </w:t>
            </w:r>
            <w:proofErr w:type="gramStart"/>
            <w:r w:rsidR="0012705D" w:rsidRPr="00E77113">
              <w:rPr>
                <w:rFonts w:ascii="Times New Roman" w:hAnsi="Times New Roman"/>
                <w:sz w:val="22"/>
                <w:szCs w:val="22"/>
              </w:rPr>
              <w:t>в первые</w:t>
            </w:r>
            <w:proofErr w:type="gramEnd"/>
            <w:r w:rsidR="0012705D" w:rsidRPr="00E77113">
              <w:rPr>
                <w:rFonts w:ascii="Times New Roman" w:hAnsi="Times New Roman"/>
                <w:sz w:val="22"/>
                <w:szCs w:val="22"/>
              </w:rPr>
              <w:t xml:space="preserve"> сутки, от числа всех госпитализированных с травмами различной этологии</w:t>
            </w:r>
          </w:p>
        </w:tc>
        <w:tc>
          <w:tcPr>
            <w:tcW w:w="1705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70,8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71,8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72,8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73,9</w:t>
            </w:r>
          </w:p>
        </w:tc>
      </w:tr>
    </w:tbl>
    <w:p w:rsidR="00D771FF" w:rsidRDefault="00D771FF" w:rsidP="00D771FF">
      <w:pPr>
        <w:spacing w:after="0" w:line="240" w:lineRule="auto"/>
      </w:pPr>
    </w:p>
    <w:p w:rsidR="00D771FF" w:rsidRDefault="00D771FF" w:rsidP="00D771FF">
      <w:pPr>
        <w:spacing w:after="0" w:line="240" w:lineRule="auto"/>
      </w:pPr>
    </w:p>
    <w:p w:rsidR="00D771FF" w:rsidRDefault="00D771FF" w:rsidP="00D771FF">
      <w:pPr>
        <w:spacing w:after="0" w:line="240" w:lineRule="auto"/>
      </w:pPr>
    </w:p>
    <w:p w:rsidR="00D771FF" w:rsidRDefault="00D771FF" w:rsidP="00D771FF">
      <w:pPr>
        <w:spacing w:after="0" w:line="240" w:lineRule="auto"/>
      </w:pPr>
    </w:p>
    <w:tbl>
      <w:tblPr>
        <w:tblW w:w="1066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1699"/>
        <w:gridCol w:w="940"/>
        <w:gridCol w:w="940"/>
        <w:gridCol w:w="1026"/>
        <w:gridCol w:w="1049"/>
        <w:gridCol w:w="381"/>
      </w:tblGrid>
      <w:tr w:rsidR="00D771FF" w:rsidRPr="0012705D" w:rsidTr="00D771FF">
        <w:trPr>
          <w:gridAfter w:val="1"/>
          <w:wAfter w:w="330" w:type="dxa"/>
          <w:jc w:val="center"/>
        </w:trPr>
        <w:tc>
          <w:tcPr>
            <w:tcW w:w="4653" w:type="dxa"/>
          </w:tcPr>
          <w:p w:rsidR="00D771FF" w:rsidRPr="0012705D" w:rsidRDefault="00D771FF" w:rsidP="00387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</w:tcPr>
          <w:p w:rsidR="00D771FF" w:rsidRPr="0012705D" w:rsidRDefault="00D771FF" w:rsidP="00387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4" w:type="dxa"/>
          </w:tcPr>
          <w:p w:rsidR="00D771FF" w:rsidRPr="0012705D" w:rsidRDefault="00D771FF" w:rsidP="00387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4" w:type="dxa"/>
          </w:tcPr>
          <w:p w:rsidR="00D771FF" w:rsidRPr="0012705D" w:rsidRDefault="00D771FF" w:rsidP="00387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</w:tcPr>
          <w:p w:rsidR="00D771FF" w:rsidRPr="0012705D" w:rsidRDefault="00D771FF" w:rsidP="00387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54" w:type="dxa"/>
          </w:tcPr>
          <w:p w:rsidR="00D771FF" w:rsidRPr="0012705D" w:rsidRDefault="00D771FF" w:rsidP="00387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2705D" w:rsidRPr="0012705D" w:rsidTr="00D771FF">
        <w:trPr>
          <w:gridAfter w:val="1"/>
          <w:wAfter w:w="330" w:type="dxa"/>
          <w:jc w:val="center"/>
        </w:trPr>
        <w:tc>
          <w:tcPr>
            <w:tcW w:w="4653" w:type="dxa"/>
          </w:tcPr>
          <w:p w:rsidR="0012705D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3.6. 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 xml:space="preserve">Доля лиц, госпитализированных </w:t>
            </w:r>
            <w:proofErr w:type="gramStart"/>
            <w:r w:rsidR="0012705D" w:rsidRPr="00E77113">
              <w:rPr>
                <w:rFonts w:ascii="Times New Roman" w:hAnsi="Times New Roman"/>
                <w:sz w:val="22"/>
                <w:szCs w:val="22"/>
              </w:rPr>
              <w:t>в первые</w:t>
            </w:r>
            <w:proofErr w:type="gramEnd"/>
            <w:r w:rsidR="0012705D" w:rsidRPr="00E77113">
              <w:rPr>
                <w:rFonts w:ascii="Times New Roman" w:hAnsi="Times New Roman"/>
                <w:sz w:val="22"/>
                <w:szCs w:val="22"/>
              </w:rPr>
              <w:t xml:space="preserve"> сутки при ДТП, от числа всех госпитализир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о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ванных при ДТП</w:t>
            </w:r>
          </w:p>
        </w:tc>
        <w:tc>
          <w:tcPr>
            <w:tcW w:w="1705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85,0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86,3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87,6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88,9</w:t>
            </w:r>
          </w:p>
        </w:tc>
      </w:tr>
      <w:tr w:rsidR="0012705D" w:rsidRPr="0012705D" w:rsidTr="00D771FF">
        <w:trPr>
          <w:gridAfter w:val="1"/>
          <w:wAfter w:w="330" w:type="dxa"/>
          <w:jc w:val="center"/>
        </w:trPr>
        <w:tc>
          <w:tcPr>
            <w:tcW w:w="4653" w:type="dxa"/>
          </w:tcPr>
          <w:p w:rsidR="0012705D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3.7. 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Доля лиц с хирургической патологией, требующей оказания экстренной медицинской помощи, от числа всех хирургических бол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ь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ных</w:t>
            </w:r>
          </w:p>
        </w:tc>
        <w:tc>
          <w:tcPr>
            <w:tcW w:w="1705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78,0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76,8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75,6</w:t>
            </w:r>
          </w:p>
        </w:tc>
        <w:tc>
          <w:tcPr>
            <w:tcW w:w="105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74,4</w:t>
            </w:r>
          </w:p>
        </w:tc>
      </w:tr>
      <w:tr w:rsidR="0012705D" w:rsidRPr="0012705D" w:rsidTr="00D771FF">
        <w:trPr>
          <w:gridAfter w:val="1"/>
          <w:wAfter w:w="330" w:type="dxa"/>
          <w:jc w:val="center"/>
        </w:trPr>
        <w:tc>
          <w:tcPr>
            <w:tcW w:w="4653" w:type="dxa"/>
          </w:tcPr>
          <w:p w:rsidR="0012705D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Количество вертолетных площадок при м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е</w:t>
            </w:r>
            <w:r w:rsidR="0012705D" w:rsidRPr="00E77113">
              <w:rPr>
                <w:rFonts w:ascii="Times New Roman" w:hAnsi="Times New Roman"/>
                <w:sz w:val="22"/>
                <w:szCs w:val="22"/>
              </w:rPr>
              <w:t>дицинских организациях</w:t>
            </w:r>
          </w:p>
        </w:tc>
        <w:tc>
          <w:tcPr>
            <w:tcW w:w="1705" w:type="dxa"/>
          </w:tcPr>
          <w:p w:rsidR="0012705D" w:rsidRPr="00E77113" w:rsidRDefault="0012705D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6</w:t>
            </w:r>
          </w:p>
        </w:tc>
        <w:tc>
          <w:tcPr>
            <w:tcW w:w="944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6</w:t>
            </w:r>
          </w:p>
        </w:tc>
        <w:tc>
          <w:tcPr>
            <w:tcW w:w="1031" w:type="dxa"/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12705D" w:rsidRPr="0012705D" w:rsidRDefault="0012705D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</w:t>
            </w:r>
          </w:p>
        </w:tc>
      </w:tr>
      <w:tr w:rsidR="00D771FF" w:rsidRPr="0012705D" w:rsidTr="00D771FF">
        <w:trPr>
          <w:trHeight w:val="750"/>
          <w:jc w:val="center"/>
        </w:trPr>
        <w:tc>
          <w:tcPr>
            <w:tcW w:w="4653" w:type="dxa"/>
            <w:vMerge w:val="restart"/>
          </w:tcPr>
          <w:p w:rsidR="00D771FF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 xml:space="preserve">5. Количество медицинских </w:t>
            </w:r>
            <w:proofErr w:type="gramStart"/>
            <w:r w:rsidRPr="00E77113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proofErr w:type="gramEnd"/>
            <w:r w:rsidRPr="00E77113">
              <w:rPr>
                <w:rFonts w:ascii="Times New Roman" w:hAnsi="Times New Roman"/>
                <w:sz w:val="22"/>
                <w:szCs w:val="22"/>
              </w:rPr>
              <w:t xml:space="preserve"> м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териально-техническое оснащение которых приведено в соответствие с порядками оказ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а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ния медицинской помощи, в том числе по данным контрольно-проверочных меропри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>я</w:t>
            </w:r>
            <w:r w:rsidRPr="00E77113">
              <w:rPr>
                <w:rFonts w:ascii="Times New Roman" w:hAnsi="Times New Roman"/>
                <w:sz w:val="22"/>
                <w:szCs w:val="22"/>
              </w:rPr>
              <w:t xml:space="preserve">тий </w:t>
            </w:r>
            <w:proofErr w:type="spellStart"/>
            <w:r w:rsidRPr="00E77113">
              <w:rPr>
                <w:rFonts w:ascii="Times New Roman" w:hAnsi="Times New Roman"/>
                <w:sz w:val="22"/>
                <w:szCs w:val="22"/>
              </w:rPr>
              <w:t>Росздравнадзора</w:t>
            </w:r>
            <w:proofErr w:type="spellEnd"/>
          </w:p>
        </w:tc>
        <w:tc>
          <w:tcPr>
            <w:tcW w:w="1705" w:type="dxa"/>
            <w:vMerge w:val="restart"/>
          </w:tcPr>
          <w:p w:rsidR="00D771FF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E77113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944" w:type="dxa"/>
            <w:vMerge w:val="restart"/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vMerge w:val="restart"/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1</w:t>
            </w:r>
          </w:p>
        </w:tc>
        <w:tc>
          <w:tcPr>
            <w:tcW w:w="1031" w:type="dxa"/>
            <w:vMerge w:val="restart"/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05D">
              <w:rPr>
                <w:rFonts w:ascii="Times New Roman" w:hAnsi="Times New Roman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71FF" w:rsidRPr="0012705D" w:rsidRDefault="00D771FF" w:rsidP="00D771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1FF" w:rsidRPr="0012705D" w:rsidTr="00D771FF">
        <w:trPr>
          <w:trHeight w:val="765"/>
          <w:jc w:val="center"/>
        </w:trPr>
        <w:tc>
          <w:tcPr>
            <w:tcW w:w="4653" w:type="dxa"/>
            <w:vMerge/>
          </w:tcPr>
          <w:p w:rsidR="00D771FF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D771FF" w:rsidRPr="00E77113" w:rsidRDefault="00D771FF" w:rsidP="0012705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vMerge/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</w:tcPr>
          <w:p w:rsidR="00D771FF" w:rsidRPr="0012705D" w:rsidRDefault="00D771FF" w:rsidP="00127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71FF" w:rsidRPr="0012705D" w:rsidRDefault="00D771FF" w:rsidP="00D771FF">
            <w:pPr>
              <w:spacing w:after="0" w:line="240" w:lineRule="auto"/>
              <w:rPr>
                <w:rFonts w:ascii="Times New Roman" w:hAnsi="Times New Roman"/>
              </w:rPr>
            </w:pPr>
            <w:r w:rsidRPr="00D771FF">
              <w:rPr>
                <w:rFonts w:ascii="Times New Roman" w:hAnsi="Times New Roman"/>
              </w:rPr>
              <w:t>».</w:t>
            </w:r>
          </w:p>
        </w:tc>
      </w:tr>
    </w:tbl>
    <w:p w:rsidR="00D771FF" w:rsidRDefault="00D771FF" w:rsidP="001F5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5D4F" w:rsidRPr="00D771FF" w:rsidRDefault="001F5D4F" w:rsidP="00D771FF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1F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D771FF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D771FF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</w:t>
      </w:r>
      <w:r w:rsidR="0066663F" w:rsidRPr="00D771FF">
        <w:rPr>
          <w:rFonts w:ascii="Times New Roman" w:hAnsi="Times New Roman"/>
          <w:color w:val="000000"/>
          <w:sz w:val="28"/>
          <w:szCs w:val="28"/>
        </w:rPr>
        <w:t>«</w:t>
      </w:r>
      <w:r w:rsidRPr="00D771FF">
        <w:rPr>
          <w:rFonts w:ascii="Times New Roman" w:hAnsi="Times New Roman"/>
          <w:color w:val="000000"/>
          <w:sz w:val="28"/>
          <w:szCs w:val="28"/>
        </w:rPr>
        <w:t>Официальном интернет-портале правовой информации</w:t>
      </w:r>
      <w:r w:rsidR="0066663F" w:rsidRPr="00D771FF">
        <w:rPr>
          <w:rFonts w:ascii="Times New Roman" w:hAnsi="Times New Roman"/>
          <w:color w:val="000000"/>
          <w:sz w:val="28"/>
          <w:szCs w:val="28"/>
        </w:rPr>
        <w:t>»</w:t>
      </w:r>
      <w:r w:rsidRPr="00D771FF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13" w:history="1">
        <w:r w:rsidRPr="00D771FF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D771FF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D771FF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pravo</w:t>
        </w:r>
        <w:proofErr w:type="spellEnd"/>
        <w:r w:rsidRPr="00D771FF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D771FF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proofErr w:type="spellEnd"/>
        <w:r w:rsidRPr="00D771FF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D771FF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771FF">
        <w:rPr>
          <w:rFonts w:ascii="Times New Roman" w:hAnsi="Times New Roman"/>
          <w:color w:val="000000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66663F" w:rsidRPr="00D771FF">
        <w:rPr>
          <w:rFonts w:ascii="Times New Roman" w:hAnsi="Times New Roman"/>
          <w:color w:val="000000"/>
          <w:sz w:val="28"/>
          <w:szCs w:val="28"/>
        </w:rPr>
        <w:t>«</w:t>
      </w:r>
      <w:r w:rsidRPr="00D771FF">
        <w:rPr>
          <w:rFonts w:ascii="Times New Roman" w:hAnsi="Times New Roman"/>
          <w:color w:val="000000"/>
          <w:sz w:val="28"/>
          <w:szCs w:val="28"/>
        </w:rPr>
        <w:t>Интернет</w:t>
      </w:r>
      <w:r w:rsidR="0066663F" w:rsidRPr="00D771FF">
        <w:rPr>
          <w:rFonts w:ascii="Times New Roman" w:hAnsi="Times New Roman"/>
          <w:color w:val="000000"/>
          <w:sz w:val="28"/>
          <w:szCs w:val="28"/>
        </w:rPr>
        <w:t>»</w:t>
      </w:r>
      <w:r w:rsidRPr="00D771FF">
        <w:rPr>
          <w:rFonts w:ascii="Times New Roman" w:hAnsi="Times New Roman"/>
          <w:color w:val="000000"/>
          <w:sz w:val="28"/>
          <w:szCs w:val="28"/>
        </w:rPr>
        <w:t>.</w:t>
      </w:r>
    </w:p>
    <w:p w:rsidR="001F5D4F" w:rsidRPr="00D771FF" w:rsidRDefault="001F5D4F" w:rsidP="00D771FF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F5D4F" w:rsidRPr="005F0B16" w:rsidRDefault="001F5D4F" w:rsidP="00D771FF">
      <w:pPr>
        <w:pStyle w:val="a5"/>
        <w:rPr>
          <w:rFonts w:ascii="Times New Roman" w:hAnsi="Times New Roman"/>
          <w:sz w:val="28"/>
          <w:szCs w:val="28"/>
        </w:rPr>
      </w:pPr>
    </w:p>
    <w:p w:rsidR="001F5D4F" w:rsidRPr="005F0B16" w:rsidRDefault="001F5D4F" w:rsidP="00D771FF">
      <w:pPr>
        <w:pStyle w:val="a5"/>
        <w:rPr>
          <w:rFonts w:ascii="Times New Roman" w:hAnsi="Times New Roman"/>
          <w:sz w:val="28"/>
          <w:szCs w:val="28"/>
        </w:rPr>
      </w:pPr>
    </w:p>
    <w:p w:rsidR="001F5D4F" w:rsidRPr="005F0B16" w:rsidRDefault="001F5D4F" w:rsidP="00D771FF">
      <w:pPr>
        <w:pStyle w:val="a5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Глава</w:t>
      </w:r>
      <w:r w:rsidR="00D771FF">
        <w:rPr>
          <w:rFonts w:ascii="Times New Roman" w:hAnsi="Times New Roman"/>
          <w:sz w:val="28"/>
          <w:szCs w:val="28"/>
        </w:rPr>
        <w:t xml:space="preserve"> </w:t>
      </w:r>
      <w:r w:rsidRPr="005F0B16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  </w:t>
      </w:r>
      <w:r w:rsidR="00D771FF">
        <w:rPr>
          <w:rFonts w:ascii="Times New Roman" w:hAnsi="Times New Roman"/>
          <w:sz w:val="28"/>
          <w:szCs w:val="28"/>
        </w:rPr>
        <w:t xml:space="preserve">                </w:t>
      </w:r>
      <w:r w:rsidRPr="005F0B16">
        <w:rPr>
          <w:rFonts w:ascii="Times New Roman" w:hAnsi="Times New Roman"/>
          <w:sz w:val="28"/>
          <w:szCs w:val="28"/>
        </w:rPr>
        <w:t xml:space="preserve">  Ш. </w:t>
      </w:r>
      <w:proofErr w:type="spellStart"/>
      <w:r w:rsidRPr="005F0B16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D40FB8" w:rsidRDefault="00D40FB8" w:rsidP="00D771FF">
      <w:pPr>
        <w:spacing w:after="0" w:line="240" w:lineRule="auto"/>
      </w:pPr>
    </w:p>
    <w:sectPr w:rsidR="00D40FB8" w:rsidSect="001F5D4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0D" w:rsidRDefault="002C4C0D" w:rsidP="001F5D4F">
      <w:pPr>
        <w:spacing w:after="0" w:line="240" w:lineRule="auto"/>
      </w:pPr>
      <w:r>
        <w:separator/>
      </w:r>
    </w:p>
  </w:endnote>
  <w:endnote w:type="continuationSeparator" w:id="0">
    <w:p w:rsidR="002C4C0D" w:rsidRDefault="002C4C0D" w:rsidP="001F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9" w:rsidRDefault="00916EA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9" w:rsidRDefault="00916EA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9" w:rsidRDefault="00916E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0D" w:rsidRDefault="002C4C0D" w:rsidP="001F5D4F">
      <w:pPr>
        <w:spacing w:after="0" w:line="240" w:lineRule="auto"/>
      </w:pPr>
      <w:r>
        <w:separator/>
      </w:r>
    </w:p>
  </w:footnote>
  <w:footnote w:type="continuationSeparator" w:id="0">
    <w:p w:rsidR="002C4C0D" w:rsidRDefault="002C4C0D" w:rsidP="001F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9" w:rsidRDefault="00916E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C4" w:rsidRPr="001F5D4F" w:rsidRDefault="00041679">
    <w:pPr>
      <w:pStyle w:val="ab"/>
      <w:jc w:val="right"/>
      <w:rPr>
        <w:rFonts w:ascii="Times New Roman" w:hAnsi="Times New Roman"/>
        <w:sz w:val="24"/>
        <w:szCs w:val="24"/>
      </w:rPr>
    </w:pPr>
    <w:r w:rsidRPr="001F5D4F">
      <w:rPr>
        <w:rFonts w:ascii="Times New Roman" w:hAnsi="Times New Roman"/>
        <w:sz w:val="24"/>
        <w:szCs w:val="24"/>
      </w:rPr>
      <w:fldChar w:fldCharType="begin"/>
    </w:r>
    <w:r w:rsidR="00387DC4" w:rsidRPr="001F5D4F">
      <w:rPr>
        <w:rFonts w:ascii="Times New Roman" w:hAnsi="Times New Roman"/>
        <w:sz w:val="24"/>
        <w:szCs w:val="24"/>
      </w:rPr>
      <w:instrText>PAGE   \* MERGEFORMAT</w:instrText>
    </w:r>
    <w:r w:rsidRPr="001F5D4F">
      <w:rPr>
        <w:rFonts w:ascii="Times New Roman" w:hAnsi="Times New Roman"/>
        <w:sz w:val="24"/>
        <w:szCs w:val="24"/>
      </w:rPr>
      <w:fldChar w:fldCharType="separate"/>
    </w:r>
    <w:r w:rsidR="001863D1">
      <w:rPr>
        <w:rFonts w:ascii="Times New Roman" w:hAnsi="Times New Roman"/>
        <w:noProof/>
        <w:sz w:val="24"/>
        <w:szCs w:val="24"/>
      </w:rPr>
      <w:t>2</w:t>
    </w:r>
    <w:r w:rsidRPr="001F5D4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9" w:rsidRDefault="00916E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287A17"/>
    <w:multiLevelType w:val="hybridMultilevel"/>
    <w:tmpl w:val="21E01A14"/>
    <w:lvl w:ilvl="0" w:tplc="B2C270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229f455-0329-498c-a474-31012e434ac0"/>
  </w:docVars>
  <w:rsids>
    <w:rsidRoot w:val="001F5D4F"/>
    <w:rsid w:val="000071D6"/>
    <w:rsid w:val="00041679"/>
    <w:rsid w:val="00100F42"/>
    <w:rsid w:val="00104277"/>
    <w:rsid w:val="00120D7B"/>
    <w:rsid w:val="0012705D"/>
    <w:rsid w:val="001863D1"/>
    <w:rsid w:val="001F5D4F"/>
    <w:rsid w:val="00223DD5"/>
    <w:rsid w:val="002C4C0D"/>
    <w:rsid w:val="002C7DAF"/>
    <w:rsid w:val="00382876"/>
    <w:rsid w:val="00387DC4"/>
    <w:rsid w:val="0066663F"/>
    <w:rsid w:val="006A0714"/>
    <w:rsid w:val="006C2819"/>
    <w:rsid w:val="00804478"/>
    <w:rsid w:val="008318E1"/>
    <w:rsid w:val="00895EE3"/>
    <w:rsid w:val="00916EA9"/>
    <w:rsid w:val="00966981"/>
    <w:rsid w:val="009E1127"/>
    <w:rsid w:val="00B95F2B"/>
    <w:rsid w:val="00CB25C5"/>
    <w:rsid w:val="00D40FB8"/>
    <w:rsid w:val="00D771FF"/>
    <w:rsid w:val="00DE0B14"/>
    <w:rsid w:val="00E21C48"/>
    <w:rsid w:val="00E574ED"/>
    <w:rsid w:val="00E77113"/>
    <w:rsid w:val="00F75B93"/>
    <w:rsid w:val="00FB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F5D4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1F5D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NoSpacingChar3">
    <w:name w:val="No Spacing Char3"/>
    <w:link w:val="1"/>
    <w:locked/>
    <w:rsid w:val="001F5D4F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10">
    <w:name w:val="Абзац списка1"/>
    <w:basedOn w:val="a"/>
    <w:rsid w:val="001F5D4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1F5D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1F5D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1F5D4F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FontStyle35">
    <w:name w:val="Font Style35"/>
    <w:rsid w:val="001F5D4F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1F5D4F"/>
    <w:pPr>
      <w:spacing w:after="200" w:line="276" w:lineRule="auto"/>
    </w:pPr>
    <w:rPr>
      <w:sz w:val="22"/>
      <w:szCs w:val="22"/>
    </w:rPr>
  </w:style>
  <w:style w:type="character" w:customStyle="1" w:styleId="NoSpacingChar2">
    <w:name w:val="No Spacing Char2"/>
    <w:link w:val="11"/>
    <w:locked/>
    <w:rsid w:val="001F5D4F"/>
    <w:rPr>
      <w:rFonts w:ascii="Calibri" w:eastAsia="Calibri" w:hAnsi="Calibri" w:cs="Times New Roman"/>
      <w:sz w:val="22"/>
      <w:szCs w:val="22"/>
      <w:lang w:eastAsia="ru-RU" w:bidi="ar-SA"/>
    </w:rPr>
  </w:style>
  <w:style w:type="paragraph" w:customStyle="1" w:styleId="a3">
    <w:name w:val="Прижатый влево"/>
    <w:basedOn w:val="a"/>
    <w:next w:val="a"/>
    <w:rsid w:val="001F5D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1F5D4F"/>
    <w:rPr>
      <w:b/>
      <w:color w:val="26282F"/>
      <w:sz w:val="26"/>
    </w:rPr>
  </w:style>
  <w:style w:type="paragraph" w:customStyle="1" w:styleId="2">
    <w:name w:val="Абзац списка2"/>
    <w:basedOn w:val="a"/>
    <w:rsid w:val="001F5D4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1F5D4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F5D4F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rsid w:val="001F5D4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F5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1F5D4F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1F5D4F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1F5D4F"/>
    <w:rPr>
      <w:color w:val="0000FF"/>
      <w:u w:val="single"/>
    </w:rPr>
  </w:style>
  <w:style w:type="paragraph" w:customStyle="1" w:styleId="xl65">
    <w:name w:val="xl65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F5D4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F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F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F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F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F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F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F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F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F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F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F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F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F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5D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1F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5D4F"/>
    <w:rPr>
      <w:rFonts w:ascii="Calibri" w:eastAsia="Times New Roman" w:hAnsi="Calibri" w:cs="Times New Roman"/>
    </w:rPr>
  </w:style>
  <w:style w:type="table" w:styleId="af">
    <w:name w:val="Table Grid"/>
    <w:basedOn w:val="a1"/>
    <w:uiPriority w:val="39"/>
    <w:rsid w:val="001F5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1F5D4F"/>
    <w:rPr>
      <w:rFonts w:eastAsia="Times New Roman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1F5D4F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1F5D4F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1F5D4F"/>
    <w:rPr>
      <w:i/>
      <w:color w:val="808080"/>
    </w:rPr>
  </w:style>
  <w:style w:type="paragraph" w:customStyle="1" w:styleId="31">
    <w:name w:val="Основной текст 31"/>
    <w:basedOn w:val="a"/>
    <w:rsid w:val="001F5D4F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1F5D4F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1F5D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1F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5D4F"/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1F5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F5D4F"/>
  </w:style>
  <w:style w:type="paragraph" w:customStyle="1" w:styleId="ConsPlusNormal">
    <w:name w:val="ConsPlusNormal"/>
    <w:link w:val="ConsPlusNormal0"/>
    <w:rsid w:val="001F5D4F"/>
    <w:pPr>
      <w:widowControl w:val="0"/>
      <w:autoSpaceDE w:val="0"/>
      <w:autoSpaceDN w:val="0"/>
      <w:adjustRightInd w:val="0"/>
    </w:pPr>
    <w:rPr>
      <w:rFonts w:ascii="Arial" w:eastAsia="Times New Roman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F5D4F"/>
    <w:rPr>
      <w:rFonts w:ascii="Arial" w:eastAsia="Times New Roman" w:hAnsi="Arial" w:cs="Times New Roman"/>
      <w:sz w:val="16"/>
      <w:szCs w:val="16"/>
      <w:lang w:eastAsia="ru-RU" w:bidi="ar-SA"/>
    </w:rPr>
  </w:style>
  <w:style w:type="paragraph" w:customStyle="1" w:styleId="ConsPlusTitle">
    <w:name w:val="ConsPlusTitle"/>
    <w:uiPriority w:val="99"/>
    <w:rsid w:val="001F5D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List Paragraph"/>
    <w:basedOn w:val="a"/>
    <w:uiPriority w:val="34"/>
    <w:qFormat/>
    <w:rsid w:val="001F5D4F"/>
    <w:pPr>
      <w:ind w:left="720"/>
      <w:contextualSpacing/>
    </w:pPr>
  </w:style>
  <w:style w:type="paragraph" w:customStyle="1" w:styleId="14">
    <w:name w:val="Обычный1"/>
    <w:rsid w:val="001F5D4F"/>
    <w:rPr>
      <w:rFonts w:ascii="Times" w:eastAsia="Times" w:hAnsi="Times" w:cs="Times"/>
    </w:rPr>
  </w:style>
  <w:style w:type="paragraph" w:customStyle="1" w:styleId="font5">
    <w:name w:val="font5"/>
    <w:basedOn w:val="a"/>
    <w:rsid w:val="001F5D4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F5D4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F5D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2019-06-25T04:54:00Z</cp:lastPrinted>
  <dcterms:created xsi:type="dcterms:W3CDTF">2019-06-25T04:54:00Z</dcterms:created>
  <dcterms:modified xsi:type="dcterms:W3CDTF">2019-06-25T04:55:00Z</dcterms:modified>
</cp:coreProperties>
</file>