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C7" w:rsidRDefault="006929C7" w:rsidP="006929C7">
      <w:pPr>
        <w:spacing w:after="200" w:line="276" w:lineRule="auto"/>
        <w:jc w:val="center"/>
        <w:rPr>
          <w:rFonts w:ascii="Times New Roman" w:eastAsia="Calibri" w:hAnsi="Times New Roman"/>
          <w:noProof/>
          <w:lang w:eastAsia="ru-RU"/>
        </w:rPr>
      </w:pPr>
      <w:r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9C7" w:rsidRPr="006929C7" w:rsidRDefault="006929C7" w:rsidP="006929C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620200099/29425(14)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:rsidR="006929C7" w:rsidRPr="006929C7" w:rsidRDefault="006929C7" w:rsidP="006929C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620200099/29425(14)</w:t>
                      </w:r>
                    </w:p>
                  </w:txbxContent>
                </v:textbox>
              </v:rect>
            </w:pict>
          </mc:Fallback>
        </mc:AlternateContent>
      </w:r>
    </w:p>
    <w:p w:rsidR="006929C7" w:rsidRDefault="006929C7" w:rsidP="006929C7">
      <w:pPr>
        <w:spacing w:after="200" w:line="276" w:lineRule="auto"/>
        <w:jc w:val="center"/>
        <w:rPr>
          <w:rFonts w:ascii="Times New Roman" w:eastAsia="Calibri" w:hAnsi="Times New Roman"/>
          <w:noProof/>
          <w:lang w:eastAsia="ru-RU"/>
        </w:rPr>
      </w:pPr>
    </w:p>
    <w:p w:rsidR="006929C7" w:rsidRPr="006929C7" w:rsidRDefault="006929C7" w:rsidP="006929C7">
      <w:pPr>
        <w:spacing w:after="200" w:line="276" w:lineRule="auto"/>
        <w:jc w:val="center"/>
        <w:rPr>
          <w:rFonts w:ascii="Times New Roman" w:eastAsia="Calibri" w:hAnsi="Times New Roman"/>
          <w:lang w:val="en-US"/>
        </w:rPr>
      </w:pPr>
      <w:bookmarkStart w:id="0" w:name="_GoBack"/>
      <w:bookmarkEnd w:id="0"/>
    </w:p>
    <w:p w:rsidR="006929C7" w:rsidRPr="006929C7" w:rsidRDefault="006929C7" w:rsidP="006929C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6929C7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6929C7">
        <w:rPr>
          <w:rFonts w:ascii="Times New Roman" w:eastAsia="Calibri" w:hAnsi="Times New Roman"/>
          <w:sz w:val="36"/>
          <w:szCs w:val="36"/>
        </w:rPr>
        <w:br/>
      </w:r>
      <w:r w:rsidRPr="006929C7"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6929C7" w:rsidRPr="006929C7" w:rsidRDefault="006929C7" w:rsidP="006929C7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6929C7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6929C7">
        <w:rPr>
          <w:rFonts w:ascii="Times New Roman" w:eastAsia="Calibri" w:hAnsi="Times New Roman"/>
          <w:sz w:val="36"/>
          <w:szCs w:val="36"/>
        </w:rPr>
        <w:br/>
      </w:r>
      <w:r w:rsidRPr="006929C7">
        <w:rPr>
          <w:rFonts w:ascii="Times New Roman" w:eastAsia="Calibri" w:hAnsi="Times New Roman"/>
          <w:b/>
          <w:sz w:val="36"/>
          <w:szCs w:val="36"/>
        </w:rPr>
        <w:t>ДОКТААЛ</w:t>
      </w:r>
    </w:p>
    <w:p w:rsidR="00AD249C" w:rsidRDefault="00AD249C" w:rsidP="00FC77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AD249C" w:rsidRDefault="00AD249C" w:rsidP="00FC77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AD249C" w:rsidRDefault="00027BAB" w:rsidP="00027BA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от 17 июля 2024 г. № 363</w:t>
      </w:r>
    </w:p>
    <w:p w:rsidR="00027BAB" w:rsidRDefault="00027BAB" w:rsidP="00027BAB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г. Кызыл</w:t>
      </w:r>
    </w:p>
    <w:p w:rsidR="00AD249C" w:rsidRDefault="00AD249C" w:rsidP="00FC77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AD249C" w:rsidRDefault="002F640D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Об утверждении доклада о реализации </w:t>
      </w:r>
    </w:p>
    <w:p w:rsidR="00AD249C" w:rsidRDefault="002F640D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государственной программы</w:t>
      </w:r>
      <w:r w:rsid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Республики Тыва </w:t>
      </w:r>
    </w:p>
    <w:p w:rsidR="00096BAE" w:rsidRPr="00AD249C" w:rsidRDefault="00BC49E2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«</w:t>
      </w:r>
      <w:r w:rsidR="002F640D"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Защита населения и территорий </w:t>
      </w:r>
      <w:proofErr w:type="gramStart"/>
      <w:r w:rsidR="002F640D"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от</w:t>
      </w:r>
      <w:proofErr w:type="gramEnd"/>
      <w:r w:rsidR="002F640D"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чрезвычайных</w:t>
      </w:r>
    </w:p>
    <w:p w:rsidR="00096BAE" w:rsidRPr="00AD249C" w:rsidRDefault="002F640D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ситуаций, о пожарной безопасности и безопасности</w:t>
      </w:r>
    </w:p>
    <w:p w:rsidR="00096BAE" w:rsidRDefault="002F640D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AD24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людей на водных объектах на 2014-2025 годы</w:t>
      </w:r>
      <w:r w:rsidR="00BC49E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»</w:t>
      </w:r>
    </w:p>
    <w:p w:rsidR="00B96899" w:rsidRPr="00AD249C" w:rsidRDefault="00B96899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за период с 2014 по 2023 годы</w:t>
      </w:r>
    </w:p>
    <w:p w:rsidR="002F640D" w:rsidRDefault="002F640D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D249C" w:rsidRPr="00AD249C" w:rsidRDefault="00AD249C" w:rsidP="00FC77A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F640D" w:rsidRDefault="002F640D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0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</w:t>
      </w:r>
      <w:r w:rsidR="00BE38E1">
        <w:rPr>
          <w:rFonts w:ascii="Times New Roman" w:hAnsi="Times New Roman" w:cs="Times New Roman"/>
          <w:sz w:val="28"/>
          <w:szCs w:val="28"/>
        </w:rPr>
        <w:t xml:space="preserve">публики Тыва от </w:t>
      </w:r>
      <w:r w:rsidR="00AD249C">
        <w:rPr>
          <w:rFonts w:ascii="Times New Roman" w:hAnsi="Times New Roman" w:cs="Times New Roman"/>
          <w:sz w:val="28"/>
          <w:szCs w:val="28"/>
        </w:rPr>
        <w:br/>
      </w:r>
      <w:r w:rsidR="00BE38E1">
        <w:rPr>
          <w:rFonts w:ascii="Times New Roman" w:hAnsi="Times New Roman" w:cs="Times New Roman"/>
          <w:sz w:val="28"/>
          <w:szCs w:val="28"/>
        </w:rPr>
        <w:t>5 июня 2014 г. №</w:t>
      </w:r>
      <w:r w:rsidR="00695131">
        <w:rPr>
          <w:rFonts w:ascii="Times New Roman" w:hAnsi="Times New Roman" w:cs="Times New Roman"/>
          <w:sz w:val="28"/>
          <w:szCs w:val="28"/>
        </w:rPr>
        <w:t xml:space="preserve"> 259 </w:t>
      </w:r>
      <w:r w:rsidR="00BC49E2">
        <w:rPr>
          <w:rFonts w:ascii="Times New Roman" w:hAnsi="Times New Roman" w:cs="Times New Roman"/>
          <w:sz w:val="28"/>
          <w:szCs w:val="28"/>
        </w:rPr>
        <w:t>«</w:t>
      </w:r>
      <w:r w:rsidRPr="002F640D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</w:t>
      </w:r>
      <w:r w:rsidR="00695131">
        <w:rPr>
          <w:rFonts w:ascii="Times New Roman" w:hAnsi="Times New Roman" w:cs="Times New Roman"/>
          <w:sz w:val="28"/>
          <w:szCs w:val="28"/>
        </w:rPr>
        <w:t xml:space="preserve"> Тыва</w:t>
      </w:r>
      <w:r w:rsidR="00BC49E2">
        <w:rPr>
          <w:rFonts w:ascii="Times New Roman" w:hAnsi="Times New Roman" w:cs="Times New Roman"/>
          <w:sz w:val="28"/>
          <w:szCs w:val="28"/>
        </w:rPr>
        <w:t>»</w:t>
      </w:r>
      <w:r w:rsidRPr="002F640D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2F640D">
        <w:rPr>
          <w:rFonts w:ascii="Times New Roman" w:hAnsi="Times New Roman" w:cs="Times New Roman"/>
          <w:sz w:val="28"/>
          <w:szCs w:val="28"/>
        </w:rPr>
        <w:t>и</w:t>
      </w:r>
      <w:r w:rsidRPr="002F640D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AD249C" w:rsidRPr="002F64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49C" w:rsidRPr="002F640D" w:rsidRDefault="00AD249C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0D" w:rsidRPr="002F640D" w:rsidRDefault="002F640D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0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доклад о </w:t>
      </w:r>
      <w:r w:rsidRPr="002F640D">
        <w:rPr>
          <w:rFonts w:ascii="Times New Roman" w:hAnsi="Times New Roman" w:cs="Times New Roman"/>
          <w:sz w:val="28"/>
          <w:szCs w:val="28"/>
        </w:rPr>
        <w:t xml:space="preserve">реализации государственной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Республики Тыва </w:t>
      </w:r>
      <w:r w:rsidR="00BC49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>
        <w:rPr>
          <w:rFonts w:ascii="Times New Roman" w:hAnsi="Times New Roman" w:cs="Times New Roman"/>
          <w:sz w:val="28"/>
          <w:szCs w:val="28"/>
        </w:rPr>
        <w:t>»</w:t>
      </w:r>
      <w:r w:rsidRPr="002F640D">
        <w:rPr>
          <w:rFonts w:ascii="Times New Roman" w:hAnsi="Times New Roman" w:cs="Times New Roman"/>
          <w:sz w:val="28"/>
          <w:szCs w:val="28"/>
        </w:rPr>
        <w:t xml:space="preserve"> </w:t>
      </w:r>
      <w:r w:rsidR="00B96899" w:rsidRPr="00B96899">
        <w:rPr>
          <w:rFonts w:ascii="Times New Roman" w:hAnsi="Times New Roman" w:cs="Times New Roman"/>
          <w:sz w:val="28"/>
          <w:szCs w:val="28"/>
        </w:rPr>
        <w:t>за период с 2014 по 2023 годы</w:t>
      </w:r>
      <w:r w:rsidRPr="002F640D">
        <w:rPr>
          <w:rFonts w:ascii="Times New Roman" w:hAnsi="Times New Roman" w:cs="Times New Roman"/>
          <w:sz w:val="28"/>
          <w:szCs w:val="28"/>
        </w:rPr>
        <w:t>.</w:t>
      </w:r>
    </w:p>
    <w:p w:rsidR="006929C7" w:rsidRDefault="002F640D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F640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2F640D">
        <w:rPr>
          <w:rFonts w:ascii="Times New Roman" w:hAnsi="Times New Roman" w:cs="Times New Roman"/>
          <w:sz w:val="28"/>
        </w:rPr>
        <w:t>Министерству экономического развития и промышленности Республ</w:t>
      </w:r>
      <w:r w:rsidRPr="002F640D">
        <w:rPr>
          <w:rFonts w:ascii="Times New Roman" w:hAnsi="Times New Roman" w:cs="Times New Roman"/>
          <w:sz w:val="28"/>
        </w:rPr>
        <w:t>и</w:t>
      </w:r>
      <w:r w:rsidRPr="002F640D">
        <w:rPr>
          <w:rFonts w:ascii="Times New Roman" w:hAnsi="Times New Roman" w:cs="Times New Roman"/>
          <w:sz w:val="28"/>
        </w:rPr>
        <w:t>ки Тыва и Министерству финансов Республики Тыва при формировании прое</w:t>
      </w:r>
      <w:r w:rsidRPr="002F640D">
        <w:rPr>
          <w:rFonts w:ascii="Times New Roman" w:hAnsi="Times New Roman" w:cs="Times New Roman"/>
          <w:sz w:val="28"/>
        </w:rPr>
        <w:t>к</w:t>
      </w:r>
      <w:r w:rsidRPr="002F640D">
        <w:rPr>
          <w:rFonts w:ascii="Times New Roman" w:hAnsi="Times New Roman" w:cs="Times New Roman"/>
          <w:sz w:val="28"/>
        </w:rPr>
        <w:t xml:space="preserve">та республиканского бюджета Республики Тыва на соответствующий год, начиная с 1 января 2024 г., исключить государственную программу Республики Тыва </w:t>
      </w:r>
      <w:r w:rsidR="00BC49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40D">
        <w:rPr>
          <w:rFonts w:ascii="Times New Roman" w:hAnsi="Times New Roman" w:cs="Times New Roman"/>
          <w:sz w:val="28"/>
        </w:rPr>
        <w:t xml:space="preserve">из перечня </w:t>
      </w:r>
      <w:r w:rsidR="006929C7">
        <w:rPr>
          <w:rFonts w:ascii="Times New Roman" w:hAnsi="Times New Roman" w:cs="Times New Roman"/>
          <w:sz w:val="28"/>
        </w:rPr>
        <w:t xml:space="preserve"> </w:t>
      </w:r>
      <w:r w:rsidRPr="002F640D">
        <w:rPr>
          <w:rFonts w:ascii="Times New Roman" w:hAnsi="Times New Roman" w:cs="Times New Roman"/>
          <w:sz w:val="28"/>
        </w:rPr>
        <w:t xml:space="preserve">государственных </w:t>
      </w:r>
      <w:r w:rsidR="006929C7">
        <w:rPr>
          <w:rFonts w:ascii="Times New Roman" w:hAnsi="Times New Roman" w:cs="Times New Roman"/>
          <w:sz w:val="28"/>
        </w:rPr>
        <w:t xml:space="preserve"> </w:t>
      </w:r>
      <w:r w:rsidRPr="002F640D">
        <w:rPr>
          <w:rFonts w:ascii="Times New Roman" w:hAnsi="Times New Roman" w:cs="Times New Roman"/>
          <w:sz w:val="28"/>
        </w:rPr>
        <w:t xml:space="preserve">программ Республики Тыва, </w:t>
      </w:r>
      <w:r w:rsidR="006929C7">
        <w:rPr>
          <w:rFonts w:ascii="Times New Roman" w:hAnsi="Times New Roman" w:cs="Times New Roman"/>
          <w:sz w:val="28"/>
        </w:rPr>
        <w:t xml:space="preserve"> </w:t>
      </w:r>
      <w:r w:rsidRPr="002F640D">
        <w:rPr>
          <w:rFonts w:ascii="Times New Roman" w:hAnsi="Times New Roman" w:cs="Times New Roman"/>
          <w:sz w:val="28"/>
        </w:rPr>
        <w:t xml:space="preserve">подлежащих </w:t>
      </w:r>
      <w:proofErr w:type="spellStart"/>
      <w:r w:rsidRPr="002F640D">
        <w:rPr>
          <w:rFonts w:ascii="Times New Roman" w:hAnsi="Times New Roman" w:cs="Times New Roman"/>
          <w:sz w:val="28"/>
        </w:rPr>
        <w:t>финанс</w:t>
      </w:r>
      <w:r w:rsidRPr="002F640D">
        <w:rPr>
          <w:rFonts w:ascii="Times New Roman" w:hAnsi="Times New Roman" w:cs="Times New Roman"/>
          <w:sz w:val="28"/>
        </w:rPr>
        <w:t>и</w:t>
      </w:r>
      <w:proofErr w:type="spellEnd"/>
      <w:r w:rsidR="006929C7">
        <w:rPr>
          <w:rFonts w:ascii="Times New Roman" w:hAnsi="Times New Roman" w:cs="Times New Roman"/>
          <w:sz w:val="28"/>
        </w:rPr>
        <w:t>-</w:t>
      </w:r>
      <w:proofErr w:type="gramEnd"/>
    </w:p>
    <w:p w:rsidR="006929C7" w:rsidRDefault="006929C7" w:rsidP="006929C7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:rsidR="002F640D" w:rsidRPr="002F640D" w:rsidRDefault="002F640D" w:rsidP="006929C7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</w:rPr>
      </w:pPr>
      <w:proofErr w:type="spellStart"/>
      <w:r w:rsidRPr="002F640D">
        <w:rPr>
          <w:rFonts w:ascii="Times New Roman" w:hAnsi="Times New Roman" w:cs="Times New Roman"/>
          <w:sz w:val="28"/>
        </w:rPr>
        <w:lastRenderedPageBreak/>
        <w:t>рованию</w:t>
      </w:r>
      <w:proofErr w:type="spellEnd"/>
      <w:r w:rsidRPr="002F640D">
        <w:rPr>
          <w:rFonts w:ascii="Times New Roman" w:hAnsi="Times New Roman" w:cs="Times New Roman"/>
          <w:sz w:val="28"/>
        </w:rPr>
        <w:t xml:space="preserve"> за счет средств республиканского бюджета Республики Тыва.</w:t>
      </w:r>
    </w:p>
    <w:p w:rsidR="00C1658A" w:rsidRDefault="002F640D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0D">
        <w:rPr>
          <w:rFonts w:ascii="Times New Roman" w:hAnsi="Times New Roman" w:cs="Times New Roman"/>
          <w:sz w:val="28"/>
        </w:rPr>
        <w:t xml:space="preserve">3. </w:t>
      </w:r>
      <w:r w:rsidR="00C1658A" w:rsidRPr="00EC068D">
        <w:rPr>
          <w:rFonts w:ascii="Times New Roman" w:hAnsi="Times New Roman" w:cs="Times New Roman"/>
          <w:sz w:val="28"/>
          <w:szCs w:val="28"/>
        </w:rPr>
        <w:t>Размест</w:t>
      </w:r>
      <w:r w:rsidR="00C1658A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="00BC49E2">
        <w:rPr>
          <w:rFonts w:ascii="Times New Roman" w:hAnsi="Times New Roman" w:cs="Times New Roman"/>
          <w:sz w:val="28"/>
          <w:szCs w:val="28"/>
        </w:rPr>
        <w:t>«</w:t>
      </w:r>
      <w:r w:rsidR="00C1658A" w:rsidRPr="00EC068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C1658A" w:rsidRPr="00EC068D">
        <w:rPr>
          <w:rFonts w:ascii="Times New Roman" w:hAnsi="Times New Roman" w:cs="Times New Roman"/>
          <w:sz w:val="28"/>
          <w:szCs w:val="28"/>
        </w:rPr>
        <w:t>интер</w:t>
      </w:r>
      <w:r w:rsidR="00C1658A">
        <w:rPr>
          <w:rFonts w:ascii="Times New Roman" w:hAnsi="Times New Roman" w:cs="Times New Roman"/>
          <w:sz w:val="28"/>
          <w:szCs w:val="28"/>
        </w:rPr>
        <w:t>нет-портале</w:t>
      </w:r>
      <w:proofErr w:type="gramEnd"/>
      <w:r w:rsidR="00C1658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BC49E2">
        <w:rPr>
          <w:rFonts w:ascii="Times New Roman" w:hAnsi="Times New Roman" w:cs="Times New Roman"/>
          <w:sz w:val="28"/>
          <w:szCs w:val="28"/>
        </w:rPr>
        <w:t>»</w:t>
      </w:r>
      <w:r w:rsidR="00C1658A" w:rsidRPr="00EC068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C1658A" w:rsidRPr="00EC068D">
        <w:rPr>
          <w:rFonts w:ascii="Times New Roman" w:hAnsi="Times New Roman" w:cs="Times New Roman"/>
          <w:sz w:val="28"/>
          <w:szCs w:val="28"/>
        </w:rPr>
        <w:t>с</w:t>
      </w:r>
      <w:r w:rsidR="00C1658A" w:rsidRPr="00EC068D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C1658A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BC49E2">
        <w:rPr>
          <w:rFonts w:ascii="Times New Roman" w:hAnsi="Times New Roman" w:cs="Times New Roman"/>
          <w:sz w:val="28"/>
          <w:szCs w:val="28"/>
        </w:rPr>
        <w:t>«</w:t>
      </w:r>
      <w:r w:rsidR="00C1658A">
        <w:rPr>
          <w:rFonts w:ascii="Times New Roman" w:hAnsi="Times New Roman" w:cs="Times New Roman"/>
          <w:sz w:val="28"/>
          <w:szCs w:val="28"/>
        </w:rPr>
        <w:t>Интернет</w:t>
      </w:r>
      <w:r w:rsidR="00BC49E2">
        <w:rPr>
          <w:rFonts w:ascii="Times New Roman" w:hAnsi="Times New Roman" w:cs="Times New Roman"/>
          <w:sz w:val="28"/>
          <w:szCs w:val="28"/>
        </w:rPr>
        <w:t>»</w:t>
      </w:r>
      <w:r w:rsidR="00C1658A" w:rsidRPr="00EC068D">
        <w:rPr>
          <w:rFonts w:ascii="Times New Roman" w:hAnsi="Times New Roman" w:cs="Times New Roman"/>
          <w:sz w:val="28"/>
          <w:szCs w:val="28"/>
        </w:rPr>
        <w:t>.</w:t>
      </w:r>
    </w:p>
    <w:p w:rsidR="002F640D" w:rsidRDefault="002F640D" w:rsidP="00FC77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F640D">
        <w:rPr>
          <w:rFonts w:ascii="Times New Roman" w:hAnsi="Times New Roman" w:cs="Times New Roman"/>
          <w:sz w:val="28"/>
        </w:rPr>
        <w:t xml:space="preserve">4. Контроль за исполнением настоящего постановления возложить </w:t>
      </w:r>
      <w:proofErr w:type="gramStart"/>
      <w:r w:rsidRPr="002F640D">
        <w:rPr>
          <w:rFonts w:ascii="Times New Roman" w:hAnsi="Times New Roman" w:cs="Times New Roman"/>
          <w:sz w:val="28"/>
        </w:rPr>
        <w:t>на</w:t>
      </w:r>
      <w:proofErr w:type="gramEnd"/>
      <w:r w:rsidRPr="002F640D">
        <w:rPr>
          <w:rFonts w:ascii="Times New Roman" w:hAnsi="Times New Roman" w:cs="Times New Roman"/>
          <w:sz w:val="28"/>
        </w:rPr>
        <w:t xml:space="preserve"> </w:t>
      </w:r>
      <w:r w:rsidR="004073F4">
        <w:rPr>
          <w:rFonts w:ascii="Times New Roman" w:hAnsi="Times New Roman" w:cs="Times New Roman"/>
          <w:sz w:val="28"/>
        </w:rPr>
        <w:br/>
      </w:r>
      <w:proofErr w:type="spellStart"/>
      <w:r w:rsidR="00AD249C">
        <w:rPr>
          <w:rFonts w:ascii="Times New Roman" w:hAnsi="Times New Roman" w:cs="Times New Roman"/>
          <w:sz w:val="28"/>
        </w:rPr>
        <w:t>и.</w:t>
      </w:r>
      <w:proofErr w:type="gramStart"/>
      <w:r w:rsidR="00AD249C">
        <w:rPr>
          <w:rFonts w:ascii="Times New Roman" w:hAnsi="Times New Roman" w:cs="Times New Roman"/>
          <w:sz w:val="28"/>
        </w:rPr>
        <w:t>о</w:t>
      </w:r>
      <w:proofErr w:type="spellEnd"/>
      <w:proofErr w:type="gramEnd"/>
      <w:r w:rsidR="00AD249C">
        <w:rPr>
          <w:rFonts w:ascii="Times New Roman" w:hAnsi="Times New Roman" w:cs="Times New Roman"/>
          <w:sz w:val="28"/>
        </w:rPr>
        <w:t xml:space="preserve">. </w:t>
      </w:r>
      <w:r w:rsidRPr="002F640D">
        <w:rPr>
          <w:rFonts w:ascii="Times New Roman" w:hAnsi="Times New Roman" w:cs="Times New Roman"/>
          <w:sz w:val="28"/>
        </w:rPr>
        <w:t xml:space="preserve">заместителя Председателя Правительства Республики Тыва </w:t>
      </w:r>
      <w:proofErr w:type="spellStart"/>
      <w:r w:rsidR="004073F4">
        <w:rPr>
          <w:rFonts w:ascii="Times New Roman" w:hAnsi="Times New Roman" w:cs="Times New Roman"/>
          <w:sz w:val="28"/>
        </w:rPr>
        <w:t>Сынаа</w:t>
      </w:r>
      <w:proofErr w:type="spellEnd"/>
      <w:r w:rsidR="004073F4">
        <w:rPr>
          <w:rFonts w:ascii="Times New Roman" w:hAnsi="Times New Roman" w:cs="Times New Roman"/>
          <w:sz w:val="28"/>
        </w:rPr>
        <w:t xml:space="preserve"> А.В.</w:t>
      </w:r>
    </w:p>
    <w:p w:rsidR="0011134C" w:rsidRDefault="0011134C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3F4" w:rsidRDefault="004073F4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3F4" w:rsidRPr="004073F4" w:rsidRDefault="004073F4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34C" w:rsidRPr="004073F4" w:rsidRDefault="004073F4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73F4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073F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11134C" w:rsidRDefault="0011134C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3F4" w:rsidRDefault="004073F4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3F4" w:rsidRDefault="004073F4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073F4" w:rsidSect="004F05EE">
          <w:headerReference w:type="default" r:id="rId8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333765" w:rsidRPr="00333765" w:rsidRDefault="00333765" w:rsidP="00FC77A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</w:rPr>
      </w:pPr>
      <w:r w:rsidRPr="00333765">
        <w:rPr>
          <w:rFonts w:ascii="Times New Roman" w:hAnsi="Times New Roman" w:cs="Times New Roman"/>
          <w:sz w:val="28"/>
        </w:rPr>
        <w:lastRenderedPageBreak/>
        <w:t>Утвержден</w:t>
      </w:r>
    </w:p>
    <w:p w:rsidR="00333765" w:rsidRPr="00333765" w:rsidRDefault="00333765" w:rsidP="00FC77AD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  <w:r w:rsidRPr="00333765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333765" w:rsidRDefault="00333765" w:rsidP="00FC77AD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  <w:r w:rsidRPr="00333765">
        <w:rPr>
          <w:rFonts w:ascii="Times New Roman" w:hAnsi="Times New Roman" w:cs="Times New Roman"/>
          <w:sz w:val="28"/>
        </w:rPr>
        <w:t>Республики Тыва</w:t>
      </w:r>
    </w:p>
    <w:p w:rsidR="00027BAB" w:rsidRDefault="00027BAB" w:rsidP="00027BAB">
      <w:pPr>
        <w:widowControl w:val="0"/>
        <w:autoSpaceDE w:val="0"/>
        <w:autoSpaceDN w:val="0"/>
        <w:adjustRightInd w:val="0"/>
        <w:spacing w:line="360" w:lineRule="auto"/>
        <w:ind w:left="4956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        от 17 июля 2024 г. № 363</w:t>
      </w:r>
    </w:p>
    <w:p w:rsidR="004073F4" w:rsidRDefault="004073F4" w:rsidP="00FC77AD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</w:p>
    <w:p w:rsidR="004073F4" w:rsidRPr="00333765" w:rsidRDefault="004073F4" w:rsidP="00FC77AD">
      <w:pPr>
        <w:pStyle w:val="ConsPlusNormal"/>
        <w:ind w:left="5812"/>
        <w:jc w:val="center"/>
        <w:rPr>
          <w:rFonts w:ascii="Times New Roman" w:hAnsi="Times New Roman" w:cs="Times New Roman"/>
          <w:sz w:val="28"/>
        </w:rPr>
      </w:pPr>
    </w:p>
    <w:p w:rsidR="00333765" w:rsidRPr="004073F4" w:rsidRDefault="00333765" w:rsidP="00FC77AD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30"/>
      <w:bookmarkEnd w:id="1"/>
      <w:r w:rsidRPr="004073F4">
        <w:rPr>
          <w:rFonts w:ascii="Times New Roman" w:hAnsi="Times New Roman" w:cs="Times New Roman"/>
          <w:sz w:val="28"/>
        </w:rPr>
        <w:t>Д</w:t>
      </w:r>
      <w:r w:rsidR="004073F4">
        <w:rPr>
          <w:rFonts w:ascii="Times New Roman" w:hAnsi="Times New Roman" w:cs="Times New Roman"/>
          <w:sz w:val="28"/>
        </w:rPr>
        <w:t xml:space="preserve"> </w:t>
      </w:r>
      <w:r w:rsidRPr="004073F4">
        <w:rPr>
          <w:rFonts w:ascii="Times New Roman" w:hAnsi="Times New Roman" w:cs="Times New Roman"/>
          <w:sz w:val="28"/>
        </w:rPr>
        <w:t>О</w:t>
      </w:r>
      <w:r w:rsidR="004073F4">
        <w:rPr>
          <w:rFonts w:ascii="Times New Roman" w:hAnsi="Times New Roman" w:cs="Times New Roman"/>
          <w:sz w:val="28"/>
        </w:rPr>
        <w:t xml:space="preserve"> </w:t>
      </w:r>
      <w:r w:rsidRPr="004073F4">
        <w:rPr>
          <w:rFonts w:ascii="Times New Roman" w:hAnsi="Times New Roman" w:cs="Times New Roman"/>
          <w:sz w:val="28"/>
        </w:rPr>
        <w:t>К</w:t>
      </w:r>
      <w:r w:rsidR="004073F4">
        <w:rPr>
          <w:rFonts w:ascii="Times New Roman" w:hAnsi="Times New Roman" w:cs="Times New Roman"/>
          <w:sz w:val="28"/>
        </w:rPr>
        <w:t xml:space="preserve"> </w:t>
      </w:r>
      <w:r w:rsidRPr="004073F4">
        <w:rPr>
          <w:rFonts w:ascii="Times New Roman" w:hAnsi="Times New Roman" w:cs="Times New Roman"/>
          <w:sz w:val="28"/>
        </w:rPr>
        <w:t>Л</w:t>
      </w:r>
      <w:r w:rsidR="004073F4">
        <w:rPr>
          <w:rFonts w:ascii="Times New Roman" w:hAnsi="Times New Roman" w:cs="Times New Roman"/>
          <w:sz w:val="28"/>
        </w:rPr>
        <w:t xml:space="preserve"> </w:t>
      </w:r>
      <w:r w:rsidRPr="004073F4">
        <w:rPr>
          <w:rFonts w:ascii="Times New Roman" w:hAnsi="Times New Roman" w:cs="Times New Roman"/>
          <w:sz w:val="28"/>
        </w:rPr>
        <w:t>А</w:t>
      </w:r>
      <w:r w:rsidR="004073F4">
        <w:rPr>
          <w:rFonts w:ascii="Times New Roman" w:hAnsi="Times New Roman" w:cs="Times New Roman"/>
          <w:sz w:val="28"/>
        </w:rPr>
        <w:t xml:space="preserve"> </w:t>
      </w:r>
      <w:r w:rsidRPr="004073F4">
        <w:rPr>
          <w:rFonts w:ascii="Times New Roman" w:hAnsi="Times New Roman" w:cs="Times New Roman"/>
          <w:sz w:val="28"/>
        </w:rPr>
        <w:t>Д</w:t>
      </w:r>
      <w:r w:rsidR="004073F4">
        <w:rPr>
          <w:rFonts w:ascii="Times New Roman" w:hAnsi="Times New Roman" w:cs="Times New Roman"/>
          <w:sz w:val="28"/>
        </w:rPr>
        <w:t xml:space="preserve"> </w:t>
      </w:r>
    </w:p>
    <w:p w:rsidR="004073F4" w:rsidRDefault="004073F4" w:rsidP="00FC77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073F4">
        <w:rPr>
          <w:rFonts w:ascii="Times New Roman" w:hAnsi="Times New Roman" w:cs="Times New Roman"/>
          <w:b w:val="0"/>
          <w:sz w:val="28"/>
        </w:rPr>
        <w:t xml:space="preserve">о реализации государственной программы </w:t>
      </w:r>
    </w:p>
    <w:p w:rsidR="004073F4" w:rsidRDefault="004073F4" w:rsidP="00FC77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Республики Т</w:t>
      </w:r>
      <w:r w:rsidRPr="004073F4">
        <w:rPr>
          <w:rFonts w:ascii="Times New Roman" w:hAnsi="Times New Roman" w:cs="Times New Roman"/>
          <w:b w:val="0"/>
          <w:sz w:val="28"/>
        </w:rPr>
        <w:t>ы</w:t>
      </w:r>
      <w:r>
        <w:rPr>
          <w:rFonts w:ascii="Times New Roman" w:hAnsi="Times New Roman" w:cs="Times New Roman"/>
          <w:b w:val="0"/>
          <w:sz w:val="28"/>
        </w:rPr>
        <w:t xml:space="preserve">ва </w:t>
      </w:r>
      <w:r w:rsidR="00BC49E2">
        <w:rPr>
          <w:rFonts w:ascii="Times New Roman" w:hAnsi="Times New Roman" w:cs="Times New Roman"/>
          <w:b w:val="0"/>
          <w:sz w:val="28"/>
        </w:rPr>
        <w:t>«</w:t>
      </w:r>
      <w:r>
        <w:rPr>
          <w:rFonts w:ascii="Times New Roman" w:hAnsi="Times New Roman" w:cs="Times New Roman"/>
          <w:b w:val="0"/>
          <w:sz w:val="28"/>
        </w:rPr>
        <w:t>З</w:t>
      </w:r>
      <w:r w:rsidRPr="004073F4">
        <w:rPr>
          <w:rFonts w:ascii="Times New Roman" w:hAnsi="Times New Roman" w:cs="Times New Roman"/>
          <w:b w:val="0"/>
          <w:sz w:val="28"/>
        </w:rPr>
        <w:t xml:space="preserve">ащиты населения и территорий </w:t>
      </w:r>
    </w:p>
    <w:p w:rsidR="004073F4" w:rsidRDefault="004073F4" w:rsidP="00FC77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073F4">
        <w:rPr>
          <w:rFonts w:ascii="Times New Roman" w:hAnsi="Times New Roman" w:cs="Times New Roman"/>
          <w:b w:val="0"/>
          <w:sz w:val="28"/>
        </w:rPr>
        <w:t xml:space="preserve">от чрезвычайных ситуаций, о пожарной безопасности </w:t>
      </w:r>
    </w:p>
    <w:p w:rsidR="004073F4" w:rsidRDefault="004073F4" w:rsidP="00FC77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073F4">
        <w:rPr>
          <w:rFonts w:ascii="Times New Roman" w:hAnsi="Times New Roman" w:cs="Times New Roman"/>
          <w:b w:val="0"/>
          <w:sz w:val="28"/>
        </w:rPr>
        <w:t xml:space="preserve">и безопасности людей на водных объектах </w:t>
      </w:r>
    </w:p>
    <w:p w:rsidR="00C812F3" w:rsidRDefault="004073F4" w:rsidP="00FC77AD">
      <w:pPr>
        <w:pStyle w:val="ConsPlusTitle"/>
        <w:jc w:val="center"/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</w:pPr>
      <w:r w:rsidRPr="004073F4">
        <w:rPr>
          <w:rFonts w:ascii="Times New Roman" w:hAnsi="Times New Roman" w:cs="Times New Roman"/>
          <w:b w:val="0"/>
          <w:sz w:val="28"/>
        </w:rPr>
        <w:t>на 2014-2025 годы</w:t>
      </w:r>
      <w:r w:rsidR="00BC49E2">
        <w:rPr>
          <w:rFonts w:ascii="Times New Roman" w:hAnsi="Times New Roman" w:cs="Times New Roman"/>
          <w:b w:val="0"/>
          <w:sz w:val="28"/>
        </w:rPr>
        <w:t>»</w:t>
      </w:r>
      <w:r w:rsidRPr="004073F4">
        <w:rPr>
          <w:rFonts w:ascii="Times New Roman" w:hAnsi="Times New Roman" w:cs="Times New Roman"/>
          <w:b w:val="0"/>
          <w:sz w:val="28"/>
        </w:rPr>
        <w:t xml:space="preserve"> </w:t>
      </w:r>
      <w:r w:rsidR="00B96899"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  <w:t>за период с 2014 по 2023 годы</w:t>
      </w:r>
    </w:p>
    <w:p w:rsidR="00B96899" w:rsidRPr="003061BB" w:rsidRDefault="00B96899" w:rsidP="00FC77AD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284"/>
        <w:gridCol w:w="6519"/>
      </w:tblGrid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</w:t>
            </w:r>
            <w:r w:rsidRPr="003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и территорий от чрезвычайных ситуаций, о пожарной безопасности и безопасности людей на водных объектах на 2014-2023 годы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7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координа</w:t>
            </w:r>
            <w:r w:rsidR="00D74295"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чик Программы</w:t>
            </w:r>
          </w:p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тель Программы</w:t>
            </w:r>
          </w:p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бе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опасности населения, обеспечение пожарной безопасности и безопасности людей на водных объектах на территории Ре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Pr="003061BB" w:rsidRDefault="00D74295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территориального развертывания и функцион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рования системы 112 на территории Республики Тыва;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развитие и оснащение подразделений добровольной пожа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ной охраны республики;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создание сегментов региональной автоматизированной с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стемы централизованного оповещения населения и развитие муниципальной автоматизированной системы централиз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ванного оповещения населения Республики Тыва;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предотвращение гибели людей, в том числе детей, на водных объектах Республики Тыва;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на те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ритории Республики Тыва;</w:t>
            </w:r>
          </w:p>
          <w:p w:rsid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проведение мер по внедрению аппаратно-программного ко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плекса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295">
              <w:rPr>
                <w:rFonts w:ascii="Times New Roman" w:hAnsi="Times New Roman" w:cs="Times New Roman"/>
                <w:sz w:val="24"/>
                <w:szCs w:val="24"/>
              </w:rPr>
              <w:t>(далее – АПК «безопасный г</w:t>
            </w:r>
            <w:r w:rsidR="00D742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4295">
              <w:rPr>
                <w:rFonts w:ascii="Times New Roman" w:hAnsi="Times New Roman" w:cs="Times New Roman"/>
                <w:sz w:val="24"/>
                <w:szCs w:val="24"/>
              </w:rPr>
              <w:t xml:space="preserve">род») 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41AF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и 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индикаторы Пр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lastRenderedPageBreak/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образований, в которых </w:t>
            </w:r>
            <w:proofErr w:type="gramStart"/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разве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нута</w:t>
            </w:r>
            <w:proofErr w:type="gramEnd"/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Система-112;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уменьшение человеческих потерь и травм;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и экономического ущерба;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оперативность реагирования на возникновение чрезвычайных ситуаций и ликвидация их последствий;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уменьшение числа бытовых и природных пожаров;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и городских округов ре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публики, в которых созданы сегменты региональной системы оповещения на базе аппаратуры П-166М;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и пляжей в м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Республики Тыва, готовых к развертыванию сегментов АПК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Безопасный г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систем звукового оповещения на территори</w:t>
            </w:r>
            <w:r w:rsidR="00E13FD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Республики Тыва;</w:t>
            </w:r>
          </w:p>
          <w:p w:rsid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внедренных сегментов АПК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Тыва</w:t>
            </w:r>
          </w:p>
          <w:p w:rsidR="00A541AF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  <w:p w:rsidR="00A541AF" w:rsidRPr="003061BB" w:rsidRDefault="00A541AF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2014-2023 годы</w:t>
            </w:r>
          </w:p>
        </w:tc>
      </w:tr>
      <w:tr w:rsidR="003061BB" w:rsidRPr="003061BB" w:rsidTr="00BC49E2">
        <w:trPr>
          <w:jc w:val="center"/>
        </w:trPr>
        <w:tc>
          <w:tcPr>
            <w:tcW w:w="2836" w:type="dxa"/>
          </w:tcPr>
          <w:p w:rsidR="003061BB" w:rsidRPr="003061BB" w:rsidRDefault="003061BB" w:rsidP="00FC77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сигнований Программы</w:t>
            </w:r>
          </w:p>
        </w:tc>
        <w:tc>
          <w:tcPr>
            <w:tcW w:w="284" w:type="dxa"/>
          </w:tcPr>
          <w:p w:rsidR="003061BB" w:rsidRPr="003061BB" w:rsidRDefault="003061BB" w:rsidP="00FC77AD">
            <w:pPr>
              <w:jc w:val="center"/>
              <w:rPr>
                <w:rFonts w:ascii="Times New Roman" w:hAnsi="Times New Roman"/>
              </w:rPr>
            </w:pPr>
            <w:r w:rsidRPr="003061BB">
              <w:rPr>
                <w:rFonts w:ascii="Times New Roman" w:hAnsi="Times New Roman"/>
              </w:rPr>
              <w:t>–</w:t>
            </w:r>
          </w:p>
        </w:tc>
        <w:tc>
          <w:tcPr>
            <w:tcW w:w="6519" w:type="dxa"/>
          </w:tcPr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всего – 491352,19 тыс. рублей, из них: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рублей, в том числе в 2016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302521,40 тыс. рублей,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5001,95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15452,54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10518,40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15273,60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19799,20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16898,10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18462,41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91165,80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 2022 г. – 37439,5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 2023 г. – 72509,90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170615,39 тыс. рублей,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23378,68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32129,86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обеспечения вызова экстренных оперативных служб через единый номер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, всего – 208812.47 тыс. рублей, из них: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2016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18215,40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– 190597,07 рублей,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1192,50 тыс. рублей;</w:t>
            </w:r>
          </w:p>
          <w:p w:rsidR="003061BB" w:rsidRPr="003061BB" w:rsidRDefault="00A541AF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г. –</w:t>
            </w:r>
            <w:r w:rsidR="003061BB"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128,24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1081,30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6509,10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13459,00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13326,80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14500,03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83766,70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33436,10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3FD5">
              <w:rPr>
                <w:rFonts w:ascii="Times New Roman" w:hAnsi="Times New Roman" w:cs="Times New Roman"/>
                <w:sz w:val="24"/>
                <w:szCs w:val="24"/>
              </w:rPr>
              <w:t xml:space="preserve"> 2023 г. – 23197,30 тыс. рублей.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Республике Т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, всего – 12449,60 тыс. рублей из республиканского бю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жета,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477,50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500,00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669,20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735,60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149,90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165,80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193,10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A541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456,60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 2022 г. – 627,00 тыс. рублей;</w:t>
            </w:r>
          </w:p>
          <w:p w:rsidR="003061BB" w:rsidRPr="003061BB" w:rsidRDefault="00E13FD5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г. – 8474,9 тыс. рублей.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региональной 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томатизированной системы централизованного оповещения населения Республики Тыва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, всего – 69783,09 тыс. рублей из республиканского бюджета,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890,90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12310,90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2959,20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2721,50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1902,40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1693,59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3926,70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2884,40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 2023 г. – 40493</w:t>
            </w:r>
            <w:r w:rsidR="00E13FD5">
              <w:rPr>
                <w:rFonts w:ascii="Times New Roman" w:hAnsi="Times New Roman" w:cs="Times New Roman"/>
                <w:sz w:val="24"/>
                <w:szCs w:val="24"/>
              </w:rPr>
              <w:t>,50 тыс. рублей.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ных объектах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, всего – 12860,14 тыс. рублей из республика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ского бюджета,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615,05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413,40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816,60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3095,70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3468,80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1503,10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2075,69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515,80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252,00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104,00 тыс. рублей</w:t>
            </w:r>
            <w:r w:rsidR="00E13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ров на территории Республики Тыва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8450,20 тыс. рублей из республиканского бюджета,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2014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1826,00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2015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2100,00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3034,60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1489,60 тыс. рублей.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организационных мер по внедрению и развитию аппаратно-программного комплекса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всего – 181256,49 тыс. рублей, из них: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 всего – 8381,10 тыс. рублей,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4916,70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484,40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2500,00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240,00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240,00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бюджет, всего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170615,39 тыс. рублей, в том числе: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2016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23378,68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2017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32129,86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2018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2019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рублей;</w:t>
            </w:r>
          </w:p>
          <w:p w:rsidR="003061BB" w:rsidRPr="003061BB" w:rsidRDefault="003061BB" w:rsidP="00FC77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в 2020 г. </w:t>
            </w:r>
            <w:r w:rsidR="00BC49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1BB">
              <w:rPr>
                <w:rFonts w:ascii="Times New Roman" w:hAnsi="Times New Roman" w:cs="Times New Roman"/>
                <w:sz w:val="24"/>
                <w:szCs w:val="24"/>
              </w:rPr>
              <w:t xml:space="preserve"> 38368,95 тыс. рублей.</w:t>
            </w:r>
          </w:p>
          <w:p w:rsidR="00BC49E2" w:rsidRPr="003061BB" w:rsidRDefault="00BC49E2" w:rsidP="00E13F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EE6" w:rsidRPr="00BC49E2" w:rsidRDefault="00CE1799" w:rsidP="00FC7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E2">
        <w:rPr>
          <w:rFonts w:ascii="Times New Roman" w:hAnsi="Times New Roman" w:cs="Times New Roman"/>
          <w:sz w:val="28"/>
          <w:szCs w:val="28"/>
        </w:rPr>
        <w:lastRenderedPageBreak/>
        <w:t>Служб</w:t>
      </w:r>
      <w:r w:rsidR="00F118C3" w:rsidRPr="00BC49E2">
        <w:rPr>
          <w:rFonts w:ascii="Times New Roman" w:hAnsi="Times New Roman" w:cs="Times New Roman"/>
          <w:sz w:val="28"/>
          <w:szCs w:val="28"/>
        </w:rPr>
        <w:t>ой</w:t>
      </w:r>
      <w:r w:rsidR="008E1EE6" w:rsidRPr="00BC49E2">
        <w:rPr>
          <w:rFonts w:ascii="Times New Roman" w:hAnsi="Times New Roman" w:cs="Times New Roman"/>
          <w:sz w:val="28"/>
          <w:szCs w:val="28"/>
        </w:rPr>
        <w:t xml:space="preserve"> ГО и ЧС Республики Тыва реализуется государственная пр</w:t>
      </w:r>
      <w:r w:rsidR="008E1EE6" w:rsidRPr="00BC49E2">
        <w:rPr>
          <w:rFonts w:ascii="Times New Roman" w:hAnsi="Times New Roman" w:cs="Times New Roman"/>
          <w:sz w:val="28"/>
          <w:szCs w:val="28"/>
        </w:rPr>
        <w:t>о</w:t>
      </w:r>
      <w:r w:rsidR="008E1EE6" w:rsidRPr="00BC49E2">
        <w:rPr>
          <w:rFonts w:ascii="Times New Roman" w:hAnsi="Times New Roman" w:cs="Times New Roman"/>
          <w:sz w:val="28"/>
          <w:szCs w:val="28"/>
        </w:rPr>
        <w:t xml:space="preserve">грамма Республики Тыва </w:t>
      </w:r>
      <w:r w:rsidR="00BC49E2" w:rsidRPr="00BC49E2">
        <w:rPr>
          <w:rFonts w:ascii="Times New Roman" w:hAnsi="Times New Roman" w:cs="Times New Roman"/>
          <w:sz w:val="28"/>
          <w:szCs w:val="28"/>
        </w:rPr>
        <w:t>«</w:t>
      </w:r>
      <w:r w:rsidRPr="00BC49E2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 w:rsidRPr="00BC49E2">
        <w:rPr>
          <w:rFonts w:ascii="Times New Roman" w:hAnsi="Times New Roman" w:cs="Times New Roman"/>
          <w:sz w:val="28"/>
          <w:szCs w:val="28"/>
        </w:rPr>
        <w:t>»</w:t>
      </w:r>
      <w:r w:rsidR="008E1EE6" w:rsidRPr="00BC49E2">
        <w:rPr>
          <w:rFonts w:ascii="Times New Roman" w:hAnsi="Times New Roman" w:cs="Times New Roman"/>
          <w:sz w:val="28"/>
          <w:szCs w:val="28"/>
        </w:rPr>
        <w:t>,</w:t>
      </w:r>
      <w:r w:rsidR="0044354E" w:rsidRPr="00BC49E2">
        <w:rPr>
          <w:rFonts w:ascii="Times New Roman" w:hAnsi="Times New Roman" w:cs="Times New Roman"/>
          <w:sz w:val="28"/>
          <w:szCs w:val="28"/>
        </w:rPr>
        <w:t xml:space="preserve"> </w:t>
      </w:r>
      <w:r w:rsidR="008E1EE6" w:rsidRPr="00BC49E2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Правительства Республики Тыва от 31 </w:t>
      </w:r>
      <w:r w:rsidRPr="00BC49E2">
        <w:rPr>
          <w:rFonts w:ascii="Times New Roman" w:hAnsi="Times New Roman" w:cs="Times New Roman"/>
          <w:sz w:val="28"/>
          <w:szCs w:val="28"/>
        </w:rPr>
        <w:t>декабря</w:t>
      </w:r>
      <w:r w:rsidR="008E1EE6" w:rsidRPr="00BC49E2">
        <w:rPr>
          <w:rFonts w:ascii="Times New Roman" w:hAnsi="Times New Roman" w:cs="Times New Roman"/>
          <w:sz w:val="28"/>
          <w:szCs w:val="28"/>
        </w:rPr>
        <w:t xml:space="preserve"> 201</w:t>
      </w:r>
      <w:r w:rsidRPr="00BC49E2">
        <w:rPr>
          <w:rFonts w:ascii="Times New Roman" w:hAnsi="Times New Roman" w:cs="Times New Roman"/>
          <w:sz w:val="28"/>
          <w:szCs w:val="28"/>
        </w:rPr>
        <w:t>3</w:t>
      </w:r>
      <w:r w:rsidR="008E1EE6" w:rsidRPr="00BC49E2">
        <w:rPr>
          <w:rFonts w:ascii="Times New Roman" w:hAnsi="Times New Roman" w:cs="Times New Roman"/>
          <w:sz w:val="28"/>
          <w:szCs w:val="28"/>
        </w:rPr>
        <w:t xml:space="preserve"> г. </w:t>
      </w:r>
      <w:r w:rsidRPr="00BC49E2">
        <w:rPr>
          <w:rFonts w:ascii="Times New Roman" w:hAnsi="Times New Roman" w:cs="Times New Roman"/>
          <w:sz w:val="28"/>
          <w:szCs w:val="28"/>
        </w:rPr>
        <w:t>№ 778</w:t>
      </w:r>
      <w:r w:rsidR="008E1EE6" w:rsidRPr="00BC49E2">
        <w:rPr>
          <w:rFonts w:ascii="Times New Roman" w:hAnsi="Times New Roman" w:cs="Times New Roman"/>
          <w:sz w:val="28"/>
          <w:szCs w:val="28"/>
        </w:rPr>
        <w:t>.</w:t>
      </w:r>
    </w:p>
    <w:p w:rsidR="00486D36" w:rsidRPr="00BC49E2" w:rsidRDefault="00486D36" w:rsidP="00FC7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9E2">
        <w:rPr>
          <w:rFonts w:ascii="Times New Roman" w:hAnsi="Times New Roman" w:cs="Times New Roman"/>
          <w:sz w:val="28"/>
          <w:szCs w:val="28"/>
        </w:rPr>
        <w:t xml:space="preserve">За период с 2014 по 2023 годы в государственную программу </w:t>
      </w:r>
      <w:r w:rsidR="0025450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C49E2" w:rsidRPr="00BC49E2">
        <w:rPr>
          <w:rFonts w:ascii="Times New Roman" w:hAnsi="Times New Roman" w:cs="Times New Roman"/>
          <w:sz w:val="28"/>
          <w:szCs w:val="28"/>
        </w:rPr>
        <w:t>«</w:t>
      </w:r>
      <w:r w:rsidRPr="00BC49E2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 w:rsidRPr="00BC49E2">
        <w:rPr>
          <w:rFonts w:ascii="Times New Roman" w:hAnsi="Times New Roman" w:cs="Times New Roman"/>
          <w:sz w:val="28"/>
          <w:szCs w:val="28"/>
        </w:rPr>
        <w:t>»</w:t>
      </w:r>
      <w:r w:rsidRPr="00BC49E2">
        <w:rPr>
          <w:rFonts w:ascii="Times New Roman" w:hAnsi="Times New Roman" w:cs="Times New Roman"/>
          <w:sz w:val="28"/>
          <w:szCs w:val="28"/>
        </w:rPr>
        <w:t xml:space="preserve"> внесено 19 изменений из них</w:t>
      </w:r>
      <w:r w:rsidR="00254501">
        <w:rPr>
          <w:rFonts w:ascii="Times New Roman" w:hAnsi="Times New Roman" w:cs="Times New Roman"/>
          <w:sz w:val="28"/>
          <w:szCs w:val="28"/>
        </w:rPr>
        <w:t>:</w:t>
      </w:r>
      <w:r w:rsidRPr="00BC49E2">
        <w:rPr>
          <w:rFonts w:ascii="Times New Roman" w:hAnsi="Times New Roman" w:cs="Times New Roman"/>
          <w:sz w:val="28"/>
          <w:szCs w:val="28"/>
        </w:rPr>
        <w:t xml:space="preserve"> 14</w:t>
      </w:r>
      <w:r w:rsidR="00254501">
        <w:rPr>
          <w:rFonts w:ascii="Times New Roman" w:hAnsi="Times New Roman" w:cs="Times New Roman"/>
          <w:sz w:val="28"/>
          <w:szCs w:val="28"/>
        </w:rPr>
        <w:t xml:space="preserve"> – </w:t>
      </w:r>
      <w:r w:rsidRPr="00BC49E2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5 </w:t>
      </w:r>
      <w:r w:rsidR="00254501">
        <w:rPr>
          <w:rFonts w:ascii="Times New Roman" w:hAnsi="Times New Roman" w:cs="Times New Roman"/>
          <w:sz w:val="28"/>
          <w:szCs w:val="28"/>
        </w:rPr>
        <w:t xml:space="preserve">– </w:t>
      </w:r>
      <w:r w:rsidRPr="00BC49E2">
        <w:rPr>
          <w:rFonts w:ascii="Times New Roman" w:hAnsi="Times New Roman" w:cs="Times New Roman"/>
          <w:sz w:val="28"/>
          <w:szCs w:val="28"/>
        </w:rPr>
        <w:t>структур</w:t>
      </w:r>
      <w:r w:rsidR="00254501">
        <w:rPr>
          <w:rFonts w:ascii="Times New Roman" w:hAnsi="Times New Roman" w:cs="Times New Roman"/>
          <w:sz w:val="28"/>
          <w:szCs w:val="28"/>
        </w:rPr>
        <w:t>а</w:t>
      </w:r>
      <w:r w:rsidRPr="00BC49E2">
        <w:rPr>
          <w:rFonts w:ascii="Times New Roman" w:hAnsi="Times New Roman" w:cs="Times New Roman"/>
          <w:sz w:val="28"/>
          <w:szCs w:val="28"/>
        </w:rPr>
        <w:t xml:space="preserve"> программы, мероприяти</w:t>
      </w:r>
      <w:r w:rsidR="00254501">
        <w:rPr>
          <w:rFonts w:ascii="Times New Roman" w:hAnsi="Times New Roman" w:cs="Times New Roman"/>
          <w:sz w:val="28"/>
          <w:szCs w:val="28"/>
        </w:rPr>
        <w:t>я</w:t>
      </w:r>
      <w:r w:rsidRPr="00BC49E2">
        <w:rPr>
          <w:rFonts w:ascii="Times New Roman" w:hAnsi="Times New Roman" w:cs="Times New Roman"/>
          <w:sz w:val="28"/>
          <w:szCs w:val="28"/>
        </w:rPr>
        <w:t xml:space="preserve"> и показатели программы, цели и задачи, целевые индикаторы. </w:t>
      </w:r>
      <w:proofErr w:type="gramEnd"/>
    </w:p>
    <w:p w:rsidR="00333765" w:rsidRDefault="008F49D7" w:rsidP="00FC7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49E2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BC49E2">
        <w:rPr>
          <w:rFonts w:ascii="Times New Roman" w:hAnsi="Times New Roman"/>
          <w:sz w:val="28"/>
          <w:szCs w:val="28"/>
        </w:rPr>
        <w:t>повышения эффективности реализации государственной пр</w:t>
      </w:r>
      <w:r w:rsidRPr="00BC49E2">
        <w:rPr>
          <w:rFonts w:ascii="Times New Roman" w:hAnsi="Times New Roman"/>
          <w:sz w:val="28"/>
          <w:szCs w:val="28"/>
        </w:rPr>
        <w:t>о</w:t>
      </w:r>
      <w:r w:rsidRPr="00BC49E2">
        <w:rPr>
          <w:rFonts w:ascii="Times New Roman" w:hAnsi="Times New Roman"/>
          <w:sz w:val="28"/>
          <w:szCs w:val="28"/>
        </w:rPr>
        <w:t xml:space="preserve">граммы </w:t>
      </w:r>
      <w:r w:rsidR="00254501">
        <w:rPr>
          <w:rFonts w:ascii="Times New Roman" w:hAnsi="Times New Roman"/>
          <w:sz w:val="28"/>
          <w:szCs w:val="28"/>
        </w:rPr>
        <w:t>Республики</w:t>
      </w:r>
      <w:proofErr w:type="gramEnd"/>
      <w:r w:rsidR="00254501">
        <w:rPr>
          <w:rFonts w:ascii="Times New Roman" w:hAnsi="Times New Roman"/>
          <w:sz w:val="28"/>
          <w:szCs w:val="28"/>
        </w:rPr>
        <w:t xml:space="preserve"> Тыва </w:t>
      </w:r>
      <w:r w:rsidR="00BC49E2" w:rsidRPr="00BC49E2">
        <w:rPr>
          <w:rFonts w:ascii="Times New Roman" w:hAnsi="Times New Roman"/>
          <w:sz w:val="28"/>
          <w:szCs w:val="28"/>
        </w:rPr>
        <w:t>«</w:t>
      </w:r>
      <w:r w:rsidRPr="00BC49E2">
        <w:rPr>
          <w:rFonts w:ascii="Times New Roman" w:hAnsi="Times New Roman"/>
          <w:sz w:val="28"/>
          <w:szCs w:val="28"/>
        </w:rPr>
        <w:t xml:space="preserve">Защита населения и территорий от </w:t>
      </w:r>
      <w:r w:rsidR="009A6539" w:rsidRPr="00BC49E2">
        <w:rPr>
          <w:rFonts w:ascii="Times New Roman" w:hAnsi="Times New Roman"/>
          <w:sz w:val="28"/>
          <w:szCs w:val="28"/>
        </w:rPr>
        <w:t>чрезвычайных ситуаций, обеспече</w:t>
      </w:r>
      <w:r w:rsidRPr="00BC49E2">
        <w:rPr>
          <w:rFonts w:ascii="Times New Roman" w:hAnsi="Times New Roman"/>
          <w:sz w:val="28"/>
          <w:szCs w:val="28"/>
        </w:rPr>
        <w:t>ние пожарной безопасности и безопасности людей на во</w:t>
      </w:r>
      <w:r w:rsidRPr="00BC49E2">
        <w:rPr>
          <w:rFonts w:ascii="Times New Roman" w:hAnsi="Times New Roman"/>
          <w:sz w:val="28"/>
          <w:szCs w:val="28"/>
        </w:rPr>
        <w:t>д</w:t>
      </w:r>
      <w:r w:rsidRPr="00BC49E2">
        <w:rPr>
          <w:rFonts w:ascii="Times New Roman" w:hAnsi="Times New Roman"/>
          <w:sz w:val="28"/>
          <w:szCs w:val="28"/>
        </w:rPr>
        <w:t>ных объектах</w:t>
      </w:r>
      <w:r w:rsidR="006C2F7E">
        <w:rPr>
          <w:rFonts w:ascii="Times New Roman" w:hAnsi="Times New Roman"/>
          <w:sz w:val="28"/>
          <w:szCs w:val="28"/>
        </w:rPr>
        <w:t xml:space="preserve"> </w:t>
      </w:r>
      <w:r w:rsidR="006C2F7E" w:rsidRPr="006C2F7E">
        <w:rPr>
          <w:rFonts w:ascii="Times New Roman" w:hAnsi="Times New Roman"/>
          <w:sz w:val="28"/>
          <w:szCs w:val="28"/>
        </w:rPr>
        <w:t>на 2014-2025 годы»</w:t>
      </w:r>
      <w:r w:rsidR="006C2F7E">
        <w:rPr>
          <w:rFonts w:ascii="Times New Roman" w:hAnsi="Times New Roman"/>
          <w:sz w:val="28"/>
          <w:szCs w:val="28"/>
        </w:rPr>
        <w:t xml:space="preserve"> </w:t>
      </w:r>
      <w:r w:rsidRPr="00BC49E2">
        <w:rPr>
          <w:rFonts w:ascii="Times New Roman" w:hAnsi="Times New Roman"/>
          <w:sz w:val="28"/>
          <w:szCs w:val="28"/>
        </w:rPr>
        <w:t xml:space="preserve">(далее </w:t>
      </w:r>
      <w:r w:rsidR="006C2F7E">
        <w:rPr>
          <w:rFonts w:ascii="Times New Roman" w:hAnsi="Times New Roman"/>
          <w:sz w:val="28"/>
          <w:szCs w:val="28"/>
        </w:rPr>
        <w:t>– П</w:t>
      </w:r>
      <w:r w:rsidRPr="00BC49E2">
        <w:rPr>
          <w:rFonts w:ascii="Times New Roman" w:hAnsi="Times New Roman"/>
          <w:sz w:val="28"/>
          <w:szCs w:val="28"/>
        </w:rPr>
        <w:t>рограмма) необходимо рационал</w:t>
      </w:r>
      <w:r w:rsidRPr="00BC49E2">
        <w:rPr>
          <w:rFonts w:ascii="Times New Roman" w:hAnsi="Times New Roman"/>
          <w:sz w:val="28"/>
          <w:szCs w:val="28"/>
        </w:rPr>
        <w:t>ь</w:t>
      </w:r>
      <w:r w:rsidRPr="00BC49E2">
        <w:rPr>
          <w:rFonts w:ascii="Times New Roman" w:hAnsi="Times New Roman"/>
          <w:sz w:val="28"/>
          <w:szCs w:val="28"/>
        </w:rPr>
        <w:t>но п</w:t>
      </w:r>
      <w:r w:rsidR="009A6539" w:rsidRPr="00BC49E2">
        <w:rPr>
          <w:rFonts w:ascii="Times New Roman" w:hAnsi="Times New Roman"/>
          <w:sz w:val="28"/>
          <w:szCs w:val="28"/>
        </w:rPr>
        <w:t>ланировать программные мероприя</w:t>
      </w:r>
      <w:r w:rsidRPr="00BC49E2">
        <w:rPr>
          <w:rFonts w:ascii="Times New Roman" w:hAnsi="Times New Roman"/>
          <w:sz w:val="28"/>
          <w:szCs w:val="28"/>
        </w:rPr>
        <w:t>тия и их ресурсное обеспечение, пов</w:t>
      </w:r>
      <w:r w:rsidRPr="00BC49E2">
        <w:rPr>
          <w:rFonts w:ascii="Times New Roman" w:hAnsi="Times New Roman"/>
          <w:sz w:val="28"/>
          <w:szCs w:val="28"/>
        </w:rPr>
        <w:t>ы</w:t>
      </w:r>
      <w:r w:rsidRPr="00BC49E2">
        <w:rPr>
          <w:rFonts w:ascii="Times New Roman" w:hAnsi="Times New Roman"/>
          <w:sz w:val="28"/>
          <w:szCs w:val="28"/>
        </w:rPr>
        <w:t>ш</w:t>
      </w:r>
      <w:r w:rsidR="009A6539" w:rsidRPr="00BC49E2">
        <w:rPr>
          <w:rFonts w:ascii="Times New Roman" w:hAnsi="Times New Roman"/>
          <w:sz w:val="28"/>
          <w:szCs w:val="28"/>
        </w:rPr>
        <w:t>ать качество их контроля.</w:t>
      </w:r>
      <w:r w:rsidRPr="00BC49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9E2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6C2F7E">
        <w:rPr>
          <w:rFonts w:ascii="Times New Roman" w:hAnsi="Times New Roman"/>
          <w:sz w:val="28"/>
          <w:szCs w:val="28"/>
        </w:rPr>
        <w:t>П</w:t>
      </w:r>
      <w:r w:rsidRPr="00BC49E2">
        <w:rPr>
          <w:rFonts w:ascii="Times New Roman" w:hAnsi="Times New Roman"/>
          <w:sz w:val="28"/>
          <w:szCs w:val="28"/>
        </w:rPr>
        <w:t>рограммы оценивае</w:t>
      </w:r>
      <w:r w:rsidRPr="00BC49E2">
        <w:rPr>
          <w:rFonts w:ascii="Times New Roman" w:hAnsi="Times New Roman"/>
          <w:sz w:val="28"/>
          <w:szCs w:val="28"/>
        </w:rPr>
        <w:t>т</w:t>
      </w:r>
      <w:r w:rsidRPr="00BC49E2">
        <w:rPr>
          <w:rFonts w:ascii="Times New Roman" w:hAnsi="Times New Roman"/>
          <w:sz w:val="28"/>
          <w:szCs w:val="28"/>
        </w:rPr>
        <w:t xml:space="preserve">ся по улучшению ряда индикаторов </w:t>
      </w:r>
      <w:r w:rsidR="00775CBB" w:rsidRPr="00BC49E2">
        <w:rPr>
          <w:rFonts w:ascii="Times New Roman" w:hAnsi="Times New Roman"/>
          <w:sz w:val="28"/>
          <w:szCs w:val="28"/>
        </w:rPr>
        <w:t>(</w:t>
      </w:r>
      <w:r w:rsidR="009A6539" w:rsidRPr="00BC49E2">
        <w:rPr>
          <w:rFonts w:ascii="Times New Roman" w:eastAsia="Times New Roman" w:hAnsi="Times New Roman"/>
          <w:sz w:val="28"/>
          <w:szCs w:val="28"/>
          <w:lang w:eastAsia="ru-RU"/>
        </w:rPr>
        <w:t>численность персонала системы-112 и с</w:t>
      </w:r>
      <w:r w:rsidR="009A6539" w:rsidRPr="00BC49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6539" w:rsidRPr="00BC49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трудников взаимодействующих дежурно-диспетчерских служб, доля членов добровольной пожарной охраны Республики Тыва, оснащенных противоп</w:t>
      </w:r>
      <w:r w:rsidR="009A6539" w:rsidRPr="00BC49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A6539" w:rsidRPr="00BC49E2">
        <w:rPr>
          <w:rFonts w:ascii="Times New Roman" w:eastAsia="Times New Roman" w:hAnsi="Times New Roman"/>
          <w:sz w:val="28"/>
          <w:szCs w:val="28"/>
          <w:lang w:eastAsia="ru-RU"/>
        </w:rPr>
        <w:t>жарным инвентарем и мобильными средствами пожаротушения, доля общего охвата информированного населения по вопросам пожарной безопасности,</w:t>
      </w:r>
      <w:r w:rsidR="009A6539" w:rsidRPr="00BC49E2">
        <w:rPr>
          <w:rFonts w:ascii="Times New Roman" w:hAnsi="Times New Roman"/>
          <w:sz w:val="28"/>
          <w:szCs w:val="28"/>
        </w:rPr>
        <w:t xml:space="preserve"> 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доля муниципальных образований и городских округов республики, в которых с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зданы сегменты региональной системы оповещения на базе аппаратуры </w:t>
      </w:r>
      <w:r w:rsidR="004C5A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П-166М</w:t>
      </w:r>
      <w:r w:rsidR="00B76925" w:rsidRPr="00BC49E2">
        <w:rPr>
          <w:rFonts w:ascii="Times New Roman" w:hAnsi="Times New Roman"/>
          <w:sz w:val="28"/>
          <w:szCs w:val="28"/>
        </w:rPr>
        <w:t>, к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оличество каналов связи</w:t>
      </w:r>
      <w:proofErr w:type="gramEnd"/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региональной системы оповещения насел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ния, количество внедренных систем звукового оповещения на территори</w:t>
      </w:r>
      <w:r w:rsidR="004C5A9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ниципальных образований Республики Тыва, количество детей, прошедших обучение плаванию, количество подготовленных спасателей, прошедших об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чение приемам спасания людей на водных объектах и правилам оказания пе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вой помощи, снижение количества погибших на водных объектах</w:t>
      </w:r>
      <w:r w:rsidR="00B76925" w:rsidRPr="00BC49E2">
        <w:rPr>
          <w:rFonts w:ascii="Times New Roman" w:hAnsi="Times New Roman"/>
          <w:sz w:val="28"/>
          <w:szCs w:val="28"/>
        </w:rPr>
        <w:t xml:space="preserve">, 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показатель количества водных объектов, где проведены патрулирования и профилактич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работы, количество внедренных сегментов АПК </w:t>
      </w:r>
      <w:r w:rsidR="00BC49E2" w:rsidRPr="00BC49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Безопасный город</w:t>
      </w:r>
      <w:r w:rsidR="00BC49E2" w:rsidRPr="00BC49E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proofErr w:type="gramEnd"/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76925" w:rsidRPr="00BC49E2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Тыва)</w:t>
      </w:r>
      <w:r w:rsidRPr="00BC49E2">
        <w:rPr>
          <w:rFonts w:ascii="Times New Roman" w:hAnsi="Times New Roman"/>
          <w:sz w:val="28"/>
          <w:szCs w:val="28"/>
        </w:rPr>
        <w:t xml:space="preserve"> путем проведения профилактических, защитных мероприятий, а также мероприятий реагирования на </w:t>
      </w:r>
      <w:r w:rsidR="004C5A90">
        <w:rPr>
          <w:rFonts w:ascii="Times New Roman" w:hAnsi="Times New Roman"/>
          <w:sz w:val="28"/>
          <w:szCs w:val="28"/>
        </w:rPr>
        <w:t>чрезвычайные ситуации</w:t>
      </w:r>
      <w:r w:rsidRPr="00BC49E2">
        <w:rPr>
          <w:rFonts w:ascii="Times New Roman" w:hAnsi="Times New Roman"/>
          <w:sz w:val="28"/>
          <w:szCs w:val="28"/>
        </w:rPr>
        <w:t>, пожары и инциденты на водных объектах</w:t>
      </w:r>
      <w:r w:rsidR="009A6539" w:rsidRPr="00BC49E2">
        <w:rPr>
          <w:rFonts w:ascii="Times New Roman" w:hAnsi="Times New Roman"/>
          <w:sz w:val="28"/>
          <w:szCs w:val="28"/>
        </w:rPr>
        <w:t>.</w:t>
      </w:r>
      <w:proofErr w:type="gramEnd"/>
    </w:p>
    <w:p w:rsidR="00BC49E2" w:rsidRPr="00BC49E2" w:rsidRDefault="00BC49E2" w:rsidP="00FC77AD">
      <w:pPr>
        <w:jc w:val="center"/>
        <w:rPr>
          <w:rFonts w:ascii="Times New Roman" w:hAnsi="Times New Roman"/>
          <w:sz w:val="28"/>
          <w:szCs w:val="28"/>
        </w:rPr>
      </w:pPr>
    </w:p>
    <w:p w:rsidR="00FB50EE" w:rsidRDefault="00FB50EE" w:rsidP="00FC77AD">
      <w:pPr>
        <w:jc w:val="center"/>
        <w:rPr>
          <w:rFonts w:ascii="Times New Roman" w:hAnsi="Times New Roman"/>
          <w:sz w:val="28"/>
          <w:szCs w:val="28"/>
        </w:rPr>
      </w:pPr>
      <w:r w:rsidRPr="00BC49E2">
        <w:rPr>
          <w:rFonts w:ascii="Times New Roman" w:hAnsi="Times New Roman"/>
          <w:sz w:val="28"/>
          <w:szCs w:val="28"/>
        </w:rPr>
        <w:t>Результаты реализации Программы</w:t>
      </w:r>
    </w:p>
    <w:p w:rsidR="00BC49E2" w:rsidRPr="00BC49E2" w:rsidRDefault="00BC49E2" w:rsidP="00FC77AD">
      <w:pPr>
        <w:jc w:val="center"/>
        <w:rPr>
          <w:rFonts w:ascii="Times New Roman" w:hAnsi="Times New Roman"/>
          <w:sz w:val="28"/>
          <w:szCs w:val="28"/>
        </w:rPr>
      </w:pPr>
    </w:p>
    <w:p w:rsidR="0020742D" w:rsidRPr="00BC49E2" w:rsidRDefault="0020742D" w:rsidP="00FC7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9E2">
        <w:rPr>
          <w:rFonts w:ascii="Times New Roman" w:hAnsi="Times New Roman" w:cs="Times New Roman"/>
          <w:sz w:val="28"/>
          <w:szCs w:val="28"/>
        </w:rPr>
        <w:t>За период 2014-2023 год</w:t>
      </w:r>
      <w:r w:rsidR="004C5A90">
        <w:rPr>
          <w:rFonts w:ascii="Times New Roman" w:hAnsi="Times New Roman" w:cs="Times New Roman"/>
          <w:sz w:val="28"/>
          <w:szCs w:val="28"/>
        </w:rPr>
        <w:t>ы</w:t>
      </w:r>
      <w:r w:rsidRPr="00BC49E2">
        <w:rPr>
          <w:rFonts w:ascii="Times New Roman" w:hAnsi="Times New Roman" w:cs="Times New Roman"/>
          <w:sz w:val="28"/>
          <w:szCs w:val="28"/>
        </w:rPr>
        <w:t xml:space="preserve"> из </w:t>
      </w:r>
      <w:r w:rsidR="0044354E" w:rsidRPr="00BC49E2">
        <w:rPr>
          <w:rFonts w:ascii="Times New Roman" w:hAnsi="Times New Roman" w:cs="Times New Roman"/>
          <w:sz w:val="28"/>
          <w:szCs w:val="28"/>
        </w:rPr>
        <w:t>11 показателей достигнуты</w:t>
      </w:r>
      <w:r w:rsidRPr="00BC49E2">
        <w:rPr>
          <w:rFonts w:ascii="Times New Roman" w:hAnsi="Times New Roman" w:cs="Times New Roman"/>
          <w:sz w:val="28"/>
          <w:szCs w:val="28"/>
        </w:rPr>
        <w:t xml:space="preserve"> 10</w:t>
      </w:r>
      <w:r w:rsidR="0044354E" w:rsidRPr="00BC49E2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Pr="00BC49E2">
        <w:rPr>
          <w:rFonts w:ascii="Times New Roman" w:hAnsi="Times New Roman" w:cs="Times New Roman"/>
          <w:sz w:val="28"/>
          <w:szCs w:val="28"/>
        </w:rPr>
        <w:t>90,9 процент</w:t>
      </w:r>
      <w:r w:rsidR="004C5A90">
        <w:rPr>
          <w:rFonts w:ascii="Times New Roman" w:hAnsi="Times New Roman" w:cs="Times New Roman"/>
          <w:sz w:val="28"/>
          <w:szCs w:val="28"/>
        </w:rPr>
        <w:t>а</w:t>
      </w:r>
      <w:r w:rsidRPr="00BC49E2">
        <w:rPr>
          <w:rFonts w:ascii="Times New Roman" w:hAnsi="Times New Roman" w:cs="Times New Roman"/>
          <w:sz w:val="28"/>
          <w:szCs w:val="28"/>
        </w:rPr>
        <w:t>.</w:t>
      </w:r>
      <w:r w:rsidR="00E50CF5" w:rsidRPr="00BC49E2">
        <w:rPr>
          <w:rFonts w:ascii="Times New Roman" w:hAnsi="Times New Roman" w:cs="Times New Roman"/>
          <w:sz w:val="28"/>
          <w:szCs w:val="28"/>
        </w:rPr>
        <w:t xml:space="preserve"> </w:t>
      </w:r>
      <w:r w:rsidRPr="00BC49E2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FB473E" w:rsidRPr="00FB473E">
        <w:rPr>
          <w:rFonts w:ascii="Times New Roman" w:hAnsi="Times New Roman" w:cs="Times New Roman"/>
          <w:sz w:val="28"/>
          <w:szCs w:val="28"/>
        </w:rPr>
        <w:t>Служб</w:t>
      </w:r>
      <w:r w:rsidR="00FB473E">
        <w:rPr>
          <w:rFonts w:ascii="Times New Roman" w:hAnsi="Times New Roman" w:cs="Times New Roman"/>
          <w:sz w:val="28"/>
          <w:szCs w:val="28"/>
        </w:rPr>
        <w:t>ы</w:t>
      </w:r>
      <w:r w:rsidR="00FB473E" w:rsidRPr="00FB473E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Республики Тыва </w:t>
      </w:r>
      <w:r w:rsidRPr="00BC49E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B473E">
        <w:rPr>
          <w:rFonts w:ascii="Times New Roman" w:hAnsi="Times New Roman" w:cs="Times New Roman"/>
          <w:sz w:val="28"/>
          <w:szCs w:val="28"/>
        </w:rPr>
        <w:t>за счет средств</w:t>
      </w:r>
      <w:r w:rsidRPr="00BC49E2">
        <w:rPr>
          <w:rFonts w:ascii="Times New Roman" w:hAnsi="Times New Roman" w:cs="Times New Roman"/>
          <w:sz w:val="28"/>
          <w:szCs w:val="28"/>
        </w:rPr>
        <w:t xml:space="preserve"> республиканского бюджета, </w:t>
      </w:r>
      <w:r w:rsidR="00FB473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C49E2">
        <w:rPr>
          <w:rFonts w:ascii="Times New Roman" w:hAnsi="Times New Roman" w:cs="Times New Roman"/>
          <w:sz w:val="28"/>
          <w:szCs w:val="28"/>
        </w:rPr>
        <w:t>осваиваются в полном объеме согласно целевым назначениям.</w:t>
      </w:r>
    </w:p>
    <w:p w:rsidR="00FB50EE" w:rsidRPr="00BC49E2" w:rsidRDefault="00FB50EE" w:rsidP="00FC7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49E2">
        <w:rPr>
          <w:rFonts w:ascii="Times New Roman" w:hAnsi="Times New Roman"/>
          <w:sz w:val="28"/>
          <w:szCs w:val="28"/>
        </w:rPr>
        <w:t>По результатам реализации Программы за 2014-202</w:t>
      </w:r>
      <w:r w:rsidR="00436CEC" w:rsidRPr="00BC49E2">
        <w:rPr>
          <w:rFonts w:ascii="Times New Roman" w:hAnsi="Times New Roman"/>
          <w:sz w:val="28"/>
          <w:szCs w:val="28"/>
        </w:rPr>
        <w:t>3</w:t>
      </w:r>
      <w:r w:rsidRPr="00BC49E2">
        <w:rPr>
          <w:rFonts w:ascii="Times New Roman" w:hAnsi="Times New Roman"/>
          <w:sz w:val="28"/>
          <w:szCs w:val="28"/>
        </w:rPr>
        <w:t xml:space="preserve"> год</w:t>
      </w:r>
      <w:r w:rsidR="00391E5B">
        <w:rPr>
          <w:rFonts w:ascii="Times New Roman" w:hAnsi="Times New Roman"/>
          <w:sz w:val="28"/>
          <w:szCs w:val="28"/>
        </w:rPr>
        <w:t>ы</w:t>
      </w:r>
      <w:r w:rsidRPr="00BC49E2">
        <w:rPr>
          <w:rFonts w:ascii="Times New Roman" w:hAnsi="Times New Roman"/>
          <w:sz w:val="28"/>
          <w:szCs w:val="28"/>
        </w:rPr>
        <w:t xml:space="preserve"> обеспечено д</w:t>
      </w:r>
      <w:r w:rsidRPr="00BC49E2">
        <w:rPr>
          <w:rFonts w:ascii="Times New Roman" w:hAnsi="Times New Roman"/>
          <w:sz w:val="28"/>
          <w:szCs w:val="28"/>
        </w:rPr>
        <w:t>о</w:t>
      </w:r>
      <w:r w:rsidRPr="00BC49E2">
        <w:rPr>
          <w:rFonts w:ascii="Times New Roman" w:hAnsi="Times New Roman"/>
          <w:sz w:val="28"/>
          <w:szCs w:val="28"/>
        </w:rPr>
        <w:t>стижение следующих целевых показателей и (или) индикаторов:</w:t>
      </w:r>
    </w:p>
    <w:p w:rsidR="004447EB" w:rsidRPr="00BC49E2" w:rsidRDefault="004447EB" w:rsidP="00FC77A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8"/>
        <w:gridCol w:w="2304"/>
        <w:gridCol w:w="1036"/>
        <w:gridCol w:w="855"/>
        <w:gridCol w:w="994"/>
        <w:gridCol w:w="854"/>
        <w:gridCol w:w="782"/>
        <w:gridCol w:w="926"/>
      </w:tblGrid>
      <w:tr w:rsidR="003D367B" w:rsidRPr="009F126E" w:rsidTr="009F126E">
        <w:trPr>
          <w:trHeight w:val="20"/>
        </w:trPr>
        <w:tc>
          <w:tcPr>
            <w:tcW w:w="1888" w:type="dxa"/>
            <w:vMerge w:val="restart"/>
            <w:hideMark/>
          </w:tcPr>
          <w:p w:rsid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2304" w:type="dxa"/>
            <w:vMerge w:val="restart"/>
            <w:hideMark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036" w:type="dxa"/>
            <w:vMerge w:val="restart"/>
            <w:hideMark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9" w:type="dxa"/>
            <w:gridSpan w:val="2"/>
            <w:hideMark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Достижение цел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вого индикатора</w:t>
            </w:r>
          </w:p>
        </w:tc>
        <w:tc>
          <w:tcPr>
            <w:tcW w:w="1636" w:type="dxa"/>
            <w:gridSpan w:val="2"/>
            <w:hideMark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Достижение ц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левого индикат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926" w:type="dxa"/>
            <w:vMerge w:val="restart"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Поясн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ние</w:t>
            </w:r>
          </w:p>
        </w:tc>
      </w:tr>
      <w:tr w:rsidR="003D367B" w:rsidRPr="009F126E" w:rsidTr="009F126E">
        <w:trPr>
          <w:trHeight w:val="20"/>
        </w:trPr>
        <w:tc>
          <w:tcPr>
            <w:tcW w:w="1888" w:type="dxa"/>
            <w:vMerge/>
            <w:hideMark/>
          </w:tcPr>
          <w:p w:rsidR="003D367B" w:rsidRPr="009F126E" w:rsidRDefault="003D367B" w:rsidP="00FC77A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  <w:hideMark/>
          </w:tcPr>
          <w:p w:rsidR="003D367B" w:rsidRPr="009F126E" w:rsidRDefault="003D367B" w:rsidP="00FC77A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hideMark/>
          </w:tcPr>
          <w:p w:rsidR="003D367B" w:rsidRPr="009F126E" w:rsidRDefault="003D367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hideMark/>
          </w:tcPr>
          <w:p w:rsidR="003D367B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  <w:p w:rsidR="003D367B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2014-2023</w:t>
            </w:r>
          </w:p>
        </w:tc>
        <w:tc>
          <w:tcPr>
            <w:tcW w:w="994" w:type="dxa"/>
            <w:hideMark/>
          </w:tcPr>
          <w:p w:rsidR="003D367B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3D367B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2014-2023</w:t>
            </w:r>
          </w:p>
        </w:tc>
        <w:tc>
          <w:tcPr>
            <w:tcW w:w="854" w:type="dxa"/>
            <w:hideMark/>
          </w:tcPr>
          <w:p w:rsidR="003D367B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план 2023</w:t>
            </w:r>
          </w:p>
        </w:tc>
        <w:tc>
          <w:tcPr>
            <w:tcW w:w="782" w:type="dxa"/>
          </w:tcPr>
          <w:p w:rsidR="003D367B" w:rsidRPr="009F126E" w:rsidRDefault="009F126E" w:rsidP="00FC77A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 2023</w:t>
            </w:r>
          </w:p>
        </w:tc>
        <w:tc>
          <w:tcPr>
            <w:tcW w:w="926" w:type="dxa"/>
            <w:vMerge/>
          </w:tcPr>
          <w:p w:rsidR="003D367B" w:rsidRPr="009F126E" w:rsidRDefault="003D367B" w:rsidP="00FC77A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126E" w:rsidRPr="009F126E" w:rsidTr="009F126E">
        <w:trPr>
          <w:trHeight w:val="20"/>
        </w:trPr>
        <w:tc>
          <w:tcPr>
            <w:tcW w:w="1888" w:type="dxa"/>
          </w:tcPr>
          <w:p w:rsidR="009F126E" w:rsidRPr="009F126E" w:rsidRDefault="009F126E" w:rsidP="00FC77A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</w:tcPr>
          <w:p w:rsidR="009F126E" w:rsidRPr="009F126E" w:rsidRDefault="009F126E" w:rsidP="00FC77A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</w:tcPr>
          <w:p w:rsidR="009F126E" w:rsidRPr="009F126E" w:rsidRDefault="009F126E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</w:tcPr>
          <w:p w:rsidR="009F126E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9F126E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9F126E" w:rsidRPr="009F126E" w:rsidRDefault="009F126E" w:rsidP="00FC77AD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2" w:type="dxa"/>
          </w:tcPr>
          <w:p w:rsidR="009F126E" w:rsidRPr="009F126E" w:rsidRDefault="009F126E" w:rsidP="00FC77A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</w:tcPr>
          <w:p w:rsidR="009F126E" w:rsidRPr="009F126E" w:rsidRDefault="009F126E" w:rsidP="00FC77A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D367B" w:rsidRPr="009F126E" w:rsidTr="009F126E">
        <w:trPr>
          <w:trHeight w:val="20"/>
        </w:trPr>
        <w:tc>
          <w:tcPr>
            <w:tcW w:w="1888" w:type="dxa"/>
            <w:vMerge w:val="restart"/>
            <w:hideMark/>
          </w:tcPr>
          <w:p w:rsidR="003D367B" w:rsidRPr="009F126E" w:rsidRDefault="003D367B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обеспеч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вызова экстре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оперативных служб через единый номер 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4" w:type="dxa"/>
            <w:vMerge w:val="restart"/>
            <w:hideMark/>
          </w:tcPr>
          <w:p w:rsidR="003D367B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="003D367B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исленность персонала системы-112 и сотрудн</w:t>
            </w:r>
            <w:r w:rsidR="003D367B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3D367B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 взаимодействующих дежурно-диспетчерских служб, прошедших об</w:t>
            </w:r>
            <w:r w:rsidR="003D367B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3D367B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(с нарастающим итогом)</w:t>
            </w:r>
          </w:p>
        </w:tc>
        <w:tc>
          <w:tcPr>
            <w:tcW w:w="1036" w:type="dxa"/>
            <w:hideMark/>
          </w:tcPr>
          <w:p w:rsidR="003D367B" w:rsidRPr="009F126E" w:rsidRDefault="003D367B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3D367B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94" w:type="dxa"/>
            <w:hideMark/>
          </w:tcPr>
          <w:p w:rsidR="003D367B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4" w:type="dxa"/>
          </w:tcPr>
          <w:p w:rsidR="003D367B" w:rsidRPr="009F126E" w:rsidRDefault="00EA0AB5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82" w:type="dxa"/>
          </w:tcPr>
          <w:p w:rsidR="003D367B" w:rsidRPr="009F126E" w:rsidRDefault="00EA0AB5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26" w:type="dxa"/>
            <w:vMerge w:val="restart"/>
          </w:tcPr>
          <w:p w:rsidR="003D367B" w:rsidRPr="009F126E" w:rsidRDefault="009F126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дости</w:t>
            </w:r>
            <w:r w:rsidRPr="009F126E">
              <w:rPr>
                <w:rFonts w:ascii="Times New Roman" w:hAnsi="Times New Roman"/>
                <w:sz w:val="20"/>
                <w:szCs w:val="20"/>
              </w:rPr>
              <w:t>г</w:t>
            </w:r>
            <w:r w:rsidRPr="009F126E">
              <w:rPr>
                <w:rFonts w:ascii="Times New Roman" w:hAnsi="Times New Roman"/>
                <w:sz w:val="20"/>
                <w:szCs w:val="20"/>
              </w:rPr>
              <w:t>нут</w:t>
            </w:r>
          </w:p>
        </w:tc>
      </w:tr>
      <w:tr w:rsidR="00EA0AB5" w:rsidRPr="009F126E" w:rsidTr="009F126E">
        <w:trPr>
          <w:trHeight w:val="20"/>
        </w:trPr>
        <w:tc>
          <w:tcPr>
            <w:tcW w:w="1888" w:type="dxa"/>
            <w:vMerge/>
            <w:hideMark/>
          </w:tcPr>
          <w:p w:rsidR="00EA0AB5" w:rsidRPr="009F126E" w:rsidRDefault="00EA0AB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  <w:hideMark/>
          </w:tcPr>
          <w:p w:rsidR="00EA0AB5" w:rsidRPr="009F126E" w:rsidRDefault="00EA0AB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hideMark/>
          </w:tcPr>
          <w:p w:rsidR="00EA0AB5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 ЕДДС и ЦОВ-112</w:t>
            </w:r>
          </w:p>
        </w:tc>
        <w:tc>
          <w:tcPr>
            <w:tcW w:w="855" w:type="dxa"/>
            <w:hideMark/>
          </w:tcPr>
          <w:p w:rsidR="00EA0AB5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4" w:type="dxa"/>
            <w:hideMark/>
          </w:tcPr>
          <w:p w:rsidR="00EA0AB5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4" w:type="dxa"/>
            <w:hideMark/>
          </w:tcPr>
          <w:p w:rsidR="00EA0AB5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2" w:type="dxa"/>
          </w:tcPr>
          <w:p w:rsidR="00EA0AB5" w:rsidRPr="009F126E" w:rsidRDefault="00EA0AB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6" w:type="dxa"/>
            <w:vMerge/>
          </w:tcPr>
          <w:p w:rsidR="00EA0AB5" w:rsidRPr="009F126E" w:rsidRDefault="00EA0AB5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245" w:rsidRPr="009F126E" w:rsidTr="009F126E">
        <w:trPr>
          <w:trHeight w:val="20"/>
        </w:trPr>
        <w:tc>
          <w:tcPr>
            <w:tcW w:w="1888" w:type="dxa"/>
            <w:vMerge w:val="restart"/>
            <w:hideMark/>
          </w:tcPr>
          <w:p w:rsidR="004B1245" w:rsidRPr="009F126E" w:rsidRDefault="004B1245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безопа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в Республике Тыва</w:t>
            </w:r>
          </w:p>
        </w:tc>
        <w:tc>
          <w:tcPr>
            <w:tcW w:w="2304" w:type="dxa"/>
            <w:vMerge w:val="restart"/>
            <w:hideMark/>
          </w:tcPr>
          <w:p w:rsidR="004B124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 членов добровол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пожарной охраны Республики Тыва, осн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щенных противопожа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инвентарем и м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4B124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бильными средствами пожаротушения</w:t>
            </w:r>
          </w:p>
        </w:tc>
        <w:tc>
          <w:tcPr>
            <w:tcW w:w="1036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4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4" w:type="dxa"/>
          </w:tcPr>
          <w:p w:rsidR="004B1245" w:rsidRPr="009F126E" w:rsidRDefault="004B124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82" w:type="dxa"/>
          </w:tcPr>
          <w:p w:rsidR="004B1245" w:rsidRPr="009F126E" w:rsidRDefault="004B124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26" w:type="dxa"/>
            <w:vMerge w:val="restart"/>
          </w:tcPr>
          <w:p w:rsidR="004B1245" w:rsidRPr="009F126E" w:rsidRDefault="009F126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4B1245" w:rsidRPr="009F126E" w:rsidTr="009F126E">
        <w:trPr>
          <w:trHeight w:val="20"/>
        </w:trPr>
        <w:tc>
          <w:tcPr>
            <w:tcW w:w="1888" w:type="dxa"/>
            <w:vMerge/>
            <w:hideMark/>
          </w:tcPr>
          <w:p w:rsidR="004B1245" w:rsidRPr="009F126E" w:rsidRDefault="004B124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  <w:hideMark/>
          </w:tcPr>
          <w:p w:rsidR="004B1245" w:rsidRPr="009F126E" w:rsidRDefault="004B124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  <w:r w:rsidR="00FF5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5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994" w:type="dxa"/>
            <w:hideMark/>
          </w:tcPr>
          <w:p w:rsidR="004B1245" w:rsidRPr="009F126E" w:rsidRDefault="004B124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854" w:type="dxa"/>
          </w:tcPr>
          <w:p w:rsidR="004B1245" w:rsidRPr="009F126E" w:rsidRDefault="004B124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  <w:tc>
          <w:tcPr>
            <w:tcW w:w="782" w:type="dxa"/>
          </w:tcPr>
          <w:p w:rsidR="004B1245" w:rsidRPr="009F126E" w:rsidRDefault="004B124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926" w:type="dxa"/>
            <w:vMerge/>
          </w:tcPr>
          <w:p w:rsidR="004B1245" w:rsidRPr="009F126E" w:rsidRDefault="004B124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1E5B" w:rsidRDefault="00391E5B">
      <w:r>
        <w:br w:type="page"/>
      </w:r>
    </w:p>
    <w:p w:rsidR="00391E5B" w:rsidRDefault="00391E5B"/>
    <w:tbl>
      <w:tblPr>
        <w:tblStyle w:val="a4"/>
        <w:tblW w:w="9639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888"/>
        <w:gridCol w:w="2304"/>
        <w:gridCol w:w="1036"/>
        <w:gridCol w:w="855"/>
        <w:gridCol w:w="994"/>
        <w:gridCol w:w="854"/>
        <w:gridCol w:w="782"/>
        <w:gridCol w:w="926"/>
      </w:tblGrid>
      <w:tr w:rsidR="00391E5B" w:rsidRPr="009F126E" w:rsidTr="00391E5B">
        <w:trPr>
          <w:trHeight w:val="20"/>
        </w:trPr>
        <w:tc>
          <w:tcPr>
            <w:tcW w:w="1888" w:type="dxa"/>
          </w:tcPr>
          <w:p w:rsidR="00391E5B" w:rsidRPr="009F126E" w:rsidRDefault="00391E5B" w:rsidP="00AD10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4" w:type="dxa"/>
          </w:tcPr>
          <w:p w:rsidR="00391E5B" w:rsidRPr="009F126E" w:rsidRDefault="00391E5B" w:rsidP="00AD10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</w:tcPr>
          <w:p w:rsidR="00391E5B" w:rsidRPr="009F126E" w:rsidRDefault="00391E5B" w:rsidP="00AD101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</w:tcPr>
          <w:p w:rsidR="00391E5B" w:rsidRPr="009F126E" w:rsidRDefault="00391E5B" w:rsidP="00AD101C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391E5B" w:rsidRPr="009F126E" w:rsidRDefault="00391E5B" w:rsidP="00AD101C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391E5B" w:rsidRPr="009F126E" w:rsidRDefault="00391E5B" w:rsidP="00AD101C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2" w:type="dxa"/>
          </w:tcPr>
          <w:p w:rsidR="00391E5B" w:rsidRPr="009F126E" w:rsidRDefault="00391E5B" w:rsidP="00AD10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" w:type="dxa"/>
          </w:tcPr>
          <w:p w:rsidR="00391E5B" w:rsidRPr="009F126E" w:rsidRDefault="00391E5B" w:rsidP="00AD101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 w:val="restart"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 w:val="restart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 общего охвата и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формированного насел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по вопросам пожа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безопасности</w:t>
            </w:r>
          </w:p>
        </w:tc>
        <w:tc>
          <w:tcPr>
            <w:tcW w:w="1036" w:type="dxa"/>
            <w:hideMark/>
          </w:tcPr>
          <w:p w:rsidR="00107A75" w:rsidRPr="009F126E" w:rsidRDefault="00FF5154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854" w:type="dxa"/>
          </w:tcPr>
          <w:p w:rsidR="00107A75" w:rsidRPr="009F126E" w:rsidRDefault="00107A7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782" w:type="dxa"/>
          </w:tcPr>
          <w:p w:rsidR="00107A75" w:rsidRPr="009F126E" w:rsidRDefault="00107A7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926" w:type="dxa"/>
            <w:vMerge w:val="restart"/>
          </w:tcPr>
          <w:p w:rsidR="00107A75" w:rsidRPr="009F126E" w:rsidRDefault="009F126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  <w:r w:rsidR="00FF5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  <w:hideMark/>
          </w:tcPr>
          <w:p w:rsidR="00107A75" w:rsidRPr="009F126E" w:rsidRDefault="00107A7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2" w:type="dxa"/>
          </w:tcPr>
          <w:p w:rsidR="00107A75" w:rsidRPr="009F126E" w:rsidRDefault="00107A75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vMerge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 w:val="restart"/>
            <w:hideMark/>
          </w:tcPr>
          <w:p w:rsidR="00107A75" w:rsidRPr="009F126E" w:rsidRDefault="00107A75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моде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низация регионал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автоматизир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ванной системы централизованного оповещения насел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Республики Тыва</w:t>
            </w: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оля муниципальных образований и городских округов республики, в которых созданы сегме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региональной сист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оповещения на базе аппаратуры П-166М</w:t>
            </w:r>
          </w:p>
        </w:tc>
        <w:tc>
          <w:tcPr>
            <w:tcW w:w="1036" w:type="dxa"/>
            <w:hideMark/>
          </w:tcPr>
          <w:p w:rsidR="00107A75" w:rsidRPr="00084215" w:rsidRDefault="00107A75" w:rsidP="00084215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  <w:r w:rsidR="000842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4" w:type="dxa"/>
          </w:tcPr>
          <w:p w:rsidR="00107A75" w:rsidRPr="009F126E" w:rsidRDefault="00A218B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дости</w:t>
            </w:r>
            <w:r w:rsidRPr="009F126E">
              <w:rPr>
                <w:rFonts w:ascii="Times New Roman" w:hAnsi="Times New Roman"/>
                <w:sz w:val="20"/>
                <w:szCs w:val="20"/>
              </w:rPr>
              <w:t>г</w:t>
            </w:r>
            <w:r w:rsidRPr="009F126E">
              <w:rPr>
                <w:rFonts w:ascii="Times New Roman" w:hAnsi="Times New Roman"/>
                <w:sz w:val="20"/>
                <w:szCs w:val="20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оличество </w:t>
            </w:r>
            <w:proofErr w:type="gramStart"/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каналов св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 региональной системы оповещения населения</w:t>
            </w:r>
            <w:proofErr w:type="gramEnd"/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4" w:type="dxa"/>
          </w:tcPr>
          <w:p w:rsidR="00107A75" w:rsidRPr="009F126E" w:rsidRDefault="00A218B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2" w:type="dxa"/>
          </w:tcPr>
          <w:p w:rsidR="00107A75" w:rsidRPr="009F126E" w:rsidRDefault="005E1231" w:rsidP="00FC77AD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д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стигнуты  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hideMark/>
          </w:tcPr>
          <w:p w:rsidR="00107A75" w:rsidRPr="009F126E" w:rsidRDefault="00FF5154" w:rsidP="00B279F9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оличество внедренных систем звукового опов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на территори</w:t>
            </w:r>
            <w:r w:rsidR="00B279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муниципальных образ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ваний Республики Тыва (с нарастающим итогом)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 w:val="restart"/>
            <w:hideMark/>
          </w:tcPr>
          <w:p w:rsidR="00107A75" w:rsidRPr="009F126E" w:rsidRDefault="00107A75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опасности людей на водных объектах</w:t>
            </w: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оличество детей, пр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шедших обучение плав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730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оличество подготовле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спасателей, пр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шедших обучение при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мам спасания людей на водных объектах и пр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вилам оказания первой помощи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нижение количества погибших на водных объектах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vMerge/>
            <w:hideMark/>
          </w:tcPr>
          <w:p w:rsidR="00107A75" w:rsidRPr="009F126E" w:rsidRDefault="00107A75" w:rsidP="00FC77A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оказатель количества водных объектов, где проведены патрулиров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и профилактические работы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94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нут</w:t>
            </w:r>
          </w:p>
        </w:tc>
      </w:tr>
      <w:tr w:rsidR="00107A75" w:rsidRPr="009F126E" w:rsidTr="00391E5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888" w:type="dxa"/>
            <w:hideMark/>
          </w:tcPr>
          <w:p w:rsidR="00107A75" w:rsidRPr="009F126E" w:rsidRDefault="00107A75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орг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низационных мер по внедрению и разв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тию аппаратно-программного ко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плекса 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Безопасный город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4" w:type="dxa"/>
            <w:hideMark/>
          </w:tcPr>
          <w:p w:rsidR="00107A75" w:rsidRPr="009F126E" w:rsidRDefault="00FF5154" w:rsidP="00FC77AD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оличество внедренных сегментов АПК 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опасный город</w:t>
            </w:r>
            <w:r w:rsidR="00BC49E2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Республики Т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(с нарастающим ит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107A75"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гом)</w:t>
            </w:r>
          </w:p>
        </w:tc>
        <w:tc>
          <w:tcPr>
            <w:tcW w:w="1036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5" w:type="dxa"/>
            <w:hideMark/>
          </w:tcPr>
          <w:p w:rsidR="00107A75" w:rsidRPr="009F126E" w:rsidRDefault="00107A75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4" w:type="dxa"/>
          </w:tcPr>
          <w:p w:rsidR="00107A75" w:rsidRPr="009F126E" w:rsidRDefault="00A218BE" w:rsidP="00FC77AD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107A75" w:rsidRPr="009F126E" w:rsidRDefault="00A218BE" w:rsidP="00FC77A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2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107A75" w:rsidRPr="009F126E" w:rsidRDefault="00A218BE" w:rsidP="00FC77AD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F126E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26" w:type="dxa"/>
          </w:tcPr>
          <w:p w:rsidR="00107A75" w:rsidRPr="009F126E" w:rsidRDefault="009F126E" w:rsidP="00FC77AD">
            <w:pPr>
              <w:widowContro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9F126E">
              <w:rPr>
                <w:rFonts w:ascii="Times New Roman" w:eastAsia="Calibri" w:hAnsi="Times New Roman"/>
                <w:sz w:val="20"/>
                <w:szCs w:val="20"/>
              </w:rPr>
              <w:t>не д</w:t>
            </w:r>
            <w:r w:rsidRPr="009F126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9F126E">
              <w:rPr>
                <w:rFonts w:ascii="Times New Roman" w:eastAsia="Calibri" w:hAnsi="Times New Roman"/>
                <w:sz w:val="20"/>
                <w:szCs w:val="20"/>
              </w:rPr>
              <w:t>стигнут</w:t>
            </w:r>
            <w:r w:rsidRPr="009F12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36CEC" w:rsidRDefault="00436CEC" w:rsidP="00FC77AD">
      <w:pPr>
        <w:ind w:firstLine="540"/>
        <w:jc w:val="both"/>
        <w:rPr>
          <w:rFonts w:ascii="Times New Roman" w:hAnsi="Times New Roman"/>
        </w:rPr>
      </w:pPr>
    </w:p>
    <w:p w:rsidR="00C0698C" w:rsidRPr="009F126E" w:rsidRDefault="00C0698C" w:rsidP="00FC77A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126E">
        <w:rPr>
          <w:rFonts w:ascii="Times New Roman" w:hAnsi="Times New Roman"/>
          <w:sz w:val="28"/>
          <w:szCs w:val="28"/>
        </w:rPr>
        <w:t xml:space="preserve">Фактически достигнуты </w:t>
      </w:r>
      <w:r w:rsidR="00B279F9" w:rsidRPr="009F126E">
        <w:rPr>
          <w:rFonts w:ascii="Times New Roman" w:eastAsia="Times New Roman" w:hAnsi="Times New Roman"/>
          <w:color w:val="000000"/>
          <w:sz w:val="28"/>
          <w:szCs w:val="28"/>
        </w:rPr>
        <w:t>следующие показатели</w:t>
      </w:r>
      <w:r w:rsidR="00B279F9" w:rsidRPr="009F126E">
        <w:rPr>
          <w:rFonts w:ascii="Times New Roman" w:hAnsi="Times New Roman"/>
          <w:sz w:val="28"/>
          <w:szCs w:val="28"/>
        </w:rPr>
        <w:t xml:space="preserve"> </w:t>
      </w:r>
      <w:r w:rsidR="00C65DDD">
        <w:rPr>
          <w:rFonts w:ascii="Times New Roman" w:hAnsi="Times New Roman"/>
          <w:sz w:val="28"/>
          <w:szCs w:val="28"/>
        </w:rPr>
        <w:t>П</w:t>
      </w:r>
      <w:r w:rsidRPr="009F126E">
        <w:rPr>
          <w:rFonts w:ascii="Times New Roman" w:hAnsi="Times New Roman"/>
          <w:sz w:val="28"/>
          <w:szCs w:val="28"/>
        </w:rPr>
        <w:t xml:space="preserve">рограммы </w:t>
      </w:r>
      <w:r w:rsidRPr="009F126E">
        <w:rPr>
          <w:rFonts w:ascii="Times New Roman" w:eastAsia="Times New Roman" w:hAnsi="Times New Roman"/>
          <w:color w:val="000000"/>
          <w:sz w:val="28"/>
          <w:szCs w:val="28"/>
        </w:rPr>
        <w:t>за 2014-202</w:t>
      </w:r>
      <w:r w:rsidR="00C65DDD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F126E">
        <w:rPr>
          <w:rFonts w:ascii="Times New Roman" w:eastAsia="Times New Roman" w:hAnsi="Times New Roman"/>
          <w:color w:val="000000"/>
          <w:sz w:val="28"/>
          <w:szCs w:val="28"/>
        </w:rPr>
        <w:t xml:space="preserve"> годы</w:t>
      </w:r>
      <w:r w:rsidR="00C65DD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0698C" w:rsidRPr="009F126E" w:rsidRDefault="00C0698C" w:rsidP="00FC7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6E">
        <w:rPr>
          <w:rFonts w:ascii="Times New Roman" w:hAnsi="Times New Roman"/>
          <w:sz w:val="28"/>
          <w:szCs w:val="28"/>
        </w:rPr>
        <w:t>- приобретен</w:t>
      </w:r>
      <w:r w:rsidR="00C65DDD">
        <w:rPr>
          <w:rFonts w:ascii="Times New Roman" w:hAnsi="Times New Roman"/>
          <w:sz w:val="28"/>
          <w:szCs w:val="28"/>
        </w:rPr>
        <w:t>о оборудование</w:t>
      </w:r>
      <w:r w:rsidRPr="009F126E">
        <w:rPr>
          <w:rFonts w:ascii="Times New Roman" w:hAnsi="Times New Roman"/>
          <w:sz w:val="28"/>
          <w:szCs w:val="28"/>
        </w:rPr>
        <w:t xml:space="preserve"> региональной системы оповещения, выпо</w:t>
      </w:r>
      <w:r w:rsidRPr="009F126E">
        <w:rPr>
          <w:rFonts w:ascii="Times New Roman" w:hAnsi="Times New Roman"/>
          <w:sz w:val="28"/>
          <w:szCs w:val="28"/>
        </w:rPr>
        <w:t>л</w:t>
      </w:r>
      <w:r w:rsidRPr="009F126E">
        <w:rPr>
          <w:rFonts w:ascii="Times New Roman" w:hAnsi="Times New Roman"/>
          <w:sz w:val="28"/>
          <w:szCs w:val="28"/>
        </w:rPr>
        <w:t>нен</w:t>
      </w:r>
      <w:r w:rsidR="00C65DDD">
        <w:rPr>
          <w:rFonts w:ascii="Times New Roman" w:hAnsi="Times New Roman"/>
          <w:sz w:val="28"/>
          <w:szCs w:val="28"/>
        </w:rPr>
        <w:t>ы монтажные</w:t>
      </w:r>
      <w:r w:rsidRPr="009F126E">
        <w:rPr>
          <w:rFonts w:ascii="Times New Roman" w:hAnsi="Times New Roman"/>
          <w:sz w:val="28"/>
          <w:szCs w:val="28"/>
        </w:rPr>
        <w:t xml:space="preserve"> и пуско-наладочны</w:t>
      </w:r>
      <w:r w:rsidR="00C65DDD">
        <w:rPr>
          <w:rFonts w:ascii="Times New Roman" w:hAnsi="Times New Roman"/>
          <w:sz w:val="28"/>
          <w:szCs w:val="28"/>
        </w:rPr>
        <w:t>е</w:t>
      </w:r>
      <w:r w:rsidRPr="009F126E">
        <w:rPr>
          <w:rFonts w:ascii="Times New Roman" w:hAnsi="Times New Roman"/>
          <w:sz w:val="28"/>
          <w:szCs w:val="28"/>
        </w:rPr>
        <w:t xml:space="preserve"> работ</w:t>
      </w:r>
      <w:r w:rsidR="00C65DDD">
        <w:rPr>
          <w:rFonts w:ascii="Times New Roman" w:hAnsi="Times New Roman"/>
          <w:sz w:val="28"/>
          <w:szCs w:val="28"/>
        </w:rPr>
        <w:t>ы</w:t>
      </w:r>
      <w:r w:rsidRPr="009F126E">
        <w:rPr>
          <w:rFonts w:ascii="Times New Roman" w:hAnsi="Times New Roman"/>
          <w:sz w:val="28"/>
          <w:szCs w:val="28"/>
        </w:rPr>
        <w:t>, организ</w:t>
      </w:r>
      <w:r w:rsidR="004340F4">
        <w:rPr>
          <w:rFonts w:ascii="Times New Roman" w:hAnsi="Times New Roman"/>
          <w:sz w:val="28"/>
          <w:szCs w:val="28"/>
        </w:rPr>
        <w:t>ованы</w:t>
      </w:r>
      <w:r w:rsidRPr="009F126E">
        <w:rPr>
          <w:rFonts w:ascii="Times New Roman" w:hAnsi="Times New Roman"/>
          <w:sz w:val="28"/>
          <w:szCs w:val="28"/>
        </w:rPr>
        <w:t xml:space="preserve"> канал</w:t>
      </w:r>
      <w:r w:rsidR="004340F4">
        <w:rPr>
          <w:rFonts w:ascii="Times New Roman" w:hAnsi="Times New Roman"/>
          <w:sz w:val="28"/>
          <w:szCs w:val="28"/>
        </w:rPr>
        <w:t>ы</w:t>
      </w:r>
      <w:r w:rsidRPr="009F126E">
        <w:rPr>
          <w:rFonts w:ascii="Times New Roman" w:hAnsi="Times New Roman"/>
          <w:sz w:val="28"/>
          <w:szCs w:val="28"/>
        </w:rPr>
        <w:t xml:space="preserve"> связи с</w:t>
      </w:r>
      <w:r w:rsidRPr="009F126E">
        <w:rPr>
          <w:rFonts w:ascii="Times New Roman" w:hAnsi="Times New Roman"/>
          <w:sz w:val="28"/>
          <w:szCs w:val="28"/>
        </w:rPr>
        <w:t>и</w:t>
      </w:r>
      <w:r w:rsidRPr="009F126E">
        <w:rPr>
          <w:rFonts w:ascii="Times New Roman" w:hAnsi="Times New Roman"/>
          <w:sz w:val="28"/>
          <w:szCs w:val="28"/>
        </w:rPr>
        <w:t>стемы оповещения от центрального пульта управления (г.</w:t>
      </w:r>
      <w:r w:rsidR="004447EB" w:rsidRPr="009F126E">
        <w:rPr>
          <w:rFonts w:ascii="Times New Roman" w:hAnsi="Times New Roman"/>
          <w:sz w:val="28"/>
          <w:szCs w:val="28"/>
        </w:rPr>
        <w:t xml:space="preserve"> </w:t>
      </w:r>
      <w:r w:rsidRPr="009F126E">
        <w:rPr>
          <w:rFonts w:ascii="Times New Roman" w:hAnsi="Times New Roman"/>
          <w:sz w:val="28"/>
          <w:szCs w:val="28"/>
        </w:rPr>
        <w:t>Кызыл) до ЕДДС м</w:t>
      </w:r>
      <w:r w:rsidRPr="009F126E">
        <w:rPr>
          <w:rFonts w:ascii="Times New Roman" w:hAnsi="Times New Roman"/>
          <w:sz w:val="28"/>
          <w:szCs w:val="28"/>
        </w:rPr>
        <w:t>у</w:t>
      </w:r>
      <w:r w:rsidRPr="009F126E">
        <w:rPr>
          <w:rFonts w:ascii="Times New Roman" w:hAnsi="Times New Roman"/>
          <w:sz w:val="28"/>
          <w:szCs w:val="28"/>
        </w:rPr>
        <w:t xml:space="preserve">ниципальных образований, </w:t>
      </w:r>
      <w:r w:rsidR="004340F4">
        <w:rPr>
          <w:rFonts w:ascii="Times New Roman" w:hAnsi="Times New Roman"/>
          <w:sz w:val="28"/>
          <w:szCs w:val="28"/>
        </w:rPr>
        <w:t>проведено</w:t>
      </w:r>
      <w:r w:rsidRPr="009F126E">
        <w:rPr>
          <w:rFonts w:ascii="Times New Roman" w:hAnsi="Times New Roman"/>
          <w:sz w:val="28"/>
          <w:szCs w:val="28"/>
        </w:rPr>
        <w:t xml:space="preserve"> техническое обслуживание оборудов</w:t>
      </w:r>
      <w:r w:rsidRPr="009F126E">
        <w:rPr>
          <w:rFonts w:ascii="Times New Roman" w:hAnsi="Times New Roman"/>
          <w:sz w:val="28"/>
          <w:szCs w:val="28"/>
        </w:rPr>
        <w:t>а</w:t>
      </w:r>
      <w:r w:rsidRPr="009F126E">
        <w:rPr>
          <w:rFonts w:ascii="Times New Roman" w:hAnsi="Times New Roman"/>
          <w:sz w:val="28"/>
          <w:szCs w:val="28"/>
        </w:rPr>
        <w:t>ни</w:t>
      </w:r>
      <w:r w:rsidR="004447EB" w:rsidRPr="009F126E">
        <w:rPr>
          <w:rFonts w:ascii="Times New Roman" w:hAnsi="Times New Roman"/>
          <w:sz w:val="28"/>
          <w:szCs w:val="28"/>
        </w:rPr>
        <w:t>я</w:t>
      </w:r>
      <w:r w:rsidRPr="009F126E">
        <w:rPr>
          <w:rFonts w:ascii="Times New Roman" w:hAnsi="Times New Roman"/>
          <w:sz w:val="28"/>
          <w:szCs w:val="28"/>
        </w:rPr>
        <w:t xml:space="preserve"> системы оповещения;</w:t>
      </w:r>
    </w:p>
    <w:p w:rsidR="00C0698C" w:rsidRPr="009F126E" w:rsidRDefault="00C0698C" w:rsidP="00FC77AD">
      <w:pPr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9F126E">
        <w:rPr>
          <w:rFonts w:ascii="Times New Roman" w:hAnsi="Times New Roman"/>
          <w:sz w:val="28"/>
          <w:szCs w:val="28"/>
        </w:rPr>
        <w:t>- создан</w:t>
      </w:r>
      <w:r w:rsidR="004340F4">
        <w:rPr>
          <w:rFonts w:ascii="Times New Roman" w:hAnsi="Times New Roman"/>
          <w:sz w:val="28"/>
          <w:szCs w:val="28"/>
        </w:rPr>
        <w:t>ы</w:t>
      </w:r>
      <w:r w:rsidRPr="009F126E">
        <w:rPr>
          <w:rFonts w:ascii="Times New Roman" w:hAnsi="Times New Roman"/>
          <w:sz w:val="28"/>
          <w:szCs w:val="28"/>
        </w:rPr>
        <w:t xml:space="preserve"> сегмент</w:t>
      </w:r>
      <w:r w:rsidR="004340F4">
        <w:rPr>
          <w:rFonts w:ascii="Times New Roman" w:hAnsi="Times New Roman"/>
          <w:sz w:val="28"/>
          <w:szCs w:val="28"/>
        </w:rPr>
        <w:t>ы</w:t>
      </w:r>
      <w:r w:rsidRPr="009F126E">
        <w:rPr>
          <w:rFonts w:ascii="Times New Roman" w:hAnsi="Times New Roman"/>
          <w:sz w:val="28"/>
          <w:szCs w:val="28"/>
        </w:rPr>
        <w:t xml:space="preserve"> региональной системы оповещения </w:t>
      </w:r>
      <w:r w:rsidR="004340F4">
        <w:rPr>
          <w:rFonts w:ascii="Times New Roman" w:hAnsi="Times New Roman"/>
          <w:sz w:val="28"/>
          <w:szCs w:val="28"/>
        </w:rPr>
        <w:t>в</w:t>
      </w:r>
      <w:r w:rsidRPr="009F126E">
        <w:rPr>
          <w:rFonts w:ascii="Times New Roman" w:hAnsi="Times New Roman"/>
          <w:sz w:val="28"/>
          <w:szCs w:val="28"/>
        </w:rPr>
        <w:t xml:space="preserve"> 19 муниципал</w:t>
      </w:r>
      <w:r w:rsidRPr="009F126E">
        <w:rPr>
          <w:rFonts w:ascii="Times New Roman" w:hAnsi="Times New Roman"/>
          <w:sz w:val="28"/>
          <w:szCs w:val="28"/>
        </w:rPr>
        <w:t>ь</w:t>
      </w:r>
      <w:r w:rsidRPr="009F126E">
        <w:rPr>
          <w:rFonts w:ascii="Times New Roman" w:hAnsi="Times New Roman"/>
          <w:sz w:val="28"/>
          <w:szCs w:val="28"/>
        </w:rPr>
        <w:t>ных образованиях, организованы каналы связи и проведено техническое о</w:t>
      </w:r>
      <w:r w:rsidRPr="009F126E">
        <w:rPr>
          <w:rFonts w:ascii="Times New Roman" w:hAnsi="Times New Roman"/>
          <w:sz w:val="28"/>
          <w:szCs w:val="28"/>
        </w:rPr>
        <w:t>б</w:t>
      </w:r>
      <w:r w:rsidRPr="009F126E">
        <w:rPr>
          <w:rFonts w:ascii="Times New Roman" w:hAnsi="Times New Roman"/>
          <w:sz w:val="28"/>
          <w:szCs w:val="28"/>
        </w:rPr>
        <w:lastRenderedPageBreak/>
        <w:t>служивание оборудование системы оповещения во всех муниципальных обр</w:t>
      </w:r>
      <w:r w:rsidRPr="009F126E">
        <w:rPr>
          <w:rFonts w:ascii="Times New Roman" w:hAnsi="Times New Roman"/>
          <w:sz w:val="28"/>
          <w:szCs w:val="28"/>
        </w:rPr>
        <w:t>а</w:t>
      </w:r>
      <w:r w:rsidRPr="009F126E">
        <w:rPr>
          <w:rFonts w:ascii="Times New Roman" w:hAnsi="Times New Roman"/>
          <w:sz w:val="28"/>
          <w:szCs w:val="28"/>
        </w:rPr>
        <w:t>зованиях;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в целях эффективной подготовки к пожароопасному сезону админ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страциям муниципальных образований и сельских поселений республики</w:t>
      </w:r>
      <w:r w:rsidR="0044354E"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пер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дано в муниципальную собственность 78 единиц сре</w:t>
      </w:r>
      <w:proofErr w:type="gramStart"/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дств пр</w:t>
      </w:r>
      <w:proofErr w:type="gramEnd"/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отивопожарного инвентаря (мотопомпы, воздуходувы, ранцевые лесные огнетушители, боевая одежда пожарного, мобильные пожарные комплексы);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proofErr w:type="gramStart"/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поддержкой добровольн</w:t>
      </w:r>
      <w:r w:rsidR="008F5C0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ых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пожарн</w:t>
      </w:r>
      <w:r w:rsidR="008F5C0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ых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8F5C08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отрядов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является личное страх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вание добровольных пожарных на период исполнения ими обязанностей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 д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б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ровольн</w:t>
      </w:r>
      <w:r w:rsidR="002F2896"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ых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пожарн</w:t>
      </w:r>
      <w:r w:rsidR="002F2896"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ых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органа государственной власти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привлека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емых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 в туш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е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ни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ю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r w:rsidR="002F2896"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пожаров,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проведени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ю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аварийно-спасательных работ, спасению людей и имущества при пожарах</w:t>
      </w:r>
      <w:r w:rsidR="00246D3C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.</w:t>
      </w:r>
      <w:proofErr w:type="gramEnd"/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За весь период </w:t>
      </w:r>
      <w:r w:rsidR="00DC59A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с 2014 по 2023 годы 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были застрахов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ны жизни более 4000 добровольных пожарных; 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- в целях недопущения увеличения количества зарегистрированных быт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о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вых пожаров и количества погибших при пожарах на территории республики</w:t>
      </w:r>
      <w:r w:rsidR="00DC59A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,</w:t>
      </w:r>
      <w:r w:rsidRPr="009F126E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вызванных по причине неосторожного обращения с огнем, проинформировано через телевизионную вещательную сеть более 30000 граждан;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47EB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году приобретено оборудование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П-166М и проведены монтажные и пуско-наладочные работы в </w:t>
      </w:r>
      <w:proofErr w:type="spellStart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Тере-Хольском</w:t>
      </w:r>
      <w:proofErr w:type="spellEnd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кожууне</w:t>
      </w:r>
      <w:proofErr w:type="spellEnd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. Сегменты</w:t>
      </w:r>
      <w:r w:rsidRPr="009F126E">
        <w:rPr>
          <w:rFonts w:ascii="Times New Roman" w:hAnsi="Times New Roman"/>
          <w:sz w:val="28"/>
          <w:szCs w:val="28"/>
        </w:rPr>
        <w:t xml:space="preserve">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региональной системы оповещения созданы в 19 муниципальных образованиях республики;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- для поддержания в состоянии постоянной готовности 18 каналов связи</w:t>
      </w:r>
      <w:r w:rsidR="002F2896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на 2023 год заключен</w:t>
      </w:r>
      <w:r w:rsidR="002F2896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контракт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АО </w:t>
      </w:r>
      <w:r w:rsidR="00BC49E2" w:rsidRPr="009F12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Тывасвязьинформ</w:t>
      </w:r>
      <w:proofErr w:type="spellEnd"/>
      <w:r w:rsidR="00BC49E2" w:rsidRPr="009F12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354E" w:rsidRPr="009F126E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рганизация канала связи в </w:t>
      </w:r>
      <w:proofErr w:type="spellStart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Тере-Хольском</w:t>
      </w:r>
      <w:proofErr w:type="spellEnd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кожууне</w:t>
      </w:r>
      <w:proofErr w:type="spellEnd"/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</w:t>
      </w:r>
      <w:r w:rsidR="00DC59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год;</w:t>
      </w:r>
    </w:p>
    <w:p w:rsidR="00C0698C" w:rsidRPr="009F126E" w:rsidRDefault="00C0698C" w:rsidP="00FC77A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2C2D2E"/>
          <w:sz w:val="28"/>
          <w:szCs w:val="28"/>
          <w:lang w:eastAsia="ru-RU"/>
        </w:rPr>
      </w:pP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354E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в 2023 году в рамках выполнения мероприяти</w:t>
      </w:r>
      <w:r w:rsidR="002F2896" w:rsidRPr="009F126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88074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 w:rsidR="00C910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896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оповещения в количестве 30 ед. оконечных устройств на террит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>рии г. Кызыл</w:t>
      </w:r>
      <w:r w:rsidR="002F2896" w:rsidRPr="009F12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1084" w:rsidRPr="00C910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084"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проведен </w:t>
      </w:r>
      <w:r w:rsidR="000E4C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C91084" w:rsidRPr="009F126E">
        <w:rPr>
          <w:rFonts w:ascii="Times New Roman" w:eastAsia="Times New Roman" w:hAnsi="Times New Roman"/>
          <w:sz w:val="28"/>
          <w:szCs w:val="28"/>
          <w:lang w:eastAsia="ru-RU"/>
        </w:rPr>
        <w:t>монтаж</w:t>
      </w:r>
      <w:r w:rsidR="000E4CA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354E" w:rsidRPr="009F126E" w:rsidRDefault="00C0698C" w:rsidP="00FC77A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E4C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Pr="009F126E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патрулирование прибрежных зон и </w:t>
      </w:r>
      <w:r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водных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объектов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 в местах массового отдыха у воды и в запрещенных для купания местах; </w:t>
      </w:r>
    </w:p>
    <w:p w:rsidR="00C0698C" w:rsidRPr="009F126E" w:rsidRDefault="000E4CA8" w:rsidP="00FC77A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проведены 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профилактические мероприятия, направленные на пред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преждение случае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гибели и травматизма </w:t>
      </w:r>
      <w:r w:rsidR="00C0698C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людей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0698C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на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0698C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водных</w:t>
      </w:r>
      <w:r w:rsidR="00C0698C" w:rsidRPr="009F126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0698C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объектах</w:t>
      </w:r>
      <w:r w:rsidR="002F2896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. В ходе профилактических мероприятий населению</w:t>
      </w:r>
      <w:r w:rsidR="00C0698C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F2896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розданы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буклеты;</w:t>
      </w:r>
    </w:p>
    <w:p w:rsidR="002F2896" w:rsidRPr="009F126E" w:rsidRDefault="00C0698C" w:rsidP="00FC77AD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в пришкольных и детских оздоровительных лагерях</w:t>
      </w:r>
      <w:r w:rsidR="002F2896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</w:t>
      </w:r>
      <w:r w:rsidR="0044354E" w:rsidRPr="009F126E">
        <w:rPr>
          <w:rFonts w:ascii="Times New Roman" w:hAnsi="Times New Roman"/>
          <w:bCs/>
          <w:sz w:val="28"/>
          <w:szCs w:val="28"/>
          <w:shd w:val="clear" w:color="auto" w:fill="FFFFFF"/>
        </w:rPr>
        <w:t>ы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> заняти</w:t>
      </w:r>
      <w:r w:rsidR="0044354E" w:rsidRPr="009F126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>о безопасности на воде и реагировании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>на случа</w:t>
      </w:r>
      <w:r w:rsidR="000E4CA8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гибели</w:t>
      </w:r>
      <w:r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на водных объектах. Переподготовку по повышению разряда водолазов прошли 3 спасат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ля ГБУ Р</w:t>
      </w:r>
      <w:r w:rsidR="000E4CA8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0E4CA8">
        <w:rPr>
          <w:rFonts w:ascii="Times New Roman" w:hAnsi="Times New Roman"/>
          <w:sz w:val="28"/>
          <w:szCs w:val="28"/>
          <w:shd w:val="clear" w:color="auto" w:fill="FFFFFF"/>
        </w:rPr>
        <w:t>ыва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49E2" w:rsidRPr="009F126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F2896" w:rsidRPr="009F126E">
        <w:rPr>
          <w:rFonts w:ascii="Times New Roman" w:hAnsi="Times New Roman"/>
          <w:sz w:val="28"/>
          <w:szCs w:val="28"/>
          <w:shd w:val="clear" w:color="auto" w:fill="FFFFFF"/>
        </w:rPr>
        <w:t>Аварийно-спасательная служба</w:t>
      </w:r>
      <w:r w:rsidR="00BC49E2" w:rsidRPr="009F126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D0457" w:rsidRPr="009F126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3631B" w:rsidRPr="009F126E" w:rsidRDefault="00F3631B" w:rsidP="00FC7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26E">
        <w:rPr>
          <w:rFonts w:ascii="Times New Roman" w:hAnsi="Times New Roman"/>
          <w:sz w:val="28"/>
          <w:szCs w:val="28"/>
        </w:rPr>
        <w:t>Сведения о показателях (индикаторах) реализации и перечень основных мероп</w:t>
      </w:r>
      <w:r w:rsidR="00D207F5" w:rsidRPr="009F126E">
        <w:rPr>
          <w:rFonts w:ascii="Times New Roman" w:hAnsi="Times New Roman"/>
          <w:sz w:val="28"/>
          <w:szCs w:val="28"/>
        </w:rPr>
        <w:t xml:space="preserve">риятий Программы </w:t>
      </w:r>
      <w:r w:rsidR="009E5E2E" w:rsidRPr="009F126E">
        <w:rPr>
          <w:rFonts w:ascii="Times New Roman" w:hAnsi="Times New Roman"/>
          <w:sz w:val="28"/>
          <w:szCs w:val="28"/>
        </w:rPr>
        <w:t>представлены в приложениях № 2</w:t>
      </w:r>
      <w:r w:rsidR="00D207F5" w:rsidRPr="009F126E">
        <w:rPr>
          <w:rFonts w:ascii="Times New Roman" w:hAnsi="Times New Roman"/>
          <w:sz w:val="28"/>
          <w:szCs w:val="28"/>
        </w:rPr>
        <w:t xml:space="preserve"> </w:t>
      </w:r>
      <w:r w:rsidRPr="009F126E">
        <w:rPr>
          <w:rFonts w:ascii="Times New Roman" w:hAnsi="Times New Roman"/>
          <w:sz w:val="28"/>
          <w:szCs w:val="28"/>
        </w:rPr>
        <w:t>к настоящему д</w:t>
      </w:r>
      <w:r w:rsidRPr="009F126E">
        <w:rPr>
          <w:rFonts w:ascii="Times New Roman" w:hAnsi="Times New Roman"/>
          <w:sz w:val="28"/>
          <w:szCs w:val="28"/>
        </w:rPr>
        <w:t>о</w:t>
      </w:r>
      <w:r w:rsidRPr="009F126E">
        <w:rPr>
          <w:rFonts w:ascii="Times New Roman" w:hAnsi="Times New Roman"/>
          <w:sz w:val="28"/>
          <w:szCs w:val="28"/>
        </w:rPr>
        <w:t>кладу.</w:t>
      </w:r>
    </w:p>
    <w:p w:rsidR="00F3631B" w:rsidRPr="009F126E" w:rsidRDefault="00F3631B" w:rsidP="00FC7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31B" w:rsidRDefault="00F3631B" w:rsidP="00FC77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126E">
        <w:rPr>
          <w:rFonts w:ascii="Times New Roman" w:hAnsi="Times New Roman" w:cs="Times New Roman"/>
          <w:b w:val="0"/>
          <w:sz w:val="28"/>
          <w:szCs w:val="28"/>
        </w:rPr>
        <w:t>Финансирование Программы в отчетном периоде</w:t>
      </w:r>
      <w:r w:rsidR="0044354E" w:rsidRPr="009F12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77AD" w:rsidRPr="009F126E" w:rsidRDefault="00FC77AD" w:rsidP="00FC77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3631B" w:rsidRPr="009F126E" w:rsidRDefault="00B829AD" w:rsidP="00FC7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26E">
        <w:rPr>
          <w:rFonts w:ascii="Times New Roman" w:hAnsi="Times New Roman" w:cs="Times New Roman"/>
          <w:sz w:val="28"/>
          <w:szCs w:val="28"/>
        </w:rPr>
        <w:t>Ф</w:t>
      </w:r>
      <w:r w:rsidR="00F3631B" w:rsidRPr="009F126E">
        <w:rPr>
          <w:rFonts w:ascii="Times New Roman" w:hAnsi="Times New Roman" w:cs="Times New Roman"/>
          <w:sz w:val="28"/>
          <w:szCs w:val="28"/>
        </w:rPr>
        <w:t>инансирование расходов, связанных с обеспечением деятельности</w:t>
      </w:r>
      <w:r w:rsidRPr="009F126E">
        <w:rPr>
          <w:rFonts w:ascii="Times New Roman" w:hAnsi="Times New Roman" w:cs="Times New Roman"/>
          <w:sz w:val="28"/>
          <w:szCs w:val="28"/>
        </w:rPr>
        <w:t xml:space="preserve"> </w:t>
      </w:r>
      <w:r w:rsidR="003A7B04" w:rsidRPr="003A7B04">
        <w:rPr>
          <w:rFonts w:ascii="Times New Roman" w:hAnsi="Times New Roman" w:cs="Times New Roman"/>
          <w:sz w:val="28"/>
          <w:szCs w:val="28"/>
        </w:rPr>
        <w:t>Служб</w:t>
      </w:r>
      <w:r w:rsidR="003A7B04">
        <w:rPr>
          <w:rFonts w:ascii="Times New Roman" w:hAnsi="Times New Roman" w:cs="Times New Roman"/>
          <w:sz w:val="28"/>
          <w:szCs w:val="28"/>
        </w:rPr>
        <w:t>ы</w:t>
      </w:r>
      <w:r w:rsidR="003A7B04" w:rsidRPr="003A7B04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Республики Тыва</w:t>
      </w:r>
      <w:r w:rsidR="00F3631B" w:rsidRPr="009F126E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3A7B04">
        <w:rPr>
          <w:rFonts w:ascii="Times New Roman" w:hAnsi="Times New Roman" w:cs="Times New Roman"/>
          <w:sz w:val="28"/>
          <w:szCs w:val="28"/>
        </w:rPr>
        <w:t>за счет средств</w:t>
      </w:r>
      <w:r w:rsidR="00F3631B" w:rsidRPr="009F126E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Тыва</w:t>
      </w:r>
      <w:r w:rsidR="003A7B04">
        <w:rPr>
          <w:rFonts w:ascii="Times New Roman" w:hAnsi="Times New Roman" w:cs="Times New Roman"/>
          <w:sz w:val="28"/>
          <w:szCs w:val="28"/>
        </w:rPr>
        <w:t xml:space="preserve"> </w:t>
      </w:r>
      <w:r w:rsidR="003A7B04" w:rsidRPr="009F126E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r w:rsidR="0007293B">
        <w:rPr>
          <w:rFonts w:ascii="Times New Roman" w:hAnsi="Times New Roman" w:cs="Times New Roman"/>
          <w:sz w:val="28"/>
          <w:szCs w:val="28"/>
        </w:rPr>
        <w:t xml:space="preserve"> –</w:t>
      </w:r>
      <w:r w:rsidR="003A7B04" w:rsidRPr="009F126E">
        <w:rPr>
          <w:rFonts w:ascii="Times New Roman" w:hAnsi="Times New Roman" w:cs="Times New Roman"/>
          <w:sz w:val="28"/>
          <w:szCs w:val="28"/>
        </w:rPr>
        <w:t xml:space="preserve"> РБ)</w:t>
      </w:r>
      <w:r w:rsidR="00F3631B" w:rsidRPr="009F126E">
        <w:rPr>
          <w:rFonts w:ascii="Times New Roman" w:hAnsi="Times New Roman" w:cs="Times New Roman"/>
          <w:sz w:val="28"/>
          <w:szCs w:val="28"/>
        </w:rPr>
        <w:t xml:space="preserve">, </w:t>
      </w:r>
      <w:r w:rsidR="0007293B">
        <w:rPr>
          <w:rFonts w:ascii="Times New Roman" w:hAnsi="Times New Roman" w:cs="Times New Roman"/>
          <w:sz w:val="28"/>
          <w:szCs w:val="28"/>
        </w:rPr>
        <w:t>выделяемых</w:t>
      </w:r>
      <w:r w:rsidR="00F3631B" w:rsidRPr="009F126E">
        <w:rPr>
          <w:rFonts w:ascii="Times New Roman" w:hAnsi="Times New Roman" w:cs="Times New Roman"/>
          <w:sz w:val="28"/>
          <w:szCs w:val="28"/>
        </w:rPr>
        <w:t xml:space="preserve"> на ис</w:t>
      </w:r>
      <w:r w:rsidR="00A75DE8" w:rsidRPr="009F126E">
        <w:rPr>
          <w:rFonts w:ascii="Times New Roman" w:hAnsi="Times New Roman" w:cs="Times New Roman"/>
          <w:sz w:val="28"/>
          <w:szCs w:val="28"/>
        </w:rPr>
        <w:t>полнение расходных обязательств</w:t>
      </w:r>
      <w:r w:rsidR="0007293B">
        <w:rPr>
          <w:rFonts w:ascii="Times New Roman" w:hAnsi="Times New Roman" w:cs="Times New Roman"/>
          <w:sz w:val="28"/>
          <w:szCs w:val="28"/>
        </w:rPr>
        <w:t>.</w:t>
      </w:r>
    </w:p>
    <w:p w:rsidR="00EA02FB" w:rsidRPr="009F126E" w:rsidRDefault="00EA02FB" w:rsidP="00FC77A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26E"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="0007293B">
        <w:rPr>
          <w:rFonts w:ascii="Times New Roman" w:hAnsi="Times New Roman"/>
          <w:sz w:val="28"/>
          <w:szCs w:val="28"/>
        </w:rPr>
        <w:t>за</w:t>
      </w:r>
      <w:r w:rsidRPr="009F126E">
        <w:rPr>
          <w:rFonts w:ascii="Times New Roman" w:hAnsi="Times New Roman"/>
          <w:sz w:val="28"/>
          <w:szCs w:val="28"/>
        </w:rPr>
        <w:t xml:space="preserve"> период </w:t>
      </w:r>
      <w:r w:rsidR="0007293B">
        <w:rPr>
          <w:rFonts w:ascii="Times New Roman" w:hAnsi="Times New Roman"/>
          <w:sz w:val="28"/>
          <w:szCs w:val="28"/>
        </w:rPr>
        <w:t xml:space="preserve">с </w:t>
      </w:r>
      <w:r w:rsidRPr="009F126E">
        <w:rPr>
          <w:rFonts w:ascii="Times New Roman" w:hAnsi="Times New Roman"/>
          <w:sz w:val="28"/>
          <w:szCs w:val="28"/>
        </w:rPr>
        <w:t>2014</w:t>
      </w:r>
      <w:r w:rsidR="0007293B">
        <w:rPr>
          <w:rFonts w:ascii="Times New Roman" w:hAnsi="Times New Roman"/>
          <w:sz w:val="28"/>
          <w:szCs w:val="28"/>
        </w:rPr>
        <w:t xml:space="preserve"> по </w:t>
      </w:r>
      <w:r w:rsidRPr="009F126E">
        <w:rPr>
          <w:rFonts w:ascii="Times New Roman" w:hAnsi="Times New Roman"/>
          <w:sz w:val="28"/>
          <w:szCs w:val="28"/>
        </w:rPr>
        <w:t>2023 год</w:t>
      </w:r>
      <w:r w:rsidR="00BA1011">
        <w:rPr>
          <w:rFonts w:ascii="Times New Roman" w:hAnsi="Times New Roman"/>
          <w:sz w:val="28"/>
          <w:szCs w:val="28"/>
        </w:rPr>
        <w:t>ы</w:t>
      </w:r>
      <w:r w:rsidRPr="009F126E">
        <w:rPr>
          <w:rFonts w:ascii="Times New Roman" w:hAnsi="Times New Roman"/>
          <w:sz w:val="28"/>
          <w:szCs w:val="28"/>
        </w:rPr>
        <w:t xml:space="preserve"> составля</w:t>
      </w:r>
      <w:r w:rsidR="00BA1011">
        <w:rPr>
          <w:rFonts w:ascii="Times New Roman" w:hAnsi="Times New Roman"/>
          <w:sz w:val="28"/>
          <w:szCs w:val="28"/>
        </w:rPr>
        <w:t>л</w:t>
      </w:r>
      <w:r w:rsidRPr="009F126E">
        <w:rPr>
          <w:rFonts w:ascii="Times New Roman" w:hAnsi="Times New Roman"/>
          <w:sz w:val="28"/>
          <w:szCs w:val="28"/>
        </w:rPr>
        <w:t xml:space="preserve"> </w:t>
      </w:r>
      <w:r w:rsidR="00845051" w:rsidRPr="009F126E">
        <w:rPr>
          <w:rFonts w:ascii="Times New Roman" w:hAnsi="Times New Roman"/>
          <w:sz w:val="28"/>
          <w:szCs w:val="28"/>
        </w:rPr>
        <w:t>493</w:t>
      </w:r>
      <w:r w:rsidR="0044354E" w:rsidRPr="009F126E">
        <w:rPr>
          <w:rFonts w:ascii="Times New Roman" w:hAnsi="Times New Roman"/>
          <w:sz w:val="28"/>
          <w:szCs w:val="28"/>
        </w:rPr>
        <w:t xml:space="preserve"> </w:t>
      </w:r>
      <w:r w:rsidR="00845051" w:rsidRPr="009F126E">
        <w:rPr>
          <w:rFonts w:ascii="Times New Roman" w:hAnsi="Times New Roman"/>
          <w:sz w:val="28"/>
          <w:szCs w:val="28"/>
        </w:rPr>
        <w:t>61</w:t>
      </w:r>
      <w:r w:rsidR="008478EA" w:rsidRPr="009F126E">
        <w:rPr>
          <w:rFonts w:ascii="Times New Roman" w:hAnsi="Times New Roman"/>
          <w:sz w:val="28"/>
          <w:szCs w:val="28"/>
        </w:rPr>
        <w:t>2,19</w:t>
      </w:r>
      <w:r w:rsidRPr="009F126E">
        <w:rPr>
          <w:rFonts w:ascii="Times New Roman" w:hAnsi="Times New Roman"/>
          <w:sz w:val="28"/>
          <w:szCs w:val="28"/>
        </w:rPr>
        <w:t xml:space="preserve"> тыс. рублей, из них: средства федерального бюджета – 18215,40 тыс. рублей, средства республиканского бюджета</w:t>
      </w:r>
      <w:r w:rsidR="00BA1011">
        <w:rPr>
          <w:rFonts w:ascii="Times New Roman" w:hAnsi="Times New Roman"/>
          <w:sz w:val="28"/>
          <w:szCs w:val="28"/>
        </w:rPr>
        <w:t xml:space="preserve"> –</w:t>
      </w:r>
      <w:r w:rsidRPr="009F126E">
        <w:rPr>
          <w:rFonts w:ascii="Times New Roman" w:hAnsi="Times New Roman"/>
          <w:sz w:val="28"/>
          <w:szCs w:val="28"/>
        </w:rPr>
        <w:t xml:space="preserve"> </w:t>
      </w:r>
      <w:r w:rsidR="008478EA" w:rsidRPr="009F126E">
        <w:rPr>
          <w:rFonts w:ascii="Times New Roman" w:hAnsi="Times New Roman"/>
          <w:sz w:val="28"/>
          <w:szCs w:val="28"/>
        </w:rPr>
        <w:t>304781,40</w:t>
      </w:r>
      <w:r w:rsidRPr="009F126E">
        <w:rPr>
          <w:rFonts w:ascii="Times New Roman" w:hAnsi="Times New Roman"/>
          <w:sz w:val="28"/>
          <w:szCs w:val="28"/>
        </w:rPr>
        <w:t xml:space="preserve"> тыс. рублей, средства муниципального бюджета </w:t>
      </w:r>
      <w:r w:rsidR="00BA1011">
        <w:rPr>
          <w:rFonts w:ascii="Times New Roman" w:hAnsi="Times New Roman"/>
          <w:sz w:val="28"/>
          <w:szCs w:val="28"/>
        </w:rPr>
        <w:t xml:space="preserve">– </w:t>
      </w:r>
      <w:r w:rsidRPr="009F126E">
        <w:rPr>
          <w:rFonts w:ascii="Times New Roman" w:hAnsi="Times New Roman"/>
          <w:sz w:val="28"/>
          <w:szCs w:val="28"/>
        </w:rPr>
        <w:t>170615,39 тыс. рублей, профина</w:t>
      </w:r>
      <w:r w:rsidRPr="009F126E">
        <w:rPr>
          <w:rFonts w:ascii="Times New Roman" w:hAnsi="Times New Roman"/>
          <w:sz w:val="28"/>
          <w:szCs w:val="28"/>
        </w:rPr>
        <w:t>н</w:t>
      </w:r>
      <w:r w:rsidRPr="009F126E">
        <w:rPr>
          <w:rFonts w:ascii="Times New Roman" w:hAnsi="Times New Roman"/>
          <w:sz w:val="28"/>
          <w:szCs w:val="28"/>
        </w:rPr>
        <w:t>сировано –</w:t>
      </w:r>
      <w:r w:rsidR="009E5E2E" w:rsidRPr="009F126E">
        <w:rPr>
          <w:rFonts w:ascii="Times New Roman" w:hAnsi="Times New Roman"/>
          <w:sz w:val="28"/>
          <w:szCs w:val="28"/>
        </w:rPr>
        <w:t xml:space="preserve"> 469311,24</w:t>
      </w:r>
      <w:r w:rsidRPr="009F126E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BA1011">
        <w:rPr>
          <w:rFonts w:ascii="Times New Roman" w:hAnsi="Times New Roman"/>
          <w:sz w:val="28"/>
          <w:szCs w:val="28"/>
        </w:rPr>
        <w:t xml:space="preserve">– </w:t>
      </w:r>
      <w:r w:rsidRPr="009F126E">
        <w:rPr>
          <w:rFonts w:ascii="Times New Roman" w:hAnsi="Times New Roman"/>
          <w:sz w:val="28"/>
          <w:szCs w:val="28"/>
        </w:rPr>
        <w:t>из федерального бюджета 18215,40</w:t>
      </w:r>
      <w:r w:rsidR="00BA1011">
        <w:rPr>
          <w:rFonts w:ascii="Times New Roman" w:hAnsi="Times New Roman"/>
          <w:sz w:val="28"/>
          <w:szCs w:val="28"/>
        </w:rPr>
        <w:t xml:space="preserve"> тыс. рублей</w:t>
      </w:r>
      <w:r w:rsidRPr="009F126E">
        <w:rPr>
          <w:rFonts w:ascii="Times New Roman" w:hAnsi="Times New Roman"/>
          <w:sz w:val="28"/>
          <w:szCs w:val="28"/>
        </w:rPr>
        <w:t xml:space="preserve">, из республиканского бюджета – </w:t>
      </w:r>
      <w:r w:rsidR="00E8711C" w:rsidRPr="009F126E">
        <w:rPr>
          <w:rFonts w:ascii="Times New Roman" w:hAnsi="Times New Roman"/>
          <w:sz w:val="28"/>
          <w:szCs w:val="28"/>
        </w:rPr>
        <w:t>280480,45</w:t>
      </w:r>
      <w:r w:rsidRPr="009F126E">
        <w:rPr>
          <w:rFonts w:ascii="Times New Roman" w:hAnsi="Times New Roman"/>
          <w:sz w:val="28"/>
          <w:szCs w:val="28"/>
        </w:rPr>
        <w:t xml:space="preserve"> тыс. рублей, из </w:t>
      </w:r>
      <w:r w:rsidR="00845051" w:rsidRPr="009F126E">
        <w:rPr>
          <w:rFonts w:ascii="Times New Roman" w:hAnsi="Times New Roman"/>
          <w:sz w:val="28"/>
          <w:szCs w:val="28"/>
        </w:rPr>
        <w:t xml:space="preserve">муниципального бюджета </w:t>
      </w:r>
      <w:r w:rsidR="00DA2190">
        <w:rPr>
          <w:rFonts w:ascii="Times New Roman" w:hAnsi="Times New Roman"/>
          <w:sz w:val="28"/>
          <w:szCs w:val="28"/>
        </w:rPr>
        <w:t xml:space="preserve">– </w:t>
      </w:r>
      <w:r w:rsidR="00845051" w:rsidRPr="009F126E">
        <w:rPr>
          <w:rFonts w:ascii="Times New Roman" w:hAnsi="Times New Roman"/>
          <w:sz w:val="28"/>
          <w:szCs w:val="28"/>
        </w:rPr>
        <w:t>170615,</w:t>
      </w:r>
      <w:r w:rsidR="00B954EC" w:rsidRPr="009F126E">
        <w:rPr>
          <w:rFonts w:ascii="Times New Roman" w:hAnsi="Times New Roman"/>
          <w:sz w:val="28"/>
          <w:szCs w:val="28"/>
        </w:rPr>
        <w:t>39</w:t>
      </w:r>
      <w:r w:rsidR="00845051" w:rsidRPr="009F126E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845051" w:rsidRPr="009F126E">
        <w:rPr>
          <w:rFonts w:ascii="Times New Roman" w:hAnsi="Times New Roman"/>
          <w:sz w:val="28"/>
          <w:szCs w:val="28"/>
        </w:rPr>
        <w:t>.</w:t>
      </w:r>
      <w:r w:rsidRPr="009F126E">
        <w:rPr>
          <w:rFonts w:ascii="Times New Roman" w:hAnsi="Times New Roman"/>
          <w:sz w:val="28"/>
          <w:szCs w:val="28"/>
        </w:rPr>
        <w:t xml:space="preserve"> рублей </w:t>
      </w:r>
      <w:r w:rsidR="008478EA" w:rsidRPr="009F126E">
        <w:rPr>
          <w:rFonts w:ascii="Times New Roman" w:hAnsi="Times New Roman"/>
          <w:sz w:val="28"/>
          <w:szCs w:val="28"/>
        </w:rPr>
        <w:t>(96</w:t>
      </w:r>
      <w:r w:rsidR="00FC77AD">
        <w:rPr>
          <w:rFonts w:ascii="Times New Roman" w:hAnsi="Times New Roman"/>
          <w:sz w:val="28"/>
          <w:szCs w:val="28"/>
        </w:rPr>
        <w:t xml:space="preserve"> процентов</w:t>
      </w:r>
      <w:r w:rsidRPr="009F126E">
        <w:rPr>
          <w:rFonts w:ascii="Times New Roman" w:hAnsi="Times New Roman"/>
          <w:sz w:val="28"/>
          <w:szCs w:val="28"/>
        </w:rPr>
        <w:t>), в том числе по годам:</w:t>
      </w:r>
    </w:p>
    <w:p w:rsidR="00EA02FB" w:rsidRPr="009F126E" w:rsidRDefault="00EA02FB" w:rsidP="00FC77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FB" w:rsidRDefault="00451E1F" w:rsidP="00FC77AD">
      <w:pPr>
        <w:pStyle w:val="ConsPlusNormal"/>
        <w:jc w:val="center"/>
        <w:rPr>
          <w:noProof/>
        </w:rPr>
      </w:pPr>
      <w:r>
        <w:rPr>
          <w:noProof/>
        </w:rPr>
        <w:drawing>
          <wp:inline distT="0" distB="0" distL="0" distR="0" wp14:anchorId="3C4A5495" wp14:editId="0A9BA17D">
            <wp:extent cx="6105525" cy="3924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BCF" w:rsidRPr="00FC77AD" w:rsidRDefault="00E13BCF" w:rsidP="00FC77AD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6473B" w:rsidRPr="00FC77AD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77AD">
        <w:rPr>
          <w:sz w:val="28"/>
          <w:szCs w:val="28"/>
        </w:rPr>
        <w:t>Общий объем финансирования Программы на 2014 год составля</w:t>
      </w:r>
      <w:r w:rsidR="00DA2190">
        <w:rPr>
          <w:sz w:val="28"/>
          <w:szCs w:val="28"/>
        </w:rPr>
        <w:t>л</w:t>
      </w:r>
      <w:r w:rsidRPr="00FC77AD">
        <w:rPr>
          <w:sz w:val="28"/>
          <w:szCs w:val="28"/>
        </w:rPr>
        <w:t xml:space="preserve"> 5001,95 тыс. р</w:t>
      </w:r>
      <w:r w:rsidR="00E8711C" w:rsidRPr="00FC77AD">
        <w:rPr>
          <w:sz w:val="28"/>
          <w:szCs w:val="28"/>
        </w:rPr>
        <w:t xml:space="preserve">ублей из РБ, </w:t>
      </w:r>
      <w:r w:rsidR="0042379B">
        <w:rPr>
          <w:sz w:val="28"/>
          <w:szCs w:val="28"/>
        </w:rPr>
        <w:t xml:space="preserve">фактически </w:t>
      </w:r>
      <w:r w:rsidR="00E8711C" w:rsidRPr="00FC77AD">
        <w:rPr>
          <w:sz w:val="28"/>
          <w:szCs w:val="28"/>
        </w:rPr>
        <w:t>профинансировано 4111,0 тыс. рублей, исполн</w:t>
      </w:r>
      <w:r w:rsidR="00E8711C" w:rsidRPr="00FC77AD">
        <w:rPr>
          <w:sz w:val="28"/>
          <w:szCs w:val="28"/>
        </w:rPr>
        <w:t>е</w:t>
      </w:r>
      <w:r w:rsidR="00E8711C" w:rsidRPr="00FC77AD">
        <w:rPr>
          <w:sz w:val="28"/>
          <w:szCs w:val="28"/>
        </w:rPr>
        <w:t xml:space="preserve">но </w:t>
      </w:r>
      <w:r w:rsidRPr="00FC77AD">
        <w:rPr>
          <w:sz w:val="28"/>
          <w:szCs w:val="28"/>
        </w:rPr>
        <w:t xml:space="preserve">на </w:t>
      </w:r>
      <w:r w:rsidR="00E8711C" w:rsidRPr="00FC77AD">
        <w:rPr>
          <w:sz w:val="28"/>
          <w:szCs w:val="28"/>
        </w:rPr>
        <w:t>82</w:t>
      </w:r>
      <w:r w:rsidR="00FC77AD">
        <w:rPr>
          <w:sz w:val="28"/>
          <w:szCs w:val="28"/>
        </w:rPr>
        <w:t xml:space="preserve"> процентов</w:t>
      </w:r>
      <w:r w:rsidRPr="00FC77AD">
        <w:rPr>
          <w:sz w:val="28"/>
          <w:szCs w:val="28"/>
        </w:rPr>
        <w:t>.</w:t>
      </w:r>
    </w:p>
    <w:p w:rsidR="0076473B" w:rsidRPr="00FC77AD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77AD">
        <w:rPr>
          <w:iCs/>
          <w:sz w:val="28"/>
          <w:szCs w:val="28"/>
        </w:rPr>
        <w:t>На реализацию мероприятий</w:t>
      </w:r>
      <w:r w:rsidR="001D0457" w:rsidRPr="00FC77AD">
        <w:rPr>
          <w:iCs/>
          <w:sz w:val="28"/>
          <w:szCs w:val="28"/>
        </w:rPr>
        <w:t xml:space="preserve"> </w:t>
      </w:r>
      <w:r w:rsidRPr="00FC77AD">
        <w:rPr>
          <w:iCs/>
          <w:sz w:val="28"/>
          <w:szCs w:val="28"/>
        </w:rPr>
        <w:t>подпрограммы</w:t>
      </w:r>
      <w:r w:rsidR="001D0457" w:rsidRPr="00FC77AD">
        <w:rPr>
          <w:iCs/>
          <w:sz w:val="28"/>
          <w:szCs w:val="28"/>
        </w:rPr>
        <w:t xml:space="preserve"> </w:t>
      </w:r>
      <w:r w:rsidR="0042379B" w:rsidRPr="00FC77AD">
        <w:rPr>
          <w:iCs/>
          <w:sz w:val="28"/>
          <w:szCs w:val="28"/>
        </w:rPr>
        <w:t xml:space="preserve">1 </w:t>
      </w:r>
      <w:r w:rsidR="00BC49E2" w:rsidRPr="00FC77AD">
        <w:rPr>
          <w:iCs/>
          <w:sz w:val="28"/>
          <w:szCs w:val="28"/>
        </w:rPr>
        <w:t>«</w:t>
      </w:r>
      <w:r w:rsidRPr="00FC77AD">
        <w:rPr>
          <w:iCs/>
          <w:sz w:val="28"/>
          <w:szCs w:val="28"/>
        </w:rPr>
        <w:t>Системы обеспечения в</w:t>
      </w:r>
      <w:r w:rsidRPr="00FC77AD">
        <w:rPr>
          <w:iCs/>
          <w:sz w:val="28"/>
          <w:szCs w:val="28"/>
        </w:rPr>
        <w:t>ы</w:t>
      </w:r>
      <w:r w:rsidRPr="00FC77AD">
        <w:rPr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FC77AD">
        <w:rPr>
          <w:iCs/>
          <w:sz w:val="28"/>
          <w:szCs w:val="28"/>
        </w:rPr>
        <w:t>«</w:t>
      </w:r>
      <w:r w:rsidRPr="00FC77AD">
        <w:rPr>
          <w:iCs/>
          <w:sz w:val="28"/>
          <w:szCs w:val="28"/>
        </w:rPr>
        <w:t>112</w:t>
      </w:r>
      <w:r w:rsidR="00FC77AD">
        <w:rPr>
          <w:iCs/>
          <w:sz w:val="28"/>
          <w:szCs w:val="28"/>
        </w:rPr>
        <w:t xml:space="preserve">» </w:t>
      </w:r>
      <w:r w:rsidRPr="00FC77AD">
        <w:rPr>
          <w:sz w:val="28"/>
          <w:szCs w:val="28"/>
        </w:rPr>
        <w:t>всего пред</w:t>
      </w:r>
      <w:r w:rsidRPr="00FC77AD">
        <w:rPr>
          <w:sz w:val="28"/>
          <w:szCs w:val="28"/>
        </w:rPr>
        <w:t>у</w:t>
      </w:r>
      <w:r w:rsidRPr="00FC77AD">
        <w:rPr>
          <w:sz w:val="28"/>
          <w:szCs w:val="28"/>
        </w:rPr>
        <w:t>смотрено</w:t>
      </w:r>
      <w:r w:rsidR="00E8711C" w:rsidRPr="00FC77AD">
        <w:rPr>
          <w:sz w:val="28"/>
          <w:szCs w:val="28"/>
        </w:rPr>
        <w:t xml:space="preserve"> 1192,5 </w:t>
      </w:r>
      <w:r w:rsidR="0042379B">
        <w:rPr>
          <w:sz w:val="28"/>
          <w:szCs w:val="28"/>
        </w:rPr>
        <w:t xml:space="preserve">тыс. рублей </w:t>
      </w:r>
      <w:r w:rsidR="00E8711C" w:rsidRPr="00FC77AD">
        <w:rPr>
          <w:sz w:val="28"/>
          <w:szCs w:val="28"/>
        </w:rPr>
        <w:t xml:space="preserve">из РБ, профинансировано </w:t>
      </w:r>
      <w:r w:rsidRPr="00FC77AD">
        <w:rPr>
          <w:sz w:val="28"/>
          <w:szCs w:val="28"/>
        </w:rPr>
        <w:t>100</w:t>
      </w:r>
      <w:r w:rsidR="00FC77AD">
        <w:rPr>
          <w:sz w:val="28"/>
          <w:szCs w:val="28"/>
        </w:rPr>
        <w:t xml:space="preserve"> процентов</w:t>
      </w:r>
      <w:r w:rsidRPr="00FC77AD">
        <w:rPr>
          <w:sz w:val="28"/>
          <w:szCs w:val="28"/>
        </w:rPr>
        <w:t xml:space="preserve"> на сл</w:t>
      </w:r>
      <w:r w:rsidRPr="00FC77AD">
        <w:rPr>
          <w:sz w:val="28"/>
          <w:szCs w:val="28"/>
        </w:rPr>
        <w:t>е</w:t>
      </w:r>
      <w:r w:rsidRPr="00FC77AD">
        <w:rPr>
          <w:sz w:val="28"/>
          <w:szCs w:val="28"/>
        </w:rPr>
        <w:t xml:space="preserve">дующие мероприятия: </w:t>
      </w:r>
      <w:r w:rsidR="00F118C3" w:rsidRPr="00FC77AD">
        <w:rPr>
          <w:sz w:val="28"/>
          <w:szCs w:val="28"/>
        </w:rPr>
        <w:t xml:space="preserve">проведение </w:t>
      </w:r>
      <w:proofErr w:type="spellStart"/>
      <w:r w:rsidR="00F118C3" w:rsidRPr="00FC77AD">
        <w:rPr>
          <w:sz w:val="28"/>
          <w:szCs w:val="28"/>
        </w:rPr>
        <w:t>пред</w:t>
      </w:r>
      <w:r w:rsidRPr="00FC77AD">
        <w:rPr>
          <w:sz w:val="28"/>
          <w:szCs w:val="28"/>
        </w:rPr>
        <w:t>проектн</w:t>
      </w:r>
      <w:r w:rsidR="00F118C3" w:rsidRPr="00FC77AD">
        <w:rPr>
          <w:sz w:val="28"/>
          <w:szCs w:val="28"/>
        </w:rPr>
        <w:t>о</w:t>
      </w:r>
      <w:r w:rsidR="00BC0793">
        <w:rPr>
          <w:sz w:val="28"/>
          <w:szCs w:val="28"/>
        </w:rPr>
        <w:t>го</w:t>
      </w:r>
      <w:proofErr w:type="spellEnd"/>
      <w:r w:rsidRPr="00FC77AD">
        <w:rPr>
          <w:sz w:val="28"/>
          <w:szCs w:val="28"/>
        </w:rPr>
        <w:t xml:space="preserve"> обследовани</w:t>
      </w:r>
      <w:r w:rsidR="00BC0793">
        <w:rPr>
          <w:sz w:val="28"/>
          <w:szCs w:val="28"/>
        </w:rPr>
        <w:t>я</w:t>
      </w:r>
      <w:r w:rsidRPr="00FC77AD">
        <w:rPr>
          <w:sz w:val="28"/>
          <w:szCs w:val="28"/>
        </w:rPr>
        <w:t xml:space="preserve"> текущего с</w:t>
      </w:r>
      <w:r w:rsidR="00F118C3" w:rsidRPr="00FC77AD">
        <w:rPr>
          <w:sz w:val="28"/>
          <w:szCs w:val="28"/>
        </w:rPr>
        <w:t>о</w:t>
      </w:r>
      <w:r w:rsidR="00F118C3" w:rsidRPr="00FC77AD">
        <w:rPr>
          <w:sz w:val="28"/>
          <w:szCs w:val="28"/>
        </w:rPr>
        <w:t xml:space="preserve">стояния инфраструктуры ЕДДС и ДДС </w:t>
      </w:r>
      <w:r w:rsidRPr="00FC77AD">
        <w:rPr>
          <w:sz w:val="28"/>
          <w:szCs w:val="28"/>
        </w:rPr>
        <w:t>(01,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02,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03,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04</w:t>
      </w:r>
      <w:r w:rsidR="00F118C3" w:rsidRPr="00FC77AD">
        <w:rPr>
          <w:sz w:val="28"/>
          <w:szCs w:val="28"/>
        </w:rPr>
        <w:t>, ТПСО, ЦУКС, УФСБ</w:t>
      </w:r>
      <w:r w:rsidRPr="00FC77AD">
        <w:rPr>
          <w:sz w:val="28"/>
          <w:szCs w:val="28"/>
        </w:rPr>
        <w:t>) на сумму 130,0 тыс. рублей</w:t>
      </w:r>
      <w:r w:rsidR="00BC0793">
        <w:rPr>
          <w:sz w:val="28"/>
          <w:szCs w:val="28"/>
        </w:rPr>
        <w:t>;</w:t>
      </w:r>
      <w:r w:rsidRPr="00FC77AD">
        <w:rPr>
          <w:sz w:val="28"/>
          <w:szCs w:val="28"/>
        </w:rPr>
        <w:t xml:space="preserve"> разработк</w:t>
      </w:r>
      <w:r w:rsidR="00BC0793">
        <w:rPr>
          <w:sz w:val="28"/>
          <w:szCs w:val="28"/>
        </w:rPr>
        <w:t>а и доработка</w:t>
      </w:r>
      <w:r w:rsidRPr="00FC77AD">
        <w:rPr>
          <w:sz w:val="28"/>
          <w:szCs w:val="28"/>
        </w:rPr>
        <w:t xml:space="preserve"> технического </w:t>
      </w:r>
      <w:proofErr w:type="gramStart"/>
      <w:r w:rsidRPr="00FC77AD">
        <w:rPr>
          <w:sz w:val="28"/>
          <w:szCs w:val="28"/>
        </w:rPr>
        <w:t>проекта сист</w:t>
      </w:r>
      <w:r w:rsidRPr="00FC77AD">
        <w:rPr>
          <w:sz w:val="28"/>
          <w:szCs w:val="28"/>
        </w:rPr>
        <w:t>е</w:t>
      </w:r>
      <w:r w:rsidRPr="00FC77AD">
        <w:rPr>
          <w:sz w:val="28"/>
          <w:szCs w:val="28"/>
        </w:rPr>
        <w:t>мы обеспечения вызова экстренных оперативных служб</w:t>
      </w:r>
      <w:proofErr w:type="gramEnd"/>
      <w:r w:rsidRPr="00FC77AD">
        <w:rPr>
          <w:sz w:val="28"/>
          <w:szCs w:val="28"/>
        </w:rPr>
        <w:t xml:space="preserve"> по единому номеру </w:t>
      </w:r>
      <w:r w:rsidR="00BC49E2" w:rsidRPr="00FC77AD">
        <w:rPr>
          <w:sz w:val="28"/>
          <w:szCs w:val="28"/>
        </w:rPr>
        <w:t>«</w:t>
      </w:r>
      <w:r w:rsidRPr="00FC77AD">
        <w:rPr>
          <w:sz w:val="28"/>
          <w:szCs w:val="28"/>
        </w:rPr>
        <w:t>112</w:t>
      </w:r>
      <w:r w:rsidR="00BC49E2" w:rsidRPr="00FC77AD">
        <w:rPr>
          <w:sz w:val="28"/>
          <w:szCs w:val="28"/>
        </w:rPr>
        <w:t>»</w:t>
      </w:r>
      <w:r w:rsidRPr="00FC77AD">
        <w:rPr>
          <w:sz w:val="28"/>
          <w:szCs w:val="28"/>
        </w:rPr>
        <w:t xml:space="preserve"> на базе ЕДДС и ЕДДС (01,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02,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03,</w:t>
      </w:r>
      <w:r w:rsidR="00A42373">
        <w:rPr>
          <w:sz w:val="28"/>
          <w:szCs w:val="28"/>
        </w:rPr>
        <w:t xml:space="preserve"> </w:t>
      </w:r>
      <w:r w:rsidRPr="00FC77AD">
        <w:rPr>
          <w:sz w:val="28"/>
          <w:szCs w:val="28"/>
        </w:rPr>
        <w:t>0</w:t>
      </w:r>
      <w:r w:rsidR="000620BC" w:rsidRPr="00FC77AD">
        <w:rPr>
          <w:sz w:val="28"/>
          <w:szCs w:val="28"/>
        </w:rPr>
        <w:t>4) на сумму 1062,5 тыс. рублей.</w:t>
      </w:r>
      <w:r w:rsidR="00F118C3" w:rsidRPr="00FC77AD">
        <w:rPr>
          <w:sz w:val="28"/>
          <w:szCs w:val="28"/>
        </w:rPr>
        <w:t xml:space="preserve"> Р</w:t>
      </w:r>
      <w:r w:rsidR="00F118C3" w:rsidRPr="00FC77AD">
        <w:rPr>
          <w:sz w:val="28"/>
          <w:szCs w:val="28"/>
        </w:rPr>
        <w:t>е</w:t>
      </w:r>
      <w:r w:rsidR="00F118C3" w:rsidRPr="00FC77AD">
        <w:rPr>
          <w:sz w:val="28"/>
          <w:szCs w:val="28"/>
        </w:rPr>
        <w:t xml:space="preserve">зультатом запланированных мероприятий является согласованный </w:t>
      </w:r>
      <w:r w:rsidR="001D0457" w:rsidRPr="00FC77AD">
        <w:rPr>
          <w:sz w:val="28"/>
          <w:szCs w:val="28"/>
        </w:rPr>
        <w:t>с МЧС Ро</w:t>
      </w:r>
      <w:r w:rsidR="001D0457" w:rsidRPr="00FC77AD">
        <w:rPr>
          <w:sz w:val="28"/>
          <w:szCs w:val="28"/>
        </w:rPr>
        <w:t>с</w:t>
      </w:r>
      <w:r w:rsidR="001D0457" w:rsidRPr="00FC77AD">
        <w:rPr>
          <w:sz w:val="28"/>
          <w:szCs w:val="28"/>
        </w:rPr>
        <w:t xml:space="preserve">сии </w:t>
      </w:r>
      <w:r w:rsidR="00F118C3" w:rsidRPr="00FC77AD">
        <w:rPr>
          <w:sz w:val="28"/>
          <w:szCs w:val="28"/>
        </w:rPr>
        <w:t xml:space="preserve">технический проект </w:t>
      </w:r>
      <w:r w:rsidR="001D0457" w:rsidRPr="00FC77AD">
        <w:rPr>
          <w:sz w:val="28"/>
          <w:szCs w:val="28"/>
        </w:rPr>
        <w:t>С</w:t>
      </w:r>
      <w:r w:rsidR="00F118C3" w:rsidRPr="00FC77AD">
        <w:rPr>
          <w:sz w:val="28"/>
          <w:szCs w:val="28"/>
        </w:rPr>
        <w:t>истемы</w:t>
      </w:r>
      <w:r w:rsidR="00BC0793">
        <w:rPr>
          <w:sz w:val="28"/>
          <w:szCs w:val="28"/>
        </w:rPr>
        <w:t>-</w:t>
      </w:r>
      <w:r w:rsidR="00F118C3" w:rsidRPr="00FC77AD">
        <w:rPr>
          <w:sz w:val="28"/>
          <w:szCs w:val="28"/>
        </w:rPr>
        <w:t>112 Республики Тыва в соответствии треб</w:t>
      </w:r>
      <w:r w:rsidR="00F118C3" w:rsidRPr="00FC77AD">
        <w:rPr>
          <w:sz w:val="28"/>
          <w:szCs w:val="28"/>
        </w:rPr>
        <w:t>о</w:t>
      </w:r>
      <w:r w:rsidR="00F118C3" w:rsidRPr="00FC77AD">
        <w:rPr>
          <w:sz w:val="28"/>
          <w:szCs w:val="28"/>
        </w:rPr>
        <w:t>ваниям</w:t>
      </w:r>
      <w:r w:rsidR="001D0457" w:rsidRPr="00FC77AD">
        <w:rPr>
          <w:sz w:val="28"/>
          <w:szCs w:val="28"/>
        </w:rPr>
        <w:t>и</w:t>
      </w:r>
      <w:r w:rsidR="00F118C3" w:rsidRPr="00FC77AD">
        <w:rPr>
          <w:sz w:val="28"/>
          <w:szCs w:val="28"/>
        </w:rPr>
        <w:t xml:space="preserve"> законодательства (исх. письмо МЧС России от 17 октября 2014 г. </w:t>
      </w:r>
      <w:r w:rsidR="00BC0793">
        <w:rPr>
          <w:sz w:val="28"/>
          <w:szCs w:val="28"/>
        </w:rPr>
        <w:br/>
      </w:r>
      <w:r w:rsidR="00F118C3" w:rsidRPr="00FC77AD">
        <w:rPr>
          <w:sz w:val="28"/>
          <w:szCs w:val="28"/>
        </w:rPr>
        <w:lastRenderedPageBreak/>
        <w:t>№ 43-5004-33).</w:t>
      </w:r>
    </w:p>
    <w:p w:rsidR="0076473B" w:rsidRPr="00D8579B" w:rsidRDefault="0076473B" w:rsidP="00D8579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8579B">
        <w:rPr>
          <w:iCs/>
          <w:sz w:val="28"/>
          <w:szCs w:val="28"/>
        </w:rPr>
        <w:t>На реализацию мероприятий подпрограммы</w:t>
      </w:r>
      <w:r w:rsidR="00BF77BD" w:rsidRPr="00D8579B">
        <w:rPr>
          <w:iCs/>
          <w:sz w:val="28"/>
          <w:szCs w:val="28"/>
        </w:rPr>
        <w:t xml:space="preserve"> 2</w:t>
      </w:r>
      <w:r w:rsidRPr="00D8579B">
        <w:rPr>
          <w:iCs/>
          <w:sz w:val="28"/>
          <w:szCs w:val="28"/>
        </w:rPr>
        <w:t xml:space="preserve"> </w:t>
      </w:r>
      <w:r w:rsidR="00BC49E2" w:rsidRPr="00D8579B">
        <w:rPr>
          <w:iCs/>
          <w:sz w:val="28"/>
          <w:szCs w:val="28"/>
        </w:rPr>
        <w:t>«</w:t>
      </w:r>
      <w:r w:rsidRPr="00D8579B">
        <w:rPr>
          <w:iCs/>
          <w:sz w:val="28"/>
          <w:szCs w:val="28"/>
        </w:rPr>
        <w:t>Пожарная безопасность в Республике Тыва</w:t>
      </w:r>
      <w:r w:rsidR="00BC49E2" w:rsidRPr="00D8579B">
        <w:rPr>
          <w:iCs/>
          <w:sz w:val="28"/>
          <w:szCs w:val="28"/>
        </w:rPr>
        <w:t>»</w:t>
      </w:r>
      <w:r w:rsidRPr="00D8579B">
        <w:rPr>
          <w:i/>
          <w:sz w:val="28"/>
          <w:szCs w:val="28"/>
        </w:rPr>
        <w:t xml:space="preserve"> </w:t>
      </w:r>
      <w:r w:rsidRPr="00D8579B">
        <w:rPr>
          <w:sz w:val="28"/>
          <w:szCs w:val="28"/>
        </w:rPr>
        <w:t>всего предусмотрено 477,50 тыс. рублей из РБ, профинанс</w:t>
      </w:r>
      <w:r w:rsidRPr="00D8579B">
        <w:rPr>
          <w:sz w:val="28"/>
          <w:szCs w:val="28"/>
        </w:rPr>
        <w:t>и</w:t>
      </w:r>
      <w:r w:rsidR="00A438CE">
        <w:rPr>
          <w:sz w:val="28"/>
          <w:szCs w:val="28"/>
        </w:rPr>
        <w:t xml:space="preserve">ровано </w:t>
      </w:r>
      <w:r w:rsidRPr="00D8579B">
        <w:rPr>
          <w:sz w:val="28"/>
          <w:szCs w:val="28"/>
        </w:rPr>
        <w:t>100</w:t>
      </w:r>
      <w:r w:rsidR="00D8579B">
        <w:rPr>
          <w:sz w:val="28"/>
          <w:szCs w:val="28"/>
        </w:rPr>
        <w:t xml:space="preserve"> процентов</w:t>
      </w:r>
      <w:r w:rsidRPr="00D8579B">
        <w:rPr>
          <w:sz w:val="28"/>
          <w:szCs w:val="28"/>
        </w:rPr>
        <w:t xml:space="preserve">. </w:t>
      </w:r>
      <w:proofErr w:type="gramStart"/>
      <w:r w:rsidR="00A438CE">
        <w:rPr>
          <w:sz w:val="28"/>
          <w:szCs w:val="28"/>
        </w:rPr>
        <w:t>П</w:t>
      </w:r>
      <w:r w:rsidRPr="00D8579B">
        <w:rPr>
          <w:bCs/>
          <w:sz w:val="28"/>
          <w:szCs w:val="28"/>
        </w:rPr>
        <w:t>риобретены</w:t>
      </w:r>
      <w:r w:rsidRPr="00D8579B">
        <w:rPr>
          <w:sz w:val="28"/>
          <w:szCs w:val="28"/>
        </w:rPr>
        <w:t xml:space="preserve"> комплекты боевой одежды пожарного, р</w:t>
      </w:r>
      <w:r w:rsidRPr="00D8579B">
        <w:rPr>
          <w:sz w:val="28"/>
          <w:szCs w:val="28"/>
        </w:rPr>
        <w:t>у</w:t>
      </w:r>
      <w:r w:rsidRPr="00D8579B">
        <w:rPr>
          <w:sz w:val="28"/>
          <w:szCs w:val="28"/>
        </w:rPr>
        <w:t xml:space="preserve">кава и ствол для членов добровольных пожарных </w:t>
      </w:r>
      <w:r w:rsidR="00A438CE">
        <w:rPr>
          <w:sz w:val="28"/>
          <w:szCs w:val="28"/>
        </w:rPr>
        <w:t>отрядов</w:t>
      </w:r>
      <w:r w:rsidRPr="00D8579B">
        <w:rPr>
          <w:sz w:val="28"/>
          <w:szCs w:val="28"/>
        </w:rPr>
        <w:t xml:space="preserve"> </w:t>
      </w:r>
      <w:r w:rsidR="00A438CE">
        <w:rPr>
          <w:sz w:val="28"/>
          <w:szCs w:val="28"/>
        </w:rPr>
        <w:t xml:space="preserve">(далее – ДПО) </w:t>
      </w:r>
      <w:r w:rsidRPr="00D8579B">
        <w:rPr>
          <w:sz w:val="28"/>
          <w:szCs w:val="28"/>
        </w:rPr>
        <w:t>нас</w:t>
      </w:r>
      <w:r w:rsidRPr="00D8579B">
        <w:rPr>
          <w:sz w:val="28"/>
          <w:szCs w:val="28"/>
        </w:rPr>
        <w:t>е</w:t>
      </w:r>
      <w:r w:rsidRPr="00D8579B">
        <w:rPr>
          <w:sz w:val="28"/>
          <w:szCs w:val="28"/>
        </w:rPr>
        <w:t>ленных пунктов</w:t>
      </w:r>
      <w:r w:rsidR="00516785" w:rsidRPr="00516785">
        <w:rPr>
          <w:sz w:val="28"/>
          <w:szCs w:val="28"/>
        </w:rPr>
        <w:t xml:space="preserve"> </w:t>
      </w:r>
      <w:r w:rsidR="00516785" w:rsidRPr="00D8579B">
        <w:rPr>
          <w:sz w:val="28"/>
          <w:szCs w:val="28"/>
        </w:rPr>
        <w:t>на сумму 370,06 тыс. рублей</w:t>
      </w:r>
      <w:r w:rsidRPr="00D8579B">
        <w:rPr>
          <w:sz w:val="28"/>
          <w:szCs w:val="28"/>
        </w:rPr>
        <w:t>, которые согласно распоряжени</w:t>
      </w:r>
      <w:r w:rsidR="00516785">
        <w:rPr>
          <w:sz w:val="28"/>
          <w:szCs w:val="28"/>
        </w:rPr>
        <w:t>ю</w:t>
      </w:r>
      <w:r w:rsidRPr="00D8579B">
        <w:rPr>
          <w:sz w:val="28"/>
          <w:szCs w:val="28"/>
        </w:rPr>
        <w:t xml:space="preserve"> </w:t>
      </w:r>
      <w:r w:rsidR="00516785">
        <w:rPr>
          <w:sz w:val="28"/>
          <w:szCs w:val="28"/>
        </w:rPr>
        <w:t>М</w:t>
      </w:r>
      <w:r w:rsidR="001D0457" w:rsidRPr="00D8579B">
        <w:rPr>
          <w:sz w:val="28"/>
          <w:szCs w:val="28"/>
        </w:rPr>
        <w:t xml:space="preserve">инистерства земельных и имущественных отношений Республики Тыва </w:t>
      </w:r>
      <w:r w:rsidRPr="00D8579B">
        <w:rPr>
          <w:sz w:val="28"/>
          <w:szCs w:val="28"/>
        </w:rPr>
        <w:t>от 9 октября 2014 г</w:t>
      </w:r>
      <w:r w:rsidR="00D8579B">
        <w:rPr>
          <w:sz w:val="28"/>
          <w:szCs w:val="28"/>
        </w:rPr>
        <w:t>.</w:t>
      </w:r>
      <w:r w:rsidRPr="00D8579B">
        <w:rPr>
          <w:sz w:val="28"/>
          <w:szCs w:val="28"/>
        </w:rPr>
        <w:t xml:space="preserve"> № 372-р</w:t>
      </w:r>
      <w:r w:rsidR="001D0457" w:rsidRPr="00D8579B">
        <w:rPr>
          <w:sz w:val="28"/>
          <w:szCs w:val="28"/>
        </w:rPr>
        <w:t xml:space="preserve"> р</w:t>
      </w:r>
      <w:r w:rsidRPr="00D8579B">
        <w:rPr>
          <w:sz w:val="28"/>
          <w:szCs w:val="28"/>
        </w:rPr>
        <w:t>аспределены по 9 населенным пунктам (</w:t>
      </w:r>
      <w:proofErr w:type="spellStart"/>
      <w:r w:rsidRPr="00D8579B">
        <w:rPr>
          <w:sz w:val="28"/>
          <w:szCs w:val="28"/>
        </w:rPr>
        <w:t>с</w:t>
      </w:r>
      <w:r w:rsidR="00516785">
        <w:rPr>
          <w:sz w:val="28"/>
          <w:szCs w:val="28"/>
        </w:rPr>
        <w:t>с</w:t>
      </w:r>
      <w:proofErr w:type="spellEnd"/>
      <w:r w:rsidRPr="00D8579B">
        <w:rPr>
          <w:sz w:val="28"/>
          <w:szCs w:val="28"/>
        </w:rPr>
        <w:t>. Эрги-</w:t>
      </w:r>
      <w:proofErr w:type="spellStart"/>
      <w:r w:rsidRPr="00D8579B">
        <w:rPr>
          <w:sz w:val="28"/>
          <w:szCs w:val="28"/>
        </w:rPr>
        <w:t>Барлык</w:t>
      </w:r>
      <w:proofErr w:type="spellEnd"/>
      <w:r w:rsidRPr="00D8579B">
        <w:rPr>
          <w:sz w:val="28"/>
          <w:szCs w:val="28"/>
        </w:rPr>
        <w:t>, Кара-Холь, Ак-</w:t>
      </w:r>
      <w:proofErr w:type="spellStart"/>
      <w:r w:rsidRPr="00D8579B">
        <w:rPr>
          <w:sz w:val="28"/>
          <w:szCs w:val="28"/>
        </w:rPr>
        <w:t>Туруг</w:t>
      </w:r>
      <w:proofErr w:type="spellEnd"/>
      <w:r w:rsidRPr="00D8579B">
        <w:rPr>
          <w:sz w:val="28"/>
          <w:szCs w:val="28"/>
        </w:rPr>
        <w:t xml:space="preserve">, Ак-Тал, </w:t>
      </w:r>
      <w:proofErr w:type="spellStart"/>
      <w:r w:rsidRPr="00D8579B">
        <w:rPr>
          <w:sz w:val="28"/>
          <w:szCs w:val="28"/>
        </w:rPr>
        <w:t>Шуурмак</w:t>
      </w:r>
      <w:proofErr w:type="spellEnd"/>
      <w:r w:rsidRPr="00D8579B">
        <w:rPr>
          <w:sz w:val="28"/>
          <w:szCs w:val="28"/>
        </w:rPr>
        <w:t xml:space="preserve">, Морен, </w:t>
      </w:r>
      <w:proofErr w:type="spellStart"/>
      <w:r w:rsidRPr="00D8579B">
        <w:rPr>
          <w:sz w:val="28"/>
          <w:szCs w:val="28"/>
        </w:rPr>
        <w:t>Дус-Даг</w:t>
      </w:r>
      <w:proofErr w:type="spellEnd"/>
      <w:r w:rsidRPr="00D8579B">
        <w:rPr>
          <w:sz w:val="28"/>
          <w:szCs w:val="28"/>
        </w:rPr>
        <w:t xml:space="preserve">, </w:t>
      </w:r>
      <w:proofErr w:type="spellStart"/>
      <w:r w:rsidRPr="00D8579B">
        <w:rPr>
          <w:sz w:val="28"/>
          <w:szCs w:val="28"/>
        </w:rPr>
        <w:t>Ишкин</w:t>
      </w:r>
      <w:proofErr w:type="spellEnd"/>
      <w:r w:rsidRPr="00D8579B">
        <w:rPr>
          <w:sz w:val="28"/>
          <w:szCs w:val="28"/>
        </w:rPr>
        <w:t xml:space="preserve">, </w:t>
      </w:r>
      <w:proofErr w:type="spellStart"/>
      <w:r w:rsidRPr="00D8579B">
        <w:rPr>
          <w:sz w:val="28"/>
          <w:szCs w:val="28"/>
        </w:rPr>
        <w:t>Хамсара</w:t>
      </w:r>
      <w:proofErr w:type="spellEnd"/>
      <w:r w:rsidRPr="00D8579B">
        <w:rPr>
          <w:sz w:val="28"/>
          <w:szCs w:val="28"/>
        </w:rPr>
        <w:t xml:space="preserve"> </w:t>
      </w:r>
      <w:proofErr w:type="spellStart"/>
      <w:r w:rsidRPr="00D8579B">
        <w:rPr>
          <w:sz w:val="28"/>
          <w:szCs w:val="28"/>
        </w:rPr>
        <w:t>Тоджинского</w:t>
      </w:r>
      <w:proofErr w:type="spellEnd"/>
      <w:r w:rsidRPr="00D8579B">
        <w:rPr>
          <w:sz w:val="28"/>
          <w:szCs w:val="28"/>
        </w:rPr>
        <w:t xml:space="preserve"> </w:t>
      </w:r>
      <w:proofErr w:type="spellStart"/>
      <w:r w:rsidRPr="00D8579B">
        <w:rPr>
          <w:sz w:val="28"/>
          <w:szCs w:val="28"/>
        </w:rPr>
        <w:t>кожууна</w:t>
      </w:r>
      <w:proofErr w:type="spellEnd"/>
      <w:r w:rsidRPr="00D8579B">
        <w:rPr>
          <w:sz w:val="28"/>
          <w:szCs w:val="28"/>
        </w:rPr>
        <w:t>)</w:t>
      </w:r>
      <w:r w:rsidR="001D0457" w:rsidRPr="00D8579B">
        <w:rPr>
          <w:sz w:val="28"/>
          <w:szCs w:val="28"/>
        </w:rPr>
        <w:t>.</w:t>
      </w:r>
      <w:proofErr w:type="gramEnd"/>
      <w:r w:rsidR="001D0457" w:rsidRPr="00D8579B">
        <w:rPr>
          <w:sz w:val="28"/>
          <w:szCs w:val="28"/>
        </w:rPr>
        <w:t xml:space="preserve"> П</w:t>
      </w:r>
      <w:r w:rsidRPr="00D8579B">
        <w:rPr>
          <w:sz w:val="28"/>
          <w:szCs w:val="28"/>
        </w:rPr>
        <w:t>риобретен</w:t>
      </w:r>
      <w:r w:rsidR="00467EDF">
        <w:rPr>
          <w:sz w:val="28"/>
          <w:szCs w:val="28"/>
        </w:rPr>
        <w:t>о</w:t>
      </w:r>
      <w:r w:rsidRPr="00D8579B">
        <w:rPr>
          <w:sz w:val="28"/>
          <w:szCs w:val="28"/>
        </w:rPr>
        <w:t xml:space="preserve"> пожарно-техническ</w:t>
      </w:r>
      <w:r w:rsidR="00467EDF">
        <w:rPr>
          <w:sz w:val="28"/>
          <w:szCs w:val="28"/>
        </w:rPr>
        <w:t>о</w:t>
      </w:r>
      <w:r w:rsidR="001D0457" w:rsidRPr="00D8579B">
        <w:rPr>
          <w:sz w:val="28"/>
          <w:szCs w:val="28"/>
        </w:rPr>
        <w:t xml:space="preserve">е </w:t>
      </w:r>
      <w:r w:rsidRPr="00D8579B">
        <w:rPr>
          <w:sz w:val="28"/>
          <w:szCs w:val="28"/>
        </w:rPr>
        <w:t>вооруж</w:t>
      </w:r>
      <w:r w:rsidRPr="00D8579B">
        <w:rPr>
          <w:sz w:val="28"/>
          <w:szCs w:val="28"/>
        </w:rPr>
        <w:t>е</w:t>
      </w:r>
      <w:r w:rsidR="00467EDF">
        <w:rPr>
          <w:sz w:val="28"/>
          <w:szCs w:val="28"/>
        </w:rPr>
        <w:t>ние</w:t>
      </w:r>
      <w:r w:rsidRPr="00D8579B">
        <w:rPr>
          <w:sz w:val="28"/>
          <w:szCs w:val="28"/>
        </w:rPr>
        <w:t xml:space="preserve"> для членов ДПО на сумму 1,93 тыс. рублей</w:t>
      </w:r>
      <w:r w:rsidR="00467EDF">
        <w:rPr>
          <w:sz w:val="28"/>
          <w:szCs w:val="28"/>
        </w:rPr>
        <w:t>.</w:t>
      </w:r>
      <w:r w:rsidRPr="00D8579B">
        <w:rPr>
          <w:sz w:val="28"/>
          <w:szCs w:val="28"/>
        </w:rPr>
        <w:t xml:space="preserve"> </w:t>
      </w:r>
      <w:r w:rsidR="00467EDF">
        <w:rPr>
          <w:sz w:val="28"/>
          <w:szCs w:val="28"/>
        </w:rPr>
        <w:t>Н</w:t>
      </w:r>
      <w:r w:rsidRPr="00D8579B">
        <w:rPr>
          <w:sz w:val="28"/>
          <w:szCs w:val="28"/>
        </w:rPr>
        <w:t>а совершенствование прот</w:t>
      </w:r>
      <w:r w:rsidRPr="00D8579B">
        <w:rPr>
          <w:sz w:val="28"/>
          <w:szCs w:val="28"/>
        </w:rPr>
        <w:t>и</w:t>
      </w:r>
      <w:r w:rsidRPr="00D8579B">
        <w:rPr>
          <w:sz w:val="28"/>
          <w:szCs w:val="28"/>
        </w:rPr>
        <w:t>вопожарной пропаганды и информационно</w:t>
      </w:r>
      <w:r w:rsidR="00467EDF">
        <w:rPr>
          <w:sz w:val="28"/>
          <w:szCs w:val="28"/>
        </w:rPr>
        <w:t>е</w:t>
      </w:r>
      <w:r w:rsidRPr="00D8579B">
        <w:rPr>
          <w:sz w:val="28"/>
          <w:szCs w:val="28"/>
        </w:rPr>
        <w:t xml:space="preserve"> обеспечени</w:t>
      </w:r>
      <w:r w:rsidR="00467EDF">
        <w:rPr>
          <w:sz w:val="28"/>
          <w:szCs w:val="28"/>
        </w:rPr>
        <w:t>е</w:t>
      </w:r>
      <w:r w:rsidRPr="00D8579B">
        <w:rPr>
          <w:sz w:val="28"/>
          <w:szCs w:val="28"/>
        </w:rPr>
        <w:t xml:space="preserve"> по вопросам пожа</w:t>
      </w:r>
      <w:r w:rsidRPr="00D8579B">
        <w:rPr>
          <w:sz w:val="28"/>
          <w:szCs w:val="28"/>
        </w:rPr>
        <w:t>р</w:t>
      </w:r>
      <w:r w:rsidRPr="00D8579B">
        <w:rPr>
          <w:sz w:val="28"/>
          <w:szCs w:val="28"/>
        </w:rPr>
        <w:t xml:space="preserve">ной безопасности </w:t>
      </w:r>
      <w:r w:rsidR="008B18A5">
        <w:rPr>
          <w:sz w:val="28"/>
          <w:szCs w:val="28"/>
        </w:rPr>
        <w:t>израсходовано</w:t>
      </w:r>
      <w:r w:rsidRPr="00D8579B">
        <w:rPr>
          <w:sz w:val="28"/>
          <w:szCs w:val="28"/>
        </w:rPr>
        <w:t xml:space="preserve"> 93,01 тыс. </w:t>
      </w:r>
      <w:r w:rsidR="00104EAA" w:rsidRPr="00D8579B">
        <w:rPr>
          <w:sz w:val="28"/>
          <w:szCs w:val="28"/>
        </w:rPr>
        <w:t xml:space="preserve">рублей, </w:t>
      </w:r>
      <w:r w:rsidR="008B18A5">
        <w:rPr>
          <w:sz w:val="28"/>
          <w:szCs w:val="28"/>
        </w:rPr>
        <w:t xml:space="preserve">на </w:t>
      </w:r>
      <w:r w:rsidR="00104EAA" w:rsidRPr="00D8579B">
        <w:rPr>
          <w:sz w:val="28"/>
          <w:szCs w:val="28"/>
        </w:rPr>
        <w:t>обучение</w:t>
      </w:r>
      <w:r w:rsidRPr="00D8579B">
        <w:rPr>
          <w:sz w:val="28"/>
          <w:szCs w:val="28"/>
        </w:rPr>
        <w:t xml:space="preserve"> должностных лиц органов исполнительной власти Республики Тыва, органов местного сам</w:t>
      </w:r>
      <w:r w:rsidRPr="00D8579B">
        <w:rPr>
          <w:sz w:val="28"/>
          <w:szCs w:val="28"/>
        </w:rPr>
        <w:t>о</w:t>
      </w:r>
      <w:r w:rsidRPr="00D8579B">
        <w:rPr>
          <w:sz w:val="28"/>
          <w:szCs w:val="28"/>
        </w:rPr>
        <w:t>управления муниципальных образований Республики Тыва, руководителей о</w:t>
      </w:r>
      <w:r w:rsidRPr="00D8579B">
        <w:rPr>
          <w:sz w:val="28"/>
          <w:szCs w:val="28"/>
        </w:rPr>
        <w:t>р</w:t>
      </w:r>
      <w:r w:rsidRPr="00D8579B">
        <w:rPr>
          <w:sz w:val="28"/>
          <w:szCs w:val="28"/>
        </w:rPr>
        <w:t xml:space="preserve">ганизаций в области обеспечения пожарной безопасности </w:t>
      </w:r>
      <w:r w:rsidR="008B18A5">
        <w:rPr>
          <w:sz w:val="28"/>
          <w:szCs w:val="28"/>
        </w:rPr>
        <w:t>–</w:t>
      </w:r>
      <w:r w:rsidRPr="00D8579B">
        <w:rPr>
          <w:sz w:val="28"/>
          <w:szCs w:val="28"/>
        </w:rPr>
        <w:t xml:space="preserve"> 12,50 тыс. рублей.</w:t>
      </w:r>
    </w:p>
    <w:p w:rsidR="00E8711C" w:rsidRPr="00D8579B" w:rsidRDefault="0076473B" w:rsidP="00D8579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8579B">
        <w:rPr>
          <w:iCs/>
          <w:sz w:val="28"/>
          <w:szCs w:val="28"/>
        </w:rPr>
        <w:t xml:space="preserve">На реализацию мероприятий </w:t>
      </w:r>
      <w:r w:rsidR="001D0457" w:rsidRPr="00D8579B">
        <w:rPr>
          <w:iCs/>
          <w:sz w:val="28"/>
          <w:szCs w:val="28"/>
        </w:rPr>
        <w:t xml:space="preserve"> </w:t>
      </w:r>
      <w:r w:rsidRPr="00D8579B">
        <w:rPr>
          <w:iCs/>
          <w:sz w:val="28"/>
          <w:szCs w:val="28"/>
        </w:rPr>
        <w:t>подпрограммы</w:t>
      </w:r>
      <w:r w:rsidR="00BF77BD" w:rsidRPr="00D8579B">
        <w:rPr>
          <w:iCs/>
          <w:sz w:val="28"/>
          <w:szCs w:val="28"/>
        </w:rPr>
        <w:t xml:space="preserve"> </w:t>
      </w:r>
      <w:r w:rsidR="008B18A5" w:rsidRPr="00D8579B">
        <w:rPr>
          <w:iCs/>
          <w:sz w:val="28"/>
          <w:szCs w:val="28"/>
        </w:rPr>
        <w:t xml:space="preserve">3 </w:t>
      </w:r>
      <w:r w:rsidR="00BC49E2" w:rsidRPr="00D8579B">
        <w:rPr>
          <w:iCs/>
          <w:sz w:val="28"/>
          <w:szCs w:val="28"/>
        </w:rPr>
        <w:t>«</w:t>
      </w:r>
      <w:r w:rsidRPr="00D8579B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D8579B">
        <w:rPr>
          <w:iCs/>
          <w:sz w:val="28"/>
          <w:szCs w:val="28"/>
        </w:rPr>
        <w:t>»</w:t>
      </w:r>
      <w:r w:rsidRPr="00D8579B">
        <w:rPr>
          <w:sz w:val="28"/>
          <w:szCs w:val="28"/>
        </w:rPr>
        <w:t xml:space="preserve"> предусмотрено 890,90 тыс. рублей из РБ, проф</w:t>
      </w:r>
      <w:r w:rsidRPr="00D8579B">
        <w:rPr>
          <w:sz w:val="28"/>
          <w:szCs w:val="28"/>
        </w:rPr>
        <w:t>и</w:t>
      </w:r>
      <w:r w:rsidRPr="00D8579B">
        <w:rPr>
          <w:sz w:val="28"/>
          <w:szCs w:val="28"/>
        </w:rPr>
        <w:t xml:space="preserve">нансировано </w:t>
      </w:r>
      <w:r w:rsidR="00E8711C" w:rsidRPr="00D8579B">
        <w:rPr>
          <w:sz w:val="28"/>
          <w:szCs w:val="28"/>
        </w:rPr>
        <w:t>0</w:t>
      </w:r>
      <w:r w:rsidR="00D8579B">
        <w:rPr>
          <w:sz w:val="28"/>
          <w:szCs w:val="28"/>
        </w:rPr>
        <w:t xml:space="preserve"> процентов</w:t>
      </w:r>
      <w:r w:rsidR="008B18A5">
        <w:rPr>
          <w:sz w:val="28"/>
          <w:szCs w:val="28"/>
        </w:rPr>
        <w:t>.</w:t>
      </w:r>
      <w:r w:rsidRPr="00D8579B">
        <w:rPr>
          <w:sz w:val="28"/>
          <w:szCs w:val="28"/>
        </w:rPr>
        <w:t xml:space="preserve"> </w:t>
      </w:r>
    </w:p>
    <w:p w:rsidR="0076473B" w:rsidRPr="00D8579B" w:rsidRDefault="0076473B" w:rsidP="00D8579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8579B">
        <w:rPr>
          <w:iCs/>
          <w:sz w:val="28"/>
          <w:szCs w:val="28"/>
        </w:rPr>
        <w:t xml:space="preserve">На реализацию мероприятий </w:t>
      </w:r>
      <w:r w:rsidR="001D0457" w:rsidRPr="00D8579B">
        <w:rPr>
          <w:iCs/>
          <w:sz w:val="28"/>
          <w:szCs w:val="28"/>
        </w:rPr>
        <w:t xml:space="preserve"> </w:t>
      </w:r>
      <w:r w:rsidRPr="00D8579B">
        <w:rPr>
          <w:iCs/>
          <w:sz w:val="28"/>
          <w:szCs w:val="28"/>
        </w:rPr>
        <w:t>подпрограммы</w:t>
      </w:r>
      <w:r w:rsidR="001D0457" w:rsidRPr="00D8579B">
        <w:rPr>
          <w:iCs/>
          <w:sz w:val="28"/>
          <w:szCs w:val="28"/>
        </w:rPr>
        <w:t xml:space="preserve"> </w:t>
      </w:r>
      <w:r w:rsidR="00216877" w:rsidRPr="00D8579B">
        <w:rPr>
          <w:iCs/>
          <w:sz w:val="28"/>
          <w:szCs w:val="28"/>
        </w:rPr>
        <w:t xml:space="preserve">4 </w:t>
      </w:r>
      <w:r w:rsidR="00BC49E2" w:rsidRPr="00D8579B">
        <w:rPr>
          <w:iCs/>
          <w:sz w:val="28"/>
          <w:szCs w:val="28"/>
        </w:rPr>
        <w:t>«</w:t>
      </w:r>
      <w:r w:rsidRPr="00D8579B">
        <w:rPr>
          <w:iCs/>
          <w:sz w:val="28"/>
          <w:szCs w:val="28"/>
        </w:rPr>
        <w:t>Обеспечение безопасн</w:t>
      </w:r>
      <w:r w:rsidRPr="00D8579B">
        <w:rPr>
          <w:iCs/>
          <w:sz w:val="28"/>
          <w:szCs w:val="28"/>
        </w:rPr>
        <w:t>о</w:t>
      </w:r>
      <w:r w:rsidRPr="00D8579B">
        <w:rPr>
          <w:iCs/>
          <w:sz w:val="28"/>
          <w:szCs w:val="28"/>
        </w:rPr>
        <w:t>сти людей на водных объектах</w:t>
      </w:r>
      <w:r w:rsidR="00BC49E2" w:rsidRPr="00D8579B">
        <w:rPr>
          <w:iCs/>
          <w:sz w:val="28"/>
          <w:szCs w:val="28"/>
        </w:rPr>
        <w:t>»</w:t>
      </w:r>
      <w:r w:rsidRPr="00D8579B">
        <w:rPr>
          <w:i/>
          <w:sz w:val="28"/>
          <w:szCs w:val="28"/>
        </w:rPr>
        <w:t xml:space="preserve"> </w:t>
      </w:r>
      <w:r w:rsidRPr="00D8579B">
        <w:rPr>
          <w:sz w:val="28"/>
          <w:szCs w:val="28"/>
        </w:rPr>
        <w:t>всего предусмотрено 615,05 тыс. рублей из РБ, профинансировано 100</w:t>
      </w:r>
      <w:r w:rsidR="00D8579B" w:rsidRPr="00D8579B">
        <w:rPr>
          <w:sz w:val="28"/>
          <w:szCs w:val="28"/>
        </w:rPr>
        <w:t xml:space="preserve"> </w:t>
      </w:r>
      <w:r w:rsidR="00D8579B">
        <w:rPr>
          <w:sz w:val="28"/>
          <w:szCs w:val="28"/>
        </w:rPr>
        <w:t>процентов</w:t>
      </w:r>
      <w:r w:rsidRPr="00D8579B">
        <w:rPr>
          <w:sz w:val="28"/>
          <w:szCs w:val="28"/>
        </w:rPr>
        <w:t xml:space="preserve">, из них на обучение по программе </w:t>
      </w:r>
      <w:r w:rsidR="00BC49E2" w:rsidRPr="00D8579B">
        <w:rPr>
          <w:sz w:val="28"/>
          <w:szCs w:val="28"/>
        </w:rPr>
        <w:t>«</w:t>
      </w:r>
      <w:r w:rsidRPr="00D8579B">
        <w:rPr>
          <w:sz w:val="28"/>
          <w:szCs w:val="28"/>
        </w:rPr>
        <w:t>Водола</w:t>
      </w:r>
      <w:r w:rsidRPr="00D8579B">
        <w:rPr>
          <w:sz w:val="28"/>
          <w:szCs w:val="28"/>
        </w:rPr>
        <w:t>з</w:t>
      </w:r>
      <w:r w:rsidRPr="00D8579B">
        <w:rPr>
          <w:sz w:val="28"/>
          <w:szCs w:val="28"/>
        </w:rPr>
        <w:t>ная подготовка спасателей</w:t>
      </w:r>
      <w:r w:rsidR="00BC49E2" w:rsidRPr="00D8579B">
        <w:rPr>
          <w:sz w:val="28"/>
          <w:szCs w:val="28"/>
        </w:rPr>
        <w:t>»</w:t>
      </w:r>
      <w:r w:rsidRPr="00D8579B">
        <w:rPr>
          <w:sz w:val="28"/>
          <w:szCs w:val="28"/>
        </w:rPr>
        <w:t xml:space="preserve"> </w:t>
      </w:r>
      <w:r w:rsidR="00216877">
        <w:rPr>
          <w:sz w:val="28"/>
          <w:szCs w:val="28"/>
        </w:rPr>
        <w:t>–</w:t>
      </w:r>
      <w:r w:rsidRPr="00D8579B">
        <w:rPr>
          <w:sz w:val="28"/>
          <w:szCs w:val="28"/>
        </w:rPr>
        <w:t xml:space="preserve"> 100,00 тыс. рублей, приобретение аптечки для фельдшера </w:t>
      </w:r>
      <w:r w:rsidR="00216877">
        <w:rPr>
          <w:sz w:val="28"/>
          <w:szCs w:val="28"/>
        </w:rPr>
        <w:t>–</w:t>
      </w:r>
      <w:r w:rsidRPr="00D8579B">
        <w:rPr>
          <w:sz w:val="28"/>
          <w:szCs w:val="28"/>
        </w:rPr>
        <w:t xml:space="preserve"> 15,0 тыс. рублей, приобретение спасательной и организационной техники, имущества, снаряжения, мебели, оборудования и инвентаря, запчастей </w:t>
      </w:r>
      <w:r w:rsidR="00216877">
        <w:rPr>
          <w:sz w:val="28"/>
          <w:szCs w:val="28"/>
        </w:rPr>
        <w:t>–</w:t>
      </w:r>
      <w:r w:rsidRPr="00D8579B">
        <w:rPr>
          <w:sz w:val="28"/>
          <w:szCs w:val="28"/>
        </w:rPr>
        <w:t xml:space="preserve"> 500,05 тыс. рублей.</w:t>
      </w:r>
      <w:proofErr w:type="gramEnd"/>
    </w:p>
    <w:p w:rsidR="00BF77BD" w:rsidRPr="00D8579B" w:rsidRDefault="00BF77BD" w:rsidP="00D8579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8579B">
        <w:rPr>
          <w:sz w:val="28"/>
          <w:szCs w:val="28"/>
        </w:rPr>
        <w:t xml:space="preserve">На реализацию мероприятий подпрограммы </w:t>
      </w:r>
      <w:r w:rsidR="00216877" w:rsidRPr="00D8579B">
        <w:rPr>
          <w:sz w:val="28"/>
          <w:szCs w:val="28"/>
        </w:rPr>
        <w:t xml:space="preserve">5 </w:t>
      </w:r>
      <w:r w:rsidR="00BC49E2" w:rsidRPr="00D8579B">
        <w:rPr>
          <w:sz w:val="28"/>
          <w:szCs w:val="28"/>
        </w:rPr>
        <w:t>«</w:t>
      </w:r>
      <w:r w:rsidRPr="00D8579B">
        <w:rPr>
          <w:sz w:val="28"/>
          <w:szCs w:val="28"/>
        </w:rPr>
        <w:t>Снижение рисков и смя</w:t>
      </w:r>
      <w:r w:rsidRPr="00D8579B">
        <w:rPr>
          <w:sz w:val="28"/>
          <w:szCs w:val="28"/>
        </w:rPr>
        <w:t>г</w:t>
      </w:r>
      <w:r w:rsidRPr="00D8579B">
        <w:rPr>
          <w:sz w:val="28"/>
          <w:szCs w:val="28"/>
        </w:rPr>
        <w:t>чение последствий чрезвычайных ситуаций природного и техногенного хара</w:t>
      </w:r>
      <w:r w:rsidRPr="00D8579B">
        <w:rPr>
          <w:sz w:val="28"/>
          <w:szCs w:val="28"/>
        </w:rPr>
        <w:t>к</w:t>
      </w:r>
      <w:r w:rsidRPr="00D8579B">
        <w:rPr>
          <w:sz w:val="28"/>
          <w:szCs w:val="28"/>
        </w:rPr>
        <w:t>тера на территории Республики Тыва</w:t>
      </w:r>
      <w:r w:rsidR="00BC49E2" w:rsidRPr="00D8579B">
        <w:rPr>
          <w:sz w:val="28"/>
          <w:szCs w:val="28"/>
        </w:rPr>
        <w:t>»</w:t>
      </w:r>
      <w:r w:rsidRPr="00D8579B">
        <w:rPr>
          <w:i/>
          <w:sz w:val="28"/>
          <w:szCs w:val="28"/>
        </w:rPr>
        <w:t xml:space="preserve"> </w:t>
      </w:r>
      <w:r w:rsidRPr="00D8579B">
        <w:rPr>
          <w:sz w:val="28"/>
          <w:szCs w:val="28"/>
        </w:rPr>
        <w:t xml:space="preserve">предусмотрено </w:t>
      </w:r>
      <w:r w:rsidR="00E8711C" w:rsidRPr="00D8579B">
        <w:rPr>
          <w:sz w:val="28"/>
          <w:szCs w:val="28"/>
        </w:rPr>
        <w:t>1826,0</w:t>
      </w:r>
      <w:r w:rsidRPr="00D8579B">
        <w:rPr>
          <w:sz w:val="28"/>
          <w:szCs w:val="28"/>
        </w:rPr>
        <w:t xml:space="preserve"> тыс. рублей</w:t>
      </w:r>
      <w:r w:rsidR="00E8711C" w:rsidRPr="00D8579B">
        <w:rPr>
          <w:sz w:val="28"/>
          <w:szCs w:val="28"/>
        </w:rPr>
        <w:t xml:space="preserve"> из РБ</w:t>
      </w:r>
      <w:r w:rsidRPr="00D8579B">
        <w:rPr>
          <w:sz w:val="28"/>
          <w:szCs w:val="28"/>
        </w:rPr>
        <w:t>,</w:t>
      </w:r>
      <w:r w:rsidR="00424F43">
        <w:rPr>
          <w:sz w:val="28"/>
          <w:szCs w:val="28"/>
        </w:rPr>
        <w:t xml:space="preserve"> профинансировано </w:t>
      </w:r>
      <w:r w:rsidR="00E8711C" w:rsidRPr="00D8579B">
        <w:rPr>
          <w:sz w:val="28"/>
          <w:szCs w:val="28"/>
        </w:rPr>
        <w:t>100</w:t>
      </w:r>
      <w:r w:rsidR="00D8579B" w:rsidRPr="00D8579B">
        <w:rPr>
          <w:sz w:val="28"/>
          <w:szCs w:val="28"/>
        </w:rPr>
        <w:t xml:space="preserve"> </w:t>
      </w:r>
      <w:r w:rsidR="00D8579B">
        <w:rPr>
          <w:sz w:val="28"/>
          <w:szCs w:val="28"/>
        </w:rPr>
        <w:t>процентов</w:t>
      </w:r>
      <w:r w:rsidRPr="00D8579B">
        <w:rPr>
          <w:sz w:val="28"/>
          <w:szCs w:val="28"/>
        </w:rPr>
        <w:t xml:space="preserve"> на поддержание постоянной готовности к использованию региональной системы оповещения и информирования насел</w:t>
      </w:r>
      <w:r w:rsidRPr="00D8579B">
        <w:rPr>
          <w:sz w:val="28"/>
          <w:szCs w:val="28"/>
        </w:rPr>
        <w:t>е</w:t>
      </w:r>
      <w:r w:rsidRPr="00D8579B">
        <w:rPr>
          <w:sz w:val="28"/>
          <w:szCs w:val="28"/>
        </w:rPr>
        <w:t>ния Республики Тыва.</w:t>
      </w:r>
    </w:p>
    <w:p w:rsidR="0076473B" w:rsidRPr="00D8579B" w:rsidRDefault="00424F43" w:rsidP="00D8579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6473B" w:rsidRPr="00D8579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AD101C">
        <w:rPr>
          <w:sz w:val="28"/>
          <w:szCs w:val="28"/>
        </w:rPr>
        <w:t xml:space="preserve"> реализации </w:t>
      </w:r>
      <w:r w:rsidR="00CF1F21">
        <w:rPr>
          <w:sz w:val="28"/>
          <w:szCs w:val="28"/>
        </w:rPr>
        <w:t>в</w:t>
      </w:r>
      <w:r w:rsidR="00AD101C">
        <w:rPr>
          <w:sz w:val="28"/>
          <w:szCs w:val="28"/>
        </w:rPr>
        <w:t xml:space="preserve"> 2014 год</w:t>
      </w:r>
      <w:r w:rsidR="00CF1F21">
        <w:rPr>
          <w:sz w:val="28"/>
          <w:szCs w:val="28"/>
        </w:rPr>
        <w:t>у</w:t>
      </w:r>
      <w:r w:rsidR="0076473B" w:rsidRPr="00D8579B">
        <w:rPr>
          <w:sz w:val="28"/>
          <w:szCs w:val="28"/>
        </w:rPr>
        <w:t xml:space="preserve"> </w:t>
      </w:r>
      <w:r w:rsidR="00AD101C">
        <w:rPr>
          <w:sz w:val="28"/>
          <w:szCs w:val="28"/>
        </w:rPr>
        <w:t>П</w:t>
      </w:r>
      <w:r w:rsidR="0076473B" w:rsidRPr="00D8579B">
        <w:rPr>
          <w:sz w:val="28"/>
          <w:szCs w:val="28"/>
        </w:rPr>
        <w:t>рограмма признана эффекти</w:t>
      </w:r>
      <w:r w:rsidR="0076473B" w:rsidRPr="00D8579B">
        <w:rPr>
          <w:sz w:val="28"/>
          <w:szCs w:val="28"/>
        </w:rPr>
        <w:t>в</w:t>
      </w:r>
      <w:r w:rsidR="0076473B" w:rsidRPr="00D8579B">
        <w:rPr>
          <w:sz w:val="28"/>
          <w:szCs w:val="28"/>
        </w:rPr>
        <w:t>ной.</w:t>
      </w:r>
    </w:p>
    <w:p w:rsidR="0076473B" w:rsidRPr="00D8579B" w:rsidRDefault="0076473B" w:rsidP="00D8579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D8579B">
        <w:rPr>
          <w:sz w:val="28"/>
          <w:szCs w:val="28"/>
        </w:rPr>
        <w:t>Общий объем финансирования Программы на</w:t>
      </w:r>
      <w:r w:rsidRPr="00D8579B">
        <w:rPr>
          <w:bCs/>
          <w:sz w:val="28"/>
          <w:szCs w:val="28"/>
        </w:rPr>
        <w:t xml:space="preserve"> 2015 год составля</w:t>
      </w:r>
      <w:r w:rsidR="00B42F11">
        <w:rPr>
          <w:bCs/>
          <w:sz w:val="28"/>
          <w:szCs w:val="28"/>
        </w:rPr>
        <w:t>л</w:t>
      </w:r>
      <w:r w:rsidRPr="00D8579B">
        <w:rPr>
          <w:bCs/>
          <w:sz w:val="28"/>
          <w:szCs w:val="28"/>
        </w:rPr>
        <w:t xml:space="preserve"> 15452,54 тыс. рублей из РБ, профинансировано </w:t>
      </w:r>
      <w:r w:rsidR="00E8711C" w:rsidRPr="00D8579B">
        <w:rPr>
          <w:bCs/>
          <w:sz w:val="28"/>
          <w:szCs w:val="28"/>
        </w:rPr>
        <w:t xml:space="preserve">14859,2 тыс. рублей, исполнено </w:t>
      </w:r>
      <w:r w:rsidR="00B42F11">
        <w:rPr>
          <w:bCs/>
          <w:sz w:val="28"/>
          <w:szCs w:val="28"/>
        </w:rPr>
        <w:t xml:space="preserve">на </w:t>
      </w:r>
      <w:r w:rsidR="00E8711C" w:rsidRPr="00D8579B">
        <w:rPr>
          <w:bCs/>
          <w:sz w:val="28"/>
          <w:szCs w:val="28"/>
        </w:rPr>
        <w:t>96</w:t>
      </w:r>
      <w:r w:rsidR="00D8579B" w:rsidRPr="00D8579B">
        <w:rPr>
          <w:sz w:val="28"/>
          <w:szCs w:val="28"/>
        </w:rPr>
        <w:t xml:space="preserve"> процентов</w:t>
      </w:r>
      <w:r w:rsidRPr="00D8579B">
        <w:rPr>
          <w:bCs/>
          <w:sz w:val="28"/>
          <w:szCs w:val="28"/>
        </w:rPr>
        <w:t>.</w:t>
      </w:r>
    </w:p>
    <w:p w:rsidR="0076473B" w:rsidRPr="00D8579B" w:rsidRDefault="0076473B" w:rsidP="00D857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79B">
        <w:rPr>
          <w:rFonts w:ascii="Times New Roman" w:hAnsi="Times New Roman"/>
          <w:iCs/>
          <w:sz w:val="28"/>
          <w:szCs w:val="28"/>
        </w:rPr>
        <w:t xml:space="preserve">На реализацию мероприятий </w:t>
      </w:r>
      <w:r w:rsidR="001D0457" w:rsidRPr="00D8579B">
        <w:rPr>
          <w:rFonts w:ascii="Times New Roman" w:hAnsi="Times New Roman"/>
          <w:iCs/>
          <w:sz w:val="28"/>
          <w:szCs w:val="28"/>
        </w:rPr>
        <w:t xml:space="preserve">подпрограммы </w:t>
      </w:r>
      <w:r w:rsidR="00B42F11" w:rsidRPr="00D8579B">
        <w:rPr>
          <w:rFonts w:ascii="Times New Roman" w:hAnsi="Times New Roman"/>
          <w:iCs/>
          <w:sz w:val="28"/>
          <w:szCs w:val="28"/>
        </w:rPr>
        <w:t xml:space="preserve">1 </w:t>
      </w:r>
      <w:r w:rsidR="00BC49E2" w:rsidRPr="00D8579B">
        <w:rPr>
          <w:rFonts w:ascii="Times New Roman" w:hAnsi="Times New Roman"/>
          <w:iCs/>
          <w:sz w:val="28"/>
          <w:szCs w:val="28"/>
        </w:rPr>
        <w:t>«</w:t>
      </w:r>
      <w:r w:rsidRPr="00D8579B">
        <w:rPr>
          <w:rFonts w:ascii="Times New Roman" w:hAnsi="Times New Roman"/>
          <w:iCs/>
          <w:sz w:val="28"/>
          <w:szCs w:val="28"/>
        </w:rPr>
        <w:t>Системы обеспечения в</w:t>
      </w:r>
      <w:r w:rsidRPr="00D8579B">
        <w:rPr>
          <w:rFonts w:ascii="Times New Roman" w:hAnsi="Times New Roman"/>
          <w:iCs/>
          <w:sz w:val="28"/>
          <w:szCs w:val="28"/>
        </w:rPr>
        <w:t>ы</w:t>
      </w:r>
      <w:r w:rsidRPr="00D8579B">
        <w:rPr>
          <w:rFonts w:ascii="Times New Roman" w:hAnsi="Times New Roman"/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D8579B">
        <w:rPr>
          <w:rFonts w:ascii="Times New Roman" w:hAnsi="Times New Roman"/>
          <w:iCs/>
          <w:sz w:val="28"/>
          <w:szCs w:val="28"/>
        </w:rPr>
        <w:t>«</w:t>
      </w:r>
      <w:r w:rsidRPr="00D8579B">
        <w:rPr>
          <w:rFonts w:ascii="Times New Roman" w:hAnsi="Times New Roman"/>
          <w:iCs/>
          <w:sz w:val="28"/>
          <w:szCs w:val="28"/>
        </w:rPr>
        <w:t>112</w:t>
      </w:r>
      <w:r w:rsidR="00BC49E2" w:rsidRPr="00D8579B">
        <w:rPr>
          <w:rFonts w:ascii="Times New Roman" w:hAnsi="Times New Roman"/>
          <w:iCs/>
          <w:sz w:val="28"/>
          <w:szCs w:val="28"/>
        </w:rPr>
        <w:t>»</w:t>
      </w:r>
      <w:r w:rsidRPr="00D8579B">
        <w:rPr>
          <w:rFonts w:ascii="Times New Roman" w:hAnsi="Times New Roman"/>
          <w:sz w:val="28"/>
          <w:szCs w:val="28"/>
        </w:rPr>
        <w:t xml:space="preserve"> предусмотрено 1</w:t>
      </w:r>
      <w:r w:rsidR="006D0CE2" w:rsidRPr="00D8579B">
        <w:rPr>
          <w:rFonts w:ascii="Times New Roman" w:hAnsi="Times New Roman"/>
          <w:sz w:val="28"/>
          <w:szCs w:val="28"/>
        </w:rPr>
        <w:t>28,24 тыс. рублей</w:t>
      </w:r>
      <w:r w:rsidR="007C732B">
        <w:rPr>
          <w:rFonts w:ascii="Times New Roman" w:hAnsi="Times New Roman"/>
          <w:sz w:val="28"/>
          <w:szCs w:val="28"/>
        </w:rPr>
        <w:t xml:space="preserve"> из РБ, профинансировано </w:t>
      </w:r>
      <w:r w:rsidRPr="00D8579B">
        <w:rPr>
          <w:rFonts w:ascii="Times New Roman" w:hAnsi="Times New Roman"/>
          <w:sz w:val="28"/>
          <w:szCs w:val="28"/>
        </w:rPr>
        <w:t>100</w:t>
      </w:r>
      <w:r w:rsidR="00D8579B" w:rsidRPr="00D8579B">
        <w:rPr>
          <w:rFonts w:ascii="Times New Roman" w:hAnsi="Times New Roman"/>
          <w:sz w:val="28"/>
          <w:szCs w:val="28"/>
        </w:rPr>
        <w:t xml:space="preserve"> процентов</w:t>
      </w:r>
      <w:r w:rsidRPr="00D8579B">
        <w:rPr>
          <w:rFonts w:ascii="Times New Roman" w:hAnsi="Times New Roman"/>
          <w:sz w:val="28"/>
          <w:szCs w:val="28"/>
        </w:rPr>
        <w:t xml:space="preserve"> на </w:t>
      </w:r>
      <w:r w:rsidR="0080547B" w:rsidRPr="00D8579B">
        <w:rPr>
          <w:rFonts w:ascii="Times New Roman" w:hAnsi="Times New Roman"/>
          <w:sz w:val="28"/>
          <w:szCs w:val="28"/>
        </w:rPr>
        <w:t>разработку и проведение экспертизы локально-сметного расчета для капитального ремонта помещений основного центра обработки вызовов</w:t>
      </w:r>
      <w:r w:rsidR="007C732B">
        <w:rPr>
          <w:rFonts w:ascii="Times New Roman" w:hAnsi="Times New Roman"/>
          <w:sz w:val="28"/>
          <w:szCs w:val="28"/>
        </w:rPr>
        <w:t>.</w:t>
      </w:r>
    </w:p>
    <w:p w:rsidR="0076473B" w:rsidRDefault="007C732B" w:rsidP="00D8579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Cs/>
          <w:iCs/>
          <w:sz w:val="28"/>
          <w:szCs w:val="28"/>
        </w:rPr>
        <w:t xml:space="preserve">На </w:t>
      </w:r>
      <w:r w:rsidR="0076473B" w:rsidRPr="00D8579B">
        <w:rPr>
          <w:bCs/>
          <w:iCs/>
          <w:sz w:val="28"/>
          <w:szCs w:val="28"/>
        </w:rPr>
        <w:t>реализаци</w:t>
      </w:r>
      <w:r>
        <w:rPr>
          <w:bCs/>
          <w:iCs/>
          <w:sz w:val="28"/>
          <w:szCs w:val="28"/>
        </w:rPr>
        <w:t>ю</w:t>
      </w:r>
      <w:r w:rsidR="0076473B" w:rsidRPr="00D8579B">
        <w:rPr>
          <w:bCs/>
          <w:iCs/>
          <w:sz w:val="28"/>
          <w:szCs w:val="28"/>
        </w:rPr>
        <w:t xml:space="preserve"> мероприятий</w:t>
      </w:r>
      <w:r w:rsidR="001D0457" w:rsidRPr="00D8579B">
        <w:rPr>
          <w:bCs/>
          <w:iCs/>
          <w:sz w:val="28"/>
          <w:szCs w:val="28"/>
        </w:rPr>
        <w:t xml:space="preserve"> </w:t>
      </w:r>
      <w:r w:rsidR="0076473B" w:rsidRPr="00D8579B">
        <w:rPr>
          <w:bCs/>
          <w:iCs/>
          <w:sz w:val="28"/>
          <w:szCs w:val="28"/>
        </w:rPr>
        <w:t>подпрограммы</w:t>
      </w:r>
      <w:r w:rsidR="001E5711" w:rsidRPr="00D8579B">
        <w:rPr>
          <w:bCs/>
          <w:iCs/>
          <w:sz w:val="28"/>
          <w:szCs w:val="28"/>
        </w:rPr>
        <w:t xml:space="preserve"> </w:t>
      </w:r>
      <w:r w:rsidRPr="00D8579B">
        <w:rPr>
          <w:bCs/>
          <w:iCs/>
          <w:sz w:val="28"/>
          <w:szCs w:val="28"/>
        </w:rPr>
        <w:t>2</w:t>
      </w:r>
      <w:r w:rsidRPr="00D8579B">
        <w:rPr>
          <w:iCs/>
          <w:sz w:val="28"/>
          <w:szCs w:val="28"/>
        </w:rPr>
        <w:t xml:space="preserve"> </w:t>
      </w:r>
      <w:r w:rsidR="00BC49E2" w:rsidRPr="00D8579B">
        <w:rPr>
          <w:iCs/>
          <w:sz w:val="28"/>
          <w:szCs w:val="28"/>
        </w:rPr>
        <w:t>«</w:t>
      </w:r>
      <w:r w:rsidR="0076473B" w:rsidRPr="00D8579B">
        <w:rPr>
          <w:iCs/>
          <w:sz w:val="28"/>
          <w:szCs w:val="28"/>
        </w:rPr>
        <w:t xml:space="preserve">Пожарная безопасность в Республике </w:t>
      </w:r>
      <w:r w:rsidR="001D0457" w:rsidRPr="00D8579B">
        <w:rPr>
          <w:iCs/>
          <w:sz w:val="28"/>
          <w:szCs w:val="28"/>
        </w:rPr>
        <w:t>Тыва</w:t>
      </w:r>
      <w:r w:rsidR="00BC49E2" w:rsidRPr="00D8579B">
        <w:rPr>
          <w:iCs/>
          <w:sz w:val="28"/>
          <w:szCs w:val="28"/>
        </w:rPr>
        <w:t>»</w:t>
      </w:r>
      <w:r w:rsidR="001D0457" w:rsidRPr="00D8579B">
        <w:rPr>
          <w:sz w:val="28"/>
          <w:szCs w:val="28"/>
        </w:rPr>
        <w:t xml:space="preserve"> </w:t>
      </w:r>
      <w:r w:rsidR="0076473B" w:rsidRPr="00D8579B">
        <w:rPr>
          <w:sz w:val="28"/>
          <w:szCs w:val="28"/>
        </w:rPr>
        <w:t>предусмотрено 500,00 тыс. рублей из РБ, профинансировано</w:t>
      </w:r>
      <w:r w:rsidR="00E8711C" w:rsidRPr="00D8579B">
        <w:rPr>
          <w:sz w:val="28"/>
          <w:szCs w:val="28"/>
        </w:rPr>
        <w:t xml:space="preserve"> </w:t>
      </w:r>
      <w:r w:rsidR="00E8711C" w:rsidRPr="00D8579B">
        <w:rPr>
          <w:sz w:val="28"/>
          <w:szCs w:val="28"/>
        </w:rPr>
        <w:lastRenderedPageBreak/>
        <w:t xml:space="preserve">480,3 тыс. рублей, </w:t>
      </w:r>
      <w:r w:rsidR="001E5711" w:rsidRPr="00D8579B">
        <w:rPr>
          <w:sz w:val="28"/>
          <w:szCs w:val="28"/>
        </w:rPr>
        <w:t xml:space="preserve">исполнено </w:t>
      </w:r>
      <w:r w:rsidR="00E8711C" w:rsidRPr="00D8579B">
        <w:rPr>
          <w:sz w:val="28"/>
          <w:szCs w:val="28"/>
        </w:rPr>
        <w:t>96</w:t>
      </w:r>
      <w:r w:rsidR="00D8579B" w:rsidRPr="00D8579B">
        <w:rPr>
          <w:sz w:val="28"/>
          <w:szCs w:val="28"/>
        </w:rPr>
        <w:t xml:space="preserve"> </w:t>
      </w:r>
      <w:r w:rsidR="00D8579B">
        <w:rPr>
          <w:sz w:val="28"/>
          <w:szCs w:val="28"/>
        </w:rPr>
        <w:t>процентов</w:t>
      </w:r>
      <w:r w:rsidR="0076473B" w:rsidRPr="00D8579B">
        <w:rPr>
          <w:sz w:val="28"/>
          <w:szCs w:val="28"/>
        </w:rPr>
        <w:t xml:space="preserve">. </w:t>
      </w:r>
      <w:proofErr w:type="gramStart"/>
      <w:r w:rsidR="00FA7597">
        <w:rPr>
          <w:sz w:val="28"/>
          <w:szCs w:val="28"/>
        </w:rPr>
        <w:t>Н</w:t>
      </w:r>
      <w:r w:rsidR="00FA7597" w:rsidRPr="007E0CDD">
        <w:rPr>
          <w:sz w:val="28"/>
          <w:szCs w:val="28"/>
        </w:rPr>
        <w:t>а сумму 435,93 тыс. рублей</w:t>
      </w:r>
      <w:r w:rsidR="0076473B" w:rsidRPr="00D8579B">
        <w:rPr>
          <w:sz w:val="28"/>
          <w:szCs w:val="28"/>
        </w:rPr>
        <w:t xml:space="preserve"> пр</w:t>
      </w:r>
      <w:r w:rsidR="0076473B" w:rsidRPr="00D8579B">
        <w:rPr>
          <w:sz w:val="28"/>
          <w:szCs w:val="28"/>
        </w:rPr>
        <w:t>и</w:t>
      </w:r>
      <w:r w:rsidR="0076473B" w:rsidRPr="00D8579B">
        <w:rPr>
          <w:sz w:val="28"/>
          <w:szCs w:val="28"/>
        </w:rPr>
        <w:t xml:space="preserve">обретены рукава, ствол, мотопомпа СКАТ, </w:t>
      </w:r>
      <w:r w:rsidR="0076473B" w:rsidRPr="00D8579B">
        <w:rPr>
          <w:rStyle w:val="Bodytext2Bold"/>
          <w:b w:val="0"/>
          <w:sz w:val="28"/>
          <w:szCs w:val="28"/>
        </w:rPr>
        <w:t>РЛО,</w:t>
      </w:r>
      <w:r w:rsidR="0076473B" w:rsidRPr="00D8579B">
        <w:rPr>
          <w:rStyle w:val="Bodytext2Bold"/>
          <w:sz w:val="28"/>
          <w:szCs w:val="28"/>
        </w:rPr>
        <w:t xml:space="preserve"> </w:t>
      </w:r>
      <w:r w:rsidR="0076473B" w:rsidRPr="00D8579B">
        <w:rPr>
          <w:sz w:val="28"/>
          <w:szCs w:val="28"/>
        </w:rPr>
        <w:t>воздуходувка ранцевая, бенз</w:t>
      </w:r>
      <w:r w:rsidR="0076473B" w:rsidRPr="00D8579B">
        <w:rPr>
          <w:sz w:val="28"/>
          <w:szCs w:val="28"/>
        </w:rPr>
        <w:t>о</w:t>
      </w:r>
      <w:r w:rsidR="0076473B" w:rsidRPr="00D8579B">
        <w:rPr>
          <w:sz w:val="28"/>
          <w:szCs w:val="28"/>
        </w:rPr>
        <w:t>пила и переданы в безвозмездное пользование согласно распоряжени</w:t>
      </w:r>
      <w:r w:rsidR="00EB6D7C">
        <w:rPr>
          <w:sz w:val="28"/>
          <w:szCs w:val="28"/>
        </w:rPr>
        <w:t>ям</w:t>
      </w:r>
      <w:r w:rsidR="0076473B" w:rsidRPr="00D8579B">
        <w:rPr>
          <w:sz w:val="28"/>
          <w:szCs w:val="28"/>
        </w:rPr>
        <w:t xml:space="preserve"> Прав</w:t>
      </w:r>
      <w:r w:rsidR="0076473B" w:rsidRPr="00D8579B">
        <w:rPr>
          <w:sz w:val="28"/>
          <w:szCs w:val="28"/>
        </w:rPr>
        <w:t>и</w:t>
      </w:r>
      <w:r w:rsidR="0076473B" w:rsidRPr="00D8579B">
        <w:rPr>
          <w:sz w:val="28"/>
          <w:szCs w:val="28"/>
        </w:rPr>
        <w:t>тельства Республики Тыва от 5 мая 2015 г</w:t>
      </w:r>
      <w:r w:rsidR="007E0CDD">
        <w:rPr>
          <w:sz w:val="28"/>
          <w:szCs w:val="28"/>
        </w:rPr>
        <w:t>.</w:t>
      </w:r>
      <w:r w:rsidR="001E5711" w:rsidRPr="00D8579B">
        <w:rPr>
          <w:sz w:val="28"/>
          <w:szCs w:val="28"/>
        </w:rPr>
        <w:t xml:space="preserve"> </w:t>
      </w:r>
      <w:r w:rsidR="0076473B" w:rsidRPr="00D8579B">
        <w:rPr>
          <w:sz w:val="28"/>
          <w:szCs w:val="28"/>
        </w:rPr>
        <w:t xml:space="preserve">№ 201-р </w:t>
      </w:r>
      <w:r w:rsidR="00EB6D7C">
        <w:rPr>
          <w:sz w:val="28"/>
          <w:szCs w:val="28"/>
        </w:rPr>
        <w:t>«О передаче в собстве</w:t>
      </w:r>
      <w:r w:rsidR="00EB6D7C">
        <w:rPr>
          <w:sz w:val="28"/>
          <w:szCs w:val="28"/>
        </w:rPr>
        <w:t>н</w:t>
      </w:r>
      <w:r w:rsidR="00EB6D7C">
        <w:rPr>
          <w:sz w:val="28"/>
          <w:szCs w:val="28"/>
        </w:rPr>
        <w:t xml:space="preserve">ность муниципальных образований </w:t>
      </w:r>
      <w:r w:rsidR="00B525BF">
        <w:rPr>
          <w:sz w:val="28"/>
          <w:szCs w:val="28"/>
        </w:rPr>
        <w:t xml:space="preserve">пожарных </w:t>
      </w:r>
      <w:r w:rsidR="003F3B53" w:rsidRPr="00D8579B">
        <w:rPr>
          <w:sz w:val="28"/>
          <w:szCs w:val="28"/>
        </w:rPr>
        <w:t>мотопомп</w:t>
      </w:r>
      <w:r w:rsidR="00B525BF">
        <w:rPr>
          <w:sz w:val="28"/>
          <w:szCs w:val="28"/>
        </w:rPr>
        <w:t>,</w:t>
      </w:r>
      <w:r w:rsidR="003F3B53">
        <w:rPr>
          <w:sz w:val="28"/>
          <w:szCs w:val="28"/>
        </w:rPr>
        <w:t xml:space="preserve"> пожарных рукавов и </w:t>
      </w:r>
      <w:r w:rsidR="003F3B53" w:rsidRPr="00D8579B">
        <w:rPr>
          <w:sz w:val="28"/>
          <w:szCs w:val="28"/>
        </w:rPr>
        <w:t>ранце</w:t>
      </w:r>
      <w:r w:rsidR="003F3B53">
        <w:rPr>
          <w:sz w:val="28"/>
          <w:szCs w:val="28"/>
        </w:rPr>
        <w:t>вых лесных огнетушителей</w:t>
      </w:r>
      <w:r w:rsidR="00EB6D7C">
        <w:rPr>
          <w:sz w:val="28"/>
          <w:szCs w:val="28"/>
        </w:rPr>
        <w:t xml:space="preserve">» </w:t>
      </w:r>
      <w:r w:rsidR="0076473B" w:rsidRPr="00D8579B">
        <w:rPr>
          <w:sz w:val="28"/>
          <w:szCs w:val="28"/>
        </w:rPr>
        <w:t>и от 22 июля 2015 г</w:t>
      </w:r>
      <w:r w:rsidR="007E0CDD">
        <w:rPr>
          <w:sz w:val="28"/>
          <w:szCs w:val="28"/>
        </w:rPr>
        <w:t>.</w:t>
      </w:r>
      <w:r w:rsidR="0076473B" w:rsidRPr="00D8579B">
        <w:rPr>
          <w:sz w:val="28"/>
          <w:szCs w:val="28"/>
        </w:rPr>
        <w:t xml:space="preserve"> № 329-р </w:t>
      </w:r>
      <w:r w:rsidR="00744A90">
        <w:rPr>
          <w:sz w:val="28"/>
          <w:szCs w:val="28"/>
        </w:rPr>
        <w:t xml:space="preserve">«О </w:t>
      </w:r>
      <w:proofErr w:type="spellStart"/>
      <w:r w:rsidR="00744A90">
        <w:rPr>
          <w:sz w:val="28"/>
          <w:szCs w:val="28"/>
        </w:rPr>
        <w:t>передасе</w:t>
      </w:r>
      <w:proofErr w:type="spellEnd"/>
      <w:r w:rsidR="00744A90">
        <w:rPr>
          <w:sz w:val="28"/>
          <w:szCs w:val="28"/>
        </w:rPr>
        <w:t xml:space="preserve"> в собственность муниципальных образований противопожарного инвентаря» </w:t>
      </w:r>
      <w:r w:rsidR="0076473B" w:rsidRPr="00D8579B">
        <w:rPr>
          <w:sz w:val="28"/>
          <w:szCs w:val="28"/>
        </w:rPr>
        <w:t>в</w:t>
      </w:r>
      <w:proofErr w:type="gramEnd"/>
      <w:r w:rsidR="0076473B" w:rsidRPr="00D8579B">
        <w:rPr>
          <w:sz w:val="28"/>
          <w:szCs w:val="28"/>
        </w:rPr>
        <w:t xml:space="preserve"> 10 населенных пунктов (с.</w:t>
      </w:r>
      <w:r w:rsidR="007E0CDD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Чыраа-Бажы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Дзун-Хемчикского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>, с.</w:t>
      </w:r>
      <w:r w:rsidR="007E0CDD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Качык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Э</w:t>
      </w:r>
      <w:r w:rsidR="0076473B" w:rsidRPr="00D8579B">
        <w:rPr>
          <w:sz w:val="28"/>
          <w:szCs w:val="28"/>
        </w:rPr>
        <w:t>р</w:t>
      </w:r>
      <w:r w:rsidR="0076473B" w:rsidRPr="00D8579B">
        <w:rPr>
          <w:sz w:val="28"/>
          <w:szCs w:val="28"/>
        </w:rPr>
        <w:t>зинского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>, с.</w:t>
      </w:r>
      <w:r w:rsidR="007E0CDD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Терлиг</w:t>
      </w:r>
      <w:proofErr w:type="spellEnd"/>
      <w:r w:rsidR="0076473B" w:rsidRPr="00D8579B">
        <w:rPr>
          <w:sz w:val="28"/>
          <w:szCs w:val="28"/>
        </w:rPr>
        <w:t xml:space="preserve">-Хая </w:t>
      </w:r>
      <w:proofErr w:type="spellStart"/>
      <w:r w:rsidR="0076473B" w:rsidRPr="00D8579B">
        <w:rPr>
          <w:sz w:val="28"/>
          <w:szCs w:val="28"/>
        </w:rPr>
        <w:t>Кызылского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, с. Элегест </w:t>
      </w:r>
      <w:proofErr w:type="spellStart"/>
      <w:r w:rsidR="0076473B" w:rsidRPr="00D8579B">
        <w:rPr>
          <w:sz w:val="28"/>
          <w:szCs w:val="28"/>
        </w:rPr>
        <w:t>Чеди-Хольского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, с. </w:t>
      </w:r>
      <w:proofErr w:type="spellStart"/>
      <w:r w:rsidR="0076473B" w:rsidRPr="00D8579B">
        <w:rPr>
          <w:sz w:val="28"/>
          <w:szCs w:val="28"/>
        </w:rPr>
        <w:t>Шуурмак</w:t>
      </w:r>
      <w:proofErr w:type="spellEnd"/>
      <w:r w:rsidR="0076473B" w:rsidRPr="00D8579B">
        <w:rPr>
          <w:sz w:val="28"/>
          <w:szCs w:val="28"/>
        </w:rPr>
        <w:t xml:space="preserve"> Тес-</w:t>
      </w:r>
      <w:proofErr w:type="spellStart"/>
      <w:r w:rsidR="0076473B" w:rsidRPr="00D8579B">
        <w:rPr>
          <w:sz w:val="28"/>
          <w:szCs w:val="28"/>
        </w:rPr>
        <w:t>Хемского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, </w:t>
      </w:r>
      <w:proofErr w:type="spellStart"/>
      <w:r w:rsidR="0076473B" w:rsidRPr="00D8579B">
        <w:rPr>
          <w:sz w:val="28"/>
          <w:szCs w:val="28"/>
        </w:rPr>
        <w:t>сс</w:t>
      </w:r>
      <w:proofErr w:type="spellEnd"/>
      <w:r w:rsidR="0076473B" w:rsidRPr="00D8579B">
        <w:rPr>
          <w:sz w:val="28"/>
          <w:szCs w:val="28"/>
        </w:rPr>
        <w:t xml:space="preserve">. </w:t>
      </w:r>
      <w:proofErr w:type="spellStart"/>
      <w:r w:rsidR="0076473B" w:rsidRPr="00D8579B">
        <w:rPr>
          <w:sz w:val="28"/>
          <w:szCs w:val="28"/>
        </w:rPr>
        <w:t>Авыйган</w:t>
      </w:r>
      <w:proofErr w:type="spellEnd"/>
      <w:r w:rsidR="0076473B" w:rsidRPr="00D8579B">
        <w:rPr>
          <w:sz w:val="28"/>
          <w:szCs w:val="28"/>
        </w:rPr>
        <w:t xml:space="preserve"> и Сарыг-Сеп </w:t>
      </w:r>
      <w:proofErr w:type="spellStart"/>
      <w:r w:rsidR="0076473B" w:rsidRPr="00D8579B">
        <w:rPr>
          <w:sz w:val="28"/>
          <w:szCs w:val="28"/>
        </w:rPr>
        <w:t>Каа-Хемского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, </w:t>
      </w:r>
      <w:r w:rsidR="001E5711" w:rsidRPr="00D8579B">
        <w:rPr>
          <w:sz w:val="28"/>
          <w:szCs w:val="28"/>
        </w:rPr>
        <w:t xml:space="preserve">с. </w:t>
      </w:r>
      <w:proofErr w:type="spellStart"/>
      <w:r w:rsidR="001E5711" w:rsidRPr="00D8579B">
        <w:rPr>
          <w:sz w:val="28"/>
          <w:szCs w:val="28"/>
        </w:rPr>
        <w:t>Иштии-Хем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Улуг-Хемского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, с. Тоора-Хем </w:t>
      </w:r>
      <w:proofErr w:type="spellStart"/>
      <w:r w:rsidR="0076473B" w:rsidRPr="00D8579B">
        <w:rPr>
          <w:sz w:val="28"/>
          <w:szCs w:val="28"/>
        </w:rPr>
        <w:t>Тоджинского</w:t>
      </w:r>
      <w:proofErr w:type="spellEnd"/>
      <w:r w:rsidR="0076473B" w:rsidRPr="00D8579B">
        <w:rPr>
          <w:sz w:val="28"/>
          <w:szCs w:val="28"/>
        </w:rPr>
        <w:t xml:space="preserve"> </w:t>
      </w:r>
      <w:proofErr w:type="spellStart"/>
      <w:r w:rsidR="0076473B" w:rsidRPr="00D8579B">
        <w:rPr>
          <w:sz w:val="28"/>
          <w:szCs w:val="28"/>
        </w:rPr>
        <w:t>кожууна</w:t>
      </w:r>
      <w:proofErr w:type="spellEnd"/>
      <w:r w:rsidR="0076473B" w:rsidRPr="00D8579B">
        <w:rPr>
          <w:sz w:val="28"/>
          <w:szCs w:val="28"/>
        </w:rPr>
        <w:t xml:space="preserve"> и г. Туран Пий-</w:t>
      </w:r>
      <w:proofErr w:type="spellStart"/>
      <w:r w:rsidR="0076473B" w:rsidRPr="00D8579B">
        <w:rPr>
          <w:sz w:val="28"/>
          <w:szCs w:val="28"/>
        </w:rPr>
        <w:t>Х</w:t>
      </w:r>
      <w:r w:rsidR="00A33B1F" w:rsidRPr="00D8579B">
        <w:rPr>
          <w:sz w:val="28"/>
          <w:szCs w:val="28"/>
        </w:rPr>
        <w:t>емского</w:t>
      </w:r>
      <w:proofErr w:type="spellEnd"/>
      <w:r w:rsidR="00A33B1F" w:rsidRPr="00D8579B">
        <w:rPr>
          <w:sz w:val="28"/>
          <w:szCs w:val="28"/>
        </w:rPr>
        <w:t xml:space="preserve"> </w:t>
      </w:r>
      <w:proofErr w:type="spellStart"/>
      <w:r w:rsidR="00A33B1F" w:rsidRPr="007E0CDD">
        <w:rPr>
          <w:sz w:val="28"/>
          <w:szCs w:val="28"/>
        </w:rPr>
        <w:t>кожууна</w:t>
      </w:r>
      <w:proofErr w:type="spellEnd"/>
      <w:r w:rsidR="00A33B1F" w:rsidRPr="007E0CDD">
        <w:rPr>
          <w:sz w:val="28"/>
          <w:szCs w:val="28"/>
        </w:rPr>
        <w:t>)</w:t>
      </w:r>
      <w:r w:rsidR="00224952">
        <w:rPr>
          <w:sz w:val="28"/>
          <w:szCs w:val="28"/>
        </w:rPr>
        <w:t>.</w:t>
      </w:r>
      <w:r w:rsidR="00A33B1F" w:rsidRPr="007E0CDD">
        <w:rPr>
          <w:sz w:val="28"/>
          <w:szCs w:val="28"/>
        </w:rPr>
        <w:t xml:space="preserve"> </w:t>
      </w:r>
      <w:r w:rsidR="00FA7597">
        <w:rPr>
          <w:sz w:val="28"/>
          <w:szCs w:val="28"/>
        </w:rPr>
        <w:t>Н</w:t>
      </w:r>
      <w:r w:rsidR="0076473B" w:rsidRPr="007E0CDD">
        <w:rPr>
          <w:sz w:val="28"/>
          <w:szCs w:val="28"/>
        </w:rPr>
        <w:t>а соверше</w:t>
      </w:r>
      <w:r w:rsidR="0076473B" w:rsidRPr="007E0CDD">
        <w:rPr>
          <w:sz w:val="28"/>
          <w:szCs w:val="28"/>
        </w:rPr>
        <w:t>н</w:t>
      </w:r>
      <w:r w:rsidR="0076473B" w:rsidRPr="007E0CDD">
        <w:rPr>
          <w:sz w:val="28"/>
          <w:szCs w:val="28"/>
        </w:rPr>
        <w:t>ствование противопожарной пропаганды и информационно</w:t>
      </w:r>
      <w:r w:rsidR="00224952">
        <w:rPr>
          <w:sz w:val="28"/>
          <w:szCs w:val="28"/>
        </w:rPr>
        <w:t>е</w:t>
      </w:r>
      <w:r w:rsidR="0076473B" w:rsidRPr="007E0CDD">
        <w:rPr>
          <w:sz w:val="28"/>
          <w:szCs w:val="28"/>
        </w:rPr>
        <w:t xml:space="preserve"> обеспечени</w:t>
      </w:r>
      <w:r w:rsidR="00224952">
        <w:rPr>
          <w:sz w:val="28"/>
          <w:szCs w:val="28"/>
        </w:rPr>
        <w:t>е</w:t>
      </w:r>
      <w:r w:rsidR="0076473B" w:rsidRPr="007E0CDD">
        <w:rPr>
          <w:sz w:val="28"/>
          <w:szCs w:val="28"/>
        </w:rPr>
        <w:t xml:space="preserve"> по вопросам пожарной безопасности </w:t>
      </w:r>
      <w:r w:rsidR="00224952">
        <w:rPr>
          <w:sz w:val="28"/>
          <w:szCs w:val="28"/>
        </w:rPr>
        <w:t>израсходовано</w:t>
      </w:r>
      <w:r w:rsidR="0076473B" w:rsidRPr="007E0CDD">
        <w:rPr>
          <w:sz w:val="28"/>
          <w:szCs w:val="28"/>
        </w:rPr>
        <w:t xml:space="preserve"> 30,0 тыс. рублей, материал</w:t>
      </w:r>
      <w:r w:rsidR="0076473B" w:rsidRPr="007E0CDD">
        <w:rPr>
          <w:sz w:val="28"/>
          <w:szCs w:val="28"/>
        </w:rPr>
        <w:t>ь</w:t>
      </w:r>
      <w:r w:rsidR="0076473B" w:rsidRPr="007E0CDD">
        <w:rPr>
          <w:sz w:val="28"/>
          <w:szCs w:val="28"/>
        </w:rPr>
        <w:t>но-техническое обеспечение органов исполнительной власти в области обесп</w:t>
      </w:r>
      <w:r w:rsidR="0076473B" w:rsidRPr="007E0CDD">
        <w:rPr>
          <w:sz w:val="28"/>
          <w:szCs w:val="28"/>
        </w:rPr>
        <w:t>е</w:t>
      </w:r>
      <w:r w:rsidR="0076473B" w:rsidRPr="007E0CDD">
        <w:rPr>
          <w:sz w:val="28"/>
          <w:szCs w:val="28"/>
        </w:rPr>
        <w:t xml:space="preserve">чения пожарной безопасности </w:t>
      </w:r>
      <w:r w:rsidR="00224952">
        <w:rPr>
          <w:sz w:val="28"/>
          <w:szCs w:val="28"/>
        </w:rPr>
        <w:t xml:space="preserve">– </w:t>
      </w:r>
      <w:r w:rsidR="0076473B" w:rsidRPr="007E0CDD">
        <w:rPr>
          <w:sz w:val="28"/>
          <w:szCs w:val="28"/>
        </w:rPr>
        <w:t>14,37 тыс. рублей.</w:t>
      </w:r>
    </w:p>
    <w:p w:rsidR="0076473B" w:rsidRPr="007E0CDD" w:rsidRDefault="0076473B" w:rsidP="007E0CD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E0CDD">
        <w:rPr>
          <w:iCs/>
          <w:sz w:val="28"/>
          <w:szCs w:val="28"/>
        </w:rPr>
        <w:t>На реализацию мероприятий подпрограммы</w:t>
      </w:r>
      <w:r w:rsidR="00BF77BD" w:rsidRPr="007E0CDD">
        <w:rPr>
          <w:iCs/>
          <w:sz w:val="28"/>
          <w:szCs w:val="28"/>
        </w:rPr>
        <w:t xml:space="preserve"> 3</w:t>
      </w:r>
      <w:r w:rsidRPr="007E0CDD">
        <w:rPr>
          <w:iCs/>
          <w:sz w:val="28"/>
          <w:szCs w:val="28"/>
        </w:rPr>
        <w:t xml:space="preserve"> </w:t>
      </w:r>
      <w:r w:rsidR="00BC49E2" w:rsidRPr="007E0CDD">
        <w:rPr>
          <w:iCs/>
          <w:sz w:val="28"/>
          <w:szCs w:val="28"/>
        </w:rPr>
        <w:t>«</w:t>
      </w:r>
      <w:r w:rsidRPr="007E0CDD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7E0CDD">
        <w:rPr>
          <w:iCs/>
          <w:sz w:val="28"/>
          <w:szCs w:val="28"/>
        </w:rPr>
        <w:t>»</w:t>
      </w:r>
      <w:r w:rsidRPr="007E0CDD">
        <w:rPr>
          <w:sz w:val="28"/>
          <w:szCs w:val="28"/>
        </w:rPr>
        <w:t xml:space="preserve"> предусмотрено 12310,90 тыс. рублей, профина</w:t>
      </w:r>
      <w:r w:rsidRPr="007E0CDD">
        <w:rPr>
          <w:sz w:val="28"/>
          <w:szCs w:val="28"/>
        </w:rPr>
        <w:t>н</w:t>
      </w:r>
      <w:r w:rsidRPr="007E0CDD">
        <w:rPr>
          <w:sz w:val="28"/>
          <w:szCs w:val="28"/>
        </w:rPr>
        <w:t xml:space="preserve">сировано из РБ </w:t>
      </w:r>
      <w:r w:rsidR="00EA1310" w:rsidRPr="007E0CDD">
        <w:rPr>
          <w:sz w:val="28"/>
          <w:szCs w:val="28"/>
        </w:rPr>
        <w:t>12290,9 тыс. рублей, исполнено 99</w:t>
      </w:r>
      <w:r w:rsidR="007E0CDD" w:rsidRPr="007E0CDD">
        <w:rPr>
          <w:sz w:val="28"/>
          <w:szCs w:val="28"/>
        </w:rPr>
        <w:t xml:space="preserve"> </w:t>
      </w:r>
      <w:r w:rsidR="007E0CDD">
        <w:rPr>
          <w:sz w:val="28"/>
          <w:szCs w:val="28"/>
        </w:rPr>
        <w:t>процентов</w:t>
      </w:r>
      <w:r w:rsidRPr="007E0CDD">
        <w:rPr>
          <w:sz w:val="28"/>
          <w:szCs w:val="28"/>
        </w:rPr>
        <w:t xml:space="preserve">. </w:t>
      </w:r>
      <w:proofErr w:type="gramStart"/>
      <w:r w:rsidRPr="007E0CDD">
        <w:rPr>
          <w:color w:val="000000"/>
          <w:sz w:val="28"/>
          <w:szCs w:val="28"/>
        </w:rPr>
        <w:t>Заключен</w:t>
      </w:r>
      <w:r w:rsidR="007A39F5">
        <w:rPr>
          <w:color w:val="000000"/>
          <w:sz w:val="28"/>
          <w:szCs w:val="28"/>
        </w:rPr>
        <w:t>ы</w:t>
      </w:r>
      <w:r w:rsidRPr="007E0CDD">
        <w:rPr>
          <w:color w:val="000000"/>
          <w:sz w:val="28"/>
          <w:szCs w:val="28"/>
        </w:rPr>
        <w:t xml:space="preserve"> два государственн</w:t>
      </w:r>
      <w:r w:rsidR="007A39F5">
        <w:rPr>
          <w:color w:val="000000"/>
          <w:sz w:val="28"/>
          <w:szCs w:val="28"/>
        </w:rPr>
        <w:t>ых</w:t>
      </w:r>
      <w:r w:rsidRPr="007E0CDD">
        <w:rPr>
          <w:color w:val="000000"/>
          <w:sz w:val="28"/>
          <w:szCs w:val="28"/>
        </w:rPr>
        <w:t xml:space="preserve"> контракта на общую сумму 12</w:t>
      </w:r>
      <w:r w:rsidR="00EA1310" w:rsidRPr="007E0CDD">
        <w:rPr>
          <w:color w:val="000000"/>
          <w:sz w:val="28"/>
          <w:szCs w:val="28"/>
        </w:rPr>
        <w:t>290,9</w:t>
      </w:r>
      <w:r w:rsidRPr="007E0CDD">
        <w:rPr>
          <w:color w:val="000000"/>
          <w:sz w:val="28"/>
          <w:szCs w:val="28"/>
        </w:rPr>
        <w:t xml:space="preserve"> тыс. рублей н</w:t>
      </w:r>
      <w:r w:rsidR="001E5711" w:rsidRPr="007E0CDD">
        <w:rPr>
          <w:color w:val="000000"/>
          <w:sz w:val="28"/>
          <w:szCs w:val="28"/>
        </w:rPr>
        <w:t>а</w:t>
      </w:r>
      <w:r w:rsidRPr="007E0CDD">
        <w:rPr>
          <w:color w:val="000000"/>
          <w:sz w:val="28"/>
          <w:szCs w:val="28"/>
        </w:rPr>
        <w:t xml:space="preserve"> следу</w:t>
      </w:r>
      <w:r w:rsidRPr="007E0CDD">
        <w:rPr>
          <w:color w:val="000000"/>
          <w:sz w:val="28"/>
          <w:szCs w:val="28"/>
        </w:rPr>
        <w:t>ю</w:t>
      </w:r>
      <w:r w:rsidRPr="007E0CDD">
        <w:rPr>
          <w:color w:val="000000"/>
          <w:sz w:val="28"/>
          <w:szCs w:val="28"/>
        </w:rPr>
        <w:t xml:space="preserve">щие мероприятия: </w:t>
      </w:r>
      <w:r w:rsidR="007A39F5">
        <w:rPr>
          <w:color w:val="000000"/>
          <w:sz w:val="28"/>
          <w:szCs w:val="28"/>
        </w:rPr>
        <w:t xml:space="preserve">проведены </w:t>
      </w:r>
      <w:r w:rsidRPr="007E0CDD">
        <w:rPr>
          <w:sz w:val="28"/>
          <w:szCs w:val="28"/>
        </w:rPr>
        <w:t>реконструкция и модернизация аппаратуры П-166 для сопряжения с элементами КСЭОН</w:t>
      </w:r>
      <w:r w:rsidR="003E719D">
        <w:rPr>
          <w:sz w:val="28"/>
          <w:szCs w:val="28"/>
        </w:rPr>
        <w:t>,</w:t>
      </w:r>
      <w:r w:rsidRPr="007E0CDD">
        <w:rPr>
          <w:sz w:val="28"/>
          <w:szCs w:val="28"/>
        </w:rPr>
        <w:t xml:space="preserve"> </w:t>
      </w:r>
      <w:r w:rsidR="007A39F5">
        <w:rPr>
          <w:sz w:val="28"/>
          <w:szCs w:val="28"/>
        </w:rPr>
        <w:t xml:space="preserve">обеспечено </w:t>
      </w:r>
      <w:r w:rsidRPr="007E0CDD">
        <w:rPr>
          <w:sz w:val="28"/>
          <w:szCs w:val="28"/>
        </w:rPr>
        <w:t>дооснащение центрального пункта управления (</w:t>
      </w:r>
      <w:r w:rsidR="0028333C">
        <w:rPr>
          <w:sz w:val="28"/>
          <w:szCs w:val="28"/>
        </w:rPr>
        <w:t xml:space="preserve">г. Кызыл, ул. </w:t>
      </w:r>
      <w:proofErr w:type="spellStart"/>
      <w:r w:rsidRPr="007E0CDD">
        <w:rPr>
          <w:sz w:val="28"/>
          <w:szCs w:val="28"/>
        </w:rPr>
        <w:t>Чульдум</w:t>
      </w:r>
      <w:r w:rsidR="007E0CDD">
        <w:rPr>
          <w:sz w:val="28"/>
          <w:szCs w:val="28"/>
        </w:rPr>
        <w:t>а</w:t>
      </w:r>
      <w:proofErr w:type="spellEnd"/>
      <w:r w:rsidR="007E0CDD">
        <w:rPr>
          <w:sz w:val="28"/>
          <w:szCs w:val="28"/>
        </w:rPr>
        <w:t>, д.</w:t>
      </w:r>
      <w:r w:rsidRPr="007E0CDD">
        <w:rPr>
          <w:sz w:val="28"/>
          <w:szCs w:val="28"/>
        </w:rPr>
        <w:t xml:space="preserve"> 18) для управления элементами КСЭОН, установлены пункты управления ЕДДС и организованы каналы связи от г. Кызыла до 9 </w:t>
      </w:r>
      <w:r w:rsidR="0028333C">
        <w:rPr>
          <w:sz w:val="28"/>
          <w:szCs w:val="28"/>
        </w:rPr>
        <w:t>муниципальных образований,</w:t>
      </w:r>
      <w:r w:rsidRPr="007E0CDD">
        <w:rPr>
          <w:sz w:val="28"/>
          <w:szCs w:val="28"/>
        </w:rPr>
        <w:t xml:space="preserve"> установлены пункты </w:t>
      </w:r>
      <w:proofErr w:type="spellStart"/>
      <w:r w:rsidRPr="007E0CDD">
        <w:rPr>
          <w:sz w:val="28"/>
          <w:szCs w:val="28"/>
        </w:rPr>
        <w:t>электр</w:t>
      </w:r>
      <w:r w:rsidRPr="007E0CDD">
        <w:rPr>
          <w:sz w:val="28"/>
          <w:szCs w:val="28"/>
        </w:rPr>
        <w:t>о</w:t>
      </w:r>
      <w:r w:rsidRPr="007E0CDD">
        <w:rPr>
          <w:sz w:val="28"/>
          <w:szCs w:val="28"/>
        </w:rPr>
        <w:t>сиренного</w:t>
      </w:r>
      <w:proofErr w:type="spellEnd"/>
      <w:r w:rsidRPr="007E0CDD">
        <w:rPr>
          <w:sz w:val="28"/>
          <w:szCs w:val="28"/>
        </w:rPr>
        <w:t xml:space="preserve"> оповещения на базе</w:t>
      </w:r>
      <w:proofErr w:type="gramEnd"/>
      <w:r w:rsidRPr="007E0CDD">
        <w:rPr>
          <w:sz w:val="28"/>
          <w:szCs w:val="28"/>
        </w:rPr>
        <w:t xml:space="preserve"> аппаратуры П-166М БУС </w:t>
      </w:r>
      <w:r w:rsidR="001E5711" w:rsidRPr="007E0CDD">
        <w:rPr>
          <w:sz w:val="28"/>
          <w:szCs w:val="28"/>
        </w:rPr>
        <w:t xml:space="preserve">в </w:t>
      </w:r>
      <w:r w:rsidRPr="007E0CDD">
        <w:rPr>
          <w:sz w:val="28"/>
          <w:szCs w:val="28"/>
        </w:rPr>
        <w:t>8 муниципальных образовани</w:t>
      </w:r>
      <w:r w:rsidR="001E5711" w:rsidRPr="007E0CDD">
        <w:rPr>
          <w:sz w:val="28"/>
          <w:szCs w:val="28"/>
        </w:rPr>
        <w:t>ях</w:t>
      </w:r>
      <w:r w:rsidRPr="007E0CDD">
        <w:rPr>
          <w:sz w:val="28"/>
          <w:szCs w:val="28"/>
        </w:rPr>
        <w:t xml:space="preserve">, приобретены 12 ручных сирен для </w:t>
      </w:r>
      <w:proofErr w:type="spellStart"/>
      <w:r w:rsidRPr="007E0CDD">
        <w:rPr>
          <w:sz w:val="28"/>
          <w:szCs w:val="28"/>
        </w:rPr>
        <w:t>с</w:t>
      </w:r>
      <w:r w:rsidR="004B240F">
        <w:rPr>
          <w:sz w:val="28"/>
          <w:szCs w:val="28"/>
        </w:rPr>
        <w:t>с</w:t>
      </w:r>
      <w:proofErr w:type="spellEnd"/>
      <w:r w:rsidRPr="007E0CDD">
        <w:rPr>
          <w:sz w:val="28"/>
          <w:szCs w:val="28"/>
        </w:rPr>
        <w:t xml:space="preserve">. </w:t>
      </w:r>
      <w:proofErr w:type="spellStart"/>
      <w:r w:rsidRPr="007E0CDD">
        <w:rPr>
          <w:sz w:val="28"/>
          <w:szCs w:val="28"/>
        </w:rPr>
        <w:t>Хут</w:t>
      </w:r>
      <w:proofErr w:type="spellEnd"/>
      <w:r w:rsidRPr="007E0CDD">
        <w:rPr>
          <w:sz w:val="28"/>
          <w:szCs w:val="28"/>
        </w:rPr>
        <w:t xml:space="preserve">, Севи, </w:t>
      </w:r>
      <w:proofErr w:type="spellStart"/>
      <w:r w:rsidRPr="007E0CDD">
        <w:rPr>
          <w:sz w:val="28"/>
          <w:szCs w:val="28"/>
        </w:rPr>
        <w:t>Хондергей</w:t>
      </w:r>
      <w:proofErr w:type="spellEnd"/>
      <w:r w:rsidRPr="007E0CDD">
        <w:rPr>
          <w:sz w:val="28"/>
          <w:szCs w:val="28"/>
        </w:rPr>
        <w:t xml:space="preserve">, </w:t>
      </w:r>
      <w:r w:rsidR="004B240F">
        <w:rPr>
          <w:sz w:val="28"/>
          <w:szCs w:val="28"/>
        </w:rPr>
        <w:br/>
      </w:r>
      <w:proofErr w:type="spellStart"/>
      <w:r w:rsidRPr="007E0CDD">
        <w:rPr>
          <w:sz w:val="28"/>
          <w:szCs w:val="28"/>
        </w:rPr>
        <w:t>Элдиг-Хем</w:t>
      </w:r>
      <w:proofErr w:type="spellEnd"/>
      <w:r w:rsidRPr="007E0CDD">
        <w:rPr>
          <w:sz w:val="28"/>
          <w:szCs w:val="28"/>
        </w:rPr>
        <w:t xml:space="preserve">, </w:t>
      </w:r>
      <w:proofErr w:type="spellStart"/>
      <w:r w:rsidRPr="007E0CDD">
        <w:rPr>
          <w:sz w:val="28"/>
          <w:szCs w:val="28"/>
        </w:rPr>
        <w:t>Иштии-Хем</w:t>
      </w:r>
      <w:proofErr w:type="spellEnd"/>
      <w:r w:rsidRPr="007E0CDD">
        <w:rPr>
          <w:sz w:val="28"/>
          <w:szCs w:val="28"/>
        </w:rPr>
        <w:t xml:space="preserve">, </w:t>
      </w:r>
      <w:proofErr w:type="spellStart"/>
      <w:r w:rsidRPr="007E0CDD">
        <w:rPr>
          <w:sz w:val="28"/>
          <w:szCs w:val="28"/>
        </w:rPr>
        <w:t>Куран</w:t>
      </w:r>
      <w:proofErr w:type="spellEnd"/>
      <w:r w:rsidRPr="007E0CDD">
        <w:rPr>
          <w:sz w:val="28"/>
          <w:szCs w:val="28"/>
        </w:rPr>
        <w:t xml:space="preserve">, </w:t>
      </w:r>
      <w:proofErr w:type="spellStart"/>
      <w:r w:rsidR="004B240F">
        <w:rPr>
          <w:sz w:val="28"/>
          <w:szCs w:val="28"/>
        </w:rPr>
        <w:t>Марачевка</w:t>
      </w:r>
      <w:proofErr w:type="spellEnd"/>
      <w:r w:rsidR="004B240F">
        <w:rPr>
          <w:sz w:val="28"/>
          <w:szCs w:val="28"/>
        </w:rPr>
        <w:t xml:space="preserve">, </w:t>
      </w:r>
      <w:proofErr w:type="spellStart"/>
      <w:r w:rsidRPr="007E0CDD">
        <w:rPr>
          <w:sz w:val="28"/>
          <w:szCs w:val="28"/>
        </w:rPr>
        <w:t>Шуй</w:t>
      </w:r>
      <w:proofErr w:type="spellEnd"/>
      <w:r w:rsidRPr="007E0CDD">
        <w:rPr>
          <w:sz w:val="28"/>
          <w:szCs w:val="28"/>
        </w:rPr>
        <w:t>).</w:t>
      </w:r>
    </w:p>
    <w:p w:rsidR="0076473B" w:rsidRPr="007E0CDD" w:rsidRDefault="0076473B" w:rsidP="007E0CD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E0CDD">
        <w:rPr>
          <w:iCs/>
          <w:sz w:val="28"/>
          <w:szCs w:val="28"/>
        </w:rPr>
        <w:t>На реализацию мероприятий</w:t>
      </w:r>
      <w:r w:rsidR="001E5711" w:rsidRPr="007E0CDD">
        <w:rPr>
          <w:iCs/>
          <w:sz w:val="28"/>
          <w:szCs w:val="28"/>
        </w:rPr>
        <w:t xml:space="preserve"> </w:t>
      </w:r>
      <w:r w:rsidRPr="007E0CDD">
        <w:rPr>
          <w:iCs/>
          <w:sz w:val="28"/>
          <w:szCs w:val="28"/>
        </w:rPr>
        <w:t xml:space="preserve"> подпрограммы </w:t>
      </w:r>
      <w:r w:rsidR="004B240F" w:rsidRPr="007E0CDD">
        <w:rPr>
          <w:iCs/>
          <w:sz w:val="28"/>
          <w:szCs w:val="28"/>
        </w:rPr>
        <w:t xml:space="preserve">4 </w:t>
      </w:r>
      <w:r w:rsidR="00BC49E2" w:rsidRPr="007E0CDD">
        <w:rPr>
          <w:iCs/>
          <w:sz w:val="28"/>
          <w:szCs w:val="28"/>
        </w:rPr>
        <w:t>«</w:t>
      </w:r>
      <w:r w:rsidRPr="007E0CDD">
        <w:rPr>
          <w:iCs/>
          <w:sz w:val="28"/>
          <w:szCs w:val="28"/>
        </w:rPr>
        <w:t>Обеспечение безопасн</w:t>
      </w:r>
      <w:r w:rsidRPr="007E0CDD">
        <w:rPr>
          <w:iCs/>
          <w:sz w:val="28"/>
          <w:szCs w:val="28"/>
        </w:rPr>
        <w:t>о</w:t>
      </w:r>
      <w:r w:rsidRPr="007E0CDD">
        <w:rPr>
          <w:iCs/>
          <w:sz w:val="28"/>
          <w:szCs w:val="28"/>
        </w:rPr>
        <w:t>сти людей на водных объектах</w:t>
      </w:r>
      <w:r w:rsidR="00BC49E2" w:rsidRPr="007E0CDD">
        <w:rPr>
          <w:iCs/>
          <w:sz w:val="28"/>
          <w:szCs w:val="28"/>
        </w:rPr>
        <w:t>»</w:t>
      </w:r>
      <w:r w:rsidRPr="007E0CDD">
        <w:rPr>
          <w:sz w:val="28"/>
          <w:szCs w:val="28"/>
        </w:rPr>
        <w:t xml:space="preserve"> предусмотрено 413,40 тыс. рублей из РБ, пр</w:t>
      </w:r>
      <w:r w:rsidRPr="007E0CDD">
        <w:rPr>
          <w:sz w:val="28"/>
          <w:szCs w:val="28"/>
        </w:rPr>
        <w:t>о</w:t>
      </w:r>
      <w:r w:rsidRPr="007E0CDD">
        <w:rPr>
          <w:sz w:val="28"/>
          <w:szCs w:val="28"/>
        </w:rPr>
        <w:t xml:space="preserve">финансировано </w:t>
      </w:r>
      <w:r w:rsidR="00EA1310" w:rsidRPr="007E0CDD">
        <w:rPr>
          <w:sz w:val="28"/>
          <w:szCs w:val="28"/>
        </w:rPr>
        <w:t>310,4 тыс.</w:t>
      </w:r>
      <w:r w:rsidR="001E5711" w:rsidRPr="007E0CDD">
        <w:rPr>
          <w:sz w:val="28"/>
          <w:szCs w:val="28"/>
        </w:rPr>
        <w:t xml:space="preserve"> </w:t>
      </w:r>
      <w:r w:rsidR="00EA1310" w:rsidRPr="007E0CDD">
        <w:rPr>
          <w:sz w:val="28"/>
          <w:szCs w:val="28"/>
        </w:rPr>
        <w:t>рублей, исполнено 75</w:t>
      </w:r>
      <w:r w:rsidR="00542718" w:rsidRPr="00542718">
        <w:rPr>
          <w:sz w:val="28"/>
          <w:szCs w:val="28"/>
        </w:rPr>
        <w:t xml:space="preserve"> </w:t>
      </w:r>
      <w:r w:rsidR="00542718">
        <w:rPr>
          <w:sz w:val="28"/>
          <w:szCs w:val="28"/>
        </w:rPr>
        <w:t>процентов</w:t>
      </w:r>
      <w:r w:rsidRPr="007E0CDD">
        <w:rPr>
          <w:sz w:val="28"/>
          <w:szCs w:val="28"/>
        </w:rPr>
        <w:t xml:space="preserve">, из них на обучение по программе </w:t>
      </w:r>
      <w:r w:rsidR="00BC49E2" w:rsidRPr="007E0CDD">
        <w:rPr>
          <w:sz w:val="28"/>
          <w:szCs w:val="28"/>
        </w:rPr>
        <w:t>«</w:t>
      </w:r>
      <w:r w:rsidRPr="007E0CDD">
        <w:rPr>
          <w:sz w:val="28"/>
          <w:szCs w:val="28"/>
        </w:rPr>
        <w:t>Водолазная подготовка спасателей</w:t>
      </w:r>
      <w:r w:rsidR="00BC49E2" w:rsidRPr="007E0CDD">
        <w:rPr>
          <w:sz w:val="28"/>
          <w:szCs w:val="28"/>
        </w:rPr>
        <w:t>»</w:t>
      </w:r>
      <w:r w:rsidRPr="007E0CDD">
        <w:rPr>
          <w:sz w:val="28"/>
          <w:szCs w:val="28"/>
        </w:rPr>
        <w:t xml:space="preserve"> </w:t>
      </w:r>
      <w:r w:rsidR="002641FC">
        <w:rPr>
          <w:sz w:val="28"/>
          <w:szCs w:val="28"/>
        </w:rPr>
        <w:t>–</w:t>
      </w:r>
      <w:r w:rsidRPr="007E0CDD">
        <w:rPr>
          <w:sz w:val="28"/>
          <w:szCs w:val="28"/>
        </w:rPr>
        <w:t xml:space="preserve"> 118,45 тыс. рублей, пр</w:t>
      </w:r>
      <w:r w:rsidRPr="007E0CDD">
        <w:rPr>
          <w:sz w:val="28"/>
          <w:szCs w:val="28"/>
        </w:rPr>
        <w:t>и</w:t>
      </w:r>
      <w:r w:rsidRPr="007E0CDD">
        <w:rPr>
          <w:sz w:val="28"/>
          <w:szCs w:val="28"/>
        </w:rPr>
        <w:t xml:space="preserve">обретение аптечки для фельдшера </w:t>
      </w:r>
      <w:r w:rsidR="002641FC">
        <w:rPr>
          <w:sz w:val="28"/>
          <w:szCs w:val="28"/>
        </w:rPr>
        <w:t>–</w:t>
      </w:r>
      <w:r w:rsidRPr="007E0CDD">
        <w:rPr>
          <w:sz w:val="28"/>
          <w:szCs w:val="28"/>
        </w:rPr>
        <w:t xml:space="preserve"> 15,0 тыс. рублей, приобретение спасател</w:t>
      </w:r>
      <w:r w:rsidRPr="007E0CDD">
        <w:rPr>
          <w:sz w:val="28"/>
          <w:szCs w:val="28"/>
        </w:rPr>
        <w:t>ь</w:t>
      </w:r>
      <w:r w:rsidRPr="007E0CDD">
        <w:rPr>
          <w:sz w:val="28"/>
          <w:szCs w:val="28"/>
        </w:rPr>
        <w:t>ной и организационной техники, имущества, снаряжения, мебели, оборудов</w:t>
      </w:r>
      <w:r w:rsidRPr="007E0CDD">
        <w:rPr>
          <w:sz w:val="28"/>
          <w:szCs w:val="28"/>
        </w:rPr>
        <w:t>а</w:t>
      </w:r>
      <w:r w:rsidRPr="007E0CDD">
        <w:rPr>
          <w:sz w:val="28"/>
          <w:szCs w:val="28"/>
        </w:rPr>
        <w:t xml:space="preserve">ния и инвентаря, запчастей </w:t>
      </w:r>
      <w:r w:rsidR="002641FC">
        <w:rPr>
          <w:sz w:val="28"/>
          <w:szCs w:val="28"/>
        </w:rPr>
        <w:t>–</w:t>
      </w:r>
      <w:r w:rsidRPr="007E0CDD">
        <w:rPr>
          <w:sz w:val="28"/>
          <w:szCs w:val="28"/>
        </w:rPr>
        <w:t xml:space="preserve"> </w:t>
      </w:r>
      <w:r w:rsidR="00EA1310" w:rsidRPr="007E0CDD">
        <w:rPr>
          <w:sz w:val="28"/>
          <w:szCs w:val="28"/>
        </w:rPr>
        <w:t>104,95</w:t>
      </w:r>
      <w:r w:rsidRPr="007E0CDD">
        <w:rPr>
          <w:sz w:val="28"/>
          <w:szCs w:val="28"/>
        </w:rPr>
        <w:t xml:space="preserve"> тыс. рублей, организаци</w:t>
      </w:r>
      <w:r w:rsidR="002140D4">
        <w:rPr>
          <w:sz w:val="28"/>
          <w:szCs w:val="28"/>
        </w:rPr>
        <w:t>ю</w:t>
      </w:r>
      <w:r w:rsidRPr="007E0CDD">
        <w:rPr>
          <w:sz w:val="28"/>
          <w:szCs w:val="28"/>
        </w:rPr>
        <w:t xml:space="preserve"> и</w:t>
      </w:r>
      <w:proofErr w:type="gramEnd"/>
      <w:r w:rsidRPr="007E0CDD">
        <w:rPr>
          <w:sz w:val="28"/>
          <w:szCs w:val="28"/>
        </w:rPr>
        <w:t xml:space="preserve"> </w:t>
      </w:r>
      <w:proofErr w:type="gramStart"/>
      <w:r w:rsidRPr="007E0CDD">
        <w:rPr>
          <w:sz w:val="28"/>
          <w:szCs w:val="28"/>
        </w:rPr>
        <w:t>проведение спортивных мероприятий, приобретение призов для победителей и другие ра</w:t>
      </w:r>
      <w:r w:rsidRPr="007E0CDD">
        <w:rPr>
          <w:sz w:val="28"/>
          <w:szCs w:val="28"/>
        </w:rPr>
        <w:t>с</w:t>
      </w:r>
      <w:r w:rsidRPr="007E0CDD">
        <w:rPr>
          <w:sz w:val="28"/>
          <w:szCs w:val="28"/>
        </w:rPr>
        <w:t xml:space="preserve">ходы </w:t>
      </w:r>
      <w:r w:rsidR="002140D4">
        <w:rPr>
          <w:sz w:val="28"/>
          <w:szCs w:val="28"/>
        </w:rPr>
        <w:t>–</w:t>
      </w:r>
      <w:r w:rsidRPr="007E0CDD">
        <w:rPr>
          <w:sz w:val="28"/>
          <w:szCs w:val="28"/>
        </w:rPr>
        <w:t xml:space="preserve"> 25,0 тыс. рублей, изготовление информационных памяток, буклетов и прокат</w:t>
      </w:r>
      <w:r w:rsidR="002140D4">
        <w:rPr>
          <w:sz w:val="28"/>
          <w:szCs w:val="28"/>
        </w:rPr>
        <w:t>ов</w:t>
      </w:r>
      <w:r w:rsidRPr="007E0CDD">
        <w:rPr>
          <w:sz w:val="28"/>
          <w:szCs w:val="28"/>
        </w:rPr>
        <w:t xml:space="preserve"> телеэфире и на </w:t>
      </w:r>
      <w:r w:rsidRPr="007E0CDD">
        <w:rPr>
          <w:sz w:val="28"/>
          <w:szCs w:val="28"/>
          <w:lang w:val="en-US"/>
        </w:rPr>
        <w:t>LED</w:t>
      </w:r>
      <w:r w:rsidRPr="007E0CDD">
        <w:rPr>
          <w:sz w:val="28"/>
          <w:szCs w:val="28"/>
        </w:rPr>
        <w:t xml:space="preserve">-экранах видеороликов по соблюдению правил безопасности на водных объектах </w:t>
      </w:r>
      <w:r w:rsidR="002140D4">
        <w:rPr>
          <w:sz w:val="28"/>
          <w:szCs w:val="28"/>
        </w:rPr>
        <w:t>–</w:t>
      </w:r>
      <w:r w:rsidRPr="007E0CDD">
        <w:rPr>
          <w:sz w:val="28"/>
          <w:szCs w:val="28"/>
        </w:rPr>
        <w:t xml:space="preserve"> 27,0 тыс. рублей, разработк</w:t>
      </w:r>
      <w:r w:rsidR="002140D4">
        <w:rPr>
          <w:sz w:val="28"/>
          <w:szCs w:val="28"/>
        </w:rPr>
        <w:t>у</w:t>
      </w:r>
      <w:r w:rsidRPr="007E0CDD">
        <w:rPr>
          <w:sz w:val="28"/>
          <w:szCs w:val="28"/>
        </w:rPr>
        <w:t xml:space="preserve"> проектно-сметной документации и сметного расчета по капительному строительству зд</w:t>
      </w:r>
      <w:r w:rsidRPr="007E0CDD">
        <w:rPr>
          <w:sz w:val="28"/>
          <w:szCs w:val="28"/>
        </w:rPr>
        <w:t>а</w:t>
      </w:r>
      <w:r w:rsidRPr="007E0CDD">
        <w:rPr>
          <w:sz w:val="28"/>
          <w:szCs w:val="28"/>
        </w:rPr>
        <w:t xml:space="preserve">ний гаража и складов </w:t>
      </w:r>
      <w:r w:rsidR="00935AB4" w:rsidRPr="00935AB4">
        <w:rPr>
          <w:sz w:val="28"/>
          <w:szCs w:val="28"/>
        </w:rPr>
        <w:t>Службы по гражданской обороне и чрезвычайным ситу</w:t>
      </w:r>
      <w:r w:rsidR="00935AB4" w:rsidRPr="00935AB4">
        <w:rPr>
          <w:sz w:val="28"/>
          <w:szCs w:val="28"/>
        </w:rPr>
        <w:t>а</w:t>
      </w:r>
      <w:r w:rsidR="00935AB4" w:rsidRPr="00935AB4">
        <w:rPr>
          <w:sz w:val="28"/>
          <w:szCs w:val="28"/>
        </w:rPr>
        <w:t>циям Республики Тыва.</w:t>
      </w:r>
      <w:proofErr w:type="gramEnd"/>
      <w:r w:rsidR="00935AB4" w:rsidRPr="00935AB4">
        <w:rPr>
          <w:sz w:val="28"/>
          <w:szCs w:val="28"/>
        </w:rPr>
        <w:t xml:space="preserve"> Республика Тыва</w:t>
      </w:r>
      <w:r w:rsidR="00935AB4">
        <w:rPr>
          <w:sz w:val="28"/>
          <w:szCs w:val="28"/>
        </w:rPr>
        <w:t xml:space="preserve"> –</w:t>
      </w:r>
      <w:r w:rsidRPr="007E0CDD">
        <w:rPr>
          <w:sz w:val="28"/>
          <w:szCs w:val="28"/>
        </w:rPr>
        <w:t xml:space="preserve"> 20,0 тыс. рублей.</w:t>
      </w:r>
    </w:p>
    <w:p w:rsidR="00BF77BD" w:rsidRPr="007E0CDD" w:rsidRDefault="00BF77BD" w:rsidP="007E0CDD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E0CDD">
        <w:rPr>
          <w:sz w:val="28"/>
          <w:szCs w:val="28"/>
        </w:rPr>
        <w:tab/>
      </w:r>
      <w:r w:rsidRPr="007E0CDD">
        <w:rPr>
          <w:iCs/>
          <w:sz w:val="28"/>
          <w:szCs w:val="28"/>
        </w:rPr>
        <w:t xml:space="preserve">На реализацию мероприятий подпрограммы 5 </w:t>
      </w:r>
      <w:r w:rsidR="00BC49E2" w:rsidRPr="007E0CDD">
        <w:rPr>
          <w:iCs/>
          <w:sz w:val="28"/>
          <w:szCs w:val="28"/>
        </w:rPr>
        <w:t>«</w:t>
      </w:r>
      <w:r w:rsidRPr="007E0CDD">
        <w:rPr>
          <w:iCs/>
          <w:sz w:val="28"/>
          <w:szCs w:val="28"/>
        </w:rPr>
        <w:t>Снижение рисков и смя</w:t>
      </w:r>
      <w:r w:rsidRPr="007E0CDD">
        <w:rPr>
          <w:iCs/>
          <w:sz w:val="28"/>
          <w:szCs w:val="28"/>
        </w:rPr>
        <w:t>г</w:t>
      </w:r>
      <w:r w:rsidRPr="007E0CDD">
        <w:rPr>
          <w:iCs/>
          <w:sz w:val="28"/>
          <w:szCs w:val="28"/>
        </w:rPr>
        <w:t>чение последствий чрезвычайных ситуаций природного и техногенного хара</w:t>
      </w:r>
      <w:r w:rsidRPr="007E0CDD">
        <w:rPr>
          <w:iCs/>
          <w:sz w:val="28"/>
          <w:szCs w:val="28"/>
        </w:rPr>
        <w:t>к</w:t>
      </w:r>
      <w:r w:rsidRPr="007E0CDD">
        <w:rPr>
          <w:iCs/>
          <w:sz w:val="28"/>
          <w:szCs w:val="28"/>
        </w:rPr>
        <w:lastRenderedPageBreak/>
        <w:t>тера на территории Республики Тыва</w:t>
      </w:r>
      <w:r w:rsidR="00BC49E2" w:rsidRPr="007E0CDD">
        <w:rPr>
          <w:iCs/>
          <w:sz w:val="28"/>
          <w:szCs w:val="28"/>
        </w:rPr>
        <w:t>»</w:t>
      </w:r>
      <w:r w:rsidRPr="007E0CDD">
        <w:rPr>
          <w:sz w:val="28"/>
          <w:szCs w:val="28"/>
        </w:rPr>
        <w:t xml:space="preserve"> предусмотрено 2100,0 тыс. рублей,</w:t>
      </w:r>
      <w:r w:rsidR="00EA1310" w:rsidRPr="007E0CDD">
        <w:rPr>
          <w:sz w:val="28"/>
          <w:szCs w:val="28"/>
        </w:rPr>
        <w:t xml:space="preserve"> пр</w:t>
      </w:r>
      <w:r w:rsidR="00EA1310" w:rsidRPr="007E0CDD">
        <w:rPr>
          <w:sz w:val="28"/>
          <w:szCs w:val="28"/>
        </w:rPr>
        <w:t>о</w:t>
      </w:r>
      <w:r w:rsidR="00EA1310" w:rsidRPr="007E0CDD">
        <w:rPr>
          <w:sz w:val="28"/>
          <w:szCs w:val="28"/>
        </w:rPr>
        <w:t>финансировано из РБ 1649,4 тыс. рублей</w:t>
      </w:r>
      <w:r w:rsidR="00C45077" w:rsidRPr="00C45077">
        <w:rPr>
          <w:sz w:val="28"/>
          <w:szCs w:val="28"/>
        </w:rPr>
        <w:t xml:space="preserve"> </w:t>
      </w:r>
      <w:r w:rsidR="00C45077" w:rsidRPr="007E0CDD">
        <w:rPr>
          <w:sz w:val="28"/>
          <w:szCs w:val="28"/>
        </w:rPr>
        <w:t>на поддержание в постоянной гото</w:t>
      </w:r>
      <w:r w:rsidR="00C45077" w:rsidRPr="007E0CDD">
        <w:rPr>
          <w:sz w:val="28"/>
          <w:szCs w:val="28"/>
        </w:rPr>
        <w:t>в</w:t>
      </w:r>
      <w:r w:rsidR="00C45077" w:rsidRPr="007E0CDD">
        <w:rPr>
          <w:sz w:val="28"/>
          <w:szCs w:val="28"/>
        </w:rPr>
        <w:t>ности к использованию региональной системы оповещения и информирования населения Республики Тыва</w:t>
      </w:r>
      <w:r w:rsidR="00C45077">
        <w:rPr>
          <w:sz w:val="28"/>
          <w:szCs w:val="28"/>
        </w:rPr>
        <w:t xml:space="preserve">, исполнено </w:t>
      </w:r>
      <w:r w:rsidR="00EA1310" w:rsidRPr="007E0CDD">
        <w:rPr>
          <w:sz w:val="28"/>
          <w:szCs w:val="28"/>
        </w:rPr>
        <w:t>79</w:t>
      </w:r>
      <w:r w:rsidR="00542718" w:rsidRPr="00542718">
        <w:rPr>
          <w:sz w:val="28"/>
          <w:szCs w:val="28"/>
        </w:rPr>
        <w:t xml:space="preserve"> </w:t>
      </w:r>
      <w:r w:rsidR="00542718">
        <w:rPr>
          <w:sz w:val="28"/>
          <w:szCs w:val="28"/>
        </w:rPr>
        <w:t>процентов</w:t>
      </w:r>
      <w:r w:rsidRPr="007E0CDD">
        <w:rPr>
          <w:sz w:val="28"/>
          <w:szCs w:val="28"/>
        </w:rPr>
        <w:t>.</w:t>
      </w:r>
      <w:r w:rsidR="001E5711" w:rsidRPr="007E0CDD">
        <w:rPr>
          <w:sz w:val="28"/>
          <w:szCs w:val="28"/>
        </w:rPr>
        <w:t xml:space="preserve"> </w:t>
      </w:r>
    </w:p>
    <w:p w:rsidR="0076473B" w:rsidRPr="007E0CDD" w:rsidRDefault="00C45077" w:rsidP="007E0CDD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6473B" w:rsidRPr="007E0CDD">
        <w:rPr>
          <w:sz w:val="28"/>
          <w:szCs w:val="28"/>
        </w:rPr>
        <w:t>результат</w:t>
      </w:r>
      <w:r>
        <w:rPr>
          <w:sz w:val="28"/>
          <w:szCs w:val="28"/>
        </w:rPr>
        <w:t>ам</w:t>
      </w:r>
      <w:r w:rsidR="0076473B" w:rsidRPr="007E0CD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77511C">
        <w:rPr>
          <w:sz w:val="28"/>
          <w:szCs w:val="28"/>
        </w:rPr>
        <w:t xml:space="preserve"> </w:t>
      </w:r>
      <w:r w:rsidR="00CF1F21">
        <w:rPr>
          <w:sz w:val="28"/>
          <w:szCs w:val="28"/>
        </w:rPr>
        <w:t>в</w:t>
      </w:r>
      <w:r w:rsidR="0077511C">
        <w:rPr>
          <w:sz w:val="28"/>
          <w:szCs w:val="28"/>
        </w:rPr>
        <w:t xml:space="preserve"> 2015 год</w:t>
      </w:r>
      <w:r w:rsidR="00CF1F21">
        <w:rPr>
          <w:sz w:val="28"/>
          <w:szCs w:val="28"/>
        </w:rPr>
        <w:t>у</w:t>
      </w:r>
      <w:r w:rsidR="0076473B" w:rsidRPr="007E0CDD">
        <w:rPr>
          <w:sz w:val="28"/>
          <w:szCs w:val="28"/>
        </w:rPr>
        <w:t xml:space="preserve"> </w:t>
      </w:r>
      <w:r w:rsidR="0077511C">
        <w:rPr>
          <w:sz w:val="28"/>
          <w:szCs w:val="28"/>
        </w:rPr>
        <w:t>П</w:t>
      </w:r>
      <w:r w:rsidR="0076473B" w:rsidRPr="007E0CDD">
        <w:rPr>
          <w:sz w:val="28"/>
          <w:szCs w:val="28"/>
        </w:rPr>
        <w:t>рограмма признана эффекти</w:t>
      </w:r>
      <w:r w:rsidR="0076473B" w:rsidRPr="007E0CDD">
        <w:rPr>
          <w:sz w:val="28"/>
          <w:szCs w:val="28"/>
        </w:rPr>
        <w:t>в</w:t>
      </w:r>
      <w:r w:rsidR="0076473B" w:rsidRPr="007E0CDD">
        <w:rPr>
          <w:sz w:val="28"/>
          <w:szCs w:val="28"/>
        </w:rPr>
        <w:t xml:space="preserve">ной. </w:t>
      </w:r>
    </w:p>
    <w:p w:rsidR="0076473B" w:rsidRPr="007E0CDD" w:rsidRDefault="0076473B" w:rsidP="007E0C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CDD">
        <w:rPr>
          <w:rFonts w:ascii="Times New Roman" w:hAnsi="Times New Roman"/>
          <w:sz w:val="28"/>
          <w:szCs w:val="28"/>
        </w:rPr>
        <w:t>Общий объем финансирования Программы на 2016 год составля</w:t>
      </w:r>
      <w:r w:rsidR="00B26785">
        <w:rPr>
          <w:rFonts w:ascii="Times New Roman" w:hAnsi="Times New Roman"/>
          <w:sz w:val="28"/>
          <w:szCs w:val="28"/>
        </w:rPr>
        <w:t>л</w:t>
      </w:r>
      <w:r w:rsidRPr="007E0CDD">
        <w:rPr>
          <w:rFonts w:ascii="Times New Roman" w:hAnsi="Times New Roman"/>
          <w:sz w:val="28"/>
          <w:szCs w:val="28"/>
        </w:rPr>
        <w:t xml:space="preserve"> </w:t>
      </w:r>
      <w:r w:rsidR="00AE053D" w:rsidRPr="007E0CDD">
        <w:rPr>
          <w:rFonts w:ascii="Times New Roman" w:hAnsi="Times New Roman"/>
          <w:sz w:val="28"/>
          <w:szCs w:val="28"/>
        </w:rPr>
        <w:t>52112,48</w:t>
      </w:r>
      <w:r w:rsidRPr="007E0CDD">
        <w:rPr>
          <w:rFonts w:ascii="Times New Roman" w:hAnsi="Times New Roman"/>
          <w:sz w:val="28"/>
          <w:szCs w:val="28"/>
        </w:rPr>
        <w:t xml:space="preserve"> тыс. рублей, в том числе из ФБ</w:t>
      </w:r>
      <w:r w:rsidR="00542718">
        <w:rPr>
          <w:rFonts w:ascii="Times New Roman" w:hAnsi="Times New Roman"/>
          <w:sz w:val="28"/>
          <w:szCs w:val="28"/>
        </w:rPr>
        <w:t xml:space="preserve"> –</w:t>
      </w:r>
      <w:r w:rsidRPr="007E0CDD">
        <w:rPr>
          <w:rFonts w:ascii="Times New Roman" w:hAnsi="Times New Roman"/>
          <w:sz w:val="28"/>
          <w:szCs w:val="28"/>
        </w:rPr>
        <w:t xml:space="preserve"> 18215,40 тыс. рублей, из РБ </w:t>
      </w:r>
      <w:r w:rsidR="00B26785">
        <w:rPr>
          <w:rFonts w:ascii="Times New Roman" w:hAnsi="Times New Roman"/>
          <w:sz w:val="28"/>
          <w:szCs w:val="28"/>
        </w:rPr>
        <w:t xml:space="preserve">– </w:t>
      </w:r>
      <w:r w:rsidR="00AE053D" w:rsidRPr="007E0CDD">
        <w:rPr>
          <w:rFonts w:ascii="Times New Roman" w:hAnsi="Times New Roman"/>
          <w:sz w:val="28"/>
          <w:szCs w:val="28"/>
        </w:rPr>
        <w:t>10518,40</w:t>
      </w:r>
      <w:r w:rsidRPr="007E0CDD">
        <w:rPr>
          <w:rFonts w:ascii="Times New Roman" w:hAnsi="Times New Roman"/>
          <w:sz w:val="28"/>
          <w:szCs w:val="28"/>
        </w:rPr>
        <w:t xml:space="preserve"> тыс. рублей, из МБ – 23378,68 тыс. рублей, профинансировано </w:t>
      </w:r>
      <w:r w:rsidR="00EA1310" w:rsidRPr="007E0CDD">
        <w:rPr>
          <w:rFonts w:ascii="Times New Roman" w:hAnsi="Times New Roman"/>
          <w:sz w:val="28"/>
          <w:szCs w:val="28"/>
        </w:rPr>
        <w:t>49835,88</w:t>
      </w:r>
      <w:r w:rsidRPr="007E0CDD">
        <w:rPr>
          <w:rFonts w:ascii="Times New Roman" w:hAnsi="Times New Roman"/>
          <w:sz w:val="28"/>
          <w:szCs w:val="28"/>
        </w:rPr>
        <w:t xml:space="preserve"> тыс. рублей, в том числе из ФБ</w:t>
      </w:r>
      <w:r w:rsidR="00B26785">
        <w:rPr>
          <w:rFonts w:ascii="Times New Roman" w:hAnsi="Times New Roman"/>
          <w:sz w:val="28"/>
          <w:szCs w:val="28"/>
        </w:rPr>
        <w:t xml:space="preserve"> – 18215,40 тыс. рублей, из РБ – </w:t>
      </w:r>
      <w:r w:rsidR="00041BBB" w:rsidRPr="007E0CDD">
        <w:rPr>
          <w:rFonts w:ascii="Times New Roman" w:hAnsi="Times New Roman"/>
          <w:sz w:val="28"/>
          <w:szCs w:val="28"/>
        </w:rPr>
        <w:t>8241,80</w:t>
      </w:r>
      <w:r w:rsidRPr="007E0CDD">
        <w:rPr>
          <w:rFonts w:ascii="Times New Roman" w:hAnsi="Times New Roman"/>
          <w:sz w:val="28"/>
          <w:szCs w:val="28"/>
        </w:rPr>
        <w:t xml:space="preserve"> тыс. рублей, из М</w:t>
      </w:r>
      <w:r w:rsidR="00B26785">
        <w:rPr>
          <w:rFonts w:ascii="Times New Roman" w:hAnsi="Times New Roman"/>
          <w:sz w:val="28"/>
          <w:szCs w:val="28"/>
        </w:rPr>
        <w:t>Б</w:t>
      </w:r>
      <w:r w:rsidRPr="007E0CDD">
        <w:rPr>
          <w:rFonts w:ascii="Times New Roman" w:hAnsi="Times New Roman"/>
          <w:sz w:val="28"/>
          <w:szCs w:val="28"/>
        </w:rPr>
        <w:t xml:space="preserve"> – </w:t>
      </w:r>
      <w:r w:rsidR="00AE053D" w:rsidRPr="007E0CDD">
        <w:rPr>
          <w:rFonts w:ascii="Times New Roman" w:hAnsi="Times New Roman"/>
          <w:sz w:val="28"/>
          <w:szCs w:val="28"/>
        </w:rPr>
        <w:t>23378,68</w:t>
      </w:r>
      <w:r w:rsidR="008478EA" w:rsidRPr="007E0CDD">
        <w:rPr>
          <w:rFonts w:ascii="Times New Roman" w:hAnsi="Times New Roman"/>
          <w:sz w:val="28"/>
          <w:szCs w:val="28"/>
        </w:rPr>
        <w:t xml:space="preserve"> тыс. рублей, исполнен</w:t>
      </w:r>
      <w:r w:rsidR="00B26785">
        <w:rPr>
          <w:rFonts w:ascii="Times New Roman" w:hAnsi="Times New Roman"/>
          <w:sz w:val="28"/>
          <w:szCs w:val="28"/>
        </w:rPr>
        <w:t>о</w:t>
      </w:r>
      <w:r w:rsidR="008478EA" w:rsidRPr="007E0CDD">
        <w:rPr>
          <w:rFonts w:ascii="Times New Roman" w:hAnsi="Times New Roman"/>
          <w:sz w:val="28"/>
          <w:szCs w:val="28"/>
        </w:rPr>
        <w:t xml:space="preserve"> на </w:t>
      </w:r>
      <w:r w:rsidR="00DA6191" w:rsidRPr="007E0CDD">
        <w:rPr>
          <w:rFonts w:ascii="Times New Roman" w:hAnsi="Times New Roman"/>
          <w:sz w:val="28"/>
          <w:szCs w:val="28"/>
        </w:rPr>
        <w:t>96</w:t>
      </w:r>
      <w:r w:rsidR="00B26785">
        <w:rPr>
          <w:rFonts w:ascii="Times New Roman" w:hAnsi="Times New Roman"/>
          <w:sz w:val="28"/>
          <w:szCs w:val="28"/>
        </w:rPr>
        <w:t xml:space="preserve"> процентов</w:t>
      </w:r>
      <w:r w:rsidRPr="007E0CD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54937" w:rsidRPr="007E0CDD" w:rsidRDefault="0076473B" w:rsidP="007E0C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0CDD">
        <w:rPr>
          <w:rFonts w:ascii="Times New Roman" w:hAnsi="Times New Roman"/>
          <w:iCs/>
          <w:sz w:val="28"/>
          <w:szCs w:val="28"/>
        </w:rPr>
        <w:t>На реализацию мероприятий подпрограммы</w:t>
      </w:r>
      <w:r w:rsidR="00BF77BD" w:rsidRPr="007E0CDD">
        <w:rPr>
          <w:rFonts w:ascii="Times New Roman" w:hAnsi="Times New Roman"/>
          <w:iCs/>
          <w:sz w:val="28"/>
          <w:szCs w:val="28"/>
        </w:rPr>
        <w:t xml:space="preserve"> 1</w:t>
      </w:r>
      <w:r w:rsidRPr="007E0CDD">
        <w:rPr>
          <w:rFonts w:ascii="Times New Roman" w:hAnsi="Times New Roman"/>
          <w:iCs/>
          <w:sz w:val="28"/>
          <w:szCs w:val="28"/>
        </w:rPr>
        <w:t xml:space="preserve"> </w:t>
      </w:r>
      <w:r w:rsidR="00BC49E2" w:rsidRPr="007E0CDD">
        <w:rPr>
          <w:rFonts w:ascii="Times New Roman" w:hAnsi="Times New Roman"/>
          <w:iCs/>
          <w:sz w:val="28"/>
          <w:szCs w:val="28"/>
        </w:rPr>
        <w:t>«</w:t>
      </w:r>
      <w:r w:rsidRPr="007E0CDD">
        <w:rPr>
          <w:rFonts w:ascii="Times New Roman" w:hAnsi="Times New Roman"/>
          <w:iCs/>
          <w:sz w:val="28"/>
          <w:szCs w:val="28"/>
        </w:rPr>
        <w:t>Системы обеспечения в</w:t>
      </w:r>
      <w:r w:rsidRPr="007E0CDD">
        <w:rPr>
          <w:rFonts w:ascii="Times New Roman" w:hAnsi="Times New Roman"/>
          <w:iCs/>
          <w:sz w:val="28"/>
          <w:szCs w:val="28"/>
        </w:rPr>
        <w:t>ы</w:t>
      </w:r>
      <w:r w:rsidRPr="007E0CDD">
        <w:rPr>
          <w:rFonts w:ascii="Times New Roman" w:hAnsi="Times New Roman"/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7E0CDD">
        <w:rPr>
          <w:rFonts w:ascii="Times New Roman" w:hAnsi="Times New Roman"/>
          <w:iCs/>
          <w:sz w:val="28"/>
          <w:szCs w:val="28"/>
        </w:rPr>
        <w:t>«</w:t>
      </w:r>
      <w:r w:rsidRPr="007E0CDD">
        <w:rPr>
          <w:rFonts w:ascii="Times New Roman" w:hAnsi="Times New Roman"/>
          <w:iCs/>
          <w:sz w:val="28"/>
          <w:szCs w:val="28"/>
        </w:rPr>
        <w:t>112</w:t>
      </w:r>
      <w:r w:rsidR="00BC49E2" w:rsidRPr="007E0CDD">
        <w:rPr>
          <w:rFonts w:ascii="Times New Roman" w:hAnsi="Times New Roman"/>
          <w:iCs/>
          <w:sz w:val="28"/>
          <w:szCs w:val="28"/>
        </w:rPr>
        <w:t>»</w:t>
      </w:r>
      <w:r w:rsidRPr="007E0CDD">
        <w:rPr>
          <w:rFonts w:ascii="Times New Roman" w:hAnsi="Times New Roman"/>
          <w:sz w:val="28"/>
          <w:szCs w:val="28"/>
        </w:rPr>
        <w:t xml:space="preserve"> предусмотрено </w:t>
      </w:r>
      <w:r w:rsidR="00342CB0">
        <w:rPr>
          <w:rFonts w:ascii="Times New Roman" w:hAnsi="Times New Roman"/>
          <w:sz w:val="28"/>
          <w:szCs w:val="28"/>
        </w:rPr>
        <w:t>–</w:t>
      </w:r>
      <w:r w:rsidRPr="007E0CDD">
        <w:rPr>
          <w:rFonts w:ascii="Times New Roman" w:hAnsi="Times New Roman"/>
          <w:sz w:val="28"/>
          <w:szCs w:val="28"/>
        </w:rPr>
        <w:t xml:space="preserve"> </w:t>
      </w:r>
      <w:r w:rsidR="00041BBB" w:rsidRPr="007E0CDD">
        <w:rPr>
          <w:rFonts w:ascii="Times New Roman" w:hAnsi="Times New Roman"/>
          <w:sz w:val="28"/>
          <w:szCs w:val="28"/>
        </w:rPr>
        <w:t>19296,70 тыс. рублей,</w:t>
      </w:r>
      <w:r w:rsidRPr="007E0CDD">
        <w:rPr>
          <w:rFonts w:ascii="Times New Roman" w:hAnsi="Times New Roman"/>
          <w:sz w:val="28"/>
          <w:szCs w:val="28"/>
        </w:rPr>
        <w:t xml:space="preserve"> из</w:t>
      </w:r>
      <w:r w:rsidR="00041BBB" w:rsidRPr="007E0CDD">
        <w:rPr>
          <w:rFonts w:ascii="Times New Roman" w:hAnsi="Times New Roman"/>
          <w:sz w:val="28"/>
          <w:szCs w:val="28"/>
        </w:rPr>
        <w:t xml:space="preserve"> них: из ФБ </w:t>
      </w:r>
      <w:r w:rsidR="00342CB0">
        <w:rPr>
          <w:rFonts w:ascii="Times New Roman" w:hAnsi="Times New Roman"/>
          <w:sz w:val="28"/>
          <w:szCs w:val="28"/>
        </w:rPr>
        <w:t>–</w:t>
      </w:r>
      <w:r w:rsidR="00041BBB" w:rsidRPr="007E0CDD">
        <w:rPr>
          <w:rFonts w:ascii="Times New Roman" w:hAnsi="Times New Roman"/>
          <w:sz w:val="28"/>
          <w:szCs w:val="28"/>
        </w:rPr>
        <w:t xml:space="preserve"> 18215,4 тыс. рублей, из</w:t>
      </w:r>
      <w:r w:rsidRPr="007E0CDD">
        <w:rPr>
          <w:rFonts w:ascii="Times New Roman" w:hAnsi="Times New Roman"/>
          <w:sz w:val="28"/>
          <w:szCs w:val="28"/>
        </w:rPr>
        <w:t xml:space="preserve"> РБ</w:t>
      </w:r>
      <w:r w:rsidR="00041BBB" w:rsidRPr="007E0CDD">
        <w:rPr>
          <w:rFonts w:ascii="Times New Roman" w:hAnsi="Times New Roman"/>
          <w:sz w:val="28"/>
          <w:szCs w:val="28"/>
        </w:rPr>
        <w:t xml:space="preserve"> </w:t>
      </w:r>
      <w:r w:rsidR="00342CB0">
        <w:rPr>
          <w:rFonts w:ascii="Times New Roman" w:hAnsi="Times New Roman"/>
          <w:sz w:val="28"/>
          <w:szCs w:val="28"/>
        </w:rPr>
        <w:t>–</w:t>
      </w:r>
      <w:r w:rsidR="00041BBB" w:rsidRPr="007E0CDD">
        <w:rPr>
          <w:rFonts w:ascii="Times New Roman" w:hAnsi="Times New Roman"/>
          <w:sz w:val="28"/>
          <w:szCs w:val="28"/>
        </w:rPr>
        <w:t xml:space="preserve"> 1081,3 тыс. рублей,</w:t>
      </w:r>
      <w:r w:rsidRPr="007E0CDD">
        <w:rPr>
          <w:rFonts w:ascii="Times New Roman" w:hAnsi="Times New Roman"/>
          <w:sz w:val="28"/>
          <w:szCs w:val="28"/>
        </w:rPr>
        <w:t xml:space="preserve"> профинансировано</w:t>
      </w:r>
      <w:r w:rsidR="00041BBB" w:rsidRPr="007E0CDD">
        <w:rPr>
          <w:rFonts w:ascii="Times New Roman" w:hAnsi="Times New Roman"/>
          <w:sz w:val="28"/>
          <w:szCs w:val="28"/>
        </w:rPr>
        <w:t xml:space="preserve"> всего 19174,10 тыс. рублей, из них: из ФБ </w:t>
      </w:r>
      <w:r w:rsidR="00342CB0">
        <w:rPr>
          <w:rFonts w:ascii="Times New Roman" w:hAnsi="Times New Roman"/>
          <w:sz w:val="28"/>
          <w:szCs w:val="28"/>
        </w:rPr>
        <w:t>–</w:t>
      </w:r>
      <w:r w:rsidR="00041BBB" w:rsidRPr="007E0CDD">
        <w:rPr>
          <w:rFonts w:ascii="Times New Roman" w:hAnsi="Times New Roman"/>
          <w:sz w:val="28"/>
          <w:szCs w:val="28"/>
        </w:rPr>
        <w:t xml:space="preserve"> 18215,4 тыс. рублей, из РБ </w:t>
      </w:r>
      <w:r w:rsidR="00342CB0">
        <w:rPr>
          <w:rFonts w:ascii="Times New Roman" w:hAnsi="Times New Roman"/>
          <w:sz w:val="28"/>
          <w:szCs w:val="28"/>
        </w:rPr>
        <w:t>–</w:t>
      </w:r>
      <w:r w:rsidR="00041BBB" w:rsidRPr="007E0CDD">
        <w:rPr>
          <w:rFonts w:ascii="Times New Roman" w:hAnsi="Times New Roman"/>
          <w:sz w:val="28"/>
          <w:szCs w:val="28"/>
        </w:rPr>
        <w:t xml:space="preserve"> 958,7 тыс. рублей, исполнено </w:t>
      </w:r>
      <w:r w:rsidR="006E35E7">
        <w:rPr>
          <w:rFonts w:ascii="Times New Roman" w:hAnsi="Times New Roman"/>
          <w:sz w:val="28"/>
          <w:szCs w:val="28"/>
        </w:rPr>
        <w:t xml:space="preserve">на </w:t>
      </w:r>
      <w:r w:rsidRPr="007E0CDD">
        <w:rPr>
          <w:rFonts w:ascii="Times New Roman" w:hAnsi="Times New Roman"/>
          <w:sz w:val="28"/>
          <w:szCs w:val="28"/>
        </w:rPr>
        <w:t>9</w:t>
      </w:r>
      <w:r w:rsidR="00041BBB" w:rsidRPr="007E0CDD">
        <w:rPr>
          <w:rFonts w:ascii="Times New Roman" w:hAnsi="Times New Roman"/>
          <w:sz w:val="28"/>
          <w:szCs w:val="28"/>
        </w:rPr>
        <w:t>9</w:t>
      </w:r>
      <w:r w:rsidR="00542718" w:rsidRPr="00542718">
        <w:t xml:space="preserve"> </w:t>
      </w:r>
      <w:r w:rsidR="00542718" w:rsidRPr="00542718">
        <w:rPr>
          <w:rFonts w:ascii="Times New Roman" w:hAnsi="Times New Roman"/>
          <w:sz w:val="28"/>
          <w:szCs w:val="28"/>
        </w:rPr>
        <w:t>процентов</w:t>
      </w:r>
      <w:r w:rsidR="006E35E7">
        <w:rPr>
          <w:rFonts w:ascii="Times New Roman" w:hAnsi="Times New Roman"/>
          <w:sz w:val="28"/>
          <w:szCs w:val="28"/>
        </w:rPr>
        <w:t>.</w:t>
      </w:r>
      <w:proofErr w:type="gramEnd"/>
      <w:r w:rsidR="00BF5116" w:rsidRPr="007E0CDD">
        <w:rPr>
          <w:rFonts w:ascii="Times New Roman" w:hAnsi="Times New Roman"/>
          <w:sz w:val="28"/>
          <w:szCs w:val="28"/>
        </w:rPr>
        <w:t xml:space="preserve"> </w:t>
      </w:r>
      <w:r w:rsidR="006E35E7">
        <w:rPr>
          <w:rFonts w:ascii="Times New Roman" w:hAnsi="Times New Roman"/>
          <w:sz w:val="28"/>
          <w:szCs w:val="28"/>
        </w:rPr>
        <w:t>Данные средства были направлены н</w:t>
      </w:r>
      <w:r w:rsidRPr="007E0CDD">
        <w:rPr>
          <w:rFonts w:ascii="Times New Roman" w:hAnsi="Times New Roman"/>
          <w:sz w:val="28"/>
          <w:szCs w:val="28"/>
        </w:rPr>
        <w:t>а приобретение оборудования,</w:t>
      </w:r>
      <w:r w:rsidR="00BF5116" w:rsidRPr="007E0CDD">
        <w:rPr>
          <w:rFonts w:ascii="Times New Roman" w:hAnsi="Times New Roman"/>
          <w:sz w:val="28"/>
          <w:szCs w:val="28"/>
        </w:rPr>
        <w:t xml:space="preserve"> </w:t>
      </w:r>
      <w:r w:rsidRPr="007E0CDD">
        <w:rPr>
          <w:rFonts w:ascii="Times New Roman" w:hAnsi="Times New Roman"/>
          <w:sz w:val="28"/>
          <w:szCs w:val="28"/>
        </w:rPr>
        <w:t>прогр</w:t>
      </w:r>
      <w:r w:rsidR="00F118C3" w:rsidRPr="007E0CDD">
        <w:rPr>
          <w:rFonts w:ascii="Times New Roman" w:hAnsi="Times New Roman"/>
          <w:sz w:val="28"/>
          <w:szCs w:val="28"/>
        </w:rPr>
        <w:t>аммного</w:t>
      </w:r>
      <w:r w:rsidR="00854937" w:rsidRPr="007E0CDD">
        <w:rPr>
          <w:rFonts w:ascii="Times New Roman" w:hAnsi="Times New Roman"/>
          <w:sz w:val="28"/>
          <w:szCs w:val="28"/>
        </w:rPr>
        <w:t xml:space="preserve"> о</w:t>
      </w:r>
      <w:r w:rsidR="00F118C3" w:rsidRPr="007E0CDD">
        <w:rPr>
          <w:rFonts w:ascii="Times New Roman" w:hAnsi="Times New Roman"/>
          <w:sz w:val="28"/>
          <w:szCs w:val="28"/>
        </w:rPr>
        <w:t>бе</w:t>
      </w:r>
      <w:r w:rsidR="00F118C3" w:rsidRPr="007E0CDD">
        <w:rPr>
          <w:rFonts w:ascii="Times New Roman" w:hAnsi="Times New Roman"/>
          <w:sz w:val="28"/>
          <w:szCs w:val="28"/>
        </w:rPr>
        <w:t>с</w:t>
      </w:r>
      <w:r w:rsidR="00F118C3" w:rsidRPr="007E0CDD">
        <w:rPr>
          <w:rFonts w:ascii="Times New Roman" w:hAnsi="Times New Roman"/>
          <w:sz w:val="28"/>
          <w:szCs w:val="28"/>
        </w:rPr>
        <w:t>печения и лицензий на ЦОВ Система-112</w:t>
      </w:r>
      <w:r w:rsidR="00BF5116" w:rsidRPr="007E0CDD">
        <w:rPr>
          <w:rFonts w:ascii="Times New Roman" w:hAnsi="Times New Roman"/>
          <w:sz w:val="28"/>
          <w:szCs w:val="28"/>
        </w:rPr>
        <w:t>.</w:t>
      </w:r>
      <w:r w:rsidR="00F118C3" w:rsidRPr="007E0CDD">
        <w:rPr>
          <w:rFonts w:ascii="Times New Roman" w:hAnsi="Times New Roman"/>
          <w:sz w:val="28"/>
          <w:szCs w:val="28"/>
        </w:rPr>
        <w:t xml:space="preserve"> </w:t>
      </w:r>
    </w:p>
    <w:p w:rsidR="0076473B" w:rsidRPr="00542718" w:rsidRDefault="0076473B" w:rsidP="00542718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r w:rsidRPr="00542718">
        <w:rPr>
          <w:iCs/>
          <w:sz w:val="28"/>
          <w:szCs w:val="24"/>
        </w:rPr>
        <w:t>На реализаци</w:t>
      </w:r>
      <w:r w:rsidR="005D44D7">
        <w:rPr>
          <w:iCs/>
          <w:sz w:val="28"/>
          <w:szCs w:val="24"/>
        </w:rPr>
        <w:t>ю</w:t>
      </w:r>
      <w:r w:rsidRPr="00542718">
        <w:rPr>
          <w:iCs/>
          <w:sz w:val="28"/>
          <w:szCs w:val="24"/>
        </w:rPr>
        <w:t xml:space="preserve"> мероприятий подпрограммы</w:t>
      </w:r>
      <w:r w:rsidR="00BF77BD" w:rsidRPr="00542718">
        <w:rPr>
          <w:iCs/>
          <w:sz w:val="28"/>
          <w:szCs w:val="24"/>
        </w:rPr>
        <w:t xml:space="preserve"> 2</w:t>
      </w:r>
      <w:r w:rsidR="00542718">
        <w:rPr>
          <w:iCs/>
          <w:sz w:val="28"/>
          <w:szCs w:val="24"/>
        </w:rPr>
        <w:t xml:space="preserve"> </w:t>
      </w:r>
      <w:r w:rsidR="00BC49E2" w:rsidRPr="00542718">
        <w:rPr>
          <w:iCs/>
          <w:sz w:val="28"/>
          <w:szCs w:val="24"/>
        </w:rPr>
        <w:t>«</w:t>
      </w:r>
      <w:r w:rsidRPr="00542718">
        <w:rPr>
          <w:iCs/>
          <w:sz w:val="28"/>
          <w:szCs w:val="24"/>
        </w:rPr>
        <w:t xml:space="preserve">Пожарная безопасность в Республике </w:t>
      </w:r>
      <w:r w:rsidR="001E5711" w:rsidRPr="00542718">
        <w:rPr>
          <w:iCs/>
          <w:sz w:val="28"/>
          <w:szCs w:val="24"/>
        </w:rPr>
        <w:t>Тыва</w:t>
      </w:r>
      <w:r w:rsidR="00BC49E2" w:rsidRPr="00542718">
        <w:rPr>
          <w:iCs/>
          <w:sz w:val="28"/>
          <w:szCs w:val="24"/>
        </w:rPr>
        <w:t>»</w:t>
      </w:r>
      <w:r w:rsidR="001E5711" w:rsidRPr="00542718">
        <w:rPr>
          <w:sz w:val="28"/>
          <w:szCs w:val="24"/>
        </w:rPr>
        <w:t xml:space="preserve"> </w:t>
      </w:r>
      <w:r w:rsidRPr="00542718">
        <w:rPr>
          <w:sz w:val="28"/>
          <w:szCs w:val="24"/>
        </w:rPr>
        <w:t>предусмотрено 669,20 тыс. рублей из РБ, профинансировано</w:t>
      </w:r>
      <w:r w:rsidR="00BF5116" w:rsidRPr="00542718">
        <w:rPr>
          <w:sz w:val="28"/>
          <w:szCs w:val="24"/>
        </w:rPr>
        <w:t xml:space="preserve"> 67,2 тыс. рублей, исполнено на</w:t>
      </w:r>
      <w:r w:rsidRPr="00542718">
        <w:rPr>
          <w:sz w:val="28"/>
          <w:szCs w:val="24"/>
        </w:rPr>
        <w:t xml:space="preserve"> 10</w:t>
      </w:r>
      <w:r w:rsidR="00542718" w:rsidRPr="00542718">
        <w:rPr>
          <w:sz w:val="28"/>
          <w:szCs w:val="28"/>
        </w:rPr>
        <w:t xml:space="preserve"> </w:t>
      </w:r>
      <w:r w:rsidR="00542718">
        <w:rPr>
          <w:sz w:val="28"/>
          <w:szCs w:val="28"/>
        </w:rPr>
        <w:t>процентов</w:t>
      </w:r>
      <w:r w:rsidRPr="00542718">
        <w:rPr>
          <w:sz w:val="28"/>
          <w:szCs w:val="24"/>
        </w:rPr>
        <w:t xml:space="preserve">. </w:t>
      </w:r>
      <w:r w:rsidR="005D44D7">
        <w:rPr>
          <w:sz w:val="28"/>
          <w:szCs w:val="24"/>
        </w:rPr>
        <w:t>Н</w:t>
      </w:r>
      <w:r w:rsidR="005D44D7" w:rsidRPr="00542718">
        <w:rPr>
          <w:sz w:val="28"/>
          <w:szCs w:val="24"/>
        </w:rPr>
        <w:t xml:space="preserve">а сумму 658,5 тыс. рублей </w:t>
      </w:r>
      <w:r w:rsidRPr="00542718">
        <w:rPr>
          <w:sz w:val="28"/>
          <w:szCs w:val="24"/>
        </w:rPr>
        <w:t>на приобретен противопожарный инвентарь, который передан муниципальным образованиям согласно договор</w:t>
      </w:r>
      <w:r w:rsidR="002A4EB6">
        <w:rPr>
          <w:sz w:val="28"/>
          <w:szCs w:val="24"/>
        </w:rPr>
        <w:t>ам</w:t>
      </w:r>
      <w:r w:rsidRPr="00542718">
        <w:rPr>
          <w:sz w:val="28"/>
          <w:szCs w:val="24"/>
        </w:rPr>
        <w:t xml:space="preserve"> о передаче в безвозмездное пользование имущества, находящегося в государственной собственности, и </w:t>
      </w:r>
      <w:r w:rsidR="001E5711" w:rsidRPr="00542718">
        <w:rPr>
          <w:sz w:val="28"/>
          <w:szCs w:val="24"/>
        </w:rPr>
        <w:t xml:space="preserve">на основании </w:t>
      </w:r>
      <w:r w:rsidRPr="00542718">
        <w:rPr>
          <w:sz w:val="28"/>
          <w:szCs w:val="24"/>
        </w:rPr>
        <w:t>распоряжения Правительства Республики Тыва от 27 июля 2016 г</w:t>
      </w:r>
      <w:r w:rsidR="007C432B">
        <w:rPr>
          <w:sz w:val="28"/>
          <w:szCs w:val="24"/>
        </w:rPr>
        <w:t>.</w:t>
      </w:r>
      <w:r w:rsidRPr="00542718">
        <w:rPr>
          <w:sz w:val="28"/>
          <w:szCs w:val="24"/>
        </w:rPr>
        <w:t xml:space="preserve"> № 286-р </w:t>
      </w:r>
      <w:r w:rsidR="002A4EB6">
        <w:rPr>
          <w:sz w:val="28"/>
          <w:szCs w:val="24"/>
        </w:rPr>
        <w:br/>
      </w:r>
      <w:r w:rsidR="00BC49E2" w:rsidRPr="00542718">
        <w:rPr>
          <w:sz w:val="28"/>
          <w:szCs w:val="24"/>
        </w:rPr>
        <w:t>«</w:t>
      </w:r>
      <w:r w:rsidRPr="00542718">
        <w:rPr>
          <w:sz w:val="28"/>
          <w:szCs w:val="24"/>
        </w:rPr>
        <w:t>О передаче в собственность муниципальных образований противопожарного инвентаря</w:t>
      </w:r>
      <w:r w:rsidR="00BC49E2" w:rsidRPr="00542718">
        <w:rPr>
          <w:sz w:val="28"/>
          <w:szCs w:val="24"/>
        </w:rPr>
        <w:t>»</w:t>
      </w:r>
      <w:r w:rsidR="002A4EB6">
        <w:rPr>
          <w:sz w:val="28"/>
          <w:szCs w:val="24"/>
        </w:rPr>
        <w:t>.</w:t>
      </w:r>
      <w:r w:rsidRPr="00542718">
        <w:rPr>
          <w:sz w:val="28"/>
          <w:szCs w:val="24"/>
        </w:rPr>
        <w:t xml:space="preserve"> </w:t>
      </w:r>
      <w:r w:rsidR="002A4EB6">
        <w:rPr>
          <w:sz w:val="28"/>
          <w:szCs w:val="24"/>
        </w:rPr>
        <w:t>Н</w:t>
      </w:r>
      <w:r w:rsidRPr="00542718">
        <w:rPr>
          <w:sz w:val="28"/>
          <w:szCs w:val="24"/>
        </w:rPr>
        <w:t>а совершенствование противопожарной пропаганды и информ</w:t>
      </w:r>
      <w:r w:rsidRPr="00542718">
        <w:rPr>
          <w:sz w:val="28"/>
          <w:szCs w:val="24"/>
        </w:rPr>
        <w:t>а</w:t>
      </w:r>
      <w:r w:rsidRPr="00542718">
        <w:rPr>
          <w:sz w:val="28"/>
          <w:szCs w:val="24"/>
        </w:rPr>
        <w:t xml:space="preserve">ционного обеспечения по вопросам пожарной безопасности </w:t>
      </w:r>
      <w:r w:rsidR="002A4EB6">
        <w:rPr>
          <w:sz w:val="28"/>
          <w:szCs w:val="24"/>
        </w:rPr>
        <w:t>израсходовано</w:t>
      </w:r>
      <w:r w:rsidRPr="00542718">
        <w:rPr>
          <w:sz w:val="28"/>
          <w:szCs w:val="24"/>
        </w:rPr>
        <w:t xml:space="preserve"> 10,70 тыс. рублей.</w:t>
      </w:r>
    </w:p>
    <w:p w:rsidR="00D914F8" w:rsidRPr="00BE7EB1" w:rsidRDefault="0076473B" w:rsidP="00BE7EB1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7EB1">
        <w:rPr>
          <w:iCs/>
          <w:sz w:val="28"/>
          <w:szCs w:val="28"/>
        </w:rPr>
        <w:t xml:space="preserve">На реализацию мероприятий </w:t>
      </w:r>
      <w:r w:rsidR="001E5711" w:rsidRPr="00BE7EB1">
        <w:rPr>
          <w:iCs/>
          <w:sz w:val="28"/>
          <w:szCs w:val="28"/>
        </w:rPr>
        <w:t xml:space="preserve"> подпрограммы </w:t>
      </w:r>
      <w:r w:rsidR="00B03D27" w:rsidRPr="00BE7EB1">
        <w:rPr>
          <w:iCs/>
          <w:sz w:val="28"/>
          <w:szCs w:val="28"/>
        </w:rPr>
        <w:t xml:space="preserve">3 </w:t>
      </w:r>
      <w:r w:rsidR="00BC49E2" w:rsidRPr="00BE7EB1">
        <w:rPr>
          <w:iCs/>
          <w:sz w:val="28"/>
          <w:szCs w:val="28"/>
        </w:rPr>
        <w:t>«</w:t>
      </w:r>
      <w:r w:rsidRPr="00BE7EB1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BE7EB1">
        <w:rPr>
          <w:iCs/>
          <w:sz w:val="28"/>
          <w:szCs w:val="28"/>
        </w:rPr>
        <w:t>»</w:t>
      </w:r>
      <w:r w:rsidR="00D914F8" w:rsidRPr="00BE7EB1">
        <w:rPr>
          <w:sz w:val="28"/>
          <w:szCs w:val="28"/>
        </w:rPr>
        <w:t xml:space="preserve"> в 2016 году финансирование не предусмотрено.</w:t>
      </w:r>
    </w:p>
    <w:p w:rsidR="0076473B" w:rsidRPr="00BE7EB1" w:rsidRDefault="0076473B" w:rsidP="00BE7EB1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E7EB1">
        <w:rPr>
          <w:iCs/>
          <w:sz w:val="28"/>
          <w:szCs w:val="28"/>
        </w:rPr>
        <w:t xml:space="preserve">На реализацию мероприятий </w:t>
      </w:r>
      <w:r w:rsidR="001E5711" w:rsidRPr="00BE7EB1">
        <w:rPr>
          <w:iCs/>
          <w:sz w:val="28"/>
          <w:szCs w:val="28"/>
        </w:rPr>
        <w:t xml:space="preserve"> </w:t>
      </w:r>
      <w:r w:rsidRPr="00BE7EB1">
        <w:rPr>
          <w:iCs/>
          <w:sz w:val="28"/>
          <w:szCs w:val="28"/>
        </w:rPr>
        <w:t>подпрограммы</w:t>
      </w:r>
      <w:r w:rsidR="00BF77BD" w:rsidRPr="00BE7EB1">
        <w:rPr>
          <w:iCs/>
          <w:sz w:val="28"/>
          <w:szCs w:val="28"/>
        </w:rPr>
        <w:t xml:space="preserve"> </w:t>
      </w:r>
      <w:r w:rsidR="00B03D27" w:rsidRPr="00BE7EB1">
        <w:rPr>
          <w:iCs/>
          <w:sz w:val="28"/>
          <w:szCs w:val="28"/>
        </w:rPr>
        <w:t xml:space="preserve">4 </w:t>
      </w:r>
      <w:r w:rsidR="00BC49E2" w:rsidRPr="00BE7EB1">
        <w:rPr>
          <w:iCs/>
          <w:sz w:val="28"/>
          <w:szCs w:val="28"/>
        </w:rPr>
        <w:t>«</w:t>
      </w:r>
      <w:r w:rsidRPr="00BE7EB1">
        <w:rPr>
          <w:iCs/>
          <w:sz w:val="28"/>
          <w:szCs w:val="28"/>
        </w:rPr>
        <w:t>Обеспечение безопасн</w:t>
      </w:r>
      <w:r w:rsidRPr="00BE7EB1">
        <w:rPr>
          <w:iCs/>
          <w:sz w:val="28"/>
          <w:szCs w:val="28"/>
        </w:rPr>
        <w:t>о</w:t>
      </w:r>
      <w:r w:rsidRPr="00BE7EB1">
        <w:rPr>
          <w:iCs/>
          <w:sz w:val="28"/>
          <w:szCs w:val="28"/>
        </w:rPr>
        <w:t>сти людей на водных объектах</w:t>
      </w:r>
      <w:r w:rsidR="00BC49E2" w:rsidRPr="00BE7EB1">
        <w:rPr>
          <w:iCs/>
          <w:sz w:val="28"/>
          <w:szCs w:val="28"/>
        </w:rPr>
        <w:t>»</w:t>
      </w:r>
      <w:r w:rsidRPr="00BE7EB1">
        <w:rPr>
          <w:sz w:val="28"/>
          <w:szCs w:val="28"/>
        </w:rPr>
        <w:t xml:space="preserve"> предусмотрено 816,60 тыс. рублей, профина</w:t>
      </w:r>
      <w:r w:rsidRPr="00BE7EB1">
        <w:rPr>
          <w:sz w:val="28"/>
          <w:szCs w:val="28"/>
        </w:rPr>
        <w:t>н</w:t>
      </w:r>
      <w:r w:rsidRPr="00BE7EB1">
        <w:rPr>
          <w:sz w:val="28"/>
          <w:szCs w:val="28"/>
        </w:rPr>
        <w:t xml:space="preserve">сировано из РБ </w:t>
      </w:r>
      <w:r w:rsidR="00D914F8" w:rsidRPr="00BE7EB1">
        <w:rPr>
          <w:sz w:val="28"/>
          <w:szCs w:val="28"/>
        </w:rPr>
        <w:t>612,7 тыс. рублей, исполнено на 75</w:t>
      </w:r>
      <w:r w:rsidR="00BE7EB1" w:rsidRPr="00BE7EB1">
        <w:rPr>
          <w:sz w:val="28"/>
          <w:szCs w:val="28"/>
        </w:rPr>
        <w:t xml:space="preserve"> </w:t>
      </w:r>
      <w:r w:rsidR="00BE7EB1">
        <w:rPr>
          <w:sz w:val="28"/>
          <w:szCs w:val="28"/>
        </w:rPr>
        <w:t>процентов</w:t>
      </w:r>
      <w:r w:rsidRPr="00BE7EB1">
        <w:rPr>
          <w:sz w:val="28"/>
          <w:szCs w:val="28"/>
        </w:rPr>
        <w:t>, из них на обуч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 xml:space="preserve">ние по программе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Водолазная подготовка спасателей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 </w:t>
      </w:r>
      <w:r w:rsidR="00B03D27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232,0 тыс. рублей, приобретение аптечки для фельдшера </w:t>
      </w:r>
      <w:r w:rsidR="00B03D27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15,0 тыс. рублей, приобретение спас</w:t>
      </w:r>
      <w:r w:rsidRPr="00BE7EB1">
        <w:rPr>
          <w:sz w:val="28"/>
          <w:szCs w:val="28"/>
        </w:rPr>
        <w:t>а</w:t>
      </w:r>
      <w:r w:rsidRPr="00BE7EB1">
        <w:rPr>
          <w:sz w:val="28"/>
          <w:szCs w:val="28"/>
        </w:rPr>
        <w:t>тельной и организационной техники, имущества, снаряжения, мебели, оборуд</w:t>
      </w:r>
      <w:r w:rsidRPr="00BE7EB1">
        <w:rPr>
          <w:sz w:val="28"/>
          <w:szCs w:val="28"/>
        </w:rPr>
        <w:t>о</w:t>
      </w:r>
      <w:r w:rsidRPr="00BE7EB1">
        <w:rPr>
          <w:sz w:val="28"/>
          <w:szCs w:val="28"/>
        </w:rPr>
        <w:t xml:space="preserve">вания и инвентаря, запчастей </w:t>
      </w:r>
      <w:r w:rsidR="00880721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550,60 тыс. рублей, изготовление</w:t>
      </w:r>
      <w:proofErr w:type="gramEnd"/>
      <w:r w:rsidRPr="00BE7EB1">
        <w:rPr>
          <w:sz w:val="28"/>
          <w:szCs w:val="28"/>
        </w:rPr>
        <w:t xml:space="preserve"> информац</w:t>
      </w:r>
      <w:r w:rsidRPr="00BE7EB1">
        <w:rPr>
          <w:sz w:val="28"/>
          <w:szCs w:val="28"/>
        </w:rPr>
        <w:t>и</w:t>
      </w:r>
      <w:r w:rsidRPr="00BE7EB1">
        <w:rPr>
          <w:sz w:val="28"/>
          <w:szCs w:val="28"/>
        </w:rPr>
        <w:t xml:space="preserve">онных памяток, буклетов </w:t>
      </w:r>
      <w:r w:rsidR="00880721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9,0 тыс. рублей, привлечение профессиональных журналистов для подготовки профилактических сюжетов </w:t>
      </w:r>
      <w:r w:rsidR="00880721">
        <w:rPr>
          <w:sz w:val="28"/>
          <w:szCs w:val="28"/>
        </w:rPr>
        <w:t xml:space="preserve">о </w:t>
      </w:r>
      <w:r w:rsidRPr="00BE7EB1">
        <w:rPr>
          <w:sz w:val="28"/>
          <w:szCs w:val="28"/>
        </w:rPr>
        <w:t>правила</w:t>
      </w:r>
      <w:r w:rsidR="00880721">
        <w:rPr>
          <w:sz w:val="28"/>
          <w:szCs w:val="28"/>
        </w:rPr>
        <w:t>х</w:t>
      </w:r>
      <w:r w:rsidRPr="00BE7EB1">
        <w:rPr>
          <w:sz w:val="28"/>
          <w:szCs w:val="28"/>
        </w:rPr>
        <w:t xml:space="preserve"> безопа</w:t>
      </w:r>
      <w:r w:rsidRPr="00BE7EB1">
        <w:rPr>
          <w:sz w:val="28"/>
          <w:szCs w:val="28"/>
        </w:rPr>
        <w:t>с</w:t>
      </w:r>
      <w:r w:rsidRPr="00BE7EB1">
        <w:rPr>
          <w:sz w:val="28"/>
          <w:szCs w:val="28"/>
        </w:rPr>
        <w:t xml:space="preserve">ности на водных объектах </w:t>
      </w:r>
      <w:r w:rsidR="00880721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10,0 тыс. рублей.</w:t>
      </w:r>
    </w:p>
    <w:p w:rsidR="00BF77BD" w:rsidRPr="00BE7EB1" w:rsidRDefault="00BF77BD" w:rsidP="00BE7EB1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E7EB1">
        <w:rPr>
          <w:iCs/>
          <w:sz w:val="28"/>
          <w:szCs w:val="28"/>
        </w:rPr>
        <w:t xml:space="preserve">На реализацию мероприятий подпрограммы 5 </w:t>
      </w:r>
      <w:r w:rsidR="00BC49E2" w:rsidRPr="00BE7EB1">
        <w:rPr>
          <w:iCs/>
          <w:sz w:val="28"/>
          <w:szCs w:val="28"/>
        </w:rPr>
        <w:t>«</w:t>
      </w:r>
      <w:r w:rsidRPr="00BE7EB1">
        <w:rPr>
          <w:iCs/>
          <w:sz w:val="28"/>
          <w:szCs w:val="28"/>
        </w:rPr>
        <w:t>Снижение рисков и смя</w:t>
      </w:r>
      <w:r w:rsidRPr="00BE7EB1">
        <w:rPr>
          <w:iCs/>
          <w:sz w:val="28"/>
          <w:szCs w:val="28"/>
        </w:rPr>
        <w:t>г</w:t>
      </w:r>
      <w:r w:rsidRPr="00BE7EB1">
        <w:rPr>
          <w:iCs/>
          <w:sz w:val="28"/>
          <w:szCs w:val="28"/>
        </w:rPr>
        <w:t>чение последствий чрезвычайных ситуаций природного и техногенного хара</w:t>
      </w:r>
      <w:r w:rsidRPr="00BE7EB1">
        <w:rPr>
          <w:iCs/>
          <w:sz w:val="28"/>
          <w:szCs w:val="28"/>
        </w:rPr>
        <w:t>к</w:t>
      </w:r>
      <w:r w:rsidRPr="00BE7EB1">
        <w:rPr>
          <w:iCs/>
          <w:sz w:val="28"/>
          <w:szCs w:val="28"/>
        </w:rPr>
        <w:t>тера на территории Республики Тыва</w:t>
      </w:r>
      <w:r w:rsidR="00BC49E2" w:rsidRPr="00BE7EB1">
        <w:rPr>
          <w:iCs/>
          <w:sz w:val="28"/>
          <w:szCs w:val="28"/>
        </w:rPr>
        <w:t>»</w:t>
      </w:r>
      <w:r w:rsidRPr="00BE7EB1">
        <w:rPr>
          <w:sz w:val="28"/>
          <w:szCs w:val="28"/>
        </w:rPr>
        <w:t xml:space="preserve"> </w:t>
      </w:r>
      <w:r w:rsidR="00CC00C4" w:rsidRPr="00BE7EB1">
        <w:rPr>
          <w:sz w:val="28"/>
          <w:szCs w:val="28"/>
        </w:rPr>
        <w:t>предусмотрено 3034,6</w:t>
      </w:r>
      <w:r w:rsidRPr="00BE7EB1">
        <w:rPr>
          <w:sz w:val="28"/>
          <w:szCs w:val="28"/>
        </w:rPr>
        <w:t>0 тыс. рублей,</w:t>
      </w:r>
      <w:r w:rsidR="00D914F8" w:rsidRPr="00BE7EB1">
        <w:rPr>
          <w:sz w:val="28"/>
          <w:szCs w:val="28"/>
        </w:rPr>
        <w:t xml:space="preserve"> </w:t>
      </w:r>
      <w:r w:rsidR="00D914F8" w:rsidRPr="00BE7EB1">
        <w:rPr>
          <w:sz w:val="28"/>
          <w:szCs w:val="28"/>
        </w:rPr>
        <w:lastRenderedPageBreak/>
        <w:t xml:space="preserve">профинансировано из РБ 2170,9 тыс. рублей, исполнено </w:t>
      </w:r>
      <w:r w:rsidR="00CA2501">
        <w:rPr>
          <w:sz w:val="28"/>
          <w:szCs w:val="28"/>
        </w:rPr>
        <w:t xml:space="preserve">на </w:t>
      </w:r>
      <w:r w:rsidR="00D914F8" w:rsidRPr="00BE7EB1">
        <w:rPr>
          <w:sz w:val="28"/>
          <w:szCs w:val="28"/>
        </w:rPr>
        <w:t>72</w:t>
      </w:r>
      <w:r w:rsidR="00BE7EB1" w:rsidRPr="00BE7EB1">
        <w:rPr>
          <w:sz w:val="28"/>
          <w:szCs w:val="28"/>
        </w:rPr>
        <w:t xml:space="preserve"> </w:t>
      </w:r>
      <w:r w:rsidR="00BE7EB1">
        <w:rPr>
          <w:sz w:val="28"/>
          <w:szCs w:val="28"/>
        </w:rPr>
        <w:t>процент</w:t>
      </w:r>
      <w:r w:rsidR="00CA2501">
        <w:rPr>
          <w:sz w:val="28"/>
          <w:szCs w:val="28"/>
        </w:rPr>
        <w:t>а</w:t>
      </w:r>
      <w:r w:rsidR="00D914F8" w:rsidRPr="00BE7EB1">
        <w:rPr>
          <w:sz w:val="28"/>
          <w:szCs w:val="28"/>
        </w:rPr>
        <w:t xml:space="preserve">, </w:t>
      </w:r>
      <w:r w:rsidR="00CA2501">
        <w:rPr>
          <w:sz w:val="28"/>
          <w:szCs w:val="28"/>
        </w:rPr>
        <w:t>и</w:t>
      </w:r>
      <w:r w:rsidR="003E719D">
        <w:rPr>
          <w:sz w:val="28"/>
          <w:szCs w:val="28"/>
        </w:rPr>
        <w:t>з</w:t>
      </w:r>
      <w:r w:rsidR="00CA2501">
        <w:rPr>
          <w:sz w:val="28"/>
          <w:szCs w:val="28"/>
        </w:rPr>
        <w:t xml:space="preserve"> них </w:t>
      </w:r>
      <w:r w:rsidRPr="00BE7EB1">
        <w:rPr>
          <w:sz w:val="28"/>
          <w:szCs w:val="28"/>
        </w:rPr>
        <w:t>на поддержание в постоянной готовности к использованию региональной с</w:t>
      </w:r>
      <w:r w:rsidRPr="00BE7EB1">
        <w:rPr>
          <w:sz w:val="28"/>
          <w:szCs w:val="28"/>
        </w:rPr>
        <w:t>и</w:t>
      </w:r>
      <w:r w:rsidRPr="00BE7EB1">
        <w:rPr>
          <w:sz w:val="28"/>
          <w:szCs w:val="28"/>
        </w:rPr>
        <w:t xml:space="preserve">стемы оповещения и информирования населения Республики Тыва </w:t>
      </w:r>
      <w:r w:rsidR="00CA2501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2918,8 тыс. рублей, приобретение запасных частей для оборудования региональной</w:t>
      </w:r>
      <w:proofErr w:type="gramEnd"/>
      <w:r w:rsidRPr="00BE7EB1">
        <w:rPr>
          <w:sz w:val="28"/>
          <w:szCs w:val="28"/>
        </w:rPr>
        <w:t xml:space="preserve"> системы оповещения </w:t>
      </w:r>
      <w:r w:rsidR="00CA2501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115,8 тыс. рублей.</w:t>
      </w:r>
    </w:p>
    <w:p w:rsidR="00F16515" w:rsidRPr="00BE7EB1" w:rsidRDefault="00C22A78" w:rsidP="00BE7E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B1">
        <w:rPr>
          <w:rFonts w:ascii="Times New Roman" w:hAnsi="Times New Roman" w:cs="Times New Roman"/>
          <w:iCs/>
          <w:sz w:val="28"/>
          <w:szCs w:val="28"/>
        </w:rPr>
        <w:t xml:space="preserve">На реализацию мероприятий подпрограммы 6 </w:t>
      </w:r>
      <w:r w:rsidR="00BC49E2" w:rsidRPr="00BE7EB1">
        <w:rPr>
          <w:rFonts w:ascii="Times New Roman" w:hAnsi="Times New Roman" w:cs="Times New Roman"/>
          <w:iCs/>
          <w:sz w:val="28"/>
          <w:szCs w:val="28"/>
        </w:rPr>
        <w:t>«</w:t>
      </w:r>
      <w:r w:rsidRPr="00BE7EB1">
        <w:rPr>
          <w:rFonts w:ascii="Times New Roman" w:hAnsi="Times New Roman" w:cs="Times New Roman"/>
          <w:iCs/>
          <w:sz w:val="28"/>
          <w:szCs w:val="28"/>
        </w:rPr>
        <w:t>Обеспечение организац</w:t>
      </w:r>
      <w:r w:rsidRPr="00BE7EB1">
        <w:rPr>
          <w:rFonts w:ascii="Times New Roman" w:hAnsi="Times New Roman" w:cs="Times New Roman"/>
          <w:iCs/>
          <w:sz w:val="28"/>
          <w:szCs w:val="28"/>
        </w:rPr>
        <w:t>и</w:t>
      </w:r>
      <w:r w:rsidRPr="00BE7EB1">
        <w:rPr>
          <w:rFonts w:ascii="Times New Roman" w:hAnsi="Times New Roman" w:cs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BE7EB1">
        <w:rPr>
          <w:rFonts w:ascii="Times New Roman" w:hAnsi="Times New Roman" w:cs="Times New Roman"/>
          <w:iCs/>
          <w:sz w:val="28"/>
          <w:szCs w:val="28"/>
        </w:rPr>
        <w:t>«</w:t>
      </w:r>
      <w:r w:rsidRPr="00BE7EB1">
        <w:rPr>
          <w:rFonts w:ascii="Times New Roman" w:hAnsi="Times New Roman" w:cs="Times New Roman"/>
          <w:iCs/>
          <w:sz w:val="28"/>
          <w:szCs w:val="28"/>
        </w:rPr>
        <w:t>Бе</w:t>
      </w:r>
      <w:r w:rsidRPr="00BE7EB1">
        <w:rPr>
          <w:rFonts w:ascii="Times New Roman" w:hAnsi="Times New Roman" w:cs="Times New Roman"/>
          <w:iCs/>
          <w:sz w:val="28"/>
          <w:szCs w:val="28"/>
        </w:rPr>
        <w:t>з</w:t>
      </w:r>
      <w:r w:rsidRPr="00BE7EB1">
        <w:rPr>
          <w:rFonts w:ascii="Times New Roman" w:hAnsi="Times New Roman" w:cs="Times New Roman"/>
          <w:iCs/>
          <w:sz w:val="28"/>
          <w:szCs w:val="28"/>
        </w:rPr>
        <w:t>опасный город</w:t>
      </w:r>
      <w:r w:rsidR="00BC49E2" w:rsidRPr="00BE7EB1">
        <w:rPr>
          <w:rFonts w:ascii="Times New Roman" w:hAnsi="Times New Roman" w:cs="Times New Roman"/>
          <w:iCs/>
          <w:sz w:val="28"/>
          <w:szCs w:val="28"/>
        </w:rPr>
        <w:t>»</w:t>
      </w:r>
      <w:r w:rsidRPr="00BE7EB1">
        <w:rPr>
          <w:rFonts w:ascii="Times New Roman" w:hAnsi="Times New Roman" w:cs="Times New Roman"/>
          <w:sz w:val="28"/>
          <w:szCs w:val="28"/>
        </w:rPr>
        <w:t xml:space="preserve"> предусмотрено 28295,</w:t>
      </w:r>
      <w:r w:rsidR="00A06D4B" w:rsidRPr="00BE7EB1">
        <w:rPr>
          <w:rFonts w:ascii="Times New Roman" w:hAnsi="Times New Roman" w:cs="Times New Roman"/>
          <w:sz w:val="28"/>
          <w:szCs w:val="28"/>
        </w:rPr>
        <w:t>38 тыс. рублей, в том числе из РБ</w:t>
      </w:r>
      <w:r w:rsidR="00CF2053"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A246F">
        <w:rPr>
          <w:rFonts w:ascii="Times New Roman" w:hAnsi="Times New Roman" w:cs="Times New Roman"/>
          <w:sz w:val="28"/>
          <w:szCs w:val="28"/>
        </w:rPr>
        <w:t xml:space="preserve">– </w:t>
      </w:r>
      <w:r w:rsidR="00CF2053" w:rsidRPr="00BE7EB1">
        <w:rPr>
          <w:rFonts w:ascii="Times New Roman" w:hAnsi="Times New Roman" w:cs="Times New Roman"/>
          <w:sz w:val="28"/>
          <w:szCs w:val="28"/>
        </w:rPr>
        <w:t>4916,7 тыс. рублей,</w:t>
      </w:r>
      <w:r w:rsidRPr="00BE7EB1">
        <w:rPr>
          <w:rFonts w:ascii="Times New Roman" w:hAnsi="Times New Roman" w:cs="Times New Roman"/>
          <w:sz w:val="28"/>
          <w:szCs w:val="28"/>
        </w:rPr>
        <w:t xml:space="preserve"> из </w:t>
      </w:r>
      <w:r w:rsidR="00A06D4B" w:rsidRPr="00BE7EB1">
        <w:rPr>
          <w:rFonts w:ascii="Times New Roman" w:hAnsi="Times New Roman" w:cs="Times New Roman"/>
          <w:sz w:val="28"/>
          <w:szCs w:val="28"/>
        </w:rPr>
        <w:t>М</w:t>
      </w:r>
      <w:r w:rsidR="009A246F">
        <w:rPr>
          <w:rFonts w:ascii="Times New Roman" w:hAnsi="Times New Roman" w:cs="Times New Roman"/>
          <w:sz w:val="28"/>
          <w:szCs w:val="28"/>
        </w:rPr>
        <w:t>Б</w:t>
      </w:r>
      <w:r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A246F">
        <w:rPr>
          <w:rFonts w:ascii="Times New Roman" w:hAnsi="Times New Roman" w:cs="Times New Roman"/>
          <w:sz w:val="28"/>
          <w:szCs w:val="28"/>
        </w:rPr>
        <w:t xml:space="preserve">– </w:t>
      </w:r>
      <w:r w:rsidRPr="00BE7EB1">
        <w:rPr>
          <w:rFonts w:ascii="Times New Roman" w:hAnsi="Times New Roman" w:cs="Times New Roman"/>
          <w:sz w:val="28"/>
          <w:szCs w:val="28"/>
        </w:rPr>
        <w:t>23378,68 тыс.</w:t>
      </w:r>
      <w:r w:rsidR="00AE053D" w:rsidRPr="00BE7EB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E280E" w:rsidRPr="00BE7EB1">
        <w:rPr>
          <w:rFonts w:ascii="Times New Roman" w:hAnsi="Times New Roman" w:cs="Times New Roman"/>
          <w:sz w:val="28"/>
          <w:szCs w:val="28"/>
        </w:rPr>
        <w:t>,</w:t>
      </w:r>
      <w:r w:rsidR="00AE053D" w:rsidRPr="00BE7EB1">
        <w:rPr>
          <w:rFonts w:ascii="Times New Roman" w:hAnsi="Times New Roman" w:cs="Times New Roman"/>
          <w:sz w:val="28"/>
          <w:szCs w:val="28"/>
        </w:rPr>
        <w:t xml:space="preserve"> профинансировано </w:t>
      </w:r>
      <w:r w:rsidR="00A06D4B" w:rsidRPr="00BE7EB1">
        <w:rPr>
          <w:rFonts w:ascii="Times New Roman" w:hAnsi="Times New Roman" w:cs="Times New Roman"/>
          <w:sz w:val="28"/>
          <w:szCs w:val="28"/>
        </w:rPr>
        <w:t xml:space="preserve">всего 27810,98 тыс. рублей, из них: </w:t>
      </w:r>
      <w:r w:rsidR="009E280E" w:rsidRPr="00BE7EB1">
        <w:rPr>
          <w:rFonts w:ascii="Times New Roman" w:hAnsi="Times New Roman" w:cs="Times New Roman"/>
          <w:sz w:val="28"/>
          <w:szCs w:val="28"/>
        </w:rPr>
        <w:t xml:space="preserve">из РБ </w:t>
      </w:r>
      <w:r w:rsidR="009A246F">
        <w:rPr>
          <w:rFonts w:ascii="Times New Roman" w:hAnsi="Times New Roman" w:cs="Times New Roman"/>
          <w:sz w:val="28"/>
          <w:szCs w:val="28"/>
        </w:rPr>
        <w:t>– 4432,3 тыс. рублей, из МБ</w:t>
      </w:r>
      <w:r w:rsidR="009E280E"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A246F">
        <w:rPr>
          <w:rFonts w:ascii="Times New Roman" w:hAnsi="Times New Roman" w:cs="Times New Roman"/>
          <w:sz w:val="28"/>
          <w:szCs w:val="28"/>
        </w:rPr>
        <w:t xml:space="preserve">– </w:t>
      </w:r>
      <w:r w:rsidR="009E280E" w:rsidRPr="00BE7EB1">
        <w:rPr>
          <w:rFonts w:ascii="Times New Roman" w:hAnsi="Times New Roman" w:cs="Times New Roman"/>
          <w:sz w:val="28"/>
          <w:szCs w:val="28"/>
        </w:rPr>
        <w:t>23378,68 тыс. рублей</w:t>
      </w:r>
      <w:r w:rsidR="009A2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A246F">
        <w:rPr>
          <w:rFonts w:ascii="Times New Roman" w:hAnsi="Times New Roman" w:cs="Times New Roman"/>
          <w:sz w:val="28"/>
          <w:szCs w:val="28"/>
        </w:rPr>
        <w:t xml:space="preserve">Данные средства были направлены </w:t>
      </w:r>
      <w:r w:rsidRPr="00BE7EB1">
        <w:rPr>
          <w:rFonts w:ascii="Times New Roman" w:hAnsi="Times New Roman" w:cs="Times New Roman"/>
          <w:sz w:val="28"/>
          <w:szCs w:val="28"/>
        </w:rPr>
        <w:t xml:space="preserve">на </w:t>
      </w:r>
      <w:r w:rsidR="00651230" w:rsidRPr="00BE7EB1">
        <w:rPr>
          <w:rFonts w:ascii="Times New Roman" w:hAnsi="Times New Roman" w:cs="Times New Roman"/>
          <w:sz w:val="28"/>
          <w:szCs w:val="28"/>
        </w:rPr>
        <w:t>комплектацию до 4 диспетчеров ЕДДС муниципальных образований республики и 5 диспетчеро</w:t>
      </w:r>
      <w:r w:rsidR="00940DA2" w:rsidRPr="00BE7EB1">
        <w:rPr>
          <w:rFonts w:ascii="Times New Roman" w:hAnsi="Times New Roman" w:cs="Times New Roman"/>
          <w:sz w:val="28"/>
          <w:szCs w:val="28"/>
        </w:rPr>
        <w:t>в ЕДДС г.</w:t>
      </w:r>
      <w:r w:rsidR="001E5711"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40DA2" w:rsidRPr="00BE7EB1">
        <w:rPr>
          <w:rFonts w:ascii="Times New Roman" w:hAnsi="Times New Roman" w:cs="Times New Roman"/>
          <w:sz w:val="28"/>
          <w:szCs w:val="28"/>
        </w:rPr>
        <w:t>К</w:t>
      </w:r>
      <w:r w:rsidR="00940DA2" w:rsidRPr="00BE7EB1">
        <w:rPr>
          <w:rFonts w:ascii="Times New Roman" w:hAnsi="Times New Roman" w:cs="Times New Roman"/>
          <w:sz w:val="28"/>
          <w:szCs w:val="28"/>
        </w:rPr>
        <w:t>ы</w:t>
      </w:r>
      <w:r w:rsidR="00940DA2" w:rsidRPr="00BE7EB1">
        <w:rPr>
          <w:rFonts w:ascii="Times New Roman" w:hAnsi="Times New Roman" w:cs="Times New Roman"/>
          <w:sz w:val="28"/>
          <w:szCs w:val="28"/>
        </w:rPr>
        <w:t xml:space="preserve">зыла </w:t>
      </w:r>
      <w:r w:rsidR="009415EB">
        <w:rPr>
          <w:rFonts w:ascii="Times New Roman" w:hAnsi="Times New Roman" w:cs="Times New Roman"/>
          <w:sz w:val="28"/>
          <w:szCs w:val="28"/>
        </w:rPr>
        <w:t>–</w:t>
      </w:r>
      <w:r w:rsidR="00940DA2"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E280E" w:rsidRPr="00BE7EB1">
        <w:rPr>
          <w:rFonts w:ascii="Times New Roman" w:hAnsi="Times New Roman" w:cs="Times New Roman"/>
          <w:sz w:val="28"/>
          <w:szCs w:val="28"/>
        </w:rPr>
        <w:t>23378,68</w:t>
      </w:r>
      <w:r w:rsidR="00651230" w:rsidRPr="00BE7EB1">
        <w:rPr>
          <w:rFonts w:ascii="Times New Roman" w:hAnsi="Times New Roman" w:cs="Times New Roman"/>
          <w:sz w:val="28"/>
          <w:szCs w:val="28"/>
        </w:rPr>
        <w:t xml:space="preserve"> тыс. рублей, приобретение комплектов оргтехники, связи, в</w:t>
      </w:r>
      <w:r w:rsidR="00651230" w:rsidRPr="00BE7EB1">
        <w:rPr>
          <w:rFonts w:ascii="Times New Roman" w:hAnsi="Times New Roman" w:cs="Times New Roman"/>
          <w:sz w:val="28"/>
          <w:szCs w:val="28"/>
        </w:rPr>
        <w:t>и</w:t>
      </w:r>
      <w:r w:rsidR="00651230" w:rsidRPr="00BE7EB1">
        <w:rPr>
          <w:rFonts w:ascii="Times New Roman" w:hAnsi="Times New Roman" w:cs="Times New Roman"/>
          <w:sz w:val="28"/>
          <w:szCs w:val="28"/>
        </w:rPr>
        <w:t>део-конференц-связи, средств отображения информации, оповещения руков</w:t>
      </w:r>
      <w:r w:rsidR="00651230" w:rsidRPr="00BE7EB1">
        <w:rPr>
          <w:rFonts w:ascii="Times New Roman" w:hAnsi="Times New Roman" w:cs="Times New Roman"/>
          <w:sz w:val="28"/>
          <w:szCs w:val="28"/>
        </w:rPr>
        <w:t>о</w:t>
      </w:r>
      <w:r w:rsidR="00651230" w:rsidRPr="00BE7EB1">
        <w:rPr>
          <w:rFonts w:ascii="Times New Roman" w:hAnsi="Times New Roman" w:cs="Times New Roman"/>
          <w:sz w:val="28"/>
          <w:szCs w:val="28"/>
        </w:rPr>
        <w:t>дящего состава и источника бесперебойного энергоснабжения на ЕДДС мун</w:t>
      </w:r>
      <w:r w:rsidR="00651230" w:rsidRPr="00BE7EB1">
        <w:rPr>
          <w:rFonts w:ascii="Times New Roman" w:hAnsi="Times New Roman" w:cs="Times New Roman"/>
          <w:sz w:val="28"/>
          <w:szCs w:val="28"/>
        </w:rPr>
        <w:t>и</w:t>
      </w:r>
      <w:r w:rsidR="00651230" w:rsidRPr="00BE7EB1">
        <w:rPr>
          <w:rFonts w:ascii="Times New Roman" w:hAnsi="Times New Roman" w:cs="Times New Roman"/>
          <w:sz w:val="28"/>
          <w:szCs w:val="28"/>
        </w:rPr>
        <w:t xml:space="preserve">ципальных образований </w:t>
      </w:r>
      <w:r w:rsidR="009415EB">
        <w:rPr>
          <w:rFonts w:ascii="Times New Roman" w:hAnsi="Times New Roman" w:cs="Times New Roman"/>
          <w:sz w:val="28"/>
          <w:szCs w:val="28"/>
        </w:rPr>
        <w:t>–</w:t>
      </w:r>
      <w:r w:rsidR="00940DA2" w:rsidRPr="00BE7EB1">
        <w:rPr>
          <w:rFonts w:ascii="Times New Roman" w:hAnsi="Times New Roman" w:cs="Times New Roman"/>
          <w:sz w:val="28"/>
          <w:szCs w:val="28"/>
        </w:rPr>
        <w:t xml:space="preserve"> </w:t>
      </w:r>
      <w:r w:rsidR="009E280E" w:rsidRPr="00BE7EB1">
        <w:rPr>
          <w:rFonts w:ascii="Times New Roman" w:hAnsi="Times New Roman" w:cs="Times New Roman"/>
          <w:sz w:val="28"/>
          <w:szCs w:val="28"/>
        </w:rPr>
        <w:t>4432,3</w:t>
      </w:r>
      <w:r w:rsidR="00940DA2" w:rsidRPr="00BE7E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E280E" w:rsidRPr="00BE7EB1">
        <w:rPr>
          <w:rFonts w:ascii="Times New Roman" w:hAnsi="Times New Roman" w:cs="Times New Roman"/>
          <w:sz w:val="28"/>
          <w:szCs w:val="28"/>
        </w:rPr>
        <w:t>.</w:t>
      </w:r>
      <w:r w:rsidRPr="00BE7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73B" w:rsidRPr="00BE7EB1" w:rsidRDefault="009415EB" w:rsidP="00BE7EB1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76473B" w:rsidRPr="00BE7EB1">
        <w:rPr>
          <w:sz w:val="28"/>
          <w:szCs w:val="28"/>
        </w:rPr>
        <w:t xml:space="preserve"> </w:t>
      </w:r>
      <w:r w:rsidR="00BF28EA">
        <w:rPr>
          <w:sz w:val="28"/>
          <w:szCs w:val="28"/>
        </w:rPr>
        <w:t>реализации</w:t>
      </w:r>
      <w:r w:rsidR="00CF1F21">
        <w:rPr>
          <w:sz w:val="28"/>
          <w:szCs w:val="28"/>
        </w:rPr>
        <w:t xml:space="preserve"> в</w:t>
      </w:r>
      <w:r w:rsidR="003E719D">
        <w:rPr>
          <w:sz w:val="28"/>
          <w:szCs w:val="28"/>
        </w:rPr>
        <w:t xml:space="preserve"> </w:t>
      </w:r>
      <w:r w:rsidR="00CF1F21">
        <w:rPr>
          <w:sz w:val="28"/>
          <w:szCs w:val="28"/>
        </w:rPr>
        <w:t>2016 году</w:t>
      </w:r>
      <w:r w:rsidR="0076473B" w:rsidRPr="00BE7EB1">
        <w:rPr>
          <w:sz w:val="28"/>
          <w:szCs w:val="28"/>
        </w:rPr>
        <w:t xml:space="preserve"> </w:t>
      </w:r>
      <w:r w:rsidR="00CF1F21">
        <w:rPr>
          <w:sz w:val="28"/>
          <w:szCs w:val="28"/>
        </w:rPr>
        <w:t>П</w:t>
      </w:r>
      <w:r w:rsidR="0076473B" w:rsidRPr="00BE7EB1">
        <w:rPr>
          <w:sz w:val="28"/>
          <w:szCs w:val="28"/>
        </w:rPr>
        <w:t>рограмма признана эффекти</w:t>
      </w:r>
      <w:r w:rsidR="0076473B" w:rsidRPr="00BE7EB1">
        <w:rPr>
          <w:sz w:val="28"/>
          <w:szCs w:val="28"/>
        </w:rPr>
        <w:t>в</w:t>
      </w:r>
      <w:r w:rsidR="0076473B" w:rsidRPr="00BE7EB1">
        <w:rPr>
          <w:sz w:val="28"/>
          <w:szCs w:val="28"/>
        </w:rPr>
        <w:t xml:space="preserve">ной. </w:t>
      </w:r>
    </w:p>
    <w:p w:rsidR="0076473B" w:rsidRPr="00BE7EB1" w:rsidRDefault="0076473B" w:rsidP="00BE7EB1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7EB1">
        <w:rPr>
          <w:sz w:val="28"/>
          <w:szCs w:val="28"/>
        </w:rPr>
        <w:t>Общий объем финансирования Программы на 2017 год составля</w:t>
      </w:r>
      <w:r w:rsidR="000122F1">
        <w:rPr>
          <w:sz w:val="28"/>
          <w:szCs w:val="28"/>
        </w:rPr>
        <w:t>л</w:t>
      </w:r>
      <w:r w:rsidRPr="00BE7EB1">
        <w:rPr>
          <w:sz w:val="28"/>
          <w:szCs w:val="28"/>
        </w:rPr>
        <w:t xml:space="preserve"> </w:t>
      </w:r>
      <w:r w:rsidR="00AA006D" w:rsidRPr="00BE7EB1">
        <w:rPr>
          <w:sz w:val="28"/>
          <w:szCs w:val="28"/>
        </w:rPr>
        <w:t>47403,06</w:t>
      </w:r>
      <w:r w:rsidRPr="00BE7EB1">
        <w:rPr>
          <w:sz w:val="28"/>
          <w:szCs w:val="28"/>
        </w:rPr>
        <w:t xml:space="preserve"> тыс. рублей, в том числе из РБ – </w:t>
      </w:r>
      <w:r w:rsidR="00CF2053" w:rsidRPr="00BE7EB1">
        <w:rPr>
          <w:sz w:val="28"/>
          <w:szCs w:val="28"/>
        </w:rPr>
        <w:t>15273,6</w:t>
      </w:r>
      <w:r w:rsidR="00AA006D" w:rsidRPr="00BE7EB1">
        <w:rPr>
          <w:sz w:val="28"/>
          <w:szCs w:val="28"/>
        </w:rPr>
        <w:t>0</w:t>
      </w:r>
      <w:r w:rsidRPr="00BE7EB1">
        <w:rPr>
          <w:sz w:val="28"/>
          <w:szCs w:val="28"/>
        </w:rPr>
        <w:t xml:space="preserve"> тыс. рублей, из М</w:t>
      </w:r>
      <w:r w:rsidR="000122F1">
        <w:rPr>
          <w:sz w:val="28"/>
          <w:szCs w:val="28"/>
        </w:rPr>
        <w:t>Б</w:t>
      </w:r>
      <w:r w:rsidRPr="00BE7EB1">
        <w:rPr>
          <w:sz w:val="28"/>
          <w:szCs w:val="28"/>
        </w:rPr>
        <w:t xml:space="preserve"> – 32129,86 тыс. рублей,</w:t>
      </w:r>
      <w:r w:rsidR="00AA006D" w:rsidRPr="00BE7EB1">
        <w:rPr>
          <w:sz w:val="28"/>
          <w:szCs w:val="28"/>
        </w:rPr>
        <w:t xml:space="preserve"> </w:t>
      </w:r>
      <w:r w:rsidR="00CF2053" w:rsidRPr="00BE7EB1">
        <w:rPr>
          <w:sz w:val="28"/>
          <w:szCs w:val="28"/>
        </w:rPr>
        <w:t xml:space="preserve">профинансировано </w:t>
      </w:r>
      <w:r w:rsidR="00981D27" w:rsidRPr="00BE7EB1">
        <w:rPr>
          <w:sz w:val="28"/>
          <w:szCs w:val="28"/>
        </w:rPr>
        <w:t xml:space="preserve">всего 46929,86 тыс. рублей, </w:t>
      </w:r>
      <w:r w:rsidR="000122F1">
        <w:rPr>
          <w:sz w:val="28"/>
          <w:szCs w:val="28"/>
        </w:rPr>
        <w:t xml:space="preserve">в том числе </w:t>
      </w:r>
      <w:r w:rsidR="00CF2053" w:rsidRPr="00BE7EB1">
        <w:rPr>
          <w:sz w:val="28"/>
          <w:szCs w:val="28"/>
        </w:rPr>
        <w:t xml:space="preserve">из РБ </w:t>
      </w:r>
      <w:r w:rsidR="000122F1">
        <w:rPr>
          <w:sz w:val="28"/>
          <w:szCs w:val="28"/>
        </w:rPr>
        <w:t xml:space="preserve">– </w:t>
      </w:r>
      <w:r w:rsidR="00981D27" w:rsidRPr="00BE7EB1">
        <w:rPr>
          <w:sz w:val="28"/>
          <w:szCs w:val="28"/>
        </w:rPr>
        <w:t>14800,0 тыс. рублей,</w:t>
      </w:r>
      <w:r w:rsidR="00CF2053" w:rsidRPr="00BE7EB1">
        <w:rPr>
          <w:sz w:val="28"/>
          <w:szCs w:val="28"/>
        </w:rPr>
        <w:t xml:space="preserve"> из М</w:t>
      </w:r>
      <w:r w:rsidR="00802B33">
        <w:rPr>
          <w:sz w:val="28"/>
          <w:szCs w:val="28"/>
        </w:rPr>
        <w:t>Б</w:t>
      </w:r>
      <w:r w:rsidR="00CF2053" w:rsidRPr="00BE7EB1">
        <w:rPr>
          <w:sz w:val="28"/>
          <w:szCs w:val="28"/>
        </w:rPr>
        <w:t xml:space="preserve"> </w:t>
      </w:r>
      <w:r w:rsidR="00802B33">
        <w:rPr>
          <w:sz w:val="28"/>
          <w:szCs w:val="28"/>
        </w:rPr>
        <w:t xml:space="preserve">– </w:t>
      </w:r>
      <w:r w:rsidR="00981D27" w:rsidRPr="00BE7EB1">
        <w:rPr>
          <w:sz w:val="28"/>
          <w:szCs w:val="28"/>
        </w:rPr>
        <w:t>32129,86 тыс. рублей, исполнено на 99</w:t>
      </w:r>
      <w:r w:rsidR="00FE4C19" w:rsidRPr="00FE4C19">
        <w:rPr>
          <w:sz w:val="28"/>
          <w:szCs w:val="28"/>
        </w:rPr>
        <w:t xml:space="preserve"> </w:t>
      </w:r>
      <w:r w:rsidR="00FE4C19">
        <w:rPr>
          <w:sz w:val="28"/>
          <w:szCs w:val="28"/>
        </w:rPr>
        <w:t>процентов</w:t>
      </w:r>
      <w:r w:rsidRPr="00BE7EB1">
        <w:rPr>
          <w:sz w:val="28"/>
          <w:szCs w:val="28"/>
        </w:rPr>
        <w:t>.</w:t>
      </w:r>
    </w:p>
    <w:p w:rsidR="0076473B" w:rsidRDefault="0076473B" w:rsidP="00BE7EB1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E7EB1">
        <w:rPr>
          <w:iCs/>
          <w:sz w:val="28"/>
          <w:szCs w:val="28"/>
        </w:rPr>
        <w:t>На реализацию мероприятий подпрограммы</w:t>
      </w:r>
      <w:r w:rsidR="002A0C0B" w:rsidRPr="00BE7EB1">
        <w:rPr>
          <w:iCs/>
          <w:sz w:val="28"/>
          <w:szCs w:val="28"/>
        </w:rPr>
        <w:t xml:space="preserve"> 1</w:t>
      </w:r>
      <w:r w:rsidRPr="00BE7EB1">
        <w:rPr>
          <w:iCs/>
          <w:sz w:val="28"/>
          <w:szCs w:val="28"/>
        </w:rPr>
        <w:t xml:space="preserve"> </w:t>
      </w:r>
      <w:r w:rsidR="00BC49E2" w:rsidRPr="00BE7EB1">
        <w:rPr>
          <w:iCs/>
          <w:sz w:val="28"/>
          <w:szCs w:val="28"/>
        </w:rPr>
        <w:t>«</w:t>
      </w:r>
      <w:r w:rsidRPr="00BE7EB1">
        <w:rPr>
          <w:iCs/>
          <w:sz w:val="28"/>
          <w:szCs w:val="28"/>
        </w:rPr>
        <w:t>Системы обеспечения в</w:t>
      </w:r>
      <w:r w:rsidRPr="00BE7EB1">
        <w:rPr>
          <w:iCs/>
          <w:sz w:val="28"/>
          <w:szCs w:val="28"/>
        </w:rPr>
        <w:t>ы</w:t>
      </w:r>
      <w:r w:rsidRPr="00BE7EB1">
        <w:rPr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BE7EB1">
        <w:rPr>
          <w:iCs/>
          <w:sz w:val="28"/>
          <w:szCs w:val="28"/>
        </w:rPr>
        <w:t>«</w:t>
      </w:r>
      <w:r w:rsidRPr="00BE7EB1">
        <w:rPr>
          <w:iCs/>
          <w:sz w:val="28"/>
          <w:szCs w:val="28"/>
        </w:rPr>
        <w:t>112</w:t>
      </w:r>
      <w:r w:rsidR="00BC49E2" w:rsidRPr="00BE7EB1">
        <w:rPr>
          <w:iCs/>
          <w:sz w:val="28"/>
          <w:szCs w:val="28"/>
        </w:rPr>
        <w:t>»</w:t>
      </w:r>
      <w:r w:rsidRPr="00BE7EB1">
        <w:rPr>
          <w:sz w:val="28"/>
          <w:szCs w:val="28"/>
        </w:rPr>
        <w:t xml:space="preserve"> предусмотрено 6509,10 тыс. рубле</w:t>
      </w:r>
      <w:r w:rsidR="00802B33">
        <w:rPr>
          <w:sz w:val="28"/>
          <w:szCs w:val="28"/>
        </w:rPr>
        <w:t xml:space="preserve">й из РБ, профинансировано </w:t>
      </w:r>
      <w:r w:rsidR="00981D27" w:rsidRPr="00BE7EB1">
        <w:rPr>
          <w:sz w:val="28"/>
          <w:szCs w:val="28"/>
        </w:rPr>
        <w:t>100</w:t>
      </w:r>
      <w:r w:rsidR="00FE4C19" w:rsidRPr="00FE4C19">
        <w:rPr>
          <w:sz w:val="28"/>
          <w:szCs w:val="28"/>
        </w:rPr>
        <w:t xml:space="preserve"> </w:t>
      </w:r>
      <w:r w:rsidR="00FE4C19">
        <w:rPr>
          <w:sz w:val="28"/>
          <w:szCs w:val="28"/>
        </w:rPr>
        <w:t>процентов</w:t>
      </w:r>
      <w:r w:rsidRPr="00BE7EB1">
        <w:rPr>
          <w:sz w:val="28"/>
          <w:szCs w:val="28"/>
        </w:rPr>
        <w:t xml:space="preserve">. С целью </w:t>
      </w:r>
      <w:proofErr w:type="gramStart"/>
      <w:r w:rsidRPr="00BE7EB1">
        <w:rPr>
          <w:sz w:val="28"/>
          <w:szCs w:val="28"/>
        </w:rPr>
        <w:t>обесп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 xml:space="preserve">чения функционирования </w:t>
      </w:r>
      <w:r w:rsidR="00802B33" w:rsidRPr="00BE7EB1">
        <w:rPr>
          <w:sz w:val="28"/>
          <w:szCs w:val="28"/>
        </w:rPr>
        <w:t>центра обработки вызовов</w:t>
      </w:r>
      <w:proofErr w:type="gramEnd"/>
      <w:r w:rsidR="00802B33" w:rsidRPr="00BE7EB1">
        <w:rPr>
          <w:sz w:val="28"/>
          <w:szCs w:val="28"/>
        </w:rPr>
        <w:t xml:space="preserve"> системы-112</w:t>
      </w:r>
      <w:r w:rsidRPr="00BE7EB1">
        <w:rPr>
          <w:sz w:val="28"/>
          <w:szCs w:val="28"/>
        </w:rPr>
        <w:t xml:space="preserve"> постановл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>нием Правительства Республи</w:t>
      </w:r>
      <w:r w:rsidR="00FE4C19">
        <w:rPr>
          <w:sz w:val="28"/>
          <w:szCs w:val="28"/>
        </w:rPr>
        <w:t xml:space="preserve">ки Тыва от 18 января </w:t>
      </w:r>
      <w:r w:rsidRPr="00BE7EB1">
        <w:rPr>
          <w:sz w:val="28"/>
          <w:szCs w:val="28"/>
        </w:rPr>
        <w:t xml:space="preserve">2017 г. № 9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Об утвержд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 xml:space="preserve">нии Положения о Службе </w:t>
      </w:r>
      <w:r w:rsidR="00B24D63" w:rsidRPr="00B24D63">
        <w:rPr>
          <w:sz w:val="28"/>
          <w:szCs w:val="28"/>
        </w:rPr>
        <w:t>по гражданской обороне и чрезвычайным ситуациям Республики Тыва. Республика Тыва</w:t>
      </w:r>
      <w:r w:rsidR="00B24D63">
        <w:rPr>
          <w:sz w:val="28"/>
          <w:szCs w:val="28"/>
        </w:rPr>
        <w:t xml:space="preserve"> </w:t>
      </w:r>
      <w:r w:rsidRPr="00BE7EB1">
        <w:rPr>
          <w:sz w:val="28"/>
          <w:szCs w:val="28"/>
        </w:rPr>
        <w:t>и ее структуры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 предусмотрено 15 шта</w:t>
      </w:r>
      <w:r w:rsidRPr="00BE7EB1">
        <w:rPr>
          <w:sz w:val="28"/>
          <w:szCs w:val="28"/>
        </w:rPr>
        <w:t>т</w:t>
      </w:r>
      <w:r w:rsidRPr="00BE7EB1">
        <w:rPr>
          <w:sz w:val="28"/>
          <w:szCs w:val="28"/>
        </w:rPr>
        <w:t>ных единиц персонала ЦОВ-112 за счет внутреннего перераспределения</w:t>
      </w:r>
      <w:r w:rsidR="00B24D63">
        <w:rPr>
          <w:sz w:val="28"/>
          <w:szCs w:val="28"/>
        </w:rPr>
        <w:t>.</w:t>
      </w:r>
      <w:r w:rsidRPr="00BE7EB1">
        <w:rPr>
          <w:sz w:val="28"/>
          <w:szCs w:val="28"/>
        </w:rPr>
        <w:t xml:space="preserve"> Оп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 xml:space="preserve">раторами сотовой и фиксированной связи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МТС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,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Мегафон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,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Билайн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,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Т</w:t>
      </w:r>
      <w:r w:rsidRPr="00BE7EB1">
        <w:rPr>
          <w:sz w:val="28"/>
          <w:szCs w:val="28"/>
        </w:rPr>
        <w:t>е</w:t>
      </w:r>
      <w:r w:rsidRPr="00BE7EB1">
        <w:rPr>
          <w:sz w:val="28"/>
          <w:szCs w:val="28"/>
        </w:rPr>
        <w:t>ле</w:t>
      </w:r>
      <w:proofErr w:type="gramStart"/>
      <w:r w:rsidRPr="00BE7EB1">
        <w:rPr>
          <w:sz w:val="28"/>
          <w:szCs w:val="28"/>
        </w:rPr>
        <w:t>2</w:t>
      </w:r>
      <w:proofErr w:type="gramEnd"/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,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Ростелеком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 и </w:t>
      </w:r>
      <w:r w:rsidR="00BC49E2" w:rsidRPr="00BE7EB1">
        <w:rPr>
          <w:sz w:val="28"/>
          <w:szCs w:val="28"/>
        </w:rPr>
        <w:t>«</w:t>
      </w:r>
      <w:proofErr w:type="spellStart"/>
      <w:r w:rsidRPr="00BE7EB1">
        <w:rPr>
          <w:sz w:val="28"/>
          <w:szCs w:val="28"/>
        </w:rPr>
        <w:t>Тывасвязьинформ</w:t>
      </w:r>
      <w:proofErr w:type="spellEnd"/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 проведена маршрутизация вызовов экстренных оперативных служб по единому номеру </w:t>
      </w:r>
      <w:r w:rsidR="00BC49E2" w:rsidRPr="00BE7EB1">
        <w:rPr>
          <w:sz w:val="28"/>
          <w:szCs w:val="28"/>
        </w:rPr>
        <w:t>«</w:t>
      </w:r>
      <w:r w:rsidRPr="00BE7EB1">
        <w:rPr>
          <w:sz w:val="28"/>
          <w:szCs w:val="28"/>
        </w:rPr>
        <w:t>112</w:t>
      </w:r>
      <w:r w:rsidR="00BC49E2" w:rsidRPr="00BE7EB1">
        <w:rPr>
          <w:sz w:val="28"/>
          <w:szCs w:val="28"/>
        </w:rPr>
        <w:t>»</w:t>
      </w:r>
      <w:r w:rsidRPr="00BE7EB1">
        <w:rPr>
          <w:sz w:val="28"/>
          <w:szCs w:val="28"/>
        </w:rPr>
        <w:t xml:space="preserve"> на территории г. К</w:t>
      </w:r>
      <w:r w:rsidRPr="00BE7EB1">
        <w:rPr>
          <w:sz w:val="28"/>
          <w:szCs w:val="28"/>
        </w:rPr>
        <w:t>ы</w:t>
      </w:r>
      <w:r w:rsidRPr="00BE7EB1">
        <w:rPr>
          <w:sz w:val="28"/>
          <w:szCs w:val="28"/>
        </w:rPr>
        <w:t>зыла на сумму 5721,54 тыс. рублей</w:t>
      </w:r>
      <w:r w:rsidR="00B24D63">
        <w:rPr>
          <w:sz w:val="28"/>
          <w:szCs w:val="28"/>
        </w:rPr>
        <w:t>. Н</w:t>
      </w:r>
      <w:r w:rsidRPr="00BE7EB1">
        <w:rPr>
          <w:sz w:val="28"/>
          <w:szCs w:val="28"/>
        </w:rPr>
        <w:t>а приобретение материально-технической базы основного центра обработки вызовов системы</w:t>
      </w:r>
      <w:r w:rsidR="00366E3F">
        <w:rPr>
          <w:sz w:val="28"/>
          <w:szCs w:val="28"/>
        </w:rPr>
        <w:t>-</w:t>
      </w:r>
      <w:r w:rsidRPr="00BE7EB1">
        <w:rPr>
          <w:sz w:val="28"/>
          <w:szCs w:val="28"/>
        </w:rPr>
        <w:t xml:space="preserve">112 </w:t>
      </w:r>
      <w:r w:rsidR="00366E3F">
        <w:rPr>
          <w:sz w:val="28"/>
          <w:szCs w:val="28"/>
        </w:rPr>
        <w:t xml:space="preserve">израсходовано </w:t>
      </w:r>
      <w:r w:rsidRPr="00BE7EB1">
        <w:rPr>
          <w:sz w:val="28"/>
          <w:szCs w:val="28"/>
        </w:rPr>
        <w:t xml:space="preserve">476,56 тыс. рублей, на организацию и предоставление каналов связи основного центра обработки вызовов </w:t>
      </w:r>
      <w:r w:rsidR="00366E3F">
        <w:rPr>
          <w:sz w:val="28"/>
          <w:szCs w:val="28"/>
        </w:rPr>
        <w:t>–</w:t>
      </w:r>
      <w:r w:rsidRPr="00BE7EB1">
        <w:rPr>
          <w:sz w:val="28"/>
          <w:szCs w:val="28"/>
        </w:rPr>
        <w:t xml:space="preserve"> 311,00 тыс. рублей. </w:t>
      </w:r>
    </w:p>
    <w:p w:rsidR="001E5711" w:rsidRDefault="0076473B" w:rsidP="00FE4C1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E4C19">
        <w:rPr>
          <w:iCs/>
          <w:sz w:val="28"/>
          <w:szCs w:val="28"/>
        </w:rPr>
        <w:t>На реализаци</w:t>
      </w:r>
      <w:r w:rsidR="008C3C26" w:rsidRPr="00FE4C19">
        <w:rPr>
          <w:iCs/>
          <w:sz w:val="28"/>
          <w:szCs w:val="28"/>
        </w:rPr>
        <w:t>ю</w:t>
      </w:r>
      <w:r w:rsidRPr="00FE4C19">
        <w:rPr>
          <w:iCs/>
          <w:sz w:val="28"/>
          <w:szCs w:val="28"/>
        </w:rPr>
        <w:t xml:space="preserve"> мероприятий </w:t>
      </w:r>
      <w:r w:rsidR="001E5711" w:rsidRPr="00FE4C19">
        <w:rPr>
          <w:iCs/>
          <w:sz w:val="28"/>
          <w:szCs w:val="28"/>
        </w:rPr>
        <w:t xml:space="preserve"> </w:t>
      </w:r>
      <w:r w:rsidRPr="00FE4C19">
        <w:rPr>
          <w:iCs/>
          <w:sz w:val="28"/>
          <w:szCs w:val="28"/>
        </w:rPr>
        <w:t>подпрограммы</w:t>
      </w:r>
      <w:r w:rsidR="001E5711" w:rsidRPr="00FE4C19">
        <w:rPr>
          <w:iCs/>
          <w:sz w:val="28"/>
          <w:szCs w:val="28"/>
        </w:rPr>
        <w:t xml:space="preserve"> </w:t>
      </w:r>
      <w:r w:rsidR="00366E3F" w:rsidRPr="00FE4C19">
        <w:rPr>
          <w:iCs/>
          <w:sz w:val="28"/>
          <w:szCs w:val="28"/>
        </w:rPr>
        <w:t xml:space="preserve">2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Пожарная безопасность в Республике Тыва</w:t>
      </w:r>
      <w:r w:rsidR="00BC49E2" w:rsidRPr="00FE4C19">
        <w:rPr>
          <w:iCs/>
          <w:sz w:val="28"/>
          <w:szCs w:val="28"/>
        </w:rPr>
        <w:t>»</w:t>
      </w:r>
      <w:r w:rsidRPr="00FE4C19">
        <w:rPr>
          <w:sz w:val="28"/>
          <w:szCs w:val="28"/>
        </w:rPr>
        <w:t xml:space="preserve"> предусмотрено 735,6 тыс. рублей из РБ, профинансировано</w:t>
      </w:r>
      <w:r w:rsidR="00690A3A" w:rsidRPr="00FE4C19">
        <w:rPr>
          <w:sz w:val="28"/>
          <w:szCs w:val="28"/>
        </w:rPr>
        <w:t xml:space="preserve"> 682,1 тыс. рублей, исполнено на</w:t>
      </w:r>
      <w:r w:rsidRPr="00FE4C19">
        <w:rPr>
          <w:sz w:val="28"/>
          <w:szCs w:val="28"/>
        </w:rPr>
        <w:t xml:space="preserve"> </w:t>
      </w:r>
      <w:r w:rsidR="00690A3A" w:rsidRPr="00FE4C19">
        <w:rPr>
          <w:sz w:val="28"/>
          <w:szCs w:val="28"/>
        </w:rPr>
        <w:t>93</w:t>
      </w:r>
      <w:r w:rsidR="00FE4C19" w:rsidRPr="00FE4C19">
        <w:rPr>
          <w:sz w:val="28"/>
          <w:szCs w:val="28"/>
        </w:rPr>
        <w:t xml:space="preserve"> </w:t>
      </w:r>
      <w:r w:rsidR="00FE4C19">
        <w:rPr>
          <w:sz w:val="28"/>
          <w:szCs w:val="28"/>
        </w:rPr>
        <w:t>процент</w:t>
      </w:r>
      <w:r w:rsidR="003E719D">
        <w:rPr>
          <w:sz w:val="28"/>
          <w:szCs w:val="28"/>
        </w:rPr>
        <w:t>а</w:t>
      </w:r>
      <w:r w:rsidR="00A277EE">
        <w:rPr>
          <w:sz w:val="28"/>
          <w:szCs w:val="28"/>
        </w:rPr>
        <w:t>, и</w:t>
      </w:r>
      <w:r w:rsidRPr="00FE4C19">
        <w:rPr>
          <w:sz w:val="28"/>
          <w:szCs w:val="28"/>
        </w:rPr>
        <w:t xml:space="preserve">з них на приобретение боевой одежды пожарной и пожарно-технического вооружения для членов ДПО </w:t>
      </w:r>
      <w:r w:rsidR="004E3AB1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672,70 тыс. рублей, страхование жизни членов ДПО </w:t>
      </w:r>
      <w:r w:rsidR="003E719D">
        <w:rPr>
          <w:sz w:val="28"/>
          <w:szCs w:val="28"/>
        </w:rPr>
        <w:t xml:space="preserve">– </w:t>
      </w:r>
      <w:r w:rsidRPr="00FE4C19">
        <w:rPr>
          <w:sz w:val="28"/>
          <w:szCs w:val="28"/>
        </w:rPr>
        <w:t>50,0 тыс. рублей, сове</w:t>
      </w:r>
      <w:r w:rsidRPr="00FE4C19">
        <w:rPr>
          <w:sz w:val="28"/>
          <w:szCs w:val="28"/>
        </w:rPr>
        <w:t>р</w:t>
      </w:r>
      <w:r w:rsidRPr="00FE4C19">
        <w:rPr>
          <w:sz w:val="28"/>
          <w:szCs w:val="28"/>
        </w:rPr>
        <w:t xml:space="preserve">шенствование противопожарной пропаганды и информационного обеспечения по вопросам пожарной безопасности </w:t>
      </w:r>
      <w:r w:rsidR="004E3AB1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10,70 тыс. рублей</w:t>
      </w:r>
      <w:proofErr w:type="gramEnd"/>
      <w:r w:rsidRPr="00FE4C19">
        <w:rPr>
          <w:sz w:val="28"/>
          <w:szCs w:val="28"/>
        </w:rPr>
        <w:t xml:space="preserve">, совершенствование </w:t>
      </w:r>
      <w:r w:rsidRPr="00FE4C19">
        <w:rPr>
          <w:sz w:val="28"/>
          <w:szCs w:val="28"/>
        </w:rPr>
        <w:lastRenderedPageBreak/>
        <w:t xml:space="preserve">противопожарной пропаганды и информационного обеспечения по вопросам пожарной безопасности </w:t>
      </w:r>
      <w:r w:rsidR="004E3AB1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12,90 тыс. рублей.</w:t>
      </w:r>
    </w:p>
    <w:p w:rsidR="0076473B" w:rsidRPr="00FE4C19" w:rsidRDefault="0076473B" w:rsidP="00FE4C19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E4C19">
        <w:rPr>
          <w:iCs/>
          <w:sz w:val="28"/>
          <w:szCs w:val="28"/>
        </w:rPr>
        <w:t xml:space="preserve">На реализацию мероприятий </w:t>
      </w:r>
      <w:r w:rsidR="001E5711" w:rsidRPr="00FE4C19">
        <w:rPr>
          <w:iCs/>
          <w:sz w:val="28"/>
          <w:szCs w:val="28"/>
        </w:rPr>
        <w:t xml:space="preserve">подпрограммы </w:t>
      </w:r>
      <w:r w:rsidR="00031DBA" w:rsidRPr="00FE4C19">
        <w:rPr>
          <w:iCs/>
          <w:sz w:val="28"/>
          <w:szCs w:val="28"/>
        </w:rPr>
        <w:t xml:space="preserve">3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FE4C19">
        <w:rPr>
          <w:iCs/>
          <w:sz w:val="28"/>
          <w:szCs w:val="28"/>
        </w:rPr>
        <w:t>»</w:t>
      </w:r>
      <w:r w:rsidRPr="00FE4C19">
        <w:rPr>
          <w:sz w:val="28"/>
          <w:szCs w:val="28"/>
        </w:rPr>
        <w:t xml:space="preserve"> предусмотрено 2959,20 тыс. рублей</w:t>
      </w:r>
      <w:r w:rsidR="00031DBA" w:rsidRPr="00031DBA">
        <w:rPr>
          <w:sz w:val="28"/>
          <w:szCs w:val="28"/>
        </w:rPr>
        <w:t xml:space="preserve"> </w:t>
      </w:r>
      <w:r w:rsidR="00031DBA" w:rsidRPr="00FE4C19">
        <w:rPr>
          <w:sz w:val="28"/>
          <w:szCs w:val="28"/>
        </w:rPr>
        <w:t>из РБ</w:t>
      </w:r>
      <w:r w:rsidRPr="00FE4C19">
        <w:rPr>
          <w:sz w:val="28"/>
          <w:szCs w:val="28"/>
        </w:rPr>
        <w:t>, проф</w:t>
      </w:r>
      <w:r w:rsidRPr="00FE4C19">
        <w:rPr>
          <w:sz w:val="28"/>
          <w:szCs w:val="28"/>
        </w:rPr>
        <w:t>и</w:t>
      </w:r>
      <w:r w:rsidRPr="00FE4C19">
        <w:rPr>
          <w:sz w:val="28"/>
          <w:szCs w:val="28"/>
        </w:rPr>
        <w:t>нансировано 100</w:t>
      </w:r>
      <w:r w:rsidR="00FE4C19" w:rsidRPr="00FE4C19">
        <w:rPr>
          <w:sz w:val="28"/>
          <w:szCs w:val="28"/>
        </w:rPr>
        <w:t xml:space="preserve"> процентов</w:t>
      </w:r>
      <w:r w:rsidR="00031DBA">
        <w:rPr>
          <w:sz w:val="28"/>
          <w:szCs w:val="28"/>
        </w:rPr>
        <w:t>, и</w:t>
      </w:r>
      <w:r w:rsidRPr="00FE4C19">
        <w:rPr>
          <w:color w:val="000000"/>
          <w:sz w:val="28"/>
          <w:szCs w:val="28"/>
        </w:rPr>
        <w:t>з них на приобретение оборудования</w:t>
      </w:r>
      <w:r w:rsidR="00031DBA">
        <w:rPr>
          <w:color w:val="000000"/>
          <w:sz w:val="28"/>
          <w:szCs w:val="28"/>
        </w:rPr>
        <w:t>,</w:t>
      </w:r>
      <w:r w:rsidRPr="00FE4C19">
        <w:rPr>
          <w:color w:val="000000"/>
          <w:sz w:val="28"/>
          <w:szCs w:val="28"/>
        </w:rPr>
        <w:t xml:space="preserve"> выполн</w:t>
      </w:r>
      <w:r w:rsidRPr="00FE4C19">
        <w:rPr>
          <w:color w:val="000000"/>
          <w:sz w:val="28"/>
          <w:szCs w:val="28"/>
        </w:rPr>
        <w:t>е</w:t>
      </w:r>
      <w:r w:rsidRPr="00FE4C19">
        <w:rPr>
          <w:color w:val="000000"/>
          <w:sz w:val="28"/>
          <w:szCs w:val="28"/>
        </w:rPr>
        <w:t xml:space="preserve">ние монтажных и пусконаладочных работ сегментов региональной системы оповещения </w:t>
      </w:r>
      <w:r w:rsidR="00A064E2">
        <w:rPr>
          <w:color w:val="000000"/>
          <w:sz w:val="28"/>
          <w:szCs w:val="28"/>
        </w:rPr>
        <w:t>–</w:t>
      </w:r>
      <w:r w:rsidRPr="00FE4C19">
        <w:rPr>
          <w:color w:val="000000"/>
          <w:sz w:val="28"/>
          <w:szCs w:val="28"/>
        </w:rPr>
        <w:t xml:space="preserve"> 2943,60 тыс. рублей, предоставление сотовых каналов связи для системы оповещения гражданской обороны Республики Тыва (КСЭОН) </w:t>
      </w:r>
      <w:r w:rsidR="00A064E2">
        <w:rPr>
          <w:color w:val="000000"/>
          <w:sz w:val="28"/>
          <w:szCs w:val="28"/>
        </w:rPr>
        <w:t>–</w:t>
      </w:r>
      <w:r w:rsidRPr="00FE4C19">
        <w:rPr>
          <w:color w:val="000000"/>
          <w:sz w:val="28"/>
          <w:szCs w:val="28"/>
        </w:rPr>
        <w:t xml:space="preserve"> </w:t>
      </w:r>
      <w:r w:rsidR="00A064E2">
        <w:rPr>
          <w:color w:val="000000"/>
          <w:sz w:val="28"/>
          <w:szCs w:val="28"/>
        </w:rPr>
        <w:br/>
      </w:r>
      <w:r w:rsidRPr="00FE4C19">
        <w:rPr>
          <w:color w:val="000000"/>
          <w:sz w:val="28"/>
          <w:szCs w:val="28"/>
        </w:rPr>
        <w:t>15,6 тыс. рублей.</w:t>
      </w:r>
      <w:proofErr w:type="gramEnd"/>
    </w:p>
    <w:p w:rsidR="0076473B" w:rsidRPr="00FE4C19" w:rsidRDefault="0076473B" w:rsidP="00FE4C19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E4C19">
        <w:rPr>
          <w:iCs/>
          <w:sz w:val="28"/>
          <w:szCs w:val="28"/>
        </w:rPr>
        <w:t>На реализацию мероприятий</w:t>
      </w:r>
      <w:r w:rsidR="008C3C26" w:rsidRPr="00FE4C19">
        <w:rPr>
          <w:iCs/>
          <w:sz w:val="28"/>
          <w:szCs w:val="28"/>
        </w:rPr>
        <w:t xml:space="preserve"> </w:t>
      </w:r>
      <w:r w:rsidRPr="00FE4C19">
        <w:rPr>
          <w:iCs/>
          <w:sz w:val="28"/>
          <w:szCs w:val="28"/>
        </w:rPr>
        <w:t>подпрограммы</w:t>
      </w:r>
      <w:r w:rsidR="008C3C26" w:rsidRPr="00FE4C19">
        <w:rPr>
          <w:iCs/>
          <w:sz w:val="28"/>
          <w:szCs w:val="28"/>
        </w:rPr>
        <w:t xml:space="preserve"> </w:t>
      </w:r>
      <w:r w:rsidR="00A064E2" w:rsidRPr="00FE4C19">
        <w:rPr>
          <w:iCs/>
          <w:sz w:val="28"/>
          <w:szCs w:val="28"/>
        </w:rPr>
        <w:t xml:space="preserve">4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Обеспечение безопасн</w:t>
      </w:r>
      <w:r w:rsidRPr="00FE4C19">
        <w:rPr>
          <w:iCs/>
          <w:sz w:val="28"/>
          <w:szCs w:val="28"/>
        </w:rPr>
        <w:t>о</w:t>
      </w:r>
      <w:r w:rsidRPr="00FE4C19">
        <w:rPr>
          <w:iCs/>
          <w:sz w:val="28"/>
          <w:szCs w:val="28"/>
        </w:rPr>
        <w:t>сти людей на водных объектах</w:t>
      </w:r>
      <w:r w:rsidR="00BC49E2" w:rsidRPr="00FE4C19">
        <w:rPr>
          <w:iCs/>
          <w:sz w:val="28"/>
          <w:szCs w:val="28"/>
        </w:rPr>
        <w:t>»</w:t>
      </w:r>
      <w:r w:rsidRPr="00FE4C19">
        <w:rPr>
          <w:sz w:val="28"/>
          <w:szCs w:val="28"/>
        </w:rPr>
        <w:t xml:space="preserve"> предусмотрено 3095,70 тыс. рублей</w:t>
      </w:r>
      <w:r w:rsidR="00323439" w:rsidRPr="00323439">
        <w:rPr>
          <w:sz w:val="28"/>
          <w:szCs w:val="28"/>
        </w:rPr>
        <w:t xml:space="preserve"> </w:t>
      </w:r>
      <w:r w:rsidR="00323439" w:rsidRPr="00FE4C19">
        <w:rPr>
          <w:sz w:val="28"/>
          <w:szCs w:val="28"/>
        </w:rPr>
        <w:t>из РБ</w:t>
      </w:r>
      <w:r w:rsidRPr="00FE4C19">
        <w:rPr>
          <w:sz w:val="28"/>
          <w:szCs w:val="28"/>
        </w:rPr>
        <w:t>, пр</w:t>
      </w:r>
      <w:r w:rsidRPr="00FE4C19">
        <w:rPr>
          <w:sz w:val="28"/>
          <w:szCs w:val="28"/>
        </w:rPr>
        <w:t>о</w:t>
      </w:r>
      <w:r w:rsidRPr="00FE4C19">
        <w:rPr>
          <w:sz w:val="28"/>
          <w:szCs w:val="28"/>
        </w:rPr>
        <w:t xml:space="preserve">финансировано </w:t>
      </w:r>
      <w:r w:rsidR="00690A3A" w:rsidRPr="00FE4C19">
        <w:rPr>
          <w:sz w:val="28"/>
          <w:szCs w:val="28"/>
        </w:rPr>
        <w:t>2936,6 тыс. рублей, исполнено 95</w:t>
      </w:r>
      <w:r w:rsidR="00FE4C19" w:rsidRPr="00FE4C19">
        <w:rPr>
          <w:sz w:val="28"/>
          <w:szCs w:val="28"/>
        </w:rPr>
        <w:t xml:space="preserve"> </w:t>
      </w:r>
      <w:r w:rsidR="00FE4C19">
        <w:rPr>
          <w:sz w:val="28"/>
          <w:szCs w:val="28"/>
        </w:rPr>
        <w:t>процентов</w:t>
      </w:r>
      <w:r w:rsidRPr="00FE4C19">
        <w:rPr>
          <w:sz w:val="28"/>
          <w:szCs w:val="28"/>
        </w:rPr>
        <w:t>, из них на обуч</w:t>
      </w:r>
      <w:r w:rsidRPr="00FE4C19">
        <w:rPr>
          <w:sz w:val="28"/>
          <w:szCs w:val="28"/>
        </w:rPr>
        <w:t>е</w:t>
      </w:r>
      <w:r w:rsidRPr="00FE4C19">
        <w:rPr>
          <w:sz w:val="28"/>
          <w:szCs w:val="28"/>
        </w:rPr>
        <w:t xml:space="preserve">ние по программе </w:t>
      </w:r>
      <w:r w:rsidR="00BC49E2" w:rsidRPr="00FE4C19">
        <w:rPr>
          <w:sz w:val="28"/>
          <w:szCs w:val="28"/>
        </w:rPr>
        <w:t>«</w:t>
      </w:r>
      <w:r w:rsidRPr="00FE4C19">
        <w:rPr>
          <w:sz w:val="28"/>
          <w:szCs w:val="28"/>
        </w:rPr>
        <w:t>Водолазная подготовка спасателей</w:t>
      </w:r>
      <w:r w:rsidR="00BC49E2" w:rsidRPr="00FE4C19">
        <w:rPr>
          <w:sz w:val="28"/>
          <w:szCs w:val="28"/>
        </w:rPr>
        <w:t>»</w:t>
      </w:r>
      <w:r w:rsidRPr="00FE4C19">
        <w:rPr>
          <w:sz w:val="28"/>
          <w:szCs w:val="28"/>
        </w:rPr>
        <w:t xml:space="preserve"> </w:t>
      </w:r>
      <w:r w:rsidR="00323439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235,50 тыс. рублей, приобретение аптечки для фельдшера </w:t>
      </w:r>
      <w:r w:rsidR="00323439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15,0 тыс. рублей, приобретение спас</w:t>
      </w:r>
      <w:r w:rsidRPr="00FE4C19">
        <w:rPr>
          <w:sz w:val="28"/>
          <w:szCs w:val="28"/>
        </w:rPr>
        <w:t>а</w:t>
      </w:r>
      <w:r w:rsidRPr="00FE4C19">
        <w:rPr>
          <w:sz w:val="28"/>
          <w:szCs w:val="28"/>
        </w:rPr>
        <w:t>тельной и организационной техники, имущества, снаряжения, мебели, оборуд</w:t>
      </w:r>
      <w:r w:rsidRPr="00FE4C19">
        <w:rPr>
          <w:sz w:val="28"/>
          <w:szCs w:val="28"/>
        </w:rPr>
        <w:t>о</w:t>
      </w:r>
      <w:r w:rsidRPr="00FE4C19">
        <w:rPr>
          <w:sz w:val="28"/>
          <w:szCs w:val="28"/>
        </w:rPr>
        <w:t xml:space="preserve">вания и инвентаря, запчастей </w:t>
      </w:r>
      <w:r w:rsidR="00323439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2845,20 тыс. рублей.</w:t>
      </w:r>
      <w:proofErr w:type="gramEnd"/>
    </w:p>
    <w:p w:rsidR="002A0C0B" w:rsidRPr="00FE4C19" w:rsidRDefault="002A0C0B" w:rsidP="00FE4C19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E4C19">
        <w:rPr>
          <w:iCs/>
          <w:sz w:val="28"/>
          <w:szCs w:val="28"/>
        </w:rPr>
        <w:t xml:space="preserve">На реализацию мероприятий </w:t>
      </w:r>
      <w:r w:rsidR="008C3C26" w:rsidRPr="00FE4C19">
        <w:rPr>
          <w:iCs/>
          <w:sz w:val="28"/>
          <w:szCs w:val="28"/>
        </w:rPr>
        <w:t xml:space="preserve"> </w:t>
      </w:r>
      <w:r w:rsidRPr="00FE4C19">
        <w:rPr>
          <w:iCs/>
          <w:sz w:val="28"/>
          <w:szCs w:val="28"/>
        </w:rPr>
        <w:t>подпрограммы</w:t>
      </w:r>
      <w:r w:rsidR="008C3C26" w:rsidRPr="00FE4C19">
        <w:rPr>
          <w:iCs/>
          <w:sz w:val="28"/>
          <w:szCs w:val="28"/>
        </w:rPr>
        <w:t xml:space="preserve"> </w:t>
      </w:r>
      <w:r w:rsidR="00323439" w:rsidRPr="00FE4C19">
        <w:rPr>
          <w:iCs/>
          <w:sz w:val="28"/>
          <w:szCs w:val="28"/>
        </w:rPr>
        <w:t xml:space="preserve">5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Снижение рисков и смя</w:t>
      </w:r>
      <w:r w:rsidRPr="00FE4C19">
        <w:rPr>
          <w:iCs/>
          <w:sz w:val="28"/>
          <w:szCs w:val="28"/>
        </w:rPr>
        <w:t>г</w:t>
      </w:r>
      <w:r w:rsidRPr="00FE4C19">
        <w:rPr>
          <w:iCs/>
          <w:sz w:val="28"/>
          <w:szCs w:val="28"/>
        </w:rPr>
        <w:t>чение последствий чрезвычайных ситуаций природного и техногенного хара</w:t>
      </w:r>
      <w:r w:rsidRPr="00FE4C19">
        <w:rPr>
          <w:iCs/>
          <w:sz w:val="28"/>
          <w:szCs w:val="28"/>
        </w:rPr>
        <w:t>к</w:t>
      </w:r>
      <w:r w:rsidRPr="00FE4C19">
        <w:rPr>
          <w:iCs/>
          <w:sz w:val="28"/>
          <w:szCs w:val="28"/>
        </w:rPr>
        <w:t>тера на территории Республики Тыва</w:t>
      </w:r>
      <w:r w:rsidR="00BC49E2" w:rsidRPr="00FE4C19">
        <w:rPr>
          <w:iCs/>
          <w:sz w:val="28"/>
          <w:szCs w:val="28"/>
        </w:rPr>
        <w:t>»</w:t>
      </w:r>
      <w:r w:rsidRPr="00FE4C19">
        <w:rPr>
          <w:sz w:val="28"/>
          <w:szCs w:val="28"/>
        </w:rPr>
        <w:t xml:space="preserve"> предусмотрено 1489,6 тыс. рублей</w:t>
      </w:r>
      <w:r w:rsidR="00EC0458" w:rsidRPr="00EC0458">
        <w:rPr>
          <w:sz w:val="28"/>
          <w:szCs w:val="28"/>
        </w:rPr>
        <w:t xml:space="preserve"> </w:t>
      </w:r>
      <w:r w:rsidR="00EC0458" w:rsidRPr="00FE4C19">
        <w:rPr>
          <w:sz w:val="28"/>
          <w:szCs w:val="28"/>
        </w:rPr>
        <w:t>из РБ</w:t>
      </w:r>
      <w:r w:rsidRPr="00FE4C19">
        <w:rPr>
          <w:sz w:val="28"/>
          <w:szCs w:val="28"/>
        </w:rPr>
        <w:t>,</w:t>
      </w:r>
      <w:r w:rsidR="00690A3A" w:rsidRPr="00FE4C19">
        <w:rPr>
          <w:sz w:val="28"/>
          <w:szCs w:val="28"/>
        </w:rPr>
        <w:t xml:space="preserve"> профинансировано 1228,7 тыс. рублей</w:t>
      </w:r>
      <w:r w:rsidR="00EC0458">
        <w:rPr>
          <w:sz w:val="28"/>
          <w:szCs w:val="28"/>
        </w:rPr>
        <w:t>,</w:t>
      </w:r>
      <w:r w:rsidR="00690A3A" w:rsidRPr="00FE4C19">
        <w:rPr>
          <w:sz w:val="28"/>
          <w:szCs w:val="28"/>
        </w:rPr>
        <w:t xml:space="preserve"> на исполнен</w:t>
      </w:r>
      <w:r w:rsidR="00EC0458">
        <w:rPr>
          <w:sz w:val="28"/>
          <w:szCs w:val="28"/>
        </w:rPr>
        <w:t>о на</w:t>
      </w:r>
      <w:r w:rsidR="00690A3A" w:rsidRPr="00FE4C19">
        <w:rPr>
          <w:sz w:val="28"/>
          <w:szCs w:val="28"/>
        </w:rPr>
        <w:t xml:space="preserve"> 82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</w:t>
      </w:r>
      <w:r w:rsidR="00EC0458">
        <w:rPr>
          <w:sz w:val="28"/>
          <w:szCs w:val="28"/>
        </w:rPr>
        <w:t>а</w:t>
      </w:r>
      <w:r w:rsidR="00690A3A" w:rsidRPr="00FE4C19">
        <w:rPr>
          <w:sz w:val="28"/>
          <w:szCs w:val="28"/>
        </w:rPr>
        <w:t>,</w:t>
      </w:r>
      <w:r w:rsidRPr="00FE4C19">
        <w:rPr>
          <w:sz w:val="28"/>
          <w:szCs w:val="28"/>
        </w:rPr>
        <w:t xml:space="preserve"> </w:t>
      </w:r>
      <w:r w:rsidR="00EC0458">
        <w:rPr>
          <w:sz w:val="28"/>
          <w:szCs w:val="28"/>
        </w:rPr>
        <w:t>и</w:t>
      </w:r>
      <w:r w:rsidR="003E719D">
        <w:rPr>
          <w:sz w:val="28"/>
          <w:szCs w:val="28"/>
        </w:rPr>
        <w:t>з</w:t>
      </w:r>
      <w:r w:rsidR="00EC0458">
        <w:rPr>
          <w:sz w:val="28"/>
          <w:szCs w:val="28"/>
        </w:rPr>
        <w:t xml:space="preserve"> них </w:t>
      </w:r>
      <w:r w:rsidRPr="00FE4C19">
        <w:rPr>
          <w:sz w:val="28"/>
          <w:szCs w:val="28"/>
        </w:rPr>
        <w:t xml:space="preserve">на поддержание в постоянной готовности к использованию региональной системы оповещения и информирования населения Республики Тыва </w:t>
      </w:r>
      <w:r w:rsidR="00033741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1216,6 тыс. ру</w:t>
      </w:r>
      <w:r w:rsidRPr="00FE4C19">
        <w:rPr>
          <w:sz w:val="28"/>
          <w:szCs w:val="28"/>
        </w:rPr>
        <w:t>б</w:t>
      </w:r>
      <w:r w:rsidRPr="00FE4C19">
        <w:rPr>
          <w:sz w:val="28"/>
          <w:szCs w:val="28"/>
        </w:rPr>
        <w:t>лей, ремонт оборудования региональной системы оповещения</w:t>
      </w:r>
      <w:proofErr w:type="gramEnd"/>
      <w:r w:rsidRPr="00FE4C19">
        <w:rPr>
          <w:sz w:val="28"/>
          <w:szCs w:val="28"/>
        </w:rPr>
        <w:t xml:space="preserve"> </w:t>
      </w:r>
      <w:r w:rsidR="00033741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273,0 тыс. ру</w:t>
      </w:r>
      <w:r w:rsidRPr="00FE4C19">
        <w:rPr>
          <w:sz w:val="28"/>
          <w:szCs w:val="28"/>
        </w:rPr>
        <w:t>б</w:t>
      </w:r>
      <w:r w:rsidRPr="00FE4C19">
        <w:rPr>
          <w:sz w:val="28"/>
          <w:szCs w:val="28"/>
        </w:rPr>
        <w:t>лей.</w:t>
      </w:r>
    </w:p>
    <w:p w:rsidR="00C44487" w:rsidRPr="00FE4C19" w:rsidRDefault="003279CE" w:rsidP="00FE4C1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E4C19">
        <w:rPr>
          <w:rFonts w:ascii="Times New Roman" w:hAnsi="Times New Roman" w:cs="Times New Roman"/>
          <w:iCs/>
          <w:sz w:val="28"/>
          <w:szCs w:val="28"/>
        </w:rPr>
        <w:t>На реализацию мероприятий</w:t>
      </w:r>
      <w:r w:rsidR="008C3C26" w:rsidRPr="00FE4C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E4C19">
        <w:rPr>
          <w:rFonts w:ascii="Times New Roman" w:hAnsi="Times New Roman" w:cs="Times New Roman"/>
          <w:iCs/>
          <w:sz w:val="28"/>
          <w:szCs w:val="28"/>
        </w:rPr>
        <w:t xml:space="preserve"> подпрограммы </w:t>
      </w:r>
      <w:r w:rsidR="006D3541" w:rsidRPr="00FE4C19"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="00BC49E2" w:rsidRPr="00FE4C19">
        <w:rPr>
          <w:rFonts w:ascii="Times New Roman" w:hAnsi="Times New Roman" w:cs="Times New Roman"/>
          <w:iCs/>
          <w:sz w:val="28"/>
          <w:szCs w:val="28"/>
        </w:rPr>
        <w:t>«</w:t>
      </w:r>
      <w:r w:rsidRPr="00FE4C19">
        <w:rPr>
          <w:rFonts w:ascii="Times New Roman" w:hAnsi="Times New Roman" w:cs="Times New Roman"/>
          <w:iCs/>
          <w:sz w:val="28"/>
          <w:szCs w:val="28"/>
        </w:rPr>
        <w:t>Обеспечение организац</w:t>
      </w:r>
      <w:r w:rsidRPr="00FE4C19">
        <w:rPr>
          <w:rFonts w:ascii="Times New Roman" w:hAnsi="Times New Roman" w:cs="Times New Roman"/>
          <w:iCs/>
          <w:sz w:val="28"/>
          <w:szCs w:val="28"/>
        </w:rPr>
        <w:t>и</w:t>
      </w:r>
      <w:r w:rsidRPr="00FE4C19">
        <w:rPr>
          <w:rFonts w:ascii="Times New Roman" w:hAnsi="Times New Roman" w:cs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FE4C19">
        <w:rPr>
          <w:rFonts w:ascii="Times New Roman" w:hAnsi="Times New Roman" w:cs="Times New Roman"/>
          <w:iCs/>
          <w:sz w:val="28"/>
          <w:szCs w:val="28"/>
        </w:rPr>
        <w:t>«</w:t>
      </w:r>
      <w:r w:rsidRPr="00FE4C19">
        <w:rPr>
          <w:rFonts w:ascii="Times New Roman" w:hAnsi="Times New Roman" w:cs="Times New Roman"/>
          <w:iCs/>
          <w:sz w:val="28"/>
          <w:szCs w:val="28"/>
        </w:rPr>
        <w:t>Бе</w:t>
      </w:r>
      <w:r w:rsidRPr="00FE4C19">
        <w:rPr>
          <w:rFonts w:ascii="Times New Roman" w:hAnsi="Times New Roman" w:cs="Times New Roman"/>
          <w:iCs/>
          <w:sz w:val="28"/>
          <w:szCs w:val="28"/>
        </w:rPr>
        <w:t>з</w:t>
      </w:r>
      <w:r w:rsidRPr="00FE4C19">
        <w:rPr>
          <w:rFonts w:ascii="Times New Roman" w:hAnsi="Times New Roman" w:cs="Times New Roman"/>
          <w:iCs/>
          <w:sz w:val="28"/>
          <w:szCs w:val="28"/>
        </w:rPr>
        <w:t>опасный город</w:t>
      </w:r>
      <w:r w:rsidR="00BC49E2" w:rsidRPr="00FE4C19">
        <w:rPr>
          <w:rFonts w:ascii="Times New Roman" w:hAnsi="Times New Roman" w:cs="Times New Roman"/>
          <w:iCs/>
          <w:sz w:val="28"/>
          <w:szCs w:val="28"/>
        </w:rPr>
        <w:t>»</w:t>
      </w:r>
      <w:r w:rsidRPr="00FE4C19">
        <w:rPr>
          <w:rFonts w:ascii="Times New Roman" w:hAnsi="Times New Roman" w:cs="Times New Roman"/>
          <w:sz w:val="28"/>
          <w:szCs w:val="28"/>
        </w:rPr>
        <w:t xml:space="preserve"> </w:t>
      </w:r>
      <w:r w:rsidR="00690A3A" w:rsidRPr="00FE4C19">
        <w:rPr>
          <w:rFonts w:ascii="Times New Roman" w:hAnsi="Times New Roman" w:cs="Times New Roman"/>
          <w:sz w:val="28"/>
          <w:szCs w:val="28"/>
        </w:rPr>
        <w:t xml:space="preserve">предусмотрено 32614,26 </w:t>
      </w:r>
      <w:r w:rsidRPr="00FE4C19">
        <w:rPr>
          <w:rFonts w:ascii="Times New Roman" w:hAnsi="Times New Roman" w:cs="Times New Roman"/>
          <w:sz w:val="28"/>
          <w:szCs w:val="28"/>
        </w:rPr>
        <w:t xml:space="preserve">тыс. рублей, в том числе из </w:t>
      </w:r>
      <w:r w:rsidR="006D3541">
        <w:rPr>
          <w:rFonts w:ascii="Times New Roman" w:hAnsi="Times New Roman" w:cs="Times New Roman"/>
          <w:sz w:val="28"/>
          <w:szCs w:val="28"/>
        </w:rPr>
        <w:t>РБ –</w:t>
      </w:r>
      <w:r w:rsidRPr="00FE4C19">
        <w:rPr>
          <w:rFonts w:ascii="Times New Roman" w:hAnsi="Times New Roman" w:cs="Times New Roman"/>
          <w:sz w:val="28"/>
          <w:szCs w:val="28"/>
        </w:rPr>
        <w:t xml:space="preserve"> 484,0 тыс. рублей, из </w:t>
      </w:r>
      <w:r w:rsidR="00C85839">
        <w:rPr>
          <w:rFonts w:ascii="Times New Roman" w:hAnsi="Times New Roman" w:cs="Times New Roman"/>
          <w:sz w:val="28"/>
          <w:szCs w:val="28"/>
        </w:rPr>
        <w:t>МБ –</w:t>
      </w:r>
      <w:r w:rsidRPr="00FE4C19">
        <w:rPr>
          <w:rFonts w:ascii="Times New Roman" w:hAnsi="Times New Roman" w:cs="Times New Roman"/>
          <w:sz w:val="28"/>
          <w:szCs w:val="28"/>
        </w:rPr>
        <w:t xml:space="preserve"> 32129,86 тыс. рублей</w:t>
      </w:r>
      <w:r w:rsidR="00D8279A" w:rsidRPr="00FE4C19">
        <w:rPr>
          <w:rFonts w:ascii="Times New Roman" w:hAnsi="Times New Roman" w:cs="Times New Roman"/>
          <w:sz w:val="28"/>
          <w:szCs w:val="28"/>
        </w:rPr>
        <w:t xml:space="preserve">, профинансировано </w:t>
      </w:r>
      <w:r w:rsidR="00A43B7D" w:rsidRPr="00FE4C19">
        <w:rPr>
          <w:rFonts w:ascii="Times New Roman" w:hAnsi="Times New Roman" w:cs="Times New Roman"/>
          <w:sz w:val="28"/>
          <w:szCs w:val="28"/>
        </w:rPr>
        <w:t>100</w:t>
      </w:r>
      <w:r w:rsidR="00E67BD4" w:rsidRPr="00E67BD4">
        <w:t xml:space="preserve"> </w:t>
      </w:r>
      <w:r w:rsidR="00E67BD4" w:rsidRPr="00E67BD4">
        <w:rPr>
          <w:rFonts w:ascii="Times New Roman" w:hAnsi="Times New Roman" w:cs="Times New Roman"/>
          <w:sz w:val="28"/>
          <w:szCs w:val="28"/>
        </w:rPr>
        <w:t>процентов</w:t>
      </w:r>
      <w:r w:rsidR="00C85839">
        <w:rPr>
          <w:rFonts w:ascii="Times New Roman" w:hAnsi="Times New Roman" w:cs="Times New Roman"/>
          <w:sz w:val="28"/>
          <w:szCs w:val="28"/>
        </w:rPr>
        <w:t>, из них</w:t>
      </w:r>
      <w:r w:rsidR="00A43B7D" w:rsidRPr="00FE4C19">
        <w:rPr>
          <w:rFonts w:ascii="Times New Roman" w:hAnsi="Times New Roman" w:cs="Times New Roman"/>
          <w:sz w:val="28"/>
          <w:szCs w:val="28"/>
        </w:rPr>
        <w:t xml:space="preserve"> </w:t>
      </w:r>
      <w:r w:rsidR="00C44487" w:rsidRPr="00FE4C19">
        <w:rPr>
          <w:rFonts w:ascii="Times New Roman" w:hAnsi="Times New Roman" w:cs="Times New Roman"/>
          <w:sz w:val="28"/>
          <w:szCs w:val="28"/>
        </w:rPr>
        <w:t>на комплектацию до 4 диспетчеров ЕДДС муниципальных образований республики и 5 диспетчеров ЕДДС г.</w:t>
      </w:r>
      <w:r w:rsidR="008C3C26" w:rsidRPr="00FE4C19">
        <w:rPr>
          <w:rFonts w:ascii="Times New Roman" w:hAnsi="Times New Roman" w:cs="Times New Roman"/>
          <w:sz w:val="28"/>
          <w:szCs w:val="28"/>
        </w:rPr>
        <w:t xml:space="preserve"> </w:t>
      </w:r>
      <w:r w:rsidR="00C44487" w:rsidRPr="00FE4C19">
        <w:rPr>
          <w:rFonts w:ascii="Times New Roman" w:hAnsi="Times New Roman" w:cs="Times New Roman"/>
          <w:sz w:val="28"/>
          <w:szCs w:val="28"/>
        </w:rPr>
        <w:t xml:space="preserve">Кызыла </w:t>
      </w:r>
      <w:r w:rsidR="00C85839">
        <w:rPr>
          <w:rFonts w:ascii="Times New Roman" w:hAnsi="Times New Roman" w:cs="Times New Roman"/>
          <w:sz w:val="28"/>
          <w:szCs w:val="28"/>
        </w:rPr>
        <w:t>–</w:t>
      </w:r>
      <w:r w:rsidR="00C44487" w:rsidRPr="00FE4C19">
        <w:rPr>
          <w:rFonts w:ascii="Times New Roman" w:hAnsi="Times New Roman" w:cs="Times New Roman"/>
          <w:sz w:val="28"/>
          <w:szCs w:val="28"/>
        </w:rPr>
        <w:t xml:space="preserve"> </w:t>
      </w:r>
      <w:r w:rsidR="00A43B7D" w:rsidRPr="00FE4C19">
        <w:rPr>
          <w:rFonts w:ascii="Times New Roman" w:hAnsi="Times New Roman" w:cs="Times New Roman"/>
          <w:sz w:val="28"/>
          <w:szCs w:val="28"/>
        </w:rPr>
        <w:t>32129,86</w:t>
      </w:r>
      <w:r w:rsidR="00C44487" w:rsidRPr="00FE4C19">
        <w:rPr>
          <w:rFonts w:ascii="Times New Roman" w:hAnsi="Times New Roman" w:cs="Times New Roman"/>
          <w:sz w:val="28"/>
          <w:szCs w:val="28"/>
        </w:rPr>
        <w:t xml:space="preserve"> тыс. рублей из </w:t>
      </w:r>
      <w:r w:rsidR="00C85839">
        <w:rPr>
          <w:rFonts w:ascii="Times New Roman" w:hAnsi="Times New Roman" w:cs="Times New Roman"/>
          <w:sz w:val="28"/>
          <w:szCs w:val="28"/>
        </w:rPr>
        <w:t>МБ</w:t>
      </w:r>
      <w:r w:rsidR="00C44487" w:rsidRPr="00FE4C19">
        <w:rPr>
          <w:rFonts w:ascii="Times New Roman" w:hAnsi="Times New Roman" w:cs="Times New Roman"/>
          <w:sz w:val="28"/>
          <w:szCs w:val="28"/>
        </w:rPr>
        <w:t>, приобретение комплектов</w:t>
      </w:r>
      <w:proofErr w:type="gramEnd"/>
      <w:r w:rsidR="00C44487" w:rsidRPr="00FE4C19">
        <w:rPr>
          <w:rFonts w:ascii="Times New Roman" w:hAnsi="Times New Roman" w:cs="Times New Roman"/>
          <w:sz w:val="28"/>
          <w:szCs w:val="28"/>
        </w:rPr>
        <w:t xml:space="preserve"> оргтехники, связи, видео-конференц-связи, средств отображения информации, оповещения руководящего состава и источника бе</w:t>
      </w:r>
      <w:r w:rsidR="00C44487" w:rsidRPr="00FE4C19">
        <w:rPr>
          <w:rFonts w:ascii="Times New Roman" w:hAnsi="Times New Roman" w:cs="Times New Roman"/>
          <w:sz w:val="28"/>
          <w:szCs w:val="28"/>
        </w:rPr>
        <w:t>с</w:t>
      </w:r>
      <w:r w:rsidR="00C44487" w:rsidRPr="00FE4C19">
        <w:rPr>
          <w:rFonts w:ascii="Times New Roman" w:hAnsi="Times New Roman" w:cs="Times New Roman"/>
          <w:sz w:val="28"/>
          <w:szCs w:val="28"/>
        </w:rPr>
        <w:t>перебойного энергоснабжения на ЕДДС муни</w:t>
      </w:r>
      <w:r w:rsidR="00A43B7D" w:rsidRPr="00FE4C19">
        <w:rPr>
          <w:rFonts w:ascii="Times New Roman" w:hAnsi="Times New Roman" w:cs="Times New Roman"/>
          <w:sz w:val="28"/>
          <w:szCs w:val="28"/>
        </w:rPr>
        <w:t xml:space="preserve">ципальных образований </w:t>
      </w:r>
      <w:r w:rsidR="00C85839">
        <w:rPr>
          <w:rFonts w:ascii="Times New Roman" w:hAnsi="Times New Roman" w:cs="Times New Roman"/>
          <w:sz w:val="28"/>
          <w:szCs w:val="28"/>
        </w:rPr>
        <w:t>–</w:t>
      </w:r>
      <w:r w:rsidR="00A43B7D" w:rsidRPr="00FE4C19">
        <w:rPr>
          <w:rFonts w:ascii="Times New Roman" w:hAnsi="Times New Roman" w:cs="Times New Roman"/>
          <w:sz w:val="28"/>
          <w:szCs w:val="28"/>
        </w:rPr>
        <w:t xml:space="preserve"> 484,4 тыс. рублей.</w:t>
      </w:r>
    </w:p>
    <w:p w:rsidR="0076473B" w:rsidRPr="00FE4C19" w:rsidRDefault="00323164" w:rsidP="00FE4C19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6473B" w:rsidRPr="00FE4C19">
        <w:rPr>
          <w:sz w:val="28"/>
          <w:szCs w:val="28"/>
        </w:rPr>
        <w:t>результат</w:t>
      </w:r>
      <w:r>
        <w:rPr>
          <w:sz w:val="28"/>
          <w:szCs w:val="28"/>
        </w:rPr>
        <w:t>ам</w:t>
      </w:r>
      <w:r w:rsidR="0076473B" w:rsidRPr="00FE4C1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 2017 году</w:t>
      </w:r>
      <w:r w:rsidR="0076473B" w:rsidRPr="00FE4C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6473B" w:rsidRPr="00FE4C19">
        <w:rPr>
          <w:sz w:val="28"/>
          <w:szCs w:val="28"/>
        </w:rPr>
        <w:t xml:space="preserve">рограмма  признана </w:t>
      </w:r>
      <w:proofErr w:type="spellStart"/>
      <w:r w:rsidR="00F11BC0" w:rsidRPr="00FE4C19">
        <w:rPr>
          <w:sz w:val="28"/>
          <w:szCs w:val="28"/>
        </w:rPr>
        <w:t>средне</w:t>
      </w:r>
      <w:r w:rsidR="0076473B" w:rsidRPr="00FE4C19">
        <w:rPr>
          <w:sz w:val="28"/>
          <w:szCs w:val="28"/>
        </w:rPr>
        <w:t>э</w:t>
      </w:r>
      <w:r w:rsidR="0076473B" w:rsidRPr="00FE4C19">
        <w:rPr>
          <w:sz w:val="28"/>
          <w:szCs w:val="28"/>
        </w:rPr>
        <w:t>ф</w:t>
      </w:r>
      <w:r w:rsidR="0076473B" w:rsidRPr="00FE4C19">
        <w:rPr>
          <w:sz w:val="28"/>
          <w:szCs w:val="28"/>
        </w:rPr>
        <w:t>фективной</w:t>
      </w:r>
      <w:proofErr w:type="spellEnd"/>
      <w:r w:rsidR="0076473B" w:rsidRPr="00FE4C19">
        <w:rPr>
          <w:sz w:val="28"/>
          <w:szCs w:val="28"/>
        </w:rPr>
        <w:t>.</w:t>
      </w:r>
    </w:p>
    <w:p w:rsidR="0076473B" w:rsidRPr="00FE4C19" w:rsidRDefault="0076473B" w:rsidP="00FE4C19">
      <w:pPr>
        <w:pStyle w:val="Bodytext20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E4C19">
        <w:rPr>
          <w:sz w:val="28"/>
          <w:szCs w:val="28"/>
        </w:rPr>
        <w:t>Общий объем финансирования Программы на 2018 год составля</w:t>
      </w:r>
      <w:r w:rsidR="00323164">
        <w:rPr>
          <w:sz w:val="28"/>
          <w:szCs w:val="28"/>
        </w:rPr>
        <w:t>л</w:t>
      </w:r>
      <w:r w:rsidRPr="00FE4C19">
        <w:rPr>
          <w:sz w:val="28"/>
          <w:szCs w:val="28"/>
        </w:rPr>
        <w:t xml:space="preserve"> 58168,15 тыс. рублей, в том числе из РБ – 19799,20 тыс. рублей, из М</w:t>
      </w:r>
      <w:r w:rsidR="00050F52">
        <w:rPr>
          <w:sz w:val="28"/>
          <w:szCs w:val="28"/>
        </w:rPr>
        <w:t>Б</w:t>
      </w:r>
      <w:r w:rsidRPr="00FE4C19">
        <w:rPr>
          <w:sz w:val="28"/>
          <w:szCs w:val="28"/>
        </w:rPr>
        <w:t xml:space="preserve"> – 38368,95 тыс. рублей, </w:t>
      </w:r>
      <w:r w:rsidR="0050663E" w:rsidRPr="00FE4C19">
        <w:rPr>
          <w:sz w:val="28"/>
          <w:szCs w:val="28"/>
        </w:rPr>
        <w:t xml:space="preserve">профинансировано всего </w:t>
      </w:r>
      <w:r w:rsidR="00CF2053" w:rsidRPr="00FE4C19">
        <w:rPr>
          <w:sz w:val="28"/>
          <w:szCs w:val="28"/>
        </w:rPr>
        <w:t>58168,15</w:t>
      </w:r>
      <w:r w:rsidRPr="00FE4C19">
        <w:rPr>
          <w:sz w:val="28"/>
          <w:szCs w:val="28"/>
        </w:rPr>
        <w:t xml:space="preserve"> тыс. рублей, в том числе из РБ – </w:t>
      </w:r>
      <w:r w:rsidR="0050663E" w:rsidRPr="00FE4C19">
        <w:rPr>
          <w:sz w:val="28"/>
          <w:szCs w:val="28"/>
        </w:rPr>
        <w:t>17808,60</w:t>
      </w:r>
      <w:r w:rsidRPr="00FE4C19">
        <w:rPr>
          <w:sz w:val="28"/>
          <w:szCs w:val="28"/>
        </w:rPr>
        <w:t xml:space="preserve"> тыс. рублей, из М</w:t>
      </w:r>
      <w:r w:rsidR="00050F52">
        <w:rPr>
          <w:sz w:val="28"/>
          <w:szCs w:val="28"/>
        </w:rPr>
        <w:t>Б</w:t>
      </w:r>
      <w:r w:rsidRPr="00FE4C19">
        <w:rPr>
          <w:sz w:val="28"/>
          <w:szCs w:val="28"/>
        </w:rPr>
        <w:t xml:space="preserve"> – </w:t>
      </w:r>
      <w:r w:rsidR="00CF2053" w:rsidRPr="00FE4C19">
        <w:rPr>
          <w:sz w:val="28"/>
          <w:szCs w:val="28"/>
        </w:rPr>
        <w:t>38368,95</w:t>
      </w:r>
      <w:r w:rsidRPr="00FE4C19">
        <w:rPr>
          <w:sz w:val="28"/>
          <w:szCs w:val="28"/>
        </w:rPr>
        <w:t xml:space="preserve"> тыс. рублей</w:t>
      </w:r>
      <w:r w:rsidR="00050F52">
        <w:rPr>
          <w:sz w:val="28"/>
          <w:szCs w:val="28"/>
        </w:rPr>
        <w:t xml:space="preserve">, исполнено на </w:t>
      </w:r>
      <w:r w:rsidR="00CF2053" w:rsidRPr="00FE4C19">
        <w:rPr>
          <w:sz w:val="28"/>
          <w:szCs w:val="28"/>
        </w:rPr>
        <w:t>100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процентов</w:t>
      </w:r>
      <w:r w:rsidRPr="00FE4C19">
        <w:rPr>
          <w:sz w:val="28"/>
          <w:szCs w:val="28"/>
        </w:rPr>
        <w:t>.</w:t>
      </w:r>
    </w:p>
    <w:p w:rsidR="0076473B" w:rsidRPr="00FE4C19" w:rsidRDefault="0076473B" w:rsidP="00FE4C19">
      <w:pPr>
        <w:pStyle w:val="Bodytext20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E4C19">
        <w:rPr>
          <w:iCs/>
          <w:sz w:val="28"/>
          <w:szCs w:val="28"/>
        </w:rPr>
        <w:t>На реализацию мероприятий подпрограммы</w:t>
      </w:r>
      <w:r w:rsidR="00D52C7B" w:rsidRPr="00FE4C19">
        <w:rPr>
          <w:iCs/>
          <w:sz w:val="28"/>
          <w:szCs w:val="28"/>
        </w:rPr>
        <w:t xml:space="preserve"> 1</w:t>
      </w:r>
      <w:r w:rsidRPr="00FE4C19">
        <w:rPr>
          <w:iCs/>
          <w:sz w:val="28"/>
          <w:szCs w:val="28"/>
        </w:rPr>
        <w:t xml:space="preserve">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Системы обеспечения в</w:t>
      </w:r>
      <w:r w:rsidRPr="00FE4C19">
        <w:rPr>
          <w:iCs/>
          <w:sz w:val="28"/>
          <w:szCs w:val="28"/>
        </w:rPr>
        <w:t>ы</w:t>
      </w:r>
      <w:r w:rsidRPr="00FE4C19">
        <w:rPr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FE4C19">
        <w:rPr>
          <w:iCs/>
          <w:sz w:val="28"/>
          <w:szCs w:val="28"/>
        </w:rPr>
        <w:t>«</w:t>
      </w:r>
      <w:r w:rsidRPr="00FE4C19">
        <w:rPr>
          <w:iCs/>
          <w:sz w:val="28"/>
          <w:szCs w:val="28"/>
        </w:rPr>
        <w:t>112</w:t>
      </w:r>
      <w:r w:rsidR="00BC49E2" w:rsidRPr="00FE4C19">
        <w:rPr>
          <w:iCs/>
          <w:sz w:val="28"/>
          <w:szCs w:val="28"/>
        </w:rPr>
        <w:t>»</w:t>
      </w:r>
      <w:r w:rsidRPr="00FE4C19">
        <w:rPr>
          <w:sz w:val="28"/>
          <w:szCs w:val="28"/>
        </w:rPr>
        <w:t xml:space="preserve"> предусмотрено 13459,0</w:t>
      </w:r>
      <w:r w:rsidR="00455720" w:rsidRPr="00FE4C19">
        <w:rPr>
          <w:sz w:val="28"/>
          <w:szCs w:val="28"/>
        </w:rPr>
        <w:t>0</w:t>
      </w:r>
      <w:r w:rsidRPr="00FE4C19">
        <w:rPr>
          <w:sz w:val="28"/>
          <w:szCs w:val="28"/>
        </w:rPr>
        <w:t xml:space="preserve"> тыс. рублей из РБ, профинансировано</w:t>
      </w:r>
      <w:r w:rsidR="0050663E" w:rsidRPr="00FE4C19">
        <w:rPr>
          <w:sz w:val="28"/>
          <w:szCs w:val="28"/>
        </w:rPr>
        <w:t xml:space="preserve"> 12975,9 тыс. рублей, исполнено</w:t>
      </w:r>
      <w:r w:rsidRPr="00FE4C19">
        <w:rPr>
          <w:sz w:val="28"/>
          <w:szCs w:val="28"/>
        </w:rPr>
        <w:t xml:space="preserve"> </w:t>
      </w:r>
      <w:r w:rsidR="0050663E" w:rsidRPr="00FE4C19">
        <w:rPr>
          <w:sz w:val="28"/>
          <w:szCs w:val="28"/>
        </w:rPr>
        <w:lastRenderedPageBreak/>
        <w:t>96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процентов</w:t>
      </w:r>
      <w:r w:rsidRPr="00FE4C19">
        <w:rPr>
          <w:sz w:val="28"/>
          <w:szCs w:val="28"/>
        </w:rPr>
        <w:t>. С целью реализации запланированных мероприятий проведены открытые электронные аукционы и заключены</w:t>
      </w:r>
      <w:r w:rsidR="006A5FC9">
        <w:rPr>
          <w:sz w:val="28"/>
          <w:szCs w:val="28"/>
        </w:rPr>
        <w:t xml:space="preserve"> </w:t>
      </w:r>
      <w:r w:rsidRPr="00FE4C19">
        <w:rPr>
          <w:sz w:val="28"/>
          <w:szCs w:val="28"/>
        </w:rPr>
        <w:t>4 государственных контракт</w:t>
      </w:r>
      <w:r w:rsidR="00864E6F">
        <w:rPr>
          <w:sz w:val="28"/>
          <w:szCs w:val="28"/>
        </w:rPr>
        <w:t>а</w:t>
      </w:r>
      <w:r w:rsidRPr="00FE4C19">
        <w:rPr>
          <w:sz w:val="28"/>
          <w:szCs w:val="28"/>
        </w:rPr>
        <w:t xml:space="preserve"> на сумму 11707,30 тыс. рублей. В рамках данных контрактов приобретены сре</w:t>
      </w:r>
      <w:r w:rsidRPr="00FE4C19">
        <w:rPr>
          <w:sz w:val="28"/>
          <w:szCs w:val="28"/>
        </w:rPr>
        <w:t>д</w:t>
      </w:r>
      <w:r w:rsidRPr="00FE4C19">
        <w:rPr>
          <w:sz w:val="28"/>
          <w:szCs w:val="28"/>
        </w:rPr>
        <w:t>ства криптографической защиты информации системы-112, оборудование с</w:t>
      </w:r>
      <w:r w:rsidRPr="00FE4C19">
        <w:rPr>
          <w:sz w:val="28"/>
          <w:szCs w:val="28"/>
        </w:rPr>
        <w:t>и</w:t>
      </w:r>
      <w:r w:rsidRPr="00FE4C19">
        <w:rPr>
          <w:sz w:val="28"/>
          <w:szCs w:val="28"/>
        </w:rPr>
        <w:t>стемы-112 для ЕДДС и ДДС муниципальных образований</w:t>
      </w:r>
      <w:r w:rsidR="00864E6F">
        <w:rPr>
          <w:sz w:val="28"/>
          <w:szCs w:val="28"/>
        </w:rPr>
        <w:t>,</w:t>
      </w:r>
      <w:r w:rsidRPr="00FE4C19">
        <w:rPr>
          <w:sz w:val="28"/>
          <w:szCs w:val="28"/>
        </w:rPr>
        <w:t xml:space="preserve"> </w:t>
      </w:r>
      <w:r w:rsidR="00864E6F">
        <w:rPr>
          <w:sz w:val="28"/>
          <w:szCs w:val="28"/>
        </w:rPr>
        <w:t>п</w:t>
      </w:r>
      <w:r w:rsidRPr="00FE4C19">
        <w:rPr>
          <w:sz w:val="28"/>
          <w:szCs w:val="28"/>
        </w:rPr>
        <w:t xml:space="preserve">роведены работы по монтажным и пуско-наладочным работам оборудования системы-112 для ЕДДС и ДДС </w:t>
      </w:r>
      <w:r w:rsidR="00BC49E2" w:rsidRPr="00FE4C19">
        <w:rPr>
          <w:sz w:val="28"/>
          <w:szCs w:val="28"/>
        </w:rPr>
        <w:t>«</w:t>
      </w:r>
      <w:r w:rsidRPr="00FE4C19">
        <w:rPr>
          <w:sz w:val="28"/>
          <w:szCs w:val="28"/>
        </w:rPr>
        <w:t>03</w:t>
      </w:r>
      <w:r w:rsidR="00BC49E2" w:rsidRPr="00FE4C19">
        <w:rPr>
          <w:sz w:val="28"/>
          <w:szCs w:val="28"/>
        </w:rPr>
        <w:t>»</w:t>
      </w:r>
      <w:r w:rsidRPr="00FE4C19">
        <w:rPr>
          <w:sz w:val="28"/>
          <w:szCs w:val="28"/>
        </w:rPr>
        <w:t xml:space="preserve"> и информационной безопасности. Из 18 муниципальных о</w:t>
      </w:r>
      <w:r w:rsidRPr="00FE4C19">
        <w:rPr>
          <w:sz w:val="28"/>
          <w:szCs w:val="28"/>
        </w:rPr>
        <w:t>б</w:t>
      </w:r>
      <w:r w:rsidRPr="00FE4C19">
        <w:rPr>
          <w:sz w:val="28"/>
          <w:szCs w:val="28"/>
        </w:rPr>
        <w:t xml:space="preserve">разований на данный момент оборудование установлено в 17, кроме ЕДДС </w:t>
      </w:r>
      <w:proofErr w:type="spellStart"/>
      <w:r w:rsidRPr="00FE4C19">
        <w:rPr>
          <w:sz w:val="28"/>
          <w:szCs w:val="28"/>
        </w:rPr>
        <w:t>Монгун-Тайгинского</w:t>
      </w:r>
      <w:proofErr w:type="spellEnd"/>
      <w:r w:rsidRPr="00FE4C19">
        <w:rPr>
          <w:sz w:val="28"/>
          <w:szCs w:val="28"/>
        </w:rPr>
        <w:t xml:space="preserve"> </w:t>
      </w:r>
      <w:proofErr w:type="spellStart"/>
      <w:r w:rsidRPr="00FE4C19">
        <w:rPr>
          <w:sz w:val="28"/>
          <w:szCs w:val="28"/>
        </w:rPr>
        <w:t>кожууна</w:t>
      </w:r>
      <w:proofErr w:type="spellEnd"/>
      <w:r w:rsidRPr="00FE4C19">
        <w:rPr>
          <w:sz w:val="28"/>
          <w:szCs w:val="28"/>
        </w:rPr>
        <w:t xml:space="preserve"> (администрацией ведется работа по организации каналов). На организацию и предоставление </w:t>
      </w:r>
      <w:proofErr w:type="gramStart"/>
      <w:r w:rsidRPr="00FE4C19">
        <w:rPr>
          <w:sz w:val="28"/>
          <w:szCs w:val="28"/>
        </w:rPr>
        <w:t>каналов связи основного центра обработки вызовов</w:t>
      </w:r>
      <w:proofErr w:type="gramEnd"/>
      <w:r w:rsidRPr="00FE4C19">
        <w:rPr>
          <w:sz w:val="28"/>
          <w:szCs w:val="28"/>
        </w:rPr>
        <w:t xml:space="preserve"> </w:t>
      </w:r>
      <w:r w:rsidR="00805A5E">
        <w:rPr>
          <w:sz w:val="28"/>
          <w:szCs w:val="28"/>
        </w:rPr>
        <w:t>направлено</w:t>
      </w:r>
      <w:r w:rsidRPr="00FE4C19">
        <w:rPr>
          <w:sz w:val="28"/>
          <w:szCs w:val="28"/>
        </w:rPr>
        <w:t xml:space="preserve"> 1561,7 тыс. рублей, приобретение расходных материалов и ГСМ для проведения монтажных работ в муниципальных образ</w:t>
      </w:r>
      <w:r w:rsidRPr="00FE4C19">
        <w:rPr>
          <w:sz w:val="28"/>
          <w:szCs w:val="28"/>
        </w:rPr>
        <w:t>о</w:t>
      </w:r>
      <w:r w:rsidRPr="00FE4C19">
        <w:rPr>
          <w:sz w:val="28"/>
          <w:szCs w:val="28"/>
        </w:rPr>
        <w:t xml:space="preserve">ваниях </w:t>
      </w:r>
      <w:r w:rsidR="00885B44">
        <w:rPr>
          <w:sz w:val="28"/>
          <w:szCs w:val="28"/>
        </w:rPr>
        <w:t>–</w:t>
      </w:r>
      <w:r w:rsidRPr="00FE4C19">
        <w:rPr>
          <w:sz w:val="28"/>
          <w:szCs w:val="28"/>
        </w:rPr>
        <w:t xml:space="preserve"> 190,0 тыс. рублей.</w:t>
      </w:r>
    </w:p>
    <w:p w:rsidR="00785270" w:rsidRPr="00E67BD4" w:rsidRDefault="0076473B" w:rsidP="00E67BD4">
      <w:pPr>
        <w:pStyle w:val="Bodytext20"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Bodytext2Bold"/>
          <w:b w:val="0"/>
          <w:sz w:val="28"/>
          <w:szCs w:val="28"/>
        </w:rPr>
      </w:pPr>
      <w:r w:rsidRPr="00E67BD4">
        <w:rPr>
          <w:iCs/>
          <w:sz w:val="28"/>
          <w:szCs w:val="28"/>
        </w:rPr>
        <w:t>На реализаци</w:t>
      </w:r>
      <w:r w:rsidR="008C3C26" w:rsidRPr="00E67BD4">
        <w:rPr>
          <w:iCs/>
          <w:sz w:val="28"/>
          <w:szCs w:val="28"/>
        </w:rPr>
        <w:t>ю</w:t>
      </w:r>
      <w:r w:rsidRPr="00E67BD4">
        <w:rPr>
          <w:iCs/>
          <w:sz w:val="28"/>
          <w:szCs w:val="28"/>
        </w:rPr>
        <w:t xml:space="preserve"> мероприятий</w:t>
      </w:r>
      <w:r w:rsidR="008C3C26" w:rsidRPr="00E67BD4">
        <w:rPr>
          <w:iCs/>
          <w:sz w:val="28"/>
          <w:szCs w:val="28"/>
        </w:rPr>
        <w:t xml:space="preserve"> </w:t>
      </w:r>
      <w:r w:rsidRPr="00E67BD4">
        <w:rPr>
          <w:iCs/>
          <w:sz w:val="28"/>
          <w:szCs w:val="28"/>
        </w:rPr>
        <w:t xml:space="preserve"> подпрограммы</w:t>
      </w:r>
      <w:r w:rsidR="008C3C26" w:rsidRPr="00E67BD4">
        <w:rPr>
          <w:iCs/>
          <w:sz w:val="28"/>
          <w:szCs w:val="28"/>
        </w:rPr>
        <w:t xml:space="preserve"> </w:t>
      </w:r>
      <w:r w:rsidR="00885B44" w:rsidRPr="00E67BD4">
        <w:rPr>
          <w:iCs/>
          <w:sz w:val="28"/>
          <w:szCs w:val="28"/>
        </w:rPr>
        <w:t xml:space="preserve">2 </w:t>
      </w:r>
      <w:r w:rsidR="00BC49E2" w:rsidRPr="00E67BD4">
        <w:rPr>
          <w:iCs/>
          <w:sz w:val="28"/>
          <w:szCs w:val="28"/>
        </w:rPr>
        <w:t>«</w:t>
      </w:r>
      <w:r w:rsidRPr="00E67BD4">
        <w:rPr>
          <w:iCs/>
          <w:sz w:val="28"/>
          <w:szCs w:val="28"/>
        </w:rPr>
        <w:t>Пожарная безопасность в Республике Тыва</w:t>
      </w:r>
      <w:r w:rsidR="00BC49E2" w:rsidRPr="00E67BD4">
        <w:rPr>
          <w:iCs/>
          <w:sz w:val="28"/>
          <w:szCs w:val="28"/>
        </w:rPr>
        <w:t>»</w:t>
      </w:r>
      <w:r w:rsidRPr="00E67BD4">
        <w:rPr>
          <w:sz w:val="28"/>
          <w:szCs w:val="28"/>
        </w:rPr>
        <w:t xml:space="preserve"> предусмотрено 149,90 тыс. рублей из РБ, профи</w:t>
      </w:r>
      <w:r w:rsidR="005D271B">
        <w:rPr>
          <w:sz w:val="28"/>
          <w:szCs w:val="28"/>
        </w:rPr>
        <w:t xml:space="preserve">нансировано </w:t>
      </w:r>
      <w:r w:rsidRPr="00E67BD4">
        <w:rPr>
          <w:sz w:val="28"/>
          <w:szCs w:val="28"/>
        </w:rPr>
        <w:t>100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процентов</w:t>
      </w:r>
      <w:r w:rsidRPr="00E67BD4">
        <w:rPr>
          <w:sz w:val="28"/>
          <w:szCs w:val="28"/>
        </w:rPr>
        <w:t xml:space="preserve">. </w:t>
      </w:r>
      <w:proofErr w:type="gramStart"/>
      <w:r w:rsidRPr="00E67BD4">
        <w:rPr>
          <w:sz w:val="28"/>
          <w:szCs w:val="28"/>
        </w:rPr>
        <w:t>Согласно Порядку предоставления социальной защиты член</w:t>
      </w:r>
      <w:r w:rsidR="005D271B">
        <w:rPr>
          <w:sz w:val="28"/>
          <w:szCs w:val="28"/>
        </w:rPr>
        <w:t>ам</w:t>
      </w:r>
      <w:r w:rsidRPr="00E67BD4">
        <w:rPr>
          <w:sz w:val="28"/>
          <w:szCs w:val="28"/>
        </w:rPr>
        <w:t xml:space="preserve"> семей работников </w:t>
      </w:r>
      <w:r w:rsidR="005D271B">
        <w:rPr>
          <w:sz w:val="28"/>
          <w:szCs w:val="28"/>
        </w:rPr>
        <w:t xml:space="preserve">добровольной пожарной </w:t>
      </w:r>
      <w:r w:rsidR="00000DAF">
        <w:rPr>
          <w:sz w:val="28"/>
          <w:szCs w:val="28"/>
        </w:rPr>
        <w:t>охраны и добровольных пожарных в Республике Тыва</w:t>
      </w:r>
      <w:r w:rsidRPr="00E67BD4">
        <w:rPr>
          <w:sz w:val="28"/>
          <w:szCs w:val="28"/>
        </w:rPr>
        <w:t xml:space="preserve">, </w:t>
      </w:r>
      <w:r w:rsidRPr="00000DAF">
        <w:rPr>
          <w:sz w:val="28"/>
          <w:szCs w:val="28"/>
        </w:rPr>
        <w:t>утвержденному постановлением Правительства Республики Тыва от 1 августа 2012 г. № 435, и в соответствии с Положением о порядке личного страхования добровольн</w:t>
      </w:r>
      <w:r w:rsidR="00777A0A">
        <w:rPr>
          <w:sz w:val="28"/>
          <w:szCs w:val="28"/>
        </w:rPr>
        <w:t>ых</w:t>
      </w:r>
      <w:r w:rsidRPr="00000DAF">
        <w:rPr>
          <w:sz w:val="28"/>
          <w:szCs w:val="28"/>
        </w:rPr>
        <w:t xml:space="preserve"> пожарн</w:t>
      </w:r>
      <w:r w:rsidR="00777A0A">
        <w:rPr>
          <w:sz w:val="28"/>
          <w:szCs w:val="28"/>
        </w:rPr>
        <w:t>ых</w:t>
      </w:r>
      <w:r w:rsidRPr="00000DAF">
        <w:rPr>
          <w:sz w:val="28"/>
          <w:szCs w:val="28"/>
        </w:rPr>
        <w:t xml:space="preserve"> Республик</w:t>
      </w:r>
      <w:r w:rsidR="00777A0A">
        <w:rPr>
          <w:sz w:val="28"/>
          <w:szCs w:val="28"/>
        </w:rPr>
        <w:t>и</w:t>
      </w:r>
      <w:r w:rsidRPr="00000DAF">
        <w:rPr>
          <w:sz w:val="28"/>
          <w:szCs w:val="28"/>
        </w:rPr>
        <w:t xml:space="preserve"> Тыва, утвержде</w:t>
      </w:r>
      <w:r w:rsidRPr="00000DAF">
        <w:rPr>
          <w:sz w:val="28"/>
          <w:szCs w:val="28"/>
        </w:rPr>
        <w:t>н</w:t>
      </w:r>
      <w:r w:rsidRPr="00000DAF">
        <w:rPr>
          <w:sz w:val="28"/>
          <w:szCs w:val="28"/>
        </w:rPr>
        <w:t xml:space="preserve">ным </w:t>
      </w:r>
      <w:r w:rsidRPr="00000DAF">
        <w:rPr>
          <w:rStyle w:val="Bodytext212ptScale80"/>
          <w:w w:val="100"/>
          <w:sz w:val="28"/>
          <w:szCs w:val="28"/>
        </w:rPr>
        <w:t xml:space="preserve">постановлением </w:t>
      </w:r>
      <w:r w:rsidRPr="00000DAF">
        <w:rPr>
          <w:sz w:val="28"/>
          <w:szCs w:val="28"/>
        </w:rPr>
        <w:t xml:space="preserve">Правительства Республики Тыва от 19 октября 2012 г. </w:t>
      </w:r>
      <w:r w:rsidR="00777A0A">
        <w:rPr>
          <w:sz w:val="28"/>
          <w:szCs w:val="28"/>
        </w:rPr>
        <w:br/>
      </w:r>
      <w:r w:rsidRPr="00000DAF">
        <w:rPr>
          <w:sz w:val="28"/>
          <w:szCs w:val="28"/>
        </w:rPr>
        <w:t xml:space="preserve">№ 570, а также в рамках данной подпрограммы </w:t>
      </w:r>
      <w:r w:rsidRPr="00000DAF">
        <w:rPr>
          <w:rStyle w:val="Bodytext2Bold"/>
          <w:b w:val="0"/>
          <w:sz w:val="28"/>
          <w:szCs w:val="28"/>
        </w:rPr>
        <w:t>застраховано 1416</w:t>
      </w:r>
      <w:proofErr w:type="gramEnd"/>
      <w:r w:rsidRPr="00000DAF">
        <w:rPr>
          <w:rStyle w:val="Bodytext2Bold"/>
          <w:b w:val="0"/>
          <w:sz w:val="28"/>
          <w:szCs w:val="28"/>
        </w:rPr>
        <w:t xml:space="preserve"> членов </w:t>
      </w:r>
      <w:r w:rsidRPr="00000DAF">
        <w:rPr>
          <w:sz w:val="28"/>
          <w:szCs w:val="28"/>
        </w:rPr>
        <w:t>до</w:t>
      </w:r>
      <w:r w:rsidRPr="00000DAF">
        <w:rPr>
          <w:sz w:val="28"/>
          <w:szCs w:val="28"/>
        </w:rPr>
        <w:t>б</w:t>
      </w:r>
      <w:r w:rsidRPr="00000DAF">
        <w:rPr>
          <w:sz w:val="28"/>
          <w:szCs w:val="28"/>
        </w:rPr>
        <w:t xml:space="preserve">ровольных пожарных </w:t>
      </w:r>
      <w:r w:rsidR="00777A0A">
        <w:rPr>
          <w:sz w:val="28"/>
          <w:szCs w:val="28"/>
        </w:rPr>
        <w:t>отрядов</w:t>
      </w:r>
      <w:r w:rsidRPr="00E67BD4">
        <w:rPr>
          <w:sz w:val="28"/>
          <w:szCs w:val="28"/>
        </w:rPr>
        <w:t xml:space="preserve"> на общую сумму </w:t>
      </w:r>
      <w:r w:rsidRPr="00E67BD4">
        <w:rPr>
          <w:rStyle w:val="Bodytext2Bold"/>
          <w:b w:val="0"/>
          <w:sz w:val="28"/>
          <w:szCs w:val="28"/>
        </w:rPr>
        <w:t>149,90 тыс. рублей.</w:t>
      </w:r>
    </w:p>
    <w:p w:rsidR="0076473B" w:rsidRPr="00E67BD4" w:rsidRDefault="0076473B" w:rsidP="00E67BD4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67BD4">
        <w:rPr>
          <w:iCs/>
          <w:sz w:val="28"/>
          <w:szCs w:val="28"/>
        </w:rPr>
        <w:t>На реализацию мероприятий</w:t>
      </w:r>
      <w:r w:rsidR="008C3C26" w:rsidRPr="00E67BD4">
        <w:rPr>
          <w:iCs/>
          <w:sz w:val="28"/>
          <w:szCs w:val="28"/>
        </w:rPr>
        <w:t xml:space="preserve"> </w:t>
      </w:r>
      <w:r w:rsidRPr="00E67BD4">
        <w:rPr>
          <w:iCs/>
          <w:sz w:val="28"/>
          <w:szCs w:val="28"/>
        </w:rPr>
        <w:t>подпрограммы</w:t>
      </w:r>
      <w:r w:rsidR="00D52C7B" w:rsidRPr="00E67BD4">
        <w:rPr>
          <w:iCs/>
          <w:sz w:val="28"/>
          <w:szCs w:val="28"/>
        </w:rPr>
        <w:t xml:space="preserve"> </w:t>
      </w:r>
      <w:r w:rsidR="00777A0A" w:rsidRPr="00E67BD4">
        <w:rPr>
          <w:iCs/>
          <w:sz w:val="28"/>
          <w:szCs w:val="28"/>
        </w:rPr>
        <w:t xml:space="preserve">3 </w:t>
      </w:r>
      <w:r w:rsidR="00BC49E2" w:rsidRPr="00E67BD4">
        <w:rPr>
          <w:iCs/>
          <w:sz w:val="28"/>
          <w:szCs w:val="28"/>
        </w:rPr>
        <w:t>«</w:t>
      </w:r>
      <w:r w:rsidRPr="00E67BD4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E67BD4">
        <w:rPr>
          <w:iCs/>
          <w:sz w:val="28"/>
          <w:szCs w:val="28"/>
        </w:rPr>
        <w:t>»</w:t>
      </w:r>
      <w:r w:rsidRPr="00E67BD4">
        <w:rPr>
          <w:sz w:val="28"/>
          <w:szCs w:val="28"/>
        </w:rPr>
        <w:t xml:space="preserve"> предусмотрено 2721,5 тыс. рублей</w:t>
      </w:r>
      <w:r w:rsidR="00CB0F8A" w:rsidRPr="00CB0F8A">
        <w:rPr>
          <w:sz w:val="28"/>
          <w:szCs w:val="28"/>
        </w:rPr>
        <w:t xml:space="preserve"> </w:t>
      </w:r>
      <w:r w:rsidR="00CB0F8A" w:rsidRPr="00E67BD4">
        <w:rPr>
          <w:sz w:val="28"/>
          <w:szCs w:val="28"/>
        </w:rPr>
        <w:t>из РБ</w:t>
      </w:r>
      <w:r w:rsidRPr="00E67BD4">
        <w:rPr>
          <w:sz w:val="28"/>
          <w:szCs w:val="28"/>
        </w:rPr>
        <w:t>, проф</w:t>
      </w:r>
      <w:r w:rsidRPr="00E67BD4">
        <w:rPr>
          <w:sz w:val="28"/>
          <w:szCs w:val="28"/>
        </w:rPr>
        <w:t>и</w:t>
      </w:r>
      <w:r w:rsidRPr="00E67BD4">
        <w:rPr>
          <w:sz w:val="28"/>
          <w:szCs w:val="28"/>
        </w:rPr>
        <w:t xml:space="preserve">нансировано </w:t>
      </w:r>
      <w:r w:rsidR="0027084E" w:rsidRPr="00E67BD4">
        <w:rPr>
          <w:sz w:val="28"/>
          <w:szCs w:val="28"/>
        </w:rPr>
        <w:t xml:space="preserve">1498,9 тыс. рублей, исполнено </w:t>
      </w:r>
      <w:r w:rsidR="00CB0F8A">
        <w:rPr>
          <w:sz w:val="28"/>
          <w:szCs w:val="28"/>
        </w:rPr>
        <w:t xml:space="preserve">на </w:t>
      </w:r>
      <w:r w:rsidR="0027084E" w:rsidRPr="00E67BD4">
        <w:rPr>
          <w:sz w:val="28"/>
          <w:szCs w:val="28"/>
        </w:rPr>
        <w:t>55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процентов</w:t>
      </w:r>
      <w:r w:rsidR="00CB0F8A">
        <w:rPr>
          <w:sz w:val="28"/>
          <w:szCs w:val="28"/>
        </w:rPr>
        <w:t>,</w:t>
      </w:r>
      <w:r w:rsidRPr="00E67BD4">
        <w:rPr>
          <w:sz w:val="28"/>
          <w:szCs w:val="28"/>
        </w:rPr>
        <w:t xml:space="preserve"> </w:t>
      </w:r>
      <w:r w:rsidR="00CB0F8A">
        <w:rPr>
          <w:sz w:val="28"/>
          <w:szCs w:val="28"/>
        </w:rPr>
        <w:t>и</w:t>
      </w:r>
      <w:r w:rsidRPr="00E67BD4">
        <w:rPr>
          <w:color w:val="000000"/>
          <w:sz w:val="28"/>
          <w:szCs w:val="28"/>
        </w:rPr>
        <w:t>з них на прио</w:t>
      </w:r>
      <w:r w:rsidRPr="00E67BD4">
        <w:rPr>
          <w:color w:val="000000"/>
          <w:sz w:val="28"/>
          <w:szCs w:val="28"/>
        </w:rPr>
        <w:t>б</w:t>
      </w:r>
      <w:r w:rsidRPr="00E67BD4">
        <w:rPr>
          <w:color w:val="000000"/>
          <w:sz w:val="28"/>
          <w:szCs w:val="28"/>
        </w:rPr>
        <w:t>ретение оборудования выполнение монтажных и пусконаладочных работ се</w:t>
      </w:r>
      <w:r w:rsidRPr="00E67BD4">
        <w:rPr>
          <w:color w:val="000000"/>
          <w:sz w:val="28"/>
          <w:szCs w:val="28"/>
        </w:rPr>
        <w:t>г</w:t>
      </w:r>
      <w:r w:rsidRPr="00E67BD4">
        <w:rPr>
          <w:color w:val="000000"/>
          <w:sz w:val="28"/>
          <w:szCs w:val="28"/>
        </w:rPr>
        <w:t xml:space="preserve">ментов региональной системы оповещения </w:t>
      </w:r>
      <w:r w:rsidR="00CB0F8A">
        <w:rPr>
          <w:color w:val="000000"/>
          <w:sz w:val="28"/>
          <w:szCs w:val="28"/>
        </w:rPr>
        <w:t>–</w:t>
      </w:r>
      <w:r w:rsidRPr="00E67BD4">
        <w:rPr>
          <w:color w:val="000000"/>
          <w:sz w:val="28"/>
          <w:szCs w:val="28"/>
        </w:rPr>
        <w:t xml:space="preserve"> 448,0 тыс. рублей, </w:t>
      </w:r>
      <w:r w:rsidRPr="00E67BD4">
        <w:rPr>
          <w:sz w:val="28"/>
          <w:szCs w:val="28"/>
        </w:rPr>
        <w:t>организацию и содержание каналов связи региональной системы оповещения населения Ре</w:t>
      </w:r>
      <w:r w:rsidRPr="00E67BD4">
        <w:rPr>
          <w:sz w:val="28"/>
          <w:szCs w:val="28"/>
        </w:rPr>
        <w:t>с</w:t>
      </w:r>
      <w:r w:rsidRPr="00E67BD4">
        <w:rPr>
          <w:sz w:val="28"/>
          <w:szCs w:val="28"/>
        </w:rPr>
        <w:t xml:space="preserve">публики Тыва </w:t>
      </w:r>
      <w:r w:rsidR="00585016">
        <w:rPr>
          <w:sz w:val="28"/>
          <w:szCs w:val="28"/>
        </w:rPr>
        <w:t>–</w:t>
      </w:r>
      <w:r w:rsidRPr="00E67BD4">
        <w:rPr>
          <w:sz w:val="28"/>
          <w:szCs w:val="28"/>
        </w:rPr>
        <w:t xml:space="preserve"> 2273,5 тыс</w:t>
      </w:r>
      <w:proofErr w:type="gramEnd"/>
      <w:r w:rsidRPr="00E67BD4">
        <w:rPr>
          <w:sz w:val="28"/>
          <w:szCs w:val="28"/>
        </w:rPr>
        <w:t>. рублей.</w:t>
      </w:r>
    </w:p>
    <w:p w:rsidR="0076473B" w:rsidRPr="00E67BD4" w:rsidRDefault="0076473B" w:rsidP="00E67BD4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67BD4">
        <w:rPr>
          <w:iCs/>
          <w:sz w:val="28"/>
          <w:szCs w:val="28"/>
        </w:rPr>
        <w:t>На реализацию мероприятий подпрограммы</w:t>
      </w:r>
      <w:r w:rsidR="00D52C7B" w:rsidRPr="00E67BD4">
        <w:rPr>
          <w:iCs/>
          <w:sz w:val="28"/>
          <w:szCs w:val="28"/>
        </w:rPr>
        <w:t xml:space="preserve"> 4</w:t>
      </w:r>
      <w:r w:rsidRPr="00E67BD4">
        <w:rPr>
          <w:iCs/>
          <w:sz w:val="28"/>
          <w:szCs w:val="28"/>
        </w:rPr>
        <w:t xml:space="preserve"> </w:t>
      </w:r>
      <w:r w:rsidR="00BC49E2" w:rsidRPr="00E67BD4">
        <w:rPr>
          <w:iCs/>
          <w:sz w:val="28"/>
          <w:szCs w:val="28"/>
        </w:rPr>
        <w:t>«</w:t>
      </w:r>
      <w:r w:rsidRPr="00E67BD4">
        <w:rPr>
          <w:iCs/>
          <w:sz w:val="28"/>
          <w:szCs w:val="28"/>
        </w:rPr>
        <w:t>Обеспечение безопасн</w:t>
      </w:r>
      <w:r w:rsidRPr="00E67BD4">
        <w:rPr>
          <w:iCs/>
          <w:sz w:val="28"/>
          <w:szCs w:val="28"/>
        </w:rPr>
        <w:t>о</w:t>
      </w:r>
      <w:r w:rsidRPr="00E67BD4">
        <w:rPr>
          <w:iCs/>
          <w:sz w:val="28"/>
          <w:szCs w:val="28"/>
        </w:rPr>
        <w:t>сти людей на водных объектах</w:t>
      </w:r>
      <w:r w:rsidR="00BC49E2" w:rsidRPr="00E67BD4">
        <w:rPr>
          <w:iCs/>
          <w:sz w:val="28"/>
          <w:szCs w:val="28"/>
        </w:rPr>
        <w:t>»</w:t>
      </w:r>
      <w:r w:rsidRPr="00E67BD4">
        <w:rPr>
          <w:sz w:val="28"/>
          <w:szCs w:val="28"/>
        </w:rPr>
        <w:t xml:space="preserve"> предусмотрено 3468,80 тыс. рублей</w:t>
      </w:r>
      <w:r w:rsidR="00585016" w:rsidRPr="00585016">
        <w:rPr>
          <w:sz w:val="28"/>
          <w:szCs w:val="28"/>
        </w:rPr>
        <w:t xml:space="preserve"> </w:t>
      </w:r>
      <w:r w:rsidR="00585016" w:rsidRPr="00E67BD4">
        <w:rPr>
          <w:sz w:val="28"/>
          <w:szCs w:val="28"/>
        </w:rPr>
        <w:t>из РБ</w:t>
      </w:r>
      <w:r w:rsidRPr="00E67BD4">
        <w:rPr>
          <w:sz w:val="28"/>
          <w:szCs w:val="28"/>
        </w:rPr>
        <w:t xml:space="preserve">, </w:t>
      </w:r>
      <w:r w:rsidR="006A5FC9">
        <w:rPr>
          <w:sz w:val="28"/>
          <w:szCs w:val="28"/>
        </w:rPr>
        <w:br/>
      </w:r>
      <w:r w:rsidRPr="00E67BD4">
        <w:rPr>
          <w:sz w:val="28"/>
          <w:szCs w:val="28"/>
        </w:rPr>
        <w:t xml:space="preserve">профинансировано </w:t>
      </w:r>
      <w:r w:rsidR="0027084E" w:rsidRPr="00E67BD4">
        <w:rPr>
          <w:sz w:val="28"/>
          <w:szCs w:val="28"/>
        </w:rPr>
        <w:t xml:space="preserve">3183,9 тыс. рублей, исполнено </w:t>
      </w:r>
      <w:r w:rsidR="00585016">
        <w:rPr>
          <w:sz w:val="28"/>
          <w:szCs w:val="28"/>
        </w:rPr>
        <w:t xml:space="preserve">на </w:t>
      </w:r>
      <w:r w:rsidR="0027084E" w:rsidRPr="00E67BD4">
        <w:rPr>
          <w:sz w:val="28"/>
          <w:szCs w:val="28"/>
        </w:rPr>
        <w:t>92</w:t>
      </w:r>
      <w:r w:rsidR="00E67BD4" w:rsidRPr="00E67BD4">
        <w:rPr>
          <w:sz w:val="28"/>
          <w:szCs w:val="28"/>
        </w:rPr>
        <w:t xml:space="preserve"> </w:t>
      </w:r>
      <w:r w:rsidR="00E67BD4">
        <w:rPr>
          <w:sz w:val="28"/>
          <w:szCs w:val="28"/>
        </w:rPr>
        <w:t>процент</w:t>
      </w:r>
      <w:r w:rsidR="00585016">
        <w:rPr>
          <w:sz w:val="28"/>
          <w:szCs w:val="28"/>
        </w:rPr>
        <w:t>а</w:t>
      </w:r>
      <w:r w:rsidRPr="00E67BD4">
        <w:rPr>
          <w:sz w:val="28"/>
          <w:szCs w:val="28"/>
        </w:rPr>
        <w:t>, из них на приобретение спасательной и организационной техники, имущества, снаряж</w:t>
      </w:r>
      <w:r w:rsidRPr="00E67BD4">
        <w:rPr>
          <w:sz w:val="28"/>
          <w:szCs w:val="28"/>
        </w:rPr>
        <w:t>е</w:t>
      </w:r>
      <w:r w:rsidRPr="00E67BD4">
        <w:rPr>
          <w:sz w:val="28"/>
          <w:szCs w:val="28"/>
        </w:rPr>
        <w:t xml:space="preserve">ния, мебели, оборудования и инвентаря, запчастей </w:t>
      </w:r>
      <w:r w:rsidR="00585016">
        <w:rPr>
          <w:sz w:val="28"/>
          <w:szCs w:val="28"/>
        </w:rPr>
        <w:t>–</w:t>
      </w:r>
      <w:r w:rsidRPr="00E67BD4">
        <w:rPr>
          <w:sz w:val="28"/>
          <w:szCs w:val="28"/>
        </w:rPr>
        <w:t xml:space="preserve"> 3253,60 тыс. рублей, </w:t>
      </w:r>
      <w:r w:rsidR="006A5FC9">
        <w:rPr>
          <w:sz w:val="28"/>
          <w:szCs w:val="28"/>
        </w:rPr>
        <w:br/>
      </w:r>
      <w:r w:rsidRPr="00E67BD4">
        <w:rPr>
          <w:sz w:val="28"/>
          <w:szCs w:val="28"/>
        </w:rPr>
        <w:t>командировочные расходы специалистов, включающие расходы на ГСМ и проживание, при выполнении профилактических мероприятий при проведении контроля за</w:t>
      </w:r>
      <w:proofErr w:type="gramEnd"/>
      <w:r w:rsidRPr="00E67BD4">
        <w:rPr>
          <w:sz w:val="28"/>
          <w:szCs w:val="28"/>
        </w:rPr>
        <w:t xml:space="preserve"> соблюдением требований по обеспечению безопасности на водных объектах и на ледовых переправах на территории Республики Тыва </w:t>
      </w:r>
      <w:r w:rsidR="00F334B4">
        <w:rPr>
          <w:sz w:val="28"/>
          <w:szCs w:val="28"/>
        </w:rPr>
        <w:t xml:space="preserve">– 119,30 тыс. рублей, </w:t>
      </w:r>
      <w:r w:rsidRPr="00E67BD4">
        <w:rPr>
          <w:sz w:val="28"/>
          <w:szCs w:val="28"/>
        </w:rPr>
        <w:t>обучение личного состава Служб</w:t>
      </w:r>
      <w:r w:rsidR="00F334B4">
        <w:rPr>
          <w:sz w:val="28"/>
          <w:szCs w:val="28"/>
        </w:rPr>
        <w:t>ы</w:t>
      </w:r>
      <w:r w:rsidRPr="00E67BD4">
        <w:rPr>
          <w:sz w:val="28"/>
          <w:szCs w:val="28"/>
        </w:rPr>
        <w:t xml:space="preserve"> </w:t>
      </w:r>
      <w:r w:rsidR="00F334B4" w:rsidRPr="00F334B4">
        <w:rPr>
          <w:sz w:val="28"/>
          <w:szCs w:val="28"/>
        </w:rPr>
        <w:t xml:space="preserve">по гражданской обороне и чрезвычайным ситуациям Республики Тыва. </w:t>
      </w:r>
      <w:proofErr w:type="gramStart"/>
      <w:r w:rsidR="00F334B4" w:rsidRPr="00F334B4">
        <w:rPr>
          <w:sz w:val="28"/>
          <w:szCs w:val="28"/>
        </w:rPr>
        <w:t>Республика Тыва</w:t>
      </w:r>
      <w:r w:rsidR="00F334B4">
        <w:rPr>
          <w:sz w:val="28"/>
          <w:szCs w:val="28"/>
        </w:rPr>
        <w:t xml:space="preserve"> </w:t>
      </w:r>
      <w:r w:rsidRPr="00E67BD4">
        <w:rPr>
          <w:sz w:val="28"/>
          <w:szCs w:val="28"/>
        </w:rPr>
        <w:t xml:space="preserve">по программам </w:t>
      </w:r>
      <w:r w:rsidR="00BC49E2" w:rsidRPr="00E67BD4">
        <w:rPr>
          <w:sz w:val="28"/>
          <w:szCs w:val="28"/>
        </w:rPr>
        <w:t>«</w:t>
      </w:r>
      <w:r w:rsidRPr="00E67BD4">
        <w:rPr>
          <w:sz w:val="28"/>
          <w:szCs w:val="28"/>
        </w:rPr>
        <w:t>Судовождение</w:t>
      </w:r>
      <w:r w:rsidR="00BC49E2" w:rsidRPr="00E67BD4">
        <w:rPr>
          <w:sz w:val="28"/>
          <w:szCs w:val="28"/>
        </w:rPr>
        <w:t>»</w:t>
      </w:r>
      <w:r w:rsidRPr="00E67BD4">
        <w:rPr>
          <w:sz w:val="28"/>
          <w:szCs w:val="28"/>
        </w:rPr>
        <w:t xml:space="preserve">, </w:t>
      </w:r>
      <w:r w:rsidR="00BC49E2" w:rsidRPr="00E67BD4">
        <w:rPr>
          <w:sz w:val="28"/>
          <w:szCs w:val="28"/>
        </w:rPr>
        <w:t>«</w:t>
      </w:r>
      <w:r w:rsidRPr="00E67BD4">
        <w:rPr>
          <w:sz w:val="28"/>
          <w:szCs w:val="28"/>
        </w:rPr>
        <w:t>Я-спасатель</w:t>
      </w:r>
      <w:r w:rsidR="00BC49E2" w:rsidRPr="00E67BD4">
        <w:rPr>
          <w:sz w:val="28"/>
          <w:szCs w:val="28"/>
        </w:rPr>
        <w:t>»</w:t>
      </w:r>
      <w:r w:rsidRPr="00E67BD4">
        <w:rPr>
          <w:sz w:val="28"/>
          <w:szCs w:val="28"/>
        </w:rPr>
        <w:t xml:space="preserve">, </w:t>
      </w:r>
      <w:r w:rsidR="00BC49E2" w:rsidRPr="00E67BD4">
        <w:rPr>
          <w:sz w:val="28"/>
          <w:szCs w:val="28"/>
        </w:rPr>
        <w:t>«</w:t>
      </w:r>
      <w:r w:rsidRPr="00E67BD4">
        <w:rPr>
          <w:sz w:val="28"/>
          <w:szCs w:val="28"/>
        </w:rPr>
        <w:t>Управление БПЛА</w:t>
      </w:r>
      <w:r w:rsidR="00BC49E2" w:rsidRPr="00E67BD4">
        <w:rPr>
          <w:sz w:val="28"/>
          <w:szCs w:val="28"/>
        </w:rPr>
        <w:t>»</w:t>
      </w:r>
      <w:r w:rsidRPr="00E67BD4">
        <w:rPr>
          <w:sz w:val="28"/>
          <w:szCs w:val="28"/>
        </w:rPr>
        <w:t xml:space="preserve">, </w:t>
      </w:r>
      <w:r w:rsidR="00BC49E2" w:rsidRPr="00E67BD4">
        <w:rPr>
          <w:sz w:val="28"/>
          <w:szCs w:val="28"/>
        </w:rPr>
        <w:t>«</w:t>
      </w:r>
      <w:r w:rsidRPr="00E67BD4">
        <w:rPr>
          <w:sz w:val="28"/>
          <w:szCs w:val="28"/>
        </w:rPr>
        <w:t xml:space="preserve">Инструктор по </w:t>
      </w:r>
      <w:r w:rsidR="006A5FC9">
        <w:rPr>
          <w:sz w:val="28"/>
          <w:szCs w:val="28"/>
        </w:rPr>
        <w:br/>
      </w:r>
      <w:r w:rsidRPr="00E67BD4">
        <w:rPr>
          <w:sz w:val="28"/>
          <w:szCs w:val="28"/>
        </w:rPr>
        <w:t>оказанию первой помощи</w:t>
      </w:r>
      <w:r w:rsidR="00BC49E2" w:rsidRPr="00E67BD4">
        <w:rPr>
          <w:sz w:val="28"/>
          <w:szCs w:val="28"/>
        </w:rPr>
        <w:t>»</w:t>
      </w:r>
      <w:r w:rsidRPr="00E67BD4">
        <w:rPr>
          <w:sz w:val="28"/>
          <w:szCs w:val="28"/>
        </w:rPr>
        <w:t xml:space="preserve"> </w:t>
      </w:r>
      <w:r w:rsidR="00F334B4">
        <w:rPr>
          <w:sz w:val="28"/>
          <w:szCs w:val="28"/>
        </w:rPr>
        <w:t>–</w:t>
      </w:r>
      <w:r w:rsidRPr="00E67BD4">
        <w:rPr>
          <w:sz w:val="28"/>
          <w:szCs w:val="28"/>
        </w:rPr>
        <w:t xml:space="preserve"> 63,30 тыс. рублей, содержание спецтехники, </w:t>
      </w:r>
      <w:r w:rsidR="006A5FC9">
        <w:rPr>
          <w:sz w:val="28"/>
          <w:szCs w:val="28"/>
        </w:rPr>
        <w:br/>
      </w:r>
      <w:r w:rsidRPr="00E67BD4">
        <w:rPr>
          <w:sz w:val="28"/>
          <w:szCs w:val="28"/>
        </w:rPr>
        <w:t xml:space="preserve">оргтехники </w:t>
      </w:r>
      <w:r w:rsidR="00884327">
        <w:rPr>
          <w:sz w:val="28"/>
          <w:szCs w:val="28"/>
        </w:rPr>
        <w:t>–</w:t>
      </w:r>
      <w:r w:rsidRPr="00E67BD4">
        <w:rPr>
          <w:sz w:val="28"/>
          <w:szCs w:val="28"/>
        </w:rPr>
        <w:t xml:space="preserve"> 29,40 тыс. рублей, приобретение карты водных акваторий </w:t>
      </w:r>
      <w:r w:rsidR="006A5FC9">
        <w:rPr>
          <w:sz w:val="28"/>
          <w:szCs w:val="28"/>
        </w:rPr>
        <w:t>–</w:t>
      </w:r>
      <w:r w:rsidRPr="00E67BD4">
        <w:rPr>
          <w:sz w:val="28"/>
          <w:szCs w:val="28"/>
        </w:rPr>
        <w:t xml:space="preserve"> </w:t>
      </w:r>
      <w:r w:rsidR="006A5FC9">
        <w:rPr>
          <w:sz w:val="28"/>
          <w:szCs w:val="28"/>
        </w:rPr>
        <w:br/>
      </w:r>
      <w:r w:rsidRPr="00E67BD4">
        <w:rPr>
          <w:sz w:val="28"/>
          <w:szCs w:val="28"/>
        </w:rPr>
        <w:lastRenderedPageBreak/>
        <w:t>3,20 тыс. рублей.</w:t>
      </w:r>
      <w:proofErr w:type="gramEnd"/>
    </w:p>
    <w:p w:rsidR="00C974A5" w:rsidRPr="00E67BD4" w:rsidRDefault="00D52C7B" w:rsidP="00E67BD4">
      <w:pPr>
        <w:pStyle w:val="ConsPlusNormal"/>
        <w:ind w:firstLine="709"/>
        <w:jc w:val="both"/>
        <w:rPr>
          <w:sz w:val="28"/>
          <w:szCs w:val="28"/>
        </w:rPr>
      </w:pPr>
      <w:r w:rsidRPr="00E67BD4">
        <w:rPr>
          <w:rFonts w:ascii="Times New Roman" w:hAnsi="Times New Roman" w:cs="Times New Roman"/>
          <w:iCs/>
          <w:sz w:val="28"/>
          <w:szCs w:val="28"/>
        </w:rPr>
        <w:t xml:space="preserve">На реализацию мероприятий </w:t>
      </w:r>
      <w:r w:rsidR="008C3C26" w:rsidRPr="00E67B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7BD4">
        <w:rPr>
          <w:rFonts w:ascii="Times New Roman" w:hAnsi="Times New Roman" w:cs="Times New Roman"/>
          <w:iCs/>
          <w:sz w:val="28"/>
          <w:szCs w:val="28"/>
        </w:rPr>
        <w:t xml:space="preserve">подпрограммы </w:t>
      </w:r>
      <w:r w:rsidR="00884327" w:rsidRPr="00E67BD4"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="00BC49E2" w:rsidRPr="00E67BD4">
        <w:rPr>
          <w:rFonts w:ascii="Times New Roman" w:hAnsi="Times New Roman" w:cs="Times New Roman"/>
          <w:iCs/>
          <w:sz w:val="28"/>
          <w:szCs w:val="28"/>
        </w:rPr>
        <w:t>«</w:t>
      </w:r>
      <w:r w:rsidRPr="00E67BD4">
        <w:rPr>
          <w:rFonts w:ascii="Times New Roman" w:hAnsi="Times New Roman" w:cs="Times New Roman"/>
          <w:iCs/>
          <w:sz w:val="28"/>
          <w:szCs w:val="28"/>
        </w:rPr>
        <w:t>Обеспечение организац</w:t>
      </w:r>
      <w:r w:rsidRPr="00E67BD4">
        <w:rPr>
          <w:rFonts w:ascii="Times New Roman" w:hAnsi="Times New Roman" w:cs="Times New Roman"/>
          <w:iCs/>
          <w:sz w:val="28"/>
          <w:szCs w:val="28"/>
        </w:rPr>
        <w:t>и</w:t>
      </w:r>
      <w:r w:rsidRPr="00E67BD4">
        <w:rPr>
          <w:rFonts w:ascii="Times New Roman" w:hAnsi="Times New Roman" w:cs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E67BD4">
        <w:rPr>
          <w:rFonts w:ascii="Times New Roman" w:hAnsi="Times New Roman" w:cs="Times New Roman"/>
          <w:iCs/>
          <w:sz w:val="28"/>
          <w:szCs w:val="28"/>
        </w:rPr>
        <w:t>«</w:t>
      </w:r>
      <w:r w:rsidRPr="00E67BD4">
        <w:rPr>
          <w:rFonts w:ascii="Times New Roman" w:hAnsi="Times New Roman" w:cs="Times New Roman"/>
          <w:iCs/>
          <w:sz w:val="28"/>
          <w:szCs w:val="28"/>
        </w:rPr>
        <w:t>Бе</w:t>
      </w:r>
      <w:r w:rsidRPr="00E67BD4">
        <w:rPr>
          <w:rFonts w:ascii="Times New Roman" w:hAnsi="Times New Roman" w:cs="Times New Roman"/>
          <w:iCs/>
          <w:sz w:val="28"/>
          <w:szCs w:val="28"/>
        </w:rPr>
        <w:t>з</w:t>
      </w:r>
      <w:r w:rsidRPr="00E67BD4">
        <w:rPr>
          <w:rFonts w:ascii="Times New Roman" w:hAnsi="Times New Roman" w:cs="Times New Roman"/>
          <w:iCs/>
          <w:sz w:val="28"/>
          <w:szCs w:val="28"/>
        </w:rPr>
        <w:t>опасный город</w:t>
      </w:r>
      <w:r w:rsidR="00BC49E2" w:rsidRPr="00E67BD4">
        <w:rPr>
          <w:rFonts w:ascii="Times New Roman" w:hAnsi="Times New Roman" w:cs="Times New Roman"/>
          <w:iCs/>
          <w:sz w:val="28"/>
          <w:szCs w:val="28"/>
        </w:rPr>
        <w:t>»</w:t>
      </w:r>
      <w:r w:rsidRPr="00E67BD4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D8279A" w:rsidRPr="00E67BD4">
        <w:rPr>
          <w:rFonts w:ascii="Times New Roman" w:hAnsi="Times New Roman" w:cs="Times New Roman"/>
          <w:sz w:val="28"/>
          <w:szCs w:val="28"/>
        </w:rPr>
        <w:t>38368,95</w:t>
      </w:r>
      <w:r w:rsidRPr="00E67B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5FC9" w:rsidRPr="006A5FC9">
        <w:rPr>
          <w:rFonts w:ascii="Times New Roman" w:hAnsi="Times New Roman" w:cs="Times New Roman"/>
          <w:sz w:val="28"/>
          <w:szCs w:val="28"/>
        </w:rPr>
        <w:t xml:space="preserve"> </w:t>
      </w:r>
      <w:r w:rsidR="006A5FC9" w:rsidRPr="00E67BD4">
        <w:rPr>
          <w:rFonts w:ascii="Times New Roman" w:hAnsi="Times New Roman" w:cs="Times New Roman"/>
          <w:sz w:val="28"/>
          <w:szCs w:val="28"/>
        </w:rPr>
        <w:t>из М</w:t>
      </w:r>
      <w:r w:rsidR="006A5FC9">
        <w:rPr>
          <w:rFonts w:ascii="Times New Roman" w:hAnsi="Times New Roman" w:cs="Times New Roman"/>
          <w:sz w:val="28"/>
          <w:szCs w:val="28"/>
        </w:rPr>
        <w:t>Б</w:t>
      </w:r>
      <w:r w:rsidRPr="00E67BD4">
        <w:rPr>
          <w:rFonts w:ascii="Times New Roman" w:hAnsi="Times New Roman" w:cs="Times New Roman"/>
          <w:sz w:val="28"/>
          <w:szCs w:val="28"/>
        </w:rPr>
        <w:t xml:space="preserve">, </w:t>
      </w:r>
      <w:r w:rsidR="00D8279A" w:rsidRPr="00E67BD4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16020A">
        <w:rPr>
          <w:rFonts w:ascii="Times New Roman" w:hAnsi="Times New Roman" w:cs="Times New Roman"/>
          <w:sz w:val="28"/>
          <w:szCs w:val="28"/>
        </w:rPr>
        <w:t xml:space="preserve"> </w:t>
      </w:r>
      <w:r w:rsidR="0027084E" w:rsidRPr="00E67BD4">
        <w:rPr>
          <w:rFonts w:ascii="Times New Roman" w:hAnsi="Times New Roman" w:cs="Times New Roman"/>
          <w:sz w:val="28"/>
          <w:szCs w:val="28"/>
        </w:rPr>
        <w:t>38368,95</w:t>
      </w:r>
      <w:r w:rsidR="00D8279A" w:rsidRPr="00E67B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74A5" w:rsidRPr="00E67BD4">
        <w:rPr>
          <w:rFonts w:ascii="Times New Roman" w:hAnsi="Times New Roman" w:cs="Times New Roman"/>
          <w:sz w:val="28"/>
          <w:szCs w:val="28"/>
        </w:rPr>
        <w:t>, на комплектацию до 4 диспетчеров ЕДДС муниципал</w:t>
      </w:r>
      <w:r w:rsidR="00C974A5" w:rsidRPr="00E67BD4">
        <w:rPr>
          <w:rFonts w:ascii="Times New Roman" w:hAnsi="Times New Roman" w:cs="Times New Roman"/>
          <w:sz w:val="28"/>
          <w:szCs w:val="28"/>
        </w:rPr>
        <w:t>ь</w:t>
      </w:r>
      <w:r w:rsidR="00C974A5" w:rsidRPr="00E67BD4">
        <w:rPr>
          <w:rFonts w:ascii="Times New Roman" w:hAnsi="Times New Roman" w:cs="Times New Roman"/>
          <w:sz w:val="28"/>
          <w:szCs w:val="28"/>
        </w:rPr>
        <w:t>ных образований республики и 5 диспетчеров ЕДДС г.</w:t>
      </w:r>
      <w:r w:rsidR="008C3C26" w:rsidRPr="00E67BD4">
        <w:rPr>
          <w:rFonts w:ascii="Times New Roman" w:hAnsi="Times New Roman" w:cs="Times New Roman"/>
          <w:sz w:val="28"/>
          <w:szCs w:val="28"/>
        </w:rPr>
        <w:t xml:space="preserve"> </w:t>
      </w:r>
      <w:r w:rsidR="00C974A5" w:rsidRPr="00E67BD4">
        <w:rPr>
          <w:rFonts w:ascii="Times New Roman" w:hAnsi="Times New Roman" w:cs="Times New Roman"/>
          <w:sz w:val="28"/>
          <w:szCs w:val="28"/>
        </w:rPr>
        <w:t>Кызыла</w:t>
      </w:r>
      <w:r w:rsidR="00884327">
        <w:rPr>
          <w:rFonts w:ascii="Times New Roman" w:hAnsi="Times New Roman" w:cs="Times New Roman"/>
          <w:sz w:val="28"/>
          <w:szCs w:val="28"/>
        </w:rPr>
        <w:t>.</w:t>
      </w:r>
    </w:p>
    <w:p w:rsidR="0076473B" w:rsidRPr="00E67BD4" w:rsidRDefault="00C45CAD" w:rsidP="00E67BD4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6473B" w:rsidRPr="00E67BD4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76473B" w:rsidRPr="00E67BD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 2018 году Прогр</w:t>
      </w:r>
      <w:r w:rsidR="0076473B" w:rsidRPr="00E67BD4">
        <w:rPr>
          <w:sz w:val="28"/>
          <w:szCs w:val="28"/>
        </w:rPr>
        <w:t xml:space="preserve">амма признана </w:t>
      </w:r>
      <w:proofErr w:type="spellStart"/>
      <w:r w:rsidR="00D8279A" w:rsidRPr="00E67BD4">
        <w:rPr>
          <w:sz w:val="28"/>
          <w:szCs w:val="28"/>
        </w:rPr>
        <w:t>средне</w:t>
      </w:r>
      <w:r w:rsidR="0076473B" w:rsidRPr="00E67BD4">
        <w:rPr>
          <w:sz w:val="28"/>
          <w:szCs w:val="28"/>
        </w:rPr>
        <w:t>э</w:t>
      </w:r>
      <w:r w:rsidR="0076473B" w:rsidRPr="00E67BD4">
        <w:rPr>
          <w:sz w:val="28"/>
          <w:szCs w:val="28"/>
        </w:rPr>
        <w:t>ф</w:t>
      </w:r>
      <w:r w:rsidR="0076473B" w:rsidRPr="00E67BD4">
        <w:rPr>
          <w:sz w:val="28"/>
          <w:szCs w:val="28"/>
        </w:rPr>
        <w:t>фективной</w:t>
      </w:r>
      <w:proofErr w:type="spellEnd"/>
      <w:r w:rsidR="0076473B" w:rsidRPr="00E67BD4">
        <w:rPr>
          <w:sz w:val="28"/>
          <w:szCs w:val="28"/>
        </w:rPr>
        <w:t>.</w:t>
      </w:r>
    </w:p>
    <w:p w:rsidR="0076473B" w:rsidRPr="00DC2B30" w:rsidRDefault="0076473B" w:rsidP="00E67BD4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proofErr w:type="gramStart"/>
      <w:r w:rsidRPr="00E67BD4">
        <w:rPr>
          <w:rFonts w:ascii="Times New Roman" w:hAnsi="Times New Roman"/>
          <w:sz w:val="28"/>
          <w:szCs w:val="28"/>
        </w:rPr>
        <w:t>Общий объем финансирования Программы на</w:t>
      </w:r>
      <w:r w:rsidRPr="00E67BD4">
        <w:rPr>
          <w:sz w:val="28"/>
          <w:szCs w:val="28"/>
        </w:rPr>
        <w:t xml:space="preserve"> 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>2019 год составля</w:t>
      </w:r>
      <w:r w:rsidR="0038352E">
        <w:rPr>
          <w:rStyle w:val="Bodytext2Bold"/>
          <w:rFonts w:eastAsiaTheme="minorHAnsi"/>
          <w:b w:val="0"/>
          <w:sz w:val="28"/>
          <w:szCs w:val="28"/>
        </w:rPr>
        <w:t>л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 xml:space="preserve"> </w:t>
      </w:r>
      <w:r w:rsidR="00FE0A42" w:rsidRPr="00E67BD4">
        <w:rPr>
          <w:rStyle w:val="Bodytext2Bold"/>
          <w:rFonts w:eastAsiaTheme="minorHAnsi"/>
          <w:b w:val="0"/>
          <w:sz w:val="28"/>
          <w:szCs w:val="28"/>
        </w:rPr>
        <w:t>55267,05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 xml:space="preserve"> тыс. рублей, </w:t>
      </w:r>
      <w:r w:rsidR="0016020A">
        <w:rPr>
          <w:rStyle w:val="Bodytext2Bold"/>
          <w:rFonts w:eastAsiaTheme="minorHAnsi"/>
          <w:b w:val="0"/>
          <w:sz w:val="28"/>
          <w:szCs w:val="28"/>
        </w:rPr>
        <w:t xml:space="preserve">в том числе 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>из РБ – 16898,10 тыс.</w:t>
      </w:r>
      <w:r w:rsidR="00FE0A42" w:rsidRPr="00E67BD4">
        <w:rPr>
          <w:rStyle w:val="Bodytext2Bold"/>
          <w:rFonts w:eastAsiaTheme="minorHAnsi"/>
          <w:b w:val="0"/>
          <w:sz w:val="28"/>
          <w:szCs w:val="28"/>
        </w:rPr>
        <w:t xml:space="preserve"> 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>рублей, из М</w:t>
      </w:r>
      <w:r w:rsidR="0038352E">
        <w:rPr>
          <w:rStyle w:val="Bodytext2Bold"/>
          <w:rFonts w:eastAsiaTheme="minorHAnsi"/>
          <w:b w:val="0"/>
          <w:sz w:val="28"/>
          <w:szCs w:val="28"/>
        </w:rPr>
        <w:t>Б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 xml:space="preserve"> – </w:t>
      </w:r>
      <w:r w:rsidR="00FE0A42" w:rsidRPr="00E67BD4">
        <w:rPr>
          <w:rStyle w:val="Bodytext2Bold"/>
          <w:rFonts w:eastAsiaTheme="minorHAnsi"/>
          <w:b w:val="0"/>
          <w:sz w:val="28"/>
          <w:szCs w:val="28"/>
        </w:rPr>
        <w:t>38368,95</w:t>
      </w:r>
      <w:r w:rsidRPr="00E67BD4">
        <w:rPr>
          <w:rStyle w:val="Bodytext2Bold"/>
          <w:rFonts w:eastAsiaTheme="minorHAnsi"/>
          <w:b w:val="0"/>
          <w:sz w:val="28"/>
          <w:szCs w:val="28"/>
        </w:rPr>
        <w:t xml:space="preserve"> тыс. рублей, профинансировано </w:t>
      </w:r>
      <w:r w:rsidR="0065496A" w:rsidRPr="00E67BD4">
        <w:rPr>
          <w:rStyle w:val="Bodytext2Bold"/>
          <w:rFonts w:eastAsiaTheme="minorHAnsi"/>
          <w:b w:val="0"/>
          <w:sz w:val="28"/>
          <w:szCs w:val="28"/>
        </w:rPr>
        <w:t>44447,19 тыс. рублей, из РБ – 6078,24 тыс. рублей, из МБ – 38368,95 тыс</w:t>
      </w:r>
      <w:r w:rsidR="0065496A" w:rsidRPr="00DC2B30">
        <w:rPr>
          <w:rStyle w:val="Bodytext2Bold"/>
          <w:rFonts w:eastAsiaTheme="minorHAnsi"/>
          <w:b w:val="0"/>
          <w:sz w:val="28"/>
          <w:szCs w:val="28"/>
        </w:rPr>
        <w:t>. рублей, исполне</w:t>
      </w:r>
      <w:r w:rsidR="00B67EEE" w:rsidRPr="00DC2B30">
        <w:rPr>
          <w:rStyle w:val="Bodytext2Bold"/>
          <w:rFonts w:eastAsiaTheme="minorHAnsi"/>
          <w:b w:val="0"/>
          <w:sz w:val="28"/>
          <w:szCs w:val="28"/>
        </w:rPr>
        <w:t>н</w:t>
      </w:r>
      <w:r w:rsidR="0065496A" w:rsidRPr="00DC2B30">
        <w:rPr>
          <w:rStyle w:val="Bodytext2Bold"/>
          <w:rFonts w:eastAsiaTheme="minorHAnsi"/>
          <w:b w:val="0"/>
          <w:sz w:val="28"/>
          <w:szCs w:val="28"/>
        </w:rPr>
        <w:t xml:space="preserve">о </w:t>
      </w:r>
      <w:r w:rsidR="0038352E" w:rsidRPr="00DC2B30">
        <w:rPr>
          <w:rStyle w:val="Bodytext2Bold"/>
          <w:rFonts w:eastAsiaTheme="minorHAnsi"/>
          <w:b w:val="0"/>
          <w:sz w:val="28"/>
          <w:szCs w:val="28"/>
        </w:rPr>
        <w:t xml:space="preserve">на </w:t>
      </w:r>
      <w:r w:rsidR="00B67EEE" w:rsidRPr="00DC2B30">
        <w:rPr>
          <w:rStyle w:val="Bodytext2Bold"/>
          <w:rFonts w:eastAsiaTheme="minorHAnsi"/>
          <w:b w:val="0"/>
          <w:sz w:val="28"/>
          <w:szCs w:val="28"/>
        </w:rPr>
        <w:t>80,4</w:t>
      </w:r>
      <w:r w:rsidR="0038352E" w:rsidRPr="00DC2B30">
        <w:rPr>
          <w:rStyle w:val="Bodytext2Bold"/>
          <w:rFonts w:eastAsiaTheme="minorHAnsi"/>
          <w:b w:val="0"/>
          <w:sz w:val="28"/>
          <w:szCs w:val="28"/>
        </w:rPr>
        <w:t xml:space="preserve"> процента</w:t>
      </w:r>
      <w:r w:rsidRPr="00DC2B30">
        <w:rPr>
          <w:rStyle w:val="Bodytext2Bold"/>
          <w:rFonts w:eastAsiaTheme="minorHAnsi"/>
          <w:b w:val="0"/>
          <w:sz w:val="28"/>
          <w:szCs w:val="28"/>
        </w:rPr>
        <w:t>.</w:t>
      </w:r>
      <w:proofErr w:type="gramEnd"/>
    </w:p>
    <w:p w:rsidR="0076473B" w:rsidRPr="00E67BD4" w:rsidRDefault="0076473B" w:rsidP="00E67BD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2B30">
        <w:rPr>
          <w:rFonts w:ascii="Times New Roman" w:hAnsi="Times New Roman"/>
          <w:iCs/>
          <w:sz w:val="28"/>
          <w:szCs w:val="28"/>
        </w:rPr>
        <w:t xml:space="preserve">На реализацию мероприятий </w:t>
      </w:r>
      <w:r w:rsidR="008C3C26" w:rsidRPr="00DC2B30">
        <w:rPr>
          <w:rFonts w:ascii="Times New Roman" w:hAnsi="Times New Roman"/>
          <w:iCs/>
          <w:sz w:val="28"/>
          <w:szCs w:val="28"/>
        </w:rPr>
        <w:t xml:space="preserve"> </w:t>
      </w:r>
      <w:r w:rsidRPr="00DC2B30">
        <w:rPr>
          <w:rFonts w:ascii="Times New Roman" w:hAnsi="Times New Roman"/>
          <w:iCs/>
          <w:sz w:val="28"/>
          <w:szCs w:val="28"/>
        </w:rPr>
        <w:t>подпрограммы</w:t>
      </w:r>
      <w:r w:rsidR="008C3C26" w:rsidRPr="00DC2B30">
        <w:rPr>
          <w:rFonts w:ascii="Times New Roman" w:hAnsi="Times New Roman"/>
          <w:iCs/>
          <w:sz w:val="28"/>
          <w:szCs w:val="28"/>
        </w:rPr>
        <w:t xml:space="preserve"> </w:t>
      </w:r>
      <w:r w:rsidR="0038352E" w:rsidRPr="00DC2B30">
        <w:rPr>
          <w:rFonts w:ascii="Times New Roman" w:hAnsi="Times New Roman"/>
          <w:iCs/>
          <w:sz w:val="28"/>
          <w:szCs w:val="28"/>
        </w:rPr>
        <w:t xml:space="preserve">1 </w:t>
      </w:r>
      <w:r w:rsidR="00BC49E2" w:rsidRPr="00DC2B30">
        <w:rPr>
          <w:rFonts w:ascii="Times New Roman" w:hAnsi="Times New Roman"/>
          <w:iCs/>
          <w:sz w:val="28"/>
          <w:szCs w:val="28"/>
        </w:rPr>
        <w:t>«</w:t>
      </w:r>
      <w:r w:rsidRPr="00DC2B30">
        <w:rPr>
          <w:rFonts w:ascii="Times New Roman" w:hAnsi="Times New Roman"/>
          <w:iCs/>
          <w:sz w:val="28"/>
          <w:szCs w:val="28"/>
        </w:rPr>
        <w:t xml:space="preserve">Системы обеспечения вызова экстренных оперативных служб через единый номер </w:t>
      </w:r>
      <w:r w:rsidR="00BC49E2" w:rsidRPr="00DC2B30">
        <w:rPr>
          <w:rFonts w:ascii="Times New Roman" w:hAnsi="Times New Roman"/>
          <w:iCs/>
          <w:sz w:val="28"/>
          <w:szCs w:val="28"/>
        </w:rPr>
        <w:t>«</w:t>
      </w:r>
      <w:r w:rsidRPr="00DC2B30">
        <w:rPr>
          <w:rFonts w:ascii="Times New Roman" w:hAnsi="Times New Roman"/>
          <w:iCs/>
          <w:sz w:val="28"/>
          <w:szCs w:val="28"/>
        </w:rPr>
        <w:t>112</w:t>
      </w:r>
      <w:r w:rsidR="00BC49E2" w:rsidRPr="00DC2B30">
        <w:rPr>
          <w:rFonts w:ascii="Times New Roman" w:hAnsi="Times New Roman"/>
          <w:iCs/>
          <w:sz w:val="28"/>
          <w:szCs w:val="28"/>
        </w:rPr>
        <w:t>»</w:t>
      </w:r>
      <w:r w:rsidRPr="00DC2B30">
        <w:rPr>
          <w:rFonts w:ascii="Times New Roman" w:hAnsi="Times New Roman"/>
          <w:sz w:val="28"/>
          <w:szCs w:val="28"/>
        </w:rPr>
        <w:t xml:space="preserve"> предусмо</w:t>
      </w:r>
      <w:r w:rsidRPr="00DC2B30">
        <w:rPr>
          <w:rFonts w:ascii="Times New Roman" w:hAnsi="Times New Roman"/>
          <w:sz w:val="28"/>
          <w:szCs w:val="28"/>
        </w:rPr>
        <w:t>т</w:t>
      </w:r>
      <w:r w:rsidRPr="00DC2B30">
        <w:rPr>
          <w:rFonts w:ascii="Times New Roman" w:hAnsi="Times New Roman"/>
          <w:sz w:val="28"/>
          <w:szCs w:val="28"/>
        </w:rPr>
        <w:t>рено 13326,80 тыс. рублей из РБ, профинансировано</w:t>
      </w:r>
      <w:r w:rsidR="00B67EEE" w:rsidRPr="00DC2B30">
        <w:rPr>
          <w:rFonts w:ascii="Times New Roman" w:hAnsi="Times New Roman"/>
          <w:sz w:val="28"/>
          <w:szCs w:val="28"/>
        </w:rPr>
        <w:t xml:space="preserve"> 3383,55 тыс. рублей, и</w:t>
      </w:r>
      <w:r w:rsidR="00B67EEE" w:rsidRPr="00DC2B30">
        <w:rPr>
          <w:rFonts w:ascii="Times New Roman" w:hAnsi="Times New Roman"/>
          <w:sz w:val="28"/>
          <w:szCs w:val="28"/>
        </w:rPr>
        <w:t>с</w:t>
      </w:r>
      <w:r w:rsidR="00B67EEE" w:rsidRPr="00DC2B30">
        <w:rPr>
          <w:rFonts w:ascii="Times New Roman" w:hAnsi="Times New Roman"/>
          <w:sz w:val="28"/>
          <w:szCs w:val="28"/>
        </w:rPr>
        <w:t xml:space="preserve">полнено </w:t>
      </w:r>
      <w:r w:rsidR="00DC2B30">
        <w:rPr>
          <w:rFonts w:ascii="Times New Roman" w:hAnsi="Times New Roman"/>
          <w:sz w:val="28"/>
          <w:szCs w:val="28"/>
        </w:rPr>
        <w:t xml:space="preserve">на </w:t>
      </w:r>
      <w:r w:rsidR="00B67EEE" w:rsidRPr="00DC2B30">
        <w:rPr>
          <w:rFonts w:ascii="Times New Roman" w:hAnsi="Times New Roman"/>
          <w:sz w:val="28"/>
          <w:szCs w:val="28"/>
        </w:rPr>
        <w:t>25</w:t>
      </w:r>
      <w:r w:rsidR="00482AAE" w:rsidRPr="00DC2B30">
        <w:rPr>
          <w:rFonts w:ascii="Times New Roman" w:hAnsi="Times New Roman"/>
          <w:sz w:val="28"/>
          <w:szCs w:val="28"/>
        </w:rPr>
        <w:t xml:space="preserve"> процентов</w:t>
      </w:r>
      <w:r w:rsidR="00DC2B30">
        <w:rPr>
          <w:rFonts w:ascii="Times New Roman" w:hAnsi="Times New Roman"/>
          <w:sz w:val="28"/>
          <w:szCs w:val="28"/>
        </w:rPr>
        <w:t>,</w:t>
      </w:r>
      <w:r w:rsidR="0033394A" w:rsidRPr="00DC2B30">
        <w:rPr>
          <w:rFonts w:ascii="Times New Roman" w:hAnsi="Times New Roman"/>
          <w:sz w:val="28"/>
          <w:szCs w:val="28"/>
        </w:rPr>
        <w:t xml:space="preserve"> </w:t>
      </w:r>
      <w:r w:rsidR="00DC2B30">
        <w:rPr>
          <w:rFonts w:ascii="Times New Roman" w:hAnsi="Times New Roman"/>
          <w:sz w:val="28"/>
          <w:szCs w:val="28"/>
        </w:rPr>
        <w:t>и</w:t>
      </w:r>
      <w:r w:rsidR="0033394A" w:rsidRPr="00DC2B30">
        <w:rPr>
          <w:rFonts w:ascii="Times New Roman" w:hAnsi="Times New Roman"/>
          <w:sz w:val="28"/>
          <w:szCs w:val="28"/>
        </w:rPr>
        <w:t>з</w:t>
      </w:r>
      <w:r w:rsidRPr="00DC2B30">
        <w:rPr>
          <w:rFonts w:ascii="Times New Roman" w:hAnsi="Times New Roman"/>
          <w:sz w:val="28"/>
          <w:szCs w:val="28"/>
        </w:rPr>
        <w:t xml:space="preserve"> них на приобретение оборудования, программного обеспечения и лицензий, проведение интеграции с системами</w:t>
      </w:r>
      <w:r w:rsidR="00DC2B30">
        <w:rPr>
          <w:rFonts w:ascii="Times New Roman" w:hAnsi="Times New Roman"/>
          <w:sz w:val="28"/>
          <w:szCs w:val="28"/>
        </w:rPr>
        <w:t>-</w:t>
      </w:r>
      <w:r w:rsidRPr="00DC2B30">
        <w:rPr>
          <w:rFonts w:ascii="Times New Roman" w:hAnsi="Times New Roman"/>
          <w:sz w:val="28"/>
          <w:szCs w:val="28"/>
        </w:rPr>
        <w:t>112 граничащих субъектов Республики Тыва и внешних федеральных и региональных инфо</w:t>
      </w:r>
      <w:r w:rsidRPr="00DC2B30">
        <w:rPr>
          <w:rFonts w:ascii="Times New Roman" w:hAnsi="Times New Roman"/>
          <w:sz w:val="28"/>
          <w:szCs w:val="28"/>
        </w:rPr>
        <w:t>р</w:t>
      </w:r>
      <w:r w:rsidRPr="00DC2B30">
        <w:rPr>
          <w:rFonts w:ascii="Times New Roman" w:hAnsi="Times New Roman"/>
          <w:sz w:val="28"/>
          <w:szCs w:val="28"/>
        </w:rPr>
        <w:t xml:space="preserve">мационных систем </w:t>
      </w:r>
      <w:r w:rsidR="00DC2B30">
        <w:rPr>
          <w:rFonts w:ascii="Times New Roman" w:hAnsi="Times New Roman"/>
          <w:sz w:val="28"/>
          <w:szCs w:val="28"/>
        </w:rPr>
        <w:t>–</w:t>
      </w:r>
      <w:r w:rsidRPr="00DC2B30">
        <w:rPr>
          <w:rFonts w:ascii="Times New Roman" w:hAnsi="Times New Roman"/>
          <w:sz w:val="28"/>
          <w:szCs w:val="28"/>
        </w:rPr>
        <w:t xml:space="preserve"> 338,78 тыс. рублей, </w:t>
      </w:r>
      <w:r w:rsidRPr="00DC2B30">
        <w:rPr>
          <w:rFonts w:ascii="Times New Roman" w:hAnsi="Times New Roman"/>
          <w:color w:val="000000"/>
          <w:sz w:val="28"/>
          <w:szCs w:val="28"/>
        </w:rPr>
        <w:t>приобретение дополнительного об</w:t>
      </w:r>
      <w:r w:rsidRPr="00DC2B30">
        <w:rPr>
          <w:rFonts w:ascii="Times New Roman" w:hAnsi="Times New Roman"/>
          <w:color w:val="000000"/>
          <w:sz w:val="28"/>
          <w:szCs w:val="28"/>
        </w:rPr>
        <w:t>о</w:t>
      </w:r>
      <w:r w:rsidRPr="00DC2B30">
        <w:rPr>
          <w:rFonts w:ascii="Times New Roman" w:hAnsi="Times New Roman"/>
          <w:color w:val="000000"/>
          <w:sz w:val="28"/>
          <w:szCs w:val="28"/>
        </w:rPr>
        <w:t>рудования, программного</w:t>
      </w:r>
      <w:proofErr w:type="gramEnd"/>
      <w:r w:rsidRPr="00DC2B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C2B30">
        <w:rPr>
          <w:rFonts w:ascii="Times New Roman" w:hAnsi="Times New Roman"/>
          <w:color w:val="000000"/>
          <w:sz w:val="28"/>
          <w:szCs w:val="28"/>
        </w:rPr>
        <w:t>обеспечения, лицензий, сертификатов годового с</w:t>
      </w:r>
      <w:r w:rsidRPr="00DC2B30">
        <w:rPr>
          <w:rFonts w:ascii="Times New Roman" w:hAnsi="Times New Roman"/>
          <w:color w:val="000000"/>
          <w:sz w:val="28"/>
          <w:szCs w:val="28"/>
        </w:rPr>
        <w:t>о</w:t>
      </w:r>
      <w:r w:rsidRPr="00DC2B30">
        <w:rPr>
          <w:rFonts w:ascii="Times New Roman" w:hAnsi="Times New Roman"/>
          <w:color w:val="000000"/>
          <w:sz w:val="28"/>
          <w:szCs w:val="28"/>
        </w:rPr>
        <w:t>провождения, аттестаци</w:t>
      </w:r>
      <w:r w:rsidR="0016020A">
        <w:rPr>
          <w:rFonts w:ascii="Times New Roman" w:hAnsi="Times New Roman"/>
          <w:color w:val="000000"/>
          <w:sz w:val="28"/>
          <w:szCs w:val="28"/>
        </w:rPr>
        <w:t>ю</w:t>
      </w:r>
      <w:r w:rsidRPr="00DC2B30">
        <w:rPr>
          <w:rFonts w:ascii="Times New Roman" w:hAnsi="Times New Roman"/>
          <w:color w:val="000000"/>
          <w:sz w:val="28"/>
          <w:szCs w:val="28"/>
        </w:rPr>
        <w:t xml:space="preserve"> рабочих мест и проведение монтажных и пуско-наладочных работ для центра обработки вызовов системы-112, ЕДДС и ДДС-03 </w:t>
      </w:r>
      <w:r w:rsidR="004067FE"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 w:rsidR="00DC2B30">
        <w:rPr>
          <w:rFonts w:ascii="Times New Roman" w:hAnsi="Times New Roman"/>
          <w:color w:val="000000"/>
          <w:sz w:val="28"/>
          <w:szCs w:val="28"/>
        </w:rPr>
        <w:t>–</w:t>
      </w:r>
      <w:r w:rsidRPr="00DC2B30">
        <w:rPr>
          <w:rFonts w:ascii="Times New Roman" w:hAnsi="Times New Roman"/>
          <w:color w:val="000000"/>
          <w:sz w:val="28"/>
          <w:szCs w:val="28"/>
        </w:rPr>
        <w:t xml:space="preserve"> 987,10 тыс.</w:t>
      </w:r>
      <w:r w:rsidR="009B7733" w:rsidRPr="00DC2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B30">
        <w:rPr>
          <w:rFonts w:ascii="Times New Roman" w:hAnsi="Times New Roman"/>
          <w:color w:val="000000"/>
          <w:sz w:val="28"/>
          <w:szCs w:val="28"/>
        </w:rPr>
        <w:t>рублей, приобретение оборудов</w:t>
      </w:r>
      <w:r w:rsidRPr="00DC2B30">
        <w:rPr>
          <w:rFonts w:ascii="Times New Roman" w:hAnsi="Times New Roman"/>
          <w:color w:val="000000"/>
          <w:sz w:val="28"/>
          <w:szCs w:val="28"/>
        </w:rPr>
        <w:t>а</w:t>
      </w:r>
      <w:r w:rsidRPr="00DC2B30">
        <w:rPr>
          <w:rFonts w:ascii="Times New Roman" w:hAnsi="Times New Roman"/>
          <w:color w:val="000000"/>
          <w:sz w:val="28"/>
          <w:szCs w:val="28"/>
        </w:rPr>
        <w:t>ния, программного обеспечения и лицензий технических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средств обработки информации о месте нахождения пользовательского оборудования (ТСМН), технических средств приема-передачи коротких текстовых сообщений (ТСКС) и проведение монтажных и пусконаладочных работ </w:t>
      </w:r>
      <w:r w:rsidR="00DC2B30">
        <w:rPr>
          <w:rFonts w:ascii="Times New Roman" w:hAnsi="Times New Roman"/>
          <w:color w:val="000000"/>
          <w:sz w:val="28"/>
          <w:szCs w:val="28"/>
        </w:rPr>
        <w:t>–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8724,61 тыс.</w:t>
      </w:r>
      <w:r w:rsidR="009B7733" w:rsidRPr="00E6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D4">
        <w:rPr>
          <w:rFonts w:ascii="Times New Roman" w:hAnsi="Times New Roman"/>
          <w:color w:val="000000"/>
          <w:sz w:val="28"/>
          <w:szCs w:val="28"/>
        </w:rPr>
        <w:t>рублей, о</w:t>
      </w:r>
      <w:r w:rsidRPr="00E67BD4">
        <w:rPr>
          <w:rFonts w:ascii="Times New Roman" w:hAnsi="Times New Roman"/>
          <w:color w:val="000000"/>
          <w:sz w:val="28"/>
          <w:szCs w:val="28"/>
        </w:rPr>
        <w:t>р</w:t>
      </w:r>
      <w:r w:rsidRPr="00E67BD4">
        <w:rPr>
          <w:rFonts w:ascii="Times New Roman" w:hAnsi="Times New Roman"/>
          <w:color w:val="000000"/>
          <w:sz w:val="28"/>
          <w:szCs w:val="28"/>
        </w:rPr>
        <w:t>ганизаци</w:t>
      </w:r>
      <w:r w:rsidR="00290834">
        <w:rPr>
          <w:rFonts w:ascii="Times New Roman" w:hAnsi="Times New Roman"/>
          <w:color w:val="000000"/>
          <w:sz w:val="28"/>
          <w:szCs w:val="28"/>
        </w:rPr>
        <w:t>ю</w:t>
      </w:r>
      <w:proofErr w:type="gramEnd"/>
      <w:r w:rsidRPr="00E67BD4">
        <w:rPr>
          <w:rFonts w:ascii="Times New Roman" w:hAnsi="Times New Roman"/>
          <w:color w:val="000000"/>
          <w:sz w:val="28"/>
          <w:szCs w:val="28"/>
        </w:rPr>
        <w:t xml:space="preserve"> и предоставление каналов связи основного центра обработки выз</w:t>
      </w:r>
      <w:r w:rsidRPr="00E67BD4">
        <w:rPr>
          <w:rFonts w:ascii="Times New Roman" w:hAnsi="Times New Roman"/>
          <w:color w:val="000000"/>
          <w:sz w:val="28"/>
          <w:szCs w:val="28"/>
        </w:rPr>
        <w:t>о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вов </w:t>
      </w:r>
      <w:r w:rsidR="00290834">
        <w:rPr>
          <w:rFonts w:ascii="Times New Roman" w:hAnsi="Times New Roman"/>
          <w:color w:val="000000"/>
          <w:sz w:val="28"/>
          <w:szCs w:val="28"/>
        </w:rPr>
        <w:t>–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1070,30 тыс.</w:t>
      </w:r>
      <w:r w:rsidR="009B7733" w:rsidRPr="00E6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D4">
        <w:rPr>
          <w:rFonts w:ascii="Times New Roman" w:hAnsi="Times New Roman"/>
          <w:color w:val="000000"/>
          <w:sz w:val="28"/>
          <w:szCs w:val="28"/>
        </w:rPr>
        <w:t>рублей, круглосуточн</w:t>
      </w:r>
      <w:r w:rsidR="00290834">
        <w:rPr>
          <w:rFonts w:ascii="Times New Roman" w:hAnsi="Times New Roman"/>
          <w:color w:val="000000"/>
          <w:sz w:val="28"/>
          <w:szCs w:val="28"/>
        </w:rPr>
        <w:t>ую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техническ</w:t>
      </w:r>
      <w:r w:rsidR="00290834">
        <w:rPr>
          <w:rFonts w:ascii="Times New Roman" w:hAnsi="Times New Roman"/>
          <w:color w:val="000000"/>
          <w:sz w:val="28"/>
          <w:szCs w:val="28"/>
        </w:rPr>
        <w:t>ую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290834">
        <w:rPr>
          <w:rFonts w:ascii="Times New Roman" w:hAnsi="Times New Roman"/>
          <w:color w:val="000000"/>
          <w:sz w:val="28"/>
          <w:szCs w:val="28"/>
        </w:rPr>
        <w:t>у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работосп</w:t>
      </w:r>
      <w:r w:rsidRPr="00E67BD4">
        <w:rPr>
          <w:rFonts w:ascii="Times New Roman" w:hAnsi="Times New Roman"/>
          <w:color w:val="000000"/>
          <w:sz w:val="28"/>
          <w:szCs w:val="28"/>
        </w:rPr>
        <w:t>о</w:t>
      </w:r>
      <w:r w:rsidRPr="00E67BD4">
        <w:rPr>
          <w:rFonts w:ascii="Times New Roman" w:hAnsi="Times New Roman"/>
          <w:color w:val="000000"/>
          <w:sz w:val="28"/>
          <w:szCs w:val="28"/>
        </w:rPr>
        <w:t>собности центра обработ</w:t>
      </w:r>
      <w:r w:rsidR="00290834">
        <w:rPr>
          <w:rFonts w:ascii="Times New Roman" w:hAnsi="Times New Roman"/>
          <w:color w:val="000000"/>
          <w:sz w:val="28"/>
          <w:szCs w:val="28"/>
        </w:rPr>
        <w:t>ки вызовов системы-112 –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820,50 тыс.</w:t>
      </w:r>
      <w:r w:rsidR="009B7733" w:rsidRPr="00E6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D4">
        <w:rPr>
          <w:rFonts w:ascii="Times New Roman" w:hAnsi="Times New Roman"/>
          <w:color w:val="000000"/>
          <w:sz w:val="28"/>
          <w:szCs w:val="28"/>
        </w:rPr>
        <w:t>рублей</w:t>
      </w:r>
      <w:r w:rsidR="00290834">
        <w:rPr>
          <w:rFonts w:ascii="Times New Roman" w:hAnsi="Times New Roman"/>
          <w:color w:val="000000"/>
          <w:sz w:val="28"/>
          <w:szCs w:val="28"/>
        </w:rPr>
        <w:t>,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0834">
        <w:rPr>
          <w:rFonts w:ascii="Times New Roman" w:hAnsi="Times New Roman"/>
          <w:color w:val="000000"/>
          <w:sz w:val="28"/>
          <w:szCs w:val="28"/>
        </w:rPr>
        <w:t>о</w:t>
      </w:r>
      <w:r w:rsidRPr="00E67BD4">
        <w:rPr>
          <w:rFonts w:ascii="Times New Roman" w:hAnsi="Times New Roman"/>
          <w:color w:val="000000"/>
          <w:sz w:val="28"/>
          <w:szCs w:val="28"/>
        </w:rPr>
        <w:t>рган</w:t>
      </w:r>
      <w:r w:rsidRPr="00E67BD4">
        <w:rPr>
          <w:rFonts w:ascii="Times New Roman" w:hAnsi="Times New Roman"/>
          <w:color w:val="000000"/>
          <w:sz w:val="28"/>
          <w:szCs w:val="28"/>
        </w:rPr>
        <w:t>и</w:t>
      </w:r>
      <w:r w:rsidRPr="00E67BD4">
        <w:rPr>
          <w:rFonts w:ascii="Times New Roman" w:hAnsi="Times New Roman"/>
          <w:color w:val="000000"/>
          <w:sz w:val="28"/>
          <w:szCs w:val="28"/>
        </w:rPr>
        <w:t>заци</w:t>
      </w:r>
      <w:r w:rsidR="00290834">
        <w:rPr>
          <w:rFonts w:ascii="Times New Roman" w:hAnsi="Times New Roman"/>
          <w:color w:val="000000"/>
          <w:sz w:val="28"/>
          <w:szCs w:val="28"/>
        </w:rPr>
        <w:t>ю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и предоставление каналов связи от основного центра обработки вызовов до ЕДДС и ДДС муниципальных образований </w:t>
      </w:r>
      <w:r w:rsidR="00290834">
        <w:rPr>
          <w:rFonts w:ascii="Times New Roman" w:hAnsi="Times New Roman"/>
          <w:color w:val="000000"/>
          <w:sz w:val="28"/>
          <w:szCs w:val="28"/>
        </w:rPr>
        <w:t>–</w:t>
      </w:r>
      <w:r w:rsidRPr="00E67BD4">
        <w:rPr>
          <w:rFonts w:ascii="Times New Roman" w:hAnsi="Times New Roman"/>
          <w:color w:val="000000"/>
          <w:sz w:val="28"/>
          <w:szCs w:val="28"/>
        </w:rPr>
        <w:t xml:space="preserve"> 1385,51 тыс.</w:t>
      </w:r>
      <w:r w:rsidR="008C3C26" w:rsidRPr="00E67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7BD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76473B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82AAE">
        <w:rPr>
          <w:iCs/>
          <w:sz w:val="28"/>
          <w:szCs w:val="28"/>
        </w:rPr>
        <w:t>На реализацию мероприятий подпрограммы</w:t>
      </w:r>
      <w:r w:rsidR="00FE0A42" w:rsidRPr="00482AAE">
        <w:rPr>
          <w:iCs/>
          <w:sz w:val="28"/>
          <w:szCs w:val="28"/>
        </w:rPr>
        <w:t xml:space="preserve"> </w:t>
      </w:r>
      <w:r w:rsidR="005F3E38" w:rsidRPr="00482AAE">
        <w:rPr>
          <w:iCs/>
          <w:sz w:val="28"/>
          <w:szCs w:val="28"/>
        </w:rPr>
        <w:t xml:space="preserve">2 </w:t>
      </w:r>
      <w:r w:rsidR="00BC49E2" w:rsidRPr="00482AAE">
        <w:rPr>
          <w:iCs/>
          <w:sz w:val="28"/>
          <w:szCs w:val="28"/>
        </w:rPr>
        <w:t>«</w:t>
      </w:r>
      <w:r w:rsidRPr="00482AAE">
        <w:rPr>
          <w:iCs/>
          <w:sz w:val="28"/>
          <w:szCs w:val="28"/>
        </w:rPr>
        <w:t>Пожарная безопасность в Республике Тыва</w:t>
      </w:r>
      <w:r w:rsidR="00BC49E2" w:rsidRPr="00482AAE">
        <w:rPr>
          <w:iCs/>
          <w:sz w:val="28"/>
          <w:szCs w:val="28"/>
        </w:rPr>
        <w:t>»</w:t>
      </w:r>
      <w:r w:rsidRPr="00482AAE">
        <w:rPr>
          <w:sz w:val="28"/>
          <w:szCs w:val="28"/>
        </w:rPr>
        <w:t xml:space="preserve"> предусмотрено 165,80 тыс. рублей из РБ, профи</w:t>
      </w:r>
      <w:r w:rsidR="005F3E38">
        <w:rPr>
          <w:sz w:val="28"/>
          <w:szCs w:val="28"/>
        </w:rPr>
        <w:t xml:space="preserve">нансировано </w:t>
      </w:r>
      <w:r w:rsidR="0016020A">
        <w:rPr>
          <w:sz w:val="28"/>
          <w:szCs w:val="28"/>
        </w:rPr>
        <w:t xml:space="preserve">на </w:t>
      </w:r>
      <w:r w:rsidRPr="00482AAE">
        <w:rPr>
          <w:sz w:val="28"/>
          <w:szCs w:val="28"/>
        </w:rPr>
        <w:t>100</w:t>
      </w:r>
      <w:r w:rsidR="005F3E38">
        <w:rPr>
          <w:sz w:val="28"/>
          <w:szCs w:val="28"/>
        </w:rPr>
        <w:t xml:space="preserve"> процентов </w:t>
      </w:r>
      <w:r w:rsidRPr="00482AAE">
        <w:rPr>
          <w:sz w:val="28"/>
          <w:szCs w:val="28"/>
        </w:rPr>
        <w:t>на приобретение ранцевых лесных огнетушителей в колич</w:t>
      </w:r>
      <w:r w:rsidRPr="00482AAE">
        <w:rPr>
          <w:sz w:val="28"/>
          <w:szCs w:val="28"/>
        </w:rPr>
        <w:t>е</w:t>
      </w:r>
      <w:r w:rsidRPr="00482AAE">
        <w:rPr>
          <w:sz w:val="28"/>
          <w:szCs w:val="28"/>
        </w:rPr>
        <w:t>стве 42 шт., которые согласно распоряжени</w:t>
      </w:r>
      <w:r w:rsidR="00E4066A">
        <w:rPr>
          <w:sz w:val="28"/>
          <w:szCs w:val="28"/>
        </w:rPr>
        <w:t>ям</w:t>
      </w:r>
      <w:r w:rsidRPr="00482AAE">
        <w:rPr>
          <w:sz w:val="28"/>
          <w:szCs w:val="28"/>
        </w:rPr>
        <w:t xml:space="preserve"> Правительства Республики Тыва от 9 июля 2019 г</w:t>
      </w:r>
      <w:r w:rsidR="00482AAE">
        <w:rPr>
          <w:sz w:val="28"/>
          <w:szCs w:val="28"/>
        </w:rPr>
        <w:t>.</w:t>
      </w:r>
      <w:r w:rsidRPr="00482AAE">
        <w:rPr>
          <w:sz w:val="28"/>
          <w:szCs w:val="28"/>
        </w:rPr>
        <w:t xml:space="preserve"> № 307-р </w:t>
      </w:r>
      <w:r w:rsidR="00E4066A">
        <w:rPr>
          <w:sz w:val="28"/>
          <w:szCs w:val="28"/>
        </w:rPr>
        <w:t>«</w:t>
      </w:r>
      <w:r w:rsidR="00F675C4">
        <w:rPr>
          <w:sz w:val="28"/>
          <w:szCs w:val="28"/>
        </w:rPr>
        <w:t xml:space="preserve">О </w:t>
      </w:r>
      <w:r w:rsidR="00E4066A">
        <w:rPr>
          <w:sz w:val="28"/>
          <w:szCs w:val="28"/>
        </w:rPr>
        <w:t>передаче в без</w:t>
      </w:r>
      <w:r w:rsidR="00F675C4">
        <w:rPr>
          <w:sz w:val="28"/>
          <w:szCs w:val="28"/>
        </w:rPr>
        <w:t>возмездное пользование муниц</w:t>
      </w:r>
      <w:r w:rsidR="00F675C4">
        <w:rPr>
          <w:sz w:val="28"/>
          <w:szCs w:val="28"/>
        </w:rPr>
        <w:t>и</w:t>
      </w:r>
      <w:r w:rsidR="00F675C4">
        <w:rPr>
          <w:sz w:val="28"/>
          <w:szCs w:val="28"/>
        </w:rPr>
        <w:t xml:space="preserve">пальным образованиям Республики Тыва </w:t>
      </w:r>
      <w:r w:rsidR="00494F2B">
        <w:rPr>
          <w:sz w:val="28"/>
          <w:szCs w:val="28"/>
        </w:rPr>
        <w:t>ранцевых лесных огнетушителей</w:t>
      </w:r>
      <w:r w:rsidR="00E4066A">
        <w:rPr>
          <w:sz w:val="28"/>
          <w:szCs w:val="28"/>
        </w:rPr>
        <w:t xml:space="preserve">» </w:t>
      </w:r>
      <w:r w:rsidRPr="00482AAE">
        <w:rPr>
          <w:sz w:val="28"/>
          <w:szCs w:val="28"/>
        </w:rPr>
        <w:t>и от 30 октября 2019 г</w:t>
      </w:r>
      <w:r w:rsidR="00482AAE">
        <w:rPr>
          <w:sz w:val="28"/>
          <w:szCs w:val="28"/>
        </w:rPr>
        <w:t>.</w:t>
      </w:r>
      <w:r w:rsidRPr="00482AAE">
        <w:rPr>
          <w:sz w:val="28"/>
          <w:szCs w:val="28"/>
        </w:rPr>
        <w:t xml:space="preserve"> № 474-р</w:t>
      </w:r>
      <w:proofErr w:type="gramEnd"/>
      <w:r w:rsidR="00494F2B">
        <w:rPr>
          <w:sz w:val="28"/>
          <w:szCs w:val="28"/>
        </w:rPr>
        <w:t xml:space="preserve"> «О передаче в безвозмездное пользование мун</w:t>
      </w:r>
      <w:r w:rsidR="00494F2B">
        <w:rPr>
          <w:sz w:val="28"/>
          <w:szCs w:val="28"/>
        </w:rPr>
        <w:t>и</w:t>
      </w:r>
      <w:r w:rsidR="00494F2B">
        <w:rPr>
          <w:sz w:val="28"/>
          <w:szCs w:val="28"/>
        </w:rPr>
        <w:t xml:space="preserve">ципальным образованиям Республики Тыва ранцевых лесных огнетушителей» </w:t>
      </w:r>
      <w:r w:rsidRPr="00482AAE">
        <w:rPr>
          <w:sz w:val="28"/>
          <w:szCs w:val="28"/>
        </w:rPr>
        <w:t xml:space="preserve"> </w:t>
      </w:r>
      <w:r w:rsidR="005F3E38" w:rsidRPr="00482AAE">
        <w:rPr>
          <w:sz w:val="28"/>
          <w:szCs w:val="28"/>
        </w:rPr>
        <w:t xml:space="preserve">переданы </w:t>
      </w:r>
      <w:r w:rsidRPr="00482AAE">
        <w:rPr>
          <w:sz w:val="28"/>
          <w:szCs w:val="28"/>
        </w:rPr>
        <w:t xml:space="preserve">19 </w:t>
      </w:r>
      <w:proofErr w:type="spellStart"/>
      <w:r w:rsidRPr="00482AAE">
        <w:rPr>
          <w:sz w:val="28"/>
          <w:szCs w:val="28"/>
        </w:rPr>
        <w:t>сумонам</w:t>
      </w:r>
      <w:proofErr w:type="spellEnd"/>
      <w:r w:rsidRPr="00482AAE">
        <w:rPr>
          <w:sz w:val="28"/>
          <w:szCs w:val="28"/>
        </w:rPr>
        <w:t xml:space="preserve"> и 3 </w:t>
      </w:r>
      <w:proofErr w:type="spellStart"/>
      <w:r w:rsidRPr="00482AAE">
        <w:rPr>
          <w:sz w:val="28"/>
          <w:szCs w:val="28"/>
        </w:rPr>
        <w:t>арбанам</w:t>
      </w:r>
      <w:proofErr w:type="spellEnd"/>
      <w:r w:rsidR="007E76D7">
        <w:rPr>
          <w:sz w:val="28"/>
          <w:szCs w:val="28"/>
        </w:rPr>
        <w:t>.</w:t>
      </w:r>
    </w:p>
    <w:p w:rsidR="0076473B" w:rsidRPr="00482AAE" w:rsidRDefault="0076473B" w:rsidP="00482AAE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4"/>
        </w:rPr>
      </w:pPr>
      <w:r w:rsidRPr="00482AAE">
        <w:rPr>
          <w:iCs/>
          <w:sz w:val="28"/>
          <w:szCs w:val="24"/>
        </w:rPr>
        <w:t>На реализацию мероприятий подпрограммы</w:t>
      </w:r>
      <w:r w:rsidR="00FE0A42" w:rsidRPr="00482AAE">
        <w:rPr>
          <w:iCs/>
          <w:sz w:val="28"/>
          <w:szCs w:val="24"/>
        </w:rPr>
        <w:t xml:space="preserve"> </w:t>
      </w:r>
      <w:r w:rsidR="006A44D3" w:rsidRPr="00482AAE">
        <w:rPr>
          <w:iCs/>
          <w:sz w:val="28"/>
          <w:szCs w:val="24"/>
        </w:rPr>
        <w:t xml:space="preserve">3 </w:t>
      </w:r>
      <w:r w:rsidR="00BC49E2" w:rsidRPr="00482AAE">
        <w:rPr>
          <w:iCs/>
          <w:sz w:val="28"/>
          <w:szCs w:val="24"/>
        </w:rPr>
        <w:t>«</w:t>
      </w:r>
      <w:r w:rsidRPr="00482AAE">
        <w:rPr>
          <w:iCs/>
          <w:sz w:val="28"/>
          <w:szCs w:val="24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482AAE">
        <w:rPr>
          <w:iCs/>
          <w:sz w:val="28"/>
          <w:szCs w:val="24"/>
        </w:rPr>
        <w:t>»</w:t>
      </w:r>
      <w:r w:rsidRPr="00482AAE">
        <w:rPr>
          <w:sz w:val="28"/>
          <w:szCs w:val="24"/>
        </w:rPr>
        <w:t xml:space="preserve"> предусмотрено 1902,40 тыс. рублей</w:t>
      </w:r>
      <w:r w:rsidR="002C318C" w:rsidRPr="002C318C">
        <w:rPr>
          <w:sz w:val="28"/>
          <w:szCs w:val="24"/>
        </w:rPr>
        <w:t xml:space="preserve"> </w:t>
      </w:r>
      <w:r w:rsidR="002C318C" w:rsidRPr="00482AAE">
        <w:rPr>
          <w:sz w:val="28"/>
          <w:szCs w:val="24"/>
        </w:rPr>
        <w:t>из РБ</w:t>
      </w:r>
      <w:r w:rsidRPr="00482AAE">
        <w:rPr>
          <w:sz w:val="28"/>
          <w:szCs w:val="24"/>
        </w:rPr>
        <w:t>, проф</w:t>
      </w:r>
      <w:r w:rsidRPr="00482AAE">
        <w:rPr>
          <w:sz w:val="28"/>
          <w:szCs w:val="24"/>
        </w:rPr>
        <w:t>и</w:t>
      </w:r>
      <w:r w:rsidRPr="00482AAE">
        <w:rPr>
          <w:sz w:val="28"/>
          <w:szCs w:val="24"/>
        </w:rPr>
        <w:t xml:space="preserve">нансировано </w:t>
      </w:r>
      <w:r w:rsidR="00B67EEE" w:rsidRPr="00482AAE">
        <w:rPr>
          <w:sz w:val="28"/>
          <w:szCs w:val="24"/>
        </w:rPr>
        <w:t>1666,15 тыс. рублей</w:t>
      </w:r>
      <w:r w:rsidR="002C318C" w:rsidRPr="002C318C">
        <w:rPr>
          <w:color w:val="000000"/>
          <w:sz w:val="28"/>
          <w:szCs w:val="24"/>
        </w:rPr>
        <w:t xml:space="preserve"> </w:t>
      </w:r>
      <w:r w:rsidR="002C318C" w:rsidRPr="00482AAE">
        <w:rPr>
          <w:color w:val="000000"/>
          <w:sz w:val="28"/>
          <w:szCs w:val="24"/>
        </w:rPr>
        <w:t xml:space="preserve">на </w:t>
      </w:r>
      <w:r w:rsidR="002C318C" w:rsidRPr="00482AAE">
        <w:rPr>
          <w:sz w:val="28"/>
          <w:szCs w:val="24"/>
        </w:rPr>
        <w:t xml:space="preserve">организацию и содержание </w:t>
      </w:r>
      <w:proofErr w:type="gramStart"/>
      <w:r w:rsidR="002C318C" w:rsidRPr="00482AAE">
        <w:rPr>
          <w:sz w:val="28"/>
          <w:szCs w:val="24"/>
        </w:rPr>
        <w:t xml:space="preserve">каналов связи </w:t>
      </w:r>
      <w:r w:rsidR="002C318C" w:rsidRPr="00482AAE">
        <w:rPr>
          <w:sz w:val="28"/>
          <w:szCs w:val="24"/>
        </w:rPr>
        <w:lastRenderedPageBreak/>
        <w:t>региональной системы оповещения населения Республики</w:t>
      </w:r>
      <w:proofErr w:type="gramEnd"/>
      <w:r w:rsidR="002C318C" w:rsidRPr="00482AAE">
        <w:rPr>
          <w:sz w:val="28"/>
          <w:szCs w:val="24"/>
        </w:rPr>
        <w:t xml:space="preserve"> Тыва</w:t>
      </w:r>
      <w:r w:rsidR="00B67EEE" w:rsidRPr="00482AAE">
        <w:rPr>
          <w:sz w:val="28"/>
          <w:szCs w:val="24"/>
        </w:rPr>
        <w:t xml:space="preserve">, исполнено </w:t>
      </w:r>
      <w:r w:rsidR="002C318C">
        <w:rPr>
          <w:sz w:val="28"/>
          <w:szCs w:val="24"/>
        </w:rPr>
        <w:t xml:space="preserve">на </w:t>
      </w:r>
      <w:r w:rsidR="00B67EEE" w:rsidRPr="00482AAE">
        <w:rPr>
          <w:sz w:val="28"/>
          <w:szCs w:val="24"/>
        </w:rPr>
        <w:t>88</w:t>
      </w:r>
      <w:r w:rsidR="00482AAE" w:rsidRPr="00482AAE">
        <w:rPr>
          <w:sz w:val="28"/>
          <w:szCs w:val="28"/>
        </w:rPr>
        <w:t xml:space="preserve"> </w:t>
      </w:r>
      <w:r w:rsidR="00482AAE">
        <w:rPr>
          <w:sz w:val="28"/>
          <w:szCs w:val="28"/>
        </w:rPr>
        <w:t>процентов</w:t>
      </w:r>
      <w:r w:rsidR="002C318C">
        <w:rPr>
          <w:sz w:val="28"/>
          <w:szCs w:val="28"/>
        </w:rPr>
        <w:t>.</w:t>
      </w:r>
    </w:p>
    <w:p w:rsidR="0076473B" w:rsidRPr="00482AAE" w:rsidRDefault="0076473B" w:rsidP="00482AAE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proofErr w:type="gramStart"/>
      <w:r w:rsidRPr="00482AAE">
        <w:rPr>
          <w:iCs/>
          <w:sz w:val="28"/>
          <w:szCs w:val="24"/>
        </w:rPr>
        <w:t>На реализацию мероприятий подпрограммы</w:t>
      </w:r>
      <w:r w:rsidR="008C3C26" w:rsidRPr="00482AAE">
        <w:rPr>
          <w:iCs/>
          <w:sz w:val="28"/>
          <w:szCs w:val="24"/>
        </w:rPr>
        <w:t xml:space="preserve"> </w:t>
      </w:r>
      <w:r w:rsidR="002C318C" w:rsidRPr="00482AAE">
        <w:rPr>
          <w:iCs/>
          <w:sz w:val="28"/>
          <w:szCs w:val="24"/>
        </w:rPr>
        <w:t xml:space="preserve">4 </w:t>
      </w:r>
      <w:r w:rsidR="00BC49E2" w:rsidRPr="00482AAE">
        <w:rPr>
          <w:iCs/>
          <w:sz w:val="28"/>
          <w:szCs w:val="24"/>
        </w:rPr>
        <w:t>«</w:t>
      </w:r>
      <w:r w:rsidRPr="00482AAE">
        <w:rPr>
          <w:iCs/>
          <w:sz w:val="28"/>
          <w:szCs w:val="24"/>
        </w:rPr>
        <w:t>Обеспечение безопасн</w:t>
      </w:r>
      <w:r w:rsidRPr="00482AAE">
        <w:rPr>
          <w:iCs/>
          <w:sz w:val="28"/>
          <w:szCs w:val="24"/>
        </w:rPr>
        <w:t>о</w:t>
      </w:r>
      <w:r w:rsidRPr="00482AAE">
        <w:rPr>
          <w:iCs/>
          <w:sz w:val="28"/>
          <w:szCs w:val="24"/>
        </w:rPr>
        <w:t>сти людей на водных объектах</w:t>
      </w:r>
      <w:r w:rsidR="00BC49E2" w:rsidRPr="00482AAE">
        <w:rPr>
          <w:iCs/>
          <w:sz w:val="28"/>
          <w:szCs w:val="24"/>
        </w:rPr>
        <w:t>»</w:t>
      </w:r>
      <w:r w:rsidRPr="00482AAE">
        <w:rPr>
          <w:sz w:val="28"/>
          <w:szCs w:val="24"/>
        </w:rPr>
        <w:t xml:space="preserve"> предусмотрено 1503,10 тыс. рублей</w:t>
      </w:r>
      <w:r w:rsidR="001522D6" w:rsidRPr="001522D6">
        <w:rPr>
          <w:sz w:val="28"/>
          <w:szCs w:val="24"/>
        </w:rPr>
        <w:t xml:space="preserve"> </w:t>
      </w:r>
      <w:r w:rsidR="001522D6" w:rsidRPr="00482AAE">
        <w:rPr>
          <w:sz w:val="28"/>
          <w:szCs w:val="24"/>
        </w:rPr>
        <w:t>из РБ</w:t>
      </w:r>
      <w:r w:rsidRPr="00482AAE">
        <w:rPr>
          <w:sz w:val="28"/>
          <w:szCs w:val="24"/>
        </w:rPr>
        <w:t>, пр</w:t>
      </w:r>
      <w:r w:rsidRPr="00482AAE">
        <w:rPr>
          <w:sz w:val="28"/>
          <w:szCs w:val="24"/>
        </w:rPr>
        <w:t>о</w:t>
      </w:r>
      <w:r w:rsidRPr="00482AAE">
        <w:rPr>
          <w:sz w:val="28"/>
          <w:szCs w:val="24"/>
        </w:rPr>
        <w:t xml:space="preserve">финансировано </w:t>
      </w:r>
      <w:r w:rsidR="00B67EEE" w:rsidRPr="00482AAE">
        <w:rPr>
          <w:sz w:val="28"/>
          <w:szCs w:val="24"/>
        </w:rPr>
        <w:t xml:space="preserve">862,7 тыс. рублей, исполнено </w:t>
      </w:r>
      <w:r w:rsidR="001522D6">
        <w:rPr>
          <w:sz w:val="28"/>
          <w:szCs w:val="24"/>
        </w:rPr>
        <w:t xml:space="preserve">на </w:t>
      </w:r>
      <w:r w:rsidR="00B67EEE" w:rsidRPr="00482AAE">
        <w:rPr>
          <w:sz w:val="28"/>
          <w:szCs w:val="24"/>
        </w:rPr>
        <w:t>57</w:t>
      </w:r>
      <w:r w:rsidR="00646BD3" w:rsidRPr="00646BD3">
        <w:rPr>
          <w:sz w:val="28"/>
          <w:szCs w:val="28"/>
        </w:rPr>
        <w:t xml:space="preserve"> </w:t>
      </w:r>
      <w:r w:rsidR="00646BD3">
        <w:rPr>
          <w:sz w:val="28"/>
          <w:szCs w:val="28"/>
        </w:rPr>
        <w:t>процент</w:t>
      </w:r>
      <w:r w:rsidR="001522D6">
        <w:rPr>
          <w:sz w:val="28"/>
          <w:szCs w:val="28"/>
        </w:rPr>
        <w:t>ов</w:t>
      </w:r>
      <w:r w:rsidRPr="00482AAE">
        <w:rPr>
          <w:sz w:val="28"/>
          <w:szCs w:val="24"/>
        </w:rPr>
        <w:t>, из них на пр</w:t>
      </w:r>
      <w:r w:rsidRPr="00482AAE">
        <w:rPr>
          <w:sz w:val="28"/>
          <w:szCs w:val="24"/>
        </w:rPr>
        <w:t>и</w:t>
      </w:r>
      <w:r w:rsidRPr="00482AAE">
        <w:rPr>
          <w:sz w:val="28"/>
          <w:szCs w:val="24"/>
        </w:rPr>
        <w:t xml:space="preserve">обретение аптечки для фельдшера </w:t>
      </w:r>
      <w:r w:rsidR="001522D6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10,70 тыс. рублей, приобретение спас</w:t>
      </w:r>
      <w:r w:rsidRPr="00482AAE">
        <w:rPr>
          <w:sz w:val="28"/>
          <w:szCs w:val="24"/>
        </w:rPr>
        <w:t>а</w:t>
      </w:r>
      <w:r w:rsidRPr="00482AAE">
        <w:rPr>
          <w:sz w:val="28"/>
          <w:szCs w:val="24"/>
        </w:rPr>
        <w:t>тельной и организационной техники, имущества, снаряжения, мебели, оборуд</w:t>
      </w:r>
      <w:r w:rsidRPr="00482AAE">
        <w:rPr>
          <w:sz w:val="28"/>
          <w:szCs w:val="24"/>
        </w:rPr>
        <w:t>о</w:t>
      </w:r>
      <w:r w:rsidRPr="00482AAE">
        <w:rPr>
          <w:sz w:val="28"/>
          <w:szCs w:val="24"/>
        </w:rPr>
        <w:t xml:space="preserve">вания и инвентаря, запчастей </w:t>
      </w:r>
      <w:r w:rsidR="001522D6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901,80 тыс. рублей, изготовление информац</w:t>
      </w:r>
      <w:r w:rsidRPr="00482AAE">
        <w:rPr>
          <w:sz w:val="28"/>
          <w:szCs w:val="24"/>
        </w:rPr>
        <w:t>и</w:t>
      </w:r>
      <w:r w:rsidRPr="00482AAE">
        <w:rPr>
          <w:sz w:val="28"/>
          <w:szCs w:val="24"/>
        </w:rPr>
        <w:t xml:space="preserve">онных памяток и буклетов </w:t>
      </w:r>
      <w:r w:rsidR="005E00E4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27,50 тыс. рублей, командировочные расходы</w:t>
      </w:r>
      <w:proofErr w:type="gramEnd"/>
      <w:r w:rsidRPr="00482AAE">
        <w:rPr>
          <w:sz w:val="28"/>
          <w:szCs w:val="24"/>
        </w:rPr>
        <w:t xml:space="preserve"> </w:t>
      </w:r>
      <w:proofErr w:type="gramStart"/>
      <w:r w:rsidRPr="00482AAE">
        <w:rPr>
          <w:sz w:val="28"/>
          <w:szCs w:val="24"/>
        </w:rPr>
        <w:t>сп</w:t>
      </w:r>
      <w:r w:rsidRPr="00482AAE">
        <w:rPr>
          <w:sz w:val="28"/>
          <w:szCs w:val="24"/>
        </w:rPr>
        <w:t>е</w:t>
      </w:r>
      <w:r w:rsidRPr="00482AAE">
        <w:rPr>
          <w:sz w:val="28"/>
          <w:szCs w:val="24"/>
        </w:rPr>
        <w:t>циалистов, включающие расходы на ГСМ и проживание, при выполнении пр</w:t>
      </w:r>
      <w:r w:rsidRPr="00482AAE">
        <w:rPr>
          <w:sz w:val="28"/>
          <w:szCs w:val="24"/>
        </w:rPr>
        <w:t>о</w:t>
      </w:r>
      <w:r w:rsidRPr="00482AAE">
        <w:rPr>
          <w:sz w:val="28"/>
          <w:szCs w:val="24"/>
        </w:rPr>
        <w:t>филактических мероприятий при проведении контроля за соблюдением треб</w:t>
      </w:r>
      <w:r w:rsidRPr="00482AAE">
        <w:rPr>
          <w:sz w:val="28"/>
          <w:szCs w:val="24"/>
        </w:rPr>
        <w:t>о</w:t>
      </w:r>
      <w:r w:rsidRPr="00482AAE">
        <w:rPr>
          <w:sz w:val="28"/>
          <w:szCs w:val="24"/>
        </w:rPr>
        <w:t>ваний по обеспечению безопасности на водных объектах и на ледовых перепр</w:t>
      </w:r>
      <w:r w:rsidRPr="00482AAE">
        <w:rPr>
          <w:sz w:val="28"/>
          <w:szCs w:val="24"/>
        </w:rPr>
        <w:t>а</w:t>
      </w:r>
      <w:r w:rsidRPr="00482AAE">
        <w:rPr>
          <w:sz w:val="28"/>
          <w:szCs w:val="24"/>
        </w:rPr>
        <w:t xml:space="preserve">вах на территории Республики Тыва </w:t>
      </w:r>
      <w:r w:rsidR="005E00E4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212,00 тыс. рублей, обучение личного состава Служб</w:t>
      </w:r>
      <w:r w:rsidR="005E00E4">
        <w:rPr>
          <w:sz w:val="28"/>
          <w:szCs w:val="24"/>
        </w:rPr>
        <w:t>ы</w:t>
      </w:r>
      <w:r w:rsidRPr="00482AAE">
        <w:rPr>
          <w:sz w:val="28"/>
          <w:szCs w:val="24"/>
        </w:rPr>
        <w:t xml:space="preserve"> </w:t>
      </w:r>
      <w:r w:rsidR="005E00E4" w:rsidRPr="005E00E4">
        <w:rPr>
          <w:sz w:val="28"/>
          <w:szCs w:val="24"/>
        </w:rPr>
        <w:t>по гражданской обороне и чрезвычайным ситуациям Респу</w:t>
      </w:r>
      <w:r w:rsidR="005E00E4" w:rsidRPr="005E00E4">
        <w:rPr>
          <w:sz w:val="28"/>
          <w:szCs w:val="24"/>
        </w:rPr>
        <w:t>б</w:t>
      </w:r>
      <w:r w:rsidR="005E00E4" w:rsidRPr="005E00E4">
        <w:rPr>
          <w:sz w:val="28"/>
          <w:szCs w:val="24"/>
        </w:rPr>
        <w:t>лики Тыва</w:t>
      </w:r>
      <w:r w:rsidR="005E00E4">
        <w:rPr>
          <w:sz w:val="28"/>
          <w:szCs w:val="24"/>
        </w:rPr>
        <w:t xml:space="preserve"> </w:t>
      </w:r>
      <w:r w:rsidRPr="00482AAE">
        <w:rPr>
          <w:sz w:val="28"/>
          <w:szCs w:val="24"/>
        </w:rPr>
        <w:t xml:space="preserve">по программам </w:t>
      </w:r>
      <w:r w:rsidR="00BC49E2" w:rsidRPr="00482AAE">
        <w:rPr>
          <w:sz w:val="28"/>
          <w:szCs w:val="24"/>
        </w:rPr>
        <w:t>«</w:t>
      </w:r>
      <w:r w:rsidRPr="00482AAE">
        <w:rPr>
          <w:sz w:val="28"/>
          <w:szCs w:val="24"/>
        </w:rPr>
        <w:t>Судовождение</w:t>
      </w:r>
      <w:r w:rsidR="00BC49E2" w:rsidRPr="00482AAE">
        <w:rPr>
          <w:sz w:val="28"/>
          <w:szCs w:val="24"/>
        </w:rPr>
        <w:t>»</w:t>
      </w:r>
      <w:r w:rsidRPr="00482AAE">
        <w:rPr>
          <w:sz w:val="28"/>
          <w:szCs w:val="24"/>
        </w:rPr>
        <w:t xml:space="preserve">, </w:t>
      </w:r>
      <w:r w:rsidR="00BC49E2" w:rsidRPr="00482AAE">
        <w:rPr>
          <w:sz w:val="28"/>
          <w:szCs w:val="24"/>
        </w:rPr>
        <w:t>«</w:t>
      </w:r>
      <w:r w:rsidRPr="00482AAE">
        <w:rPr>
          <w:sz w:val="28"/>
          <w:szCs w:val="24"/>
        </w:rPr>
        <w:t>Я-спасатель</w:t>
      </w:r>
      <w:r w:rsidR="00BC49E2" w:rsidRPr="00482AAE">
        <w:rPr>
          <w:sz w:val="28"/>
          <w:szCs w:val="24"/>
        </w:rPr>
        <w:t>»</w:t>
      </w:r>
      <w:r w:rsidRPr="00482AAE">
        <w:rPr>
          <w:sz w:val="28"/>
          <w:szCs w:val="24"/>
        </w:rPr>
        <w:t xml:space="preserve">, </w:t>
      </w:r>
      <w:r w:rsidR="00BC49E2" w:rsidRPr="00482AAE">
        <w:rPr>
          <w:sz w:val="28"/>
          <w:szCs w:val="24"/>
        </w:rPr>
        <w:t>«</w:t>
      </w:r>
      <w:r w:rsidRPr="00482AAE">
        <w:rPr>
          <w:sz w:val="28"/>
          <w:szCs w:val="24"/>
        </w:rPr>
        <w:t>Управление БПЛА</w:t>
      </w:r>
      <w:r w:rsidR="00BC49E2" w:rsidRPr="00482AAE">
        <w:rPr>
          <w:sz w:val="28"/>
          <w:szCs w:val="24"/>
        </w:rPr>
        <w:t>»</w:t>
      </w:r>
      <w:r w:rsidRPr="00482AAE">
        <w:rPr>
          <w:sz w:val="28"/>
          <w:szCs w:val="24"/>
        </w:rPr>
        <w:t xml:space="preserve">, </w:t>
      </w:r>
      <w:r w:rsidR="00BC49E2" w:rsidRPr="00482AAE">
        <w:rPr>
          <w:sz w:val="28"/>
          <w:szCs w:val="24"/>
        </w:rPr>
        <w:t>«</w:t>
      </w:r>
      <w:r w:rsidRPr="00482AAE">
        <w:rPr>
          <w:sz w:val="28"/>
          <w:szCs w:val="24"/>
        </w:rPr>
        <w:t>Инструктор по оказанию первой помощи</w:t>
      </w:r>
      <w:r w:rsidR="00BC49E2" w:rsidRPr="00482AAE">
        <w:rPr>
          <w:sz w:val="28"/>
          <w:szCs w:val="24"/>
        </w:rPr>
        <w:t>»</w:t>
      </w:r>
      <w:r w:rsidRPr="00482AAE">
        <w:rPr>
          <w:sz w:val="28"/>
          <w:szCs w:val="24"/>
        </w:rPr>
        <w:t xml:space="preserve"> </w:t>
      </w:r>
      <w:r w:rsidR="00BF7AC9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97,60 тыс. рублей</w:t>
      </w:r>
      <w:proofErr w:type="gramEnd"/>
      <w:r w:rsidRPr="00482AAE">
        <w:rPr>
          <w:sz w:val="28"/>
          <w:szCs w:val="24"/>
        </w:rPr>
        <w:t>, с</w:t>
      </w:r>
      <w:r w:rsidRPr="00482AAE">
        <w:rPr>
          <w:sz w:val="28"/>
          <w:szCs w:val="24"/>
        </w:rPr>
        <w:t>о</w:t>
      </w:r>
      <w:r w:rsidRPr="00482AAE">
        <w:rPr>
          <w:sz w:val="28"/>
          <w:szCs w:val="24"/>
        </w:rPr>
        <w:t xml:space="preserve">держание спецтехники, оргтехники </w:t>
      </w:r>
      <w:r w:rsidR="00BF7AC9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252,50 тыс. рублей.</w:t>
      </w:r>
    </w:p>
    <w:p w:rsidR="00585F10" w:rsidRPr="00482AAE" w:rsidRDefault="00FE0A42" w:rsidP="00482AAE">
      <w:pPr>
        <w:pStyle w:val="ConsPlusNormal"/>
        <w:ind w:firstLine="709"/>
        <w:jc w:val="both"/>
        <w:rPr>
          <w:sz w:val="28"/>
          <w:szCs w:val="24"/>
        </w:rPr>
      </w:pPr>
      <w:r w:rsidRPr="00482AAE">
        <w:rPr>
          <w:rFonts w:ascii="Times New Roman" w:hAnsi="Times New Roman" w:cs="Times New Roman"/>
          <w:iCs/>
          <w:sz w:val="28"/>
          <w:szCs w:val="24"/>
        </w:rPr>
        <w:t xml:space="preserve">На реализацию мероприятий подпрограммы 6 </w:t>
      </w:r>
      <w:r w:rsidR="00BC49E2" w:rsidRPr="00482AAE">
        <w:rPr>
          <w:rFonts w:ascii="Times New Roman" w:hAnsi="Times New Roman" w:cs="Times New Roman"/>
          <w:iCs/>
          <w:sz w:val="28"/>
          <w:szCs w:val="24"/>
        </w:rPr>
        <w:t>«</w:t>
      </w:r>
      <w:r w:rsidRPr="00482AAE">
        <w:rPr>
          <w:rFonts w:ascii="Times New Roman" w:hAnsi="Times New Roman" w:cs="Times New Roman"/>
          <w:iCs/>
          <w:sz w:val="28"/>
          <w:szCs w:val="24"/>
        </w:rPr>
        <w:t>Обеспечение организац</w:t>
      </w:r>
      <w:r w:rsidRPr="00482AAE">
        <w:rPr>
          <w:rFonts w:ascii="Times New Roman" w:hAnsi="Times New Roman" w:cs="Times New Roman"/>
          <w:iCs/>
          <w:sz w:val="28"/>
          <w:szCs w:val="24"/>
        </w:rPr>
        <w:t>и</w:t>
      </w:r>
      <w:r w:rsidRPr="00482AAE">
        <w:rPr>
          <w:rFonts w:ascii="Times New Roman" w:hAnsi="Times New Roman" w:cs="Times New Roman"/>
          <w:iCs/>
          <w:sz w:val="28"/>
          <w:szCs w:val="24"/>
        </w:rPr>
        <w:t xml:space="preserve">онных мер по внедрению и развитию аппаратно-программного комплекса </w:t>
      </w:r>
      <w:r w:rsidR="00BC49E2" w:rsidRPr="00482AAE">
        <w:rPr>
          <w:rFonts w:ascii="Times New Roman" w:hAnsi="Times New Roman" w:cs="Times New Roman"/>
          <w:iCs/>
          <w:sz w:val="28"/>
          <w:szCs w:val="24"/>
        </w:rPr>
        <w:t>«</w:t>
      </w:r>
      <w:r w:rsidRPr="00482AAE">
        <w:rPr>
          <w:rFonts w:ascii="Times New Roman" w:hAnsi="Times New Roman" w:cs="Times New Roman"/>
          <w:iCs/>
          <w:sz w:val="28"/>
          <w:szCs w:val="24"/>
        </w:rPr>
        <w:t>Бе</w:t>
      </w:r>
      <w:r w:rsidRPr="00482AAE">
        <w:rPr>
          <w:rFonts w:ascii="Times New Roman" w:hAnsi="Times New Roman" w:cs="Times New Roman"/>
          <w:iCs/>
          <w:sz w:val="28"/>
          <w:szCs w:val="24"/>
        </w:rPr>
        <w:t>з</w:t>
      </w:r>
      <w:r w:rsidRPr="00482AAE">
        <w:rPr>
          <w:rFonts w:ascii="Times New Roman" w:hAnsi="Times New Roman" w:cs="Times New Roman"/>
          <w:iCs/>
          <w:sz w:val="28"/>
          <w:szCs w:val="24"/>
        </w:rPr>
        <w:t>опасный город</w:t>
      </w:r>
      <w:r w:rsidR="00BC49E2" w:rsidRPr="00482AAE">
        <w:rPr>
          <w:rFonts w:ascii="Times New Roman" w:hAnsi="Times New Roman" w:cs="Times New Roman"/>
          <w:iCs/>
          <w:sz w:val="28"/>
          <w:szCs w:val="24"/>
        </w:rPr>
        <w:t>»</w:t>
      </w:r>
      <w:r w:rsidR="00BF7AC9">
        <w:rPr>
          <w:rFonts w:ascii="Times New Roman" w:hAnsi="Times New Roman" w:cs="Times New Roman"/>
          <w:sz w:val="28"/>
          <w:szCs w:val="24"/>
        </w:rPr>
        <w:t xml:space="preserve"> </w:t>
      </w:r>
      <w:r w:rsidRPr="00482AAE">
        <w:rPr>
          <w:rFonts w:ascii="Times New Roman" w:hAnsi="Times New Roman" w:cs="Times New Roman"/>
          <w:sz w:val="28"/>
          <w:szCs w:val="24"/>
        </w:rPr>
        <w:t>предусмотрено 38368,95 тыс. рублей</w:t>
      </w:r>
      <w:r w:rsidR="00BF7AC9" w:rsidRPr="00BF7AC9">
        <w:rPr>
          <w:rFonts w:ascii="Times New Roman" w:hAnsi="Times New Roman" w:cs="Times New Roman"/>
          <w:sz w:val="28"/>
          <w:szCs w:val="24"/>
        </w:rPr>
        <w:t xml:space="preserve"> </w:t>
      </w:r>
      <w:r w:rsidR="00BF7AC9" w:rsidRPr="00482AAE">
        <w:rPr>
          <w:rFonts w:ascii="Times New Roman" w:hAnsi="Times New Roman" w:cs="Times New Roman"/>
          <w:sz w:val="28"/>
          <w:szCs w:val="24"/>
        </w:rPr>
        <w:t>на комплектацию до 4 диспетчеров ЕДДС муниципальных образований республики и 5 диспетчеров ЕДДС г. Кызыла</w:t>
      </w:r>
      <w:r w:rsidRPr="00482AAE">
        <w:rPr>
          <w:rFonts w:ascii="Times New Roman" w:hAnsi="Times New Roman" w:cs="Times New Roman"/>
          <w:sz w:val="28"/>
          <w:szCs w:val="24"/>
        </w:rPr>
        <w:t>, профинансировано</w:t>
      </w:r>
      <w:r w:rsidR="00585F10" w:rsidRPr="00482AAE">
        <w:rPr>
          <w:rFonts w:ascii="Times New Roman" w:hAnsi="Times New Roman" w:cs="Times New Roman"/>
          <w:sz w:val="28"/>
          <w:szCs w:val="24"/>
        </w:rPr>
        <w:t xml:space="preserve"> </w:t>
      </w:r>
      <w:r w:rsidR="00BF7AC9">
        <w:rPr>
          <w:rFonts w:ascii="Times New Roman" w:hAnsi="Times New Roman" w:cs="Times New Roman"/>
          <w:sz w:val="28"/>
          <w:szCs w:val="24"/>
        </w:rPr>
        <w:t xml:space="preserve">на </w:t>
      </w:r>
      <w:r w:rsidR="00585F10" w:rsidRPr="00482AAE">
        <w:rPr>
          <w:rFonts w:ascii="Times New Roman" w:hAnsi="Times New Roman" w:cs="Times New Roman"/>
          <w:sz w:val="28"/>
          <w:szCs w:val="24"/>
        </w:rPr>
        <w:t>100</w:t>
      </w:r>
      <w:r w:rsidR="00646BD3" w:rsidRPr="00646BD3">
        <w:t xml:space="preserve"> </w:t>
      </w:r>
      <w:r w:rsidR="00646BD3" w:rsidRPr="00646BD3">
        <w:rPr>
          <w:rFonts w:ascii="Times New Roman" w:hAnsi="Times New Roman" w:cs="Times New Roman"/>
          <w:sz w:val="28"/>
          <w:szCs w:val="24"/>
        </w:rPr>
        <w:t>процентов</w:t>
      </w:r>
      <w:r w:rsidR="00BF7AC9">
        <w:rPr>
          <w:rFonts w:ascii="Times New Roman" w:hAnsi="Times New Roman" w:cs="Times New Roman"/>
          <w:sz w:val="28"/>
          <w:szCs w:val="24"/>
        </w:rPr>
        <w:t>.</w:t>
      </w:r>
      <w:r w:rsidR="00585F10" w:rsidRPr="00482AA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473B" w:rsidRPr="00482AAE" w:rsidRDefault="0002610F" w:rsidP="00482AAE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</w:t>
      </w:r>
      <w:r w:rsidR="0076473B" w:rsidRPr="00482AAE">
        <w:rPr>
          <w:sz w:val="28"/>
          <w:szCs w:val="24"/>
        </w:rPr>
        <w:t xml:space="preserve"> результат</w:t>
      </w:r>
      <w:r>
        <w:rPr>
          <w:sz w:val="28"/>
          <w:szCs w:val="24"/>
        </w:rPr>
        <w:t>ам реализации в 2019</w:t>
      </w:r>
      <w:r w:rsidR="0076473B" w:rsidRPr="00482AAE">
        <w:rPr>
          <w:sz w:val="28"/>
          <w:szCs w:val="24"/>
        </w:rPr>
        <w:t xml:space="preserve"> </w:t>
      </w:r>
      <w:r>
        <w:rPr>
          <w:sz w:val="28"/>
          <w:szCs w:val="24"/>
        </w:rPr>
        <w:t>году П</w:t>
      </w:r>
      <w:r w:rsidR="0076473B" w:rsidRPr="00482AAE">
        <w:rPr>
          <w:sz w:val="28"/>
          <w:szCs w:val="24"/>
        </w:rPr>
        <w:t xml:space="preserve">рограмма признана </w:t>
      </w:r>
      <w:proofErr w:type="spellStart"/>
      <w:r w:rsidR="00117FBF" w:rsidRPr="00482AAE">
        <w:rPr>
          <w:sz w:val="28"/>
          <w:szCs w:val="24"/>
        </w:rPr>
        <w:t>средне</w:t>
      </w:r>
      <w:r w:rsidR="0076473B" w:rsidRPr="00482AAE">
        <w:rPr>
          <w:sz w:val="28"/>
          <w:szCs w:val="24"/>
        </w:rPr>
        <w:t>э</w:t>
      </w:r>
      <w:r w:rsidR="0076473B" w:rsidRPr="00482AAE">
        <w:rPr>
          <w:sz w:val="28"/>
          <w:szCs w:val="24"/>
        </w:rPr>
        <w:t>ф</w:t>
      </w:r>
      <w:r w:rsidR="0076473B" w:rsidRPr="00482AAE">
        <w:rPr>
          <w:sz w:val="28"/>
          <w:szCs w:val="24"/>
        </w:rPr>
        <w:t>фективной</w:t>
      </w:r>
      <w:proofErr w:type="spellEnd"/>
      <w:r w:rsidR="0076473B" w:rsidRPr="00482AAE">
        <w:rPr>
          <w:sz w:val="28"/>
          <w:szCs w:val="24"/>
        </w:rPr>
        <w:t>.</w:t>
      </w:r>
    </w:p>
    <w:p w:rsidR="0076473B" w:rsidRPr="00482AAE" w:rsidRDefault="0076473B" w:rsidP="00482AAE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4"/>
        </w:rPr>
      </w:pPr>
      <w:proofErr w:type="gramStart"/>
      <w:r w:rsidRPr="00482AAE">
        <w:rPr>
          <w:sz w:val="28"/>
          <w:szCs w:val="24"/>
        </w:rPr>
        <w:t>Общий объем финансирования Программы на 2020 год составля</w:t>
      </w:r>
      <w:r w:rsidR="0002610F">
        <w:rPr>
          <w:sz w:val="28"/>
          <w:szCs w:val="24"/>
        </w:rPr>
        <w:t>л</w:t>
      </w:r>
      <w:r w:rsidRPr="00482AAE">
        <w:rPr>
          <w:sz w:val="28"/>
          <w:szCs w:val="24"/>
        </w:rPr>
        <w:t xml:space="preserve"> 56831,36 тыс. рублей, </w:t>
      </w:r>
      <w:r w:rsidR="00FF5860">
        <w:rPr>
          <w:sz w:val="28"/>
          <w:szCs w:val="24"/>
        </w:rPr>
        <w:t xml:space="preserve">в том числе </w:t>
      </w:r>
      <w:r w:rsidRPr="00482AAE">
        <w:rPr>
          <w:sz w:val="28"/>
          <w:szCs w:val="24"/>
        </w:rPr>
        <w:t>из Р</w:t>
      </w:r>
      <w:r w:rsidR="00DC22C8" w:rsidRPr="00482AAE">
        <w:rPr>
          <w:sz w:val="28"/>
          <w:szCs w:val="24"/>
        </w:rPr>
        <w:t>Б – 18462,41 тыс. рублей, из М</w:t>
      </w:r>
      <w:r w:rsidR="00FC2A60">
        <w:rPr>
          <w:sz w:val="28"/>
          <w:szCs w:val="24"/>
        </w:rPr>
        <w:t>Б</w:t>
      </w:r>
      <w:r w:rsidR="00DC22C8" w:rsidRPr="00482AAE">
        <w:rPr>
          <w:sz w:val="28"/>
          <w:szCs w:val="24"/>
        </w:rPr>
        <w:t xml:space="preserve"> </w:t>
      </w:r>
      <w:r w:rsidR="00646BD3">
        <w:rPr>
          <w:sz w:val="28"/>
          <w:szCs w:val="24"/>
        </w:rPr>
        <w:t>–</w:t>
      </w:r>
      <w:r w:rsidR="00DC22C8" w:rsidRPr="00482AAE">
        <w:rPr>
          <w:sz w:val="28"/>
          <w:szCs w:val="24"/>
        </w:rPr>
        <w:t xml:space="preserve"> </w:t>
      </w:r>
      <w:r w:rsidRPr="00482AAE">
        <w:rPr>
          <w:sz w:val="28"/>
          <w:szCs w:val="24"/>
        </w:rPr>
        <w:t xml:space="preserve">38368,95 тыс. рублей, профинансировано </w:t>
      </w:r>
      <w:r w:rsidR="00B67EEE" w:rsidRPr="00482AAE">
        <w:rPr>
          <w:sz w:val="28"/>
          <w:szCs w:val="24"/>
        </w:rPr>
        <w:t>всего 56803,</w:t>
      </w:r>
      <w:r w:rsidR="00BE26C2" w:rsidRPr="00482AAE">
        <w:rPr>
          <w:sz w:val="28"/>
          <w:szCs w:val="24"/>
        </w:rPr>
        <w:t>45 тыс. рублей, из РБ – 18434,5</w:t>
      </w:r>
      <w:r w:rsidR="00B67EEE" w:rsidRPr="00482AAE">
        <w:rPr>
          <w:sz w:val="28"/>
          <w:szCs w:val="24"/>
        </w:rPr>
        <w:t xml:space="preserve"> тыс. рублей, из МБ – 38368,95 тыс. рублей, исполнено </w:t>
      </w:r>
      <w:r w:rsidR="00FC2A60">
        <w:rPr>
          <w:sz w:val="28"/>
          <w:szCs w:val="24"/>
        </w:rPr>
        <w:t xml:space="preserve">на </w:t>
      </w:r>
      <w:r w:rsidR="00B67EEE" w:rsidRPr="00482AAE">
        <w:rPr>
          <w:sz w:val="28"/>
          <w:szCs w:val="24"/>
        </w:rPr>
        <w:t>99,9</w:t>
      </w:r>
      <w:r w:rsidR="00FC2A60">
        <w:rPr>
          <w:sz w:val="28"/>
          <w:szCs w:val="24"/>
        </w:rPr>
        <w:t xml:space="preserve"> процента</w:t>
      </w:r>
      <w:r w:rsidRPr="00482AAE">
        <w:rPr>
          <w:sz w:val="28"/>
          <w:szCs w:val="24"/>
        </w:rPr>
        <w:t>.</w:t>
      </w:r>
      <w:proofErr w:type="gramEnd"/>
    </w:p>
    <w:p w:rsidR="0076473B" w:rsidRPr="00482AAE" w:rsidRDefault="0076473B" w:rsidP="00482AAE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4"/>
        </w:rPr>
      </w:pPr>
      <w:proofErr w:type="gramStart"/>
      <w:r w:rsidRPr="00482AAE">
        <w:rPr>
          <w:iCs/>
          <w:sz w:val="28"/>
          <w:szCs w:val="24"/>
        </w:rPr>
        <w:t>На реал</w:t>
      </w:r>
      <w:r w:rsidR="00DC22C8" w:rsidRPr="00482AAE">
        <w:rPr>
          <w:iCs/>
          <w:sz w:val="28"/>
          <w:szCs w:val="24"/>
        </w:rPr>
        <w:t xml:space="preserve">изацию мероприятий подпрограммы 1 </w:t>
      </w:r>
      <w:r w:rsidR="00BC49E2" w:rsidRPr="00482AAE">
        <w:rPr>
          <w:iCs/>
          <w:sz w:val="28"/>
          <w:szCs w:val="24"/>
        </w:rPr>
        <w:t>«</w:t>
      </w:r>
      <w:r w:rsidRPr="00482AAE">
        <w:rPr>
          <w:iCs/>
          <w:sz w:val="28"/>
          <w:szCs w:val="24"/>
        </w:rPr>
        <w:t>Системы обеспечения в</w:t>
      </w:r>
      <w:r w:rsidRPr="00482AAE">
        <w:rPr>
          <w:iCs/>
          <w:sz w:val="28"/>
          <w:szCs w:val="24"/>
        </w:rPr>
        <w:t>ы</w:t>
      </w:r>
      <w:r w:rsidRPr="00482AAE">
        <w:rPr>
          <w:iCs/>
          <w:sz w:val="28"/>
          <w:szCs w:val="24"/>
        </w:rPr>
        <w:t xml:space="preserve">зова экстренных оперативных служб через единый номер </w:t>
      </w:r>
      <w:r w:rsidR="00BC49E2" w:rsidRPr="00482AAE">
        <w:rPr>
          <w:iCs/>
          <w:sz w:val="28"/>
          <w:szCs w:val="24"/>
        </w:rPr>
        <w:t>«</w:t>
      </w:r>
      <w:r w:rsidRPr="00482AAE">
        <w:rPr>
          <w:iCs/>
          <w:sz w:val="28"/>
          <w:szCs w:val="24"/>
        </w:rPr>
        <w:t>112</w:t>
      </w:r>
      <w:r w:rsidR="00BC49E2" w:rsidRPr="00482AAE">
        <w:rPr>
          <w:iCs/>
          <w:sz w:val="28"/>
          <w:szCs w:val="24"/>
        </w:rPr>
        <w:t>»</w:t>
      </w:r>
      <w:r w:rsidR="008C3C26" w:rsidRPr="00482AAE">
        <w:rPr>
          <w:iCs/>
          <w:sz w:val="28"/>
          <w:szCs w:val="24"/>
        </w:rPr>
        <w:t xml:space="preserve"> </w:t>
      </w:r>
      <w:r w:rsidRPr="00482AAE">
        <w:rPr>
          <w:sz w:val="28"/>
          <w:szCs w:val="24"/>
        </w:rPr>
        <w:t>предусмотрено 14500,03 тыс. р</w:t>
      </w:r>
      <w:r w:rsidR="00B67EEE" w:rsidRPr="00482AAE">
        <w:rPr>
          <w:sz w:val="28"/>
          <w:szCs w:val="24"/>
        </w:rPr>
        <w:t xml:space="preserve">ублей из РБ, профинансировано </w:t>
      </w:r>
      <w:r w:rsidR="00FC2A60">
        <w:rPr>
          <w:sz w:val="28"/>
          <w:szCs w:val="24"/>
        </w:rPr>
        <w:t xml:space="preserve">на </w:t>
      </w:r>
      <w:r w:rsidR="00B67EEE" w:rsidRPr="00482AAE">
        <w:rPr>
          <w:sz w:val="28"/>
          <w:szCs w:val="24"/>
        </w:rPr>
        <w:t>100</w:t>
      </w:r>
      <w:r w:rsidR="00646BD3" w:rsidRPr="00646BD3">
        <w:rPr>
          <w:sz w:val="28"/>
          <w:szCs w:val="28"/>
        </w:rPr>
        <w:t xml:space="preserve"> </w:t>
      </w:r>
      <w:r w:rsidR="00646BD3">
        <w:rPr>
          <w:sz w:val="28"/>
          <w:szCs w:val="28"/>
        </w:rPr>
        <w:t>процентов</w:t>
      </w:r>
      <w:r w:rsidR="00FC2A60">
        <w:rPr>
          <w:sz w:val="28"/>
          <w:szCs w:val="28"/>
        </w:rPr>
        <w:t>,</w:t>
      </w:r>
      <w:r w:rsidR="00FF5860">
        <w:rPr>
          <w:sz w:val="28"/>
          <w:szCs w:val="28"/>
        </w:rPr>
        <w:t xml:space="preserve"> из них</w:t>
      </w:r>
      <w:r w:rsidRPr="00482AAE">
        <w:rPr>
          <w:sz w:val="28"/>
          <w:szCs w:val="24"/>
        </w:rPr>
        <w:t xml:space="preserve"> на приобретение оборудования, программного обеспечения и лицензий, провед</w:t>
      </w:r>
      <w:r w:rsidRPr="00482AAE">
        <w:rPr>
          <w:sz w:val="28"/>
          <w:szCs w:val="24"/>
        </w:rPr>
        <w:t>е</w:t>
      </w:r>
      <w:r w:rsidRPr="00482AAE">
        <w:rPr>
          <w:sz w:val="28"/>
          <w:szCs w:val="24"/>
        </w:rPr>
        <w:t>ние интеграции с системами</w:t>
      </w:r>
      <w:r w:rsidR="008C3C26" w:rsidRPr="00482AAE">
        <w:rPr>
          <w:sz w:val="28"/>
          <w:szCs w:val="24"/>
        </w:rPr>
        <w:t>-</w:t>
      </w:r>
      <w:r w:rsidRPr="00482AAE">
        <w:rPr>
          <w:sz w:val="28"/>
          <w:szCs w:val="24"/>
        </w:rPr>
        <w:t xml:space="preserve">112 граничащих субъектов Республики Тыва и внешних федеральных и региональных информационных систем </w:t>
      </w:r>
      <w:r w:rsidR="00334340">
        <w:rPr>
          <w:sz w:val="28"/>
          <w:szCs w:val="24"/>
        </w:rPr>
        <w:t>–</w:t>
      </w:r>
      <w:r w:rsidRPr="00482AAE">
        <w:rPr>
          <w:sz w:val="28"/>
          <w:szCs w:val="24"/>
        </w:rPr>
        <w:t xml:space="preserve"> 394,80 тыс. рублей, </w:t>
      </w:r>
      <w:r w:rsidRPr="00482AAE">
        <w:rPr>
          <w:color w:val="000000"/>
          <w:sz w:val="28"/>
          <w:szCs w:val="24"/>
        </w:rPr>
        <w:t>приобретение дополнительного оборудования, программного обесп</w:t>
      </w:r>
      <w:r w:rsidRPr="00482AAE">
        <w:rPr>
          <w:color w:val="000000"/>
          <w:sz w:val="28"/>
          <w:szCs w:val="24"/>
        </w:rPr>
        <w:t>е</w:t>
      </w:r>
      <w:r w:rsidRPr="00482AAE">
        <w:rPr>
          <w:color w:val="000000"/>
          <w:sz w:val="28"/>
          <w:szCs w:val="24"/>
        </w:rPr>
        <w:t>чения, лицензий, сертификатов годового</w:t>
      </w:r>
      <w:proofErr w:type="gramEnd"/>
      <w:r w:rsidRPr="00482AAE">
        <w:rPr>
          <w:color w:val="000000"/>
          <w:sz w:val="28"/>
          <w:szCs w:val="24"/>
        </w:rPr>
        <w:t xml:space="preserve"> </w:t>
      </w:r>
      <w:proofErr w:type="gramStart"/>
      <w:r w:rsidRPr="00482AAE">
        <w:rPr>
          <w:color w:val="000000"/>
          <w:sz w:val="28"/>
          <w:szCs w:val="24"/>
        </w:rPr>
        <w:t>сопровождения, аттестаци</w:t>
      </w:r>
      <w:r w:rsidR="00334340">
        <w:rPr>
          <w:color w:val="000000"/>
          <w:sz w:val="28"/>
          <w:szCs w:val="24"/>
        </w:rPr>
        <w:t>ю</w:t>
      </w:r>
      <w:r w:rsidRPr="00482AAE">
        <w:rPr>
          <w:color w:val="000000"/>
          <w:sz w:val="28"/>
          <w:szCs w:val="24"/>
        </w:rPr>
        <w:t xml:space="preserve"> рабочих мест и проведение монтажных и пуско-наладочных работ для центра обработки вызовов системы-112, ЕДДС и ДДС-03 </w:t>
      </w:r>
      <w:r w:rsidR="004067FE">
        <w:rPr>
          <w:color w:val="000000"/>
          <w:sz w:val="28"/>
          <w:szCs w:val="28"/>
        </w:rPr>
        <w:t>муниципальных образований</w:t>
      </w:r>
      <w:r w:rsidRPr="00482AAE">
        <w:rPr>
          <w:color w:val="000000"/>
          <w:sz w:val="28"/>
          <w:szCs w:val="24"/>
        </w:rPr>
        <w:t xml:space="preserve"> </w:t>
      </w:r>
      <w:r w:rsidR="00FF5860">
        <w:rPr>
          <w:color w:val="000000"/>
          <w:sz w:val="28"/>
          <w:szCs w:val="24"/>
        </w:rPr>
        <w:t>–</w:t>
      </w:r>
      <w:r w:rsidRPr="00482AAE">
        <w:rPr>
          <w:color w:val="000000"/>
          <w:sz w:val="28"/>
          <w:szCs w:val="24"/>
        </w:rPr>
        <w:t xml:space="preserve"> 1605,06 тыс.</w:t>
      </w:r>
      <w:r w:rsidR="008C3C26" w:rsidRPr="00482AAE">
        <w:rPr>
          <w:color w:val="000000"/>
          <w:sz w:val="28"/>
          <w:szCs w:val="24"/>
        </w:rPr>
        <w:t xml:space="preserve"> </w:t>
      </w:r>
      <w:r w:rsidRPr="00482AAE">
        <w:rPr>
          <w:color w:val="000000"/>
          <w:sz w:val="28"/>
          <w:szCs w:val="24"/>
        </w:rPr>
        <w:t>рублей, приобретение оборудования, программного обеспечения и лице</w:t>
      </w:r>
      <w:r w:rsidRPr="00482AAE">
        <w:rPr>
          <w:color w:val="000000"/>
          <w:sz w:val="28"/>
          <w:szCs w:val="24"/>
        </w:rPr>
        <w:t>н</w:t>
      </w:r>
      <w:r w:rsidRPr="00482AAE">
        <w:rPr>
          <w:color w:val="000000"/>
          <w:sz w:val="28"/>
          <w:szCs w:val="24"/>
        </w:rPr>
        <w:t>зий технических средств обработки информации о месте нахождения пользов</w:t>
      </w:r>
      <w:r w:rsidRPr="00482AAE">
        <w:rPr>
          <w:color w:val="000000"/>
          <w:sz w:val="28"/>
          <w:szCs w:val="24"/>
        </w:rPr>
        <w:t>а</w:t>
      </w:r>
      <w:r w:rsidRPr="00482AAE">
        <w:rPr>
          <w:color w:val="000000"/>
          <w:sz w:val="28"/>
          <w:szCs w:val="24"/>
        </w:rPr>
        <w:t>тельского оборудования (ТСМН), технических средств приема-передачи коро</w:t>
      </w:r>
      <w:r w:rsidRPr="00482AAE">
        <w:rPr>
          <w:color w:val="000000"/>
          <w:sz w:val="28"/>
          <w:szCs w:val="24"/>
        </w:rPr>
        <w:t>т</w:t>
      </w:r>
      <w:r w:rsidRPr="00482AAE">
        <w:rPr>
          <w:color w:val="000000"/>
          <w:sz w:val="28"/>
          <w:szCs w:val="24"/>
        </w:rPr>
        <w:t>ких текстовых сообщений (ТСКС) и проведение монтажных и пусконаладо</w:t>
      </w:r>
      <w:r w:rsidRPr="00482AAE">
        <w:rPr>
          <w:color w:val="000000"/>
          <w:sz w:val="28"/>
          <w:szCs w:val="24"/>
        </w:rPr>
        <w:t>ч</w:t>
      </w:r>
      <w:r w:rsidRPr="00482AAE">
        <w:rPr>
          <w:color w:val="000000"/>
          <w:sz w:val="28"/>
          <w:szCs w:val="24"/>
        </w:rPr>
        <w:t xml:space="preserve">ных работ </w:t>
      </w:r>
      <w:r w:rsidR="00B2406E">
        <w:rPr>
          <w:color w:val="000000"/>
          <w:sz w:val="28"/>
          <w:szCs w:val="24"/>
        </w:rPr>
        <w:t>–</w:t>
      </w:r>
      <w:r w:rsidRPr="00482AAE">
        <w:rPr>
          <w:color w:val="000000"/>
          <w:sz w:val="28"/>
          <w:szCs w:val="24"/>
        </w:rPr>
        <w:t xml:space="preserve"> 8724,61 тыс.</w:t>
      </w:r>
      <w:r w:rsidR="008C3C26" w:rsidRPr="00482AAE">
        <w:rPr>
          <w:color w:val="000000"/>
          <w:sz w:val="28"/>
          <w:szCs w:val="24"/>
        </w:rPr>
        <w:t xml:space="preserve"> </w:t>
      </w:r>
      <w:r w:rsidRPr="00482AAE">
        <w:rPr>
          <w:color w:val="000000"/>
          <w:sz w:val="28"/>
          <w:szCs w:val="24"/>
        </w:rPr>
        <w:t>рублей, организаци</w:t>
      </w:r>
      <w:r w:rsidR="00B2406E">
        <w:rPr>
          <w:color w:val="000000"/>
          <w:sz w:val="28"/>
          <w:szCs w:val="24"/>
        </w:rPr>
        <w:t>ю</w:t>
      </w:r>
      <w:r w:rsidRPr="00482AAE">
        <w:rPr>
          <w:color w:val="000000"/>
          <w:sz w:val="28"/>
          <w:szCs w:val="24"/>
        </w:rPr>
        <w:t xml:space="preserve"> и предоставление каналов связи</w:t>
      </w:r>
      <w:proofErr w:type="gramEnd"/>
      <w:r w:rsidRPr="00482AAE">
        <w:rPr>
          <w:color w:val="000000"/>
          <w:sz w:val="28"/>
          <w:szCs w:val="24"/>
        </w:rPr>
        <w:t xml:space="preserve"> основного центра обработки вызовов </w:t>
      </w:r>
      <w:r w:rsidR="00B2406E">
        <w:rPr>
          <w:color w:val="000000"/>
          <w:sz w:val="28"/>
          <w:szCs w:val="24"/>
        </w:rPr>
        <w:t>–</w:t>
      </w:r>
      <w:r w:rsidRPr="00482AAE">
        <w:rPr>
          <w:color w:val="000000"/>
          <w:sz w:val="28"/>
          <w:szCs w:val="24"/>
        </w:rPr>
        <w:t xml:space="preserve"> 1557,54 тыс.</w:t>
      </w:r>
      <w:r w:rsidR="008C3C26" w:rsidRPr="00482AAE">
        <w:rPr>
          <w:color w:val="000000"/>
          <w:sz w:val="28"/>
          <w:szCs w:val="24"/>
        </w:rPr>
        <w:t xml:space="preserve"> </w:t>
      </w:r>
      <w:r w:rsidRPr="00482AAE">
        <w:rPr>
          <w:color w:val="000000"/>
          <w:sz w:val="28"/>
          <w:szCs w:val="24"/>
        </w:rPr>
        <w:t>рублей, круглосуточн</w:t>
      </w:r>
      <w:r w:rsidR="003C413B">
        <w:rPr>
          <w:color w:val="000000"/>
          <w:sz w:val="28"/>
          <w:szCs w:val="24"/>
        </w:rPr>
        <w:t>ую</w:t>
      </w:r>
      <w:r w:rsidRPr="00482AAE">
        <w:rPr>
          <w:color w:val="000000"/>
          <w:sz w:val="28"/>
          <w:szCs w:val="24"/>
        </w:rPr>
        <w:t xml:space="preserve"> техническ</w:t>
      </w:r>
      <w:r w:rsidR="003C413B">
        <w:rPr>
          <w:color w:val="000000"/>
          <w:sz w:val="28"/>
          <w:szCs w:val="24"/>
        </w:rPr>
        <w:t>ую</w:t>
      </w:r>
      <w:r w:rsidRPr="00482AAE">
        <w:rPr>
          <w:color w:val="000000"/>
          <w:sz w:val="28"/>
          <w:szCs w:val="24"/>
        </w:rPr>
        <w:t xml:space="preserve"> поддержк</w:t>
      </w:r>
      <w:r w:rsidR="003C413B">
        <w:rPr>
          <w:color w:val="000000"/>
          <w:sz w:val="28"/>
          <w:szCs w:val="24"/>
        </w:rPr>
        <w:t>у</w:t>
      </w:r>
      <w:r w:rsidRPr="00482AAE">
        <w:rPr>
          <w:color w:val="000000"/>
          <w:sz w:val="28"/>
          <w:szCs w:val="24"/>
        </w:rPr>
        <w:t xml:space="preserve"> работоспособности центра обработки вызовов сист</w:t>
      </w:r>
      <w:r w:rsidRPr="00482AAE">
        <w:rPr>
          <w:color w:val="000000"/>
          <w:sz w:val="28"/>
          <w:szCs w:val="24"/>
        </w:rPr>
        <w:t>е</w:t>
      </w:r>
      <w:r w:rsidRPr="00482AAE">
        <w:rPr>
          <w:color w:val="000000"/>
          <w:sz w:val="28"/>
          <w:szCs w:val="24"/>
        </w:rPr>
        <w:lastRenderedPageBreak/>
        <w:t xml:space="preserve">мы-112 </w:t>
      </w:r>
      <w:r w:rsidR="003C413B">
        <w:rPr>
          <w:color w:val="000000"/>
          <w:sz w:val="28"/>
          <w:szCs w:val="24"/>
        </w:rPr>
        <w:t>–</w:t>
      </w:r>
      <w:r w:rsidRPr="00482AAE">
        <w:rPr>
          <w:color w:val="000000"/>
          <w:sz w:val="28"/>
          <w:szCs w:val="24"/>
        </w:rPr>
        <w:t xml:space="preserve"> 1318,12 тыс.</w:t>
      </w:r>
      <w:r w:rsidR="008C3C26" w:rsidRPr="00482AAE">
        <w:rPr>
          <w:color w:val="000000"/>
          <w:sz w:val="28"/>
          <w:szCs w:val="24"/>
        </w:rPr>
        <w:t xml:space="preserve"> </w:t>
      </w:r>
      <w:r w:rsidRPr="00482AAE">
        <w:rPr>
          <w:color w:val="000000"/>
          <w:sz w:val="28"/>
          <w:szCs w:val="24"/>
        </w:rPr>
        <w:t>рублей</w:t>
      </w:r>
      <w:r w:rsidR="003C413B">
        <w:rPr>
          <w:color w:val="000000"/>
          <w:sz w:val="28"/>
          <w:szCs w:val="24"/>
        </w:rPr>
        <w:t>, о</w:t>
      </w:r>
      <w:r w:rsidRPr="00482AAE">
        <w:rPr>
          <w:color w:val="000000"/>
          <w:sz w:val="28"/>
          <w:szCs w:val="24"/>
        </w:rPr>
        <w:t>рганизаци</w:t>
      </w:r>
      <w:r w:rsidR="003C413B">
        <w:rPr>
          <w:color w:val="000000"/>
          <w:sz w:val="28"/>
          <w:szCs w:val="24"/>
        </w:rPr>
        <w:t>ю</w:t>
      </w:r>
      <w:r w:rsidRPr="00482AAE">
        <w:rPr>
          <w:color w:val="000000"/>
          <w:sz w:val="28"/>
          <w:szCs w:val="24"/>
        </w:rPr>
        <w:t xml:space="preserve"> и предоставление каналов связи от основного центра обработки вызовов до ЕДДС и ДДС муниципальных образ</w:t>
      </w:r>
      <w:r w:rsidRPr="00482AAE">
        <w:rPr>
          <w:color w:val="000000"/>
          <w:sz w:val="28"/>
          <w:szCs w:val="24"/>
        </w:rPr>
        <w:t>о</w:t>
      </w:r>
      <w:r w:rsidRPr="00482AAE">
        <w:rPr>
          <w:color w:val="000000"/>
          <w:sz w:val="28"/>
          <w:szCs w:val="24"/>
        </w:rPr>
        <w:t xml:space="preserve">ваний республики </w:t>
      </w:r>
      <w:r w:rsidR="003C413B">
        <w:rPr>
          <w:color w:val="000000"/>
          <w:sz w:val="28"/>
          <w:szCs w:val="24"/>
        </w:rPr>
        <w:t>–</w:t>
      </w:r>
      <w:r w:rsidRPr="00482AAE">
        <w:rPr>
          <w:color w:val="000000"/>
          <w:sz w:val="28"/>
          <w:szCs w:val="24"/>
        </w:rPr>
        <w:t xml:space="preserve"> 899,90 тыс.</w:t>
      </w:r>
      <w:r w:rsidR="008C3C26" w:rsidRPr="00482AAE">
        <w:rPr>
          <w:color w:val="000000"/>
          <w:sz w:val="28"/>
          <w:szCs w:val="24"/>
        </w:rPr>
        <w:t xml:space="preserve"> </w:t>
      </w:r>
      <w:r w:rsidRPr="00482AAE">
        <w:rPr>
          <w:color w:val="000000"/>
          <w:sz w:val="28"/>
          <w:szCs w:val="24"/>
        </w:rPr>
        <w:t>рублей.</w:t>
      </w:r>
    </w:p>
    <w:p w:rsidR="0076473B" w:rsidRPr="00646BD3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46BD3">
        <w:rPr>
          <w:iCs/>
          <w:sz w:val="28"/>
          <w:szCs w:val="28"/>
        </w:rPr>
        <w:t>На реализацию мероприятий</w:t>
      </w:r>
      <w:r w:rsidR="008C3C26" w:rsidRPr="00646BD3">
        <w:rPr>
          <w:iCs/>
          <w:sz w:val="28"/>
          <w:szCs w:val="28"/>
        </w:rPr>
        <w:t xml:space="preserve"> подпрограммы </w:t>
      </w:r>
      <w:r w:rsidR="00E60FE3" w:rsidRPr="00646BD3">
        <w:rPr>
          <w:iCs/>
          <w:sz w:val="28"/>
          <w:szCs w:val="28"/>
        </w:rPr>
        <w:t xml:space="preserve">2 </w:t>
      </w:r>
      <w:r w:rsidR="00BC49E2" w:rsidRPr="00646BD3">
        <w:rPr>
          <w:iCs/>
          <w:sz w:val="28"/>
          <w:szCs w:val="28"/>
        </w:rPr>
        <w:t>«</w:t>
      </w:r>
      <w:r w:rsidRPr="00646BD3">
        <w:rPr>
          <w:iCs/>
          <w:sz w:val="28"/>
          <w:szCs w:val="28"/>
        </w:rPr>
        <w:t>Пожарная безопасность в Республике Тыва</w:t>
      </w:r>
      <w:r w:rsidR="00BC49E2" w:rsidRPr="00646BD3">
        <w:rPr>
          <w:iCs/>
          <w:sz w:val="28"/>
          <w:szCs w:val="28"/>
        </w:rPr>
        <w:t>»</w:t>
      </w:r>
      <w:r w:rsidRPr="00646BD3">
        <w:rPr>
          <w:sz w:val="28"/>
          <w:szCs w:val="28"/>
        </w:rPr>
        <w:t xml:space="preserve"> предусмотрено </w:t>
      </w:r>
      <w:r w:rsidR="00DD1762" w:rsidRPr="00646BD3">
        <w:rPr>
          <w:sz w:val="28"/>
          <w:szCs w:val="28"/>
        </w:rPr>
        <w:t>193,10</w:t>
      </w:r>
      <w:r w:rsidRPr="00646BD3">
        <w:rPr>
          <w:sz w:val="28"/>
          <w:szCs w:val="28"/>
        </w:rPr>
        <w:t xml:space="preserve"> тыс. рублей из РБ, профинансировано </w:t>
      </w:r>
      <w:r w:rsidR="00E60FE3">
        <w:rPr>
          <w:sz w:val="28"/>
          <w:szCs w:val="28"/>
        </w:rPr>
        <w:t xml:space="preserve">на </w:t>
      </w:r>
      <w:r w:rsidRPr="00646BD3">
        <w:rPr>
          <w:sz w:val="28"/>
          <w:szCs w:val="28"/>
        </w:rPr>
        <w:t>100</w:t>
      </w:r>
      <w:r w:rsidR="00E60FE3">
        <w:rPr>
          <w:sz w:val="28"/>
          <w:szCs w:val="28"/>
        </w:rPr>
        <w:t xml:space="preserve"> процентов</w:t>
      </w:r>
      <w:r w:rsidRPr="00646BD3">
        <w:rPr>
          <w:sz w:val="28"/>
          <w:szCs w:val="28"/>
        </w:rPr>
        <w:t xml:space="preserve">. </w:t>
      </w:r>
      <w:proofErr w:type="gramStart"/>
      <w:r w:rsidRPr="00646BD3">
        <w:rPr>
          <w:sz w:val="28"/>
          <w:szCs w:val="28"/>
        </w:rPr>
        <w:t>Для оснащения и укомплектования противопожарным и</w:t>
      </w:r>
      <w:r w:rsidRPr="00646BD3">
        <w:rPr>
          <w:sz w:val="28"/>
          <w:szCs w:val="28"/>
        </w:rPr>
        <w:t>н</w:t>
      </w:r>
      <w:r w:rsidRPr="00646BD3">
        <w:rPr>
          <w:sz w:val="28"/>
          <w:szCs w:val="28"/>
        </w:rPr>
        <w:t>вентарем членов ДП</w:t>
      </w:r>
      <w:r w:rsidR="00E60FE3">
        <w:rPr>
          <w:sz w:val="28"/>
          <w:szCs w:val="28"/>
        </w:rPr>
        <w:t>О</w:t>
      </w:r>
      <w:r w:rsidRPr="00646BD3">
        <w:rPr>
          <w:sz w:val="28"/>
          <w:szCs w:val="28"/>
        </w:rPr>
        <w:t xml:space="preserve"> приобретен 21 комплект боевой одежды пожарного </w:t>
      </w:r>
      <w:r w:rsidRPr="00646BD3">
        <w:rPr>
          <w:rStyle w:val="Bodytext2Bold"/>
          <w:b w:val="0"/>
          <w:sz w:val="28"/>
          <w:szCs w:val="28"/>
        </w:rPr>
        <w:t>на сумму 193,1</w:t>
      </w:r>
      <w:r w:rsidR="00DD1762" w:rsidRPr="00646BD3">
        <w:rPr>
          <w:rStyle w:val="Bodytext2Bold"/>
          <w:b w:val="0"/>
          <w:sz w:val="28"/>
          <w:szCs w:val="28"/>
        </w:rPr>
        <w:t>0</w:t>
      </w:r>
      <w:r w:rsidRPr="00646BD3">
        <w:rPr>
          <w:rStyle w:val="Bodytext2Bold"/>
          <w:b w:val="0"/>
          <w:sz w:val="28"/>
          <w:szCs w:val="28"/>
        </w:rPr>
        <w:t xml:space="preserve"> тыс. рублей</w:t>
      </w:r>
      <w:r w:rsidR="00E60FE3">
        <w:rPr>
          <w:rStyle w:val="Bodytext2Bold"/>
          <w:b w:val="0"/>
          <w:sz w:val="28"/>
          <w:szCs w:val="28"/>
        </w:rPr>
        <w:t xml:space="preserve"> и</w:t>
      </w:r>
      <w:r w:rsidRPr="00646BD3">
        <w:rPr>
          <w:rStyle w:val="Bodytext2Bold"/>
          <w:b w:val="0"/>
          <w:sz w:val="28"/>
          <w:szCs w:val="28"/>
        </w:rPr>
        <w:t xml:space="preserve"> </w:t>
      </w:r>
      <w:r w:rsidR="00E60FE3">
        <w:rPr>
          <w:sz w:val="28"/>
          <w:szCs w:val="28"/>
        </w:rPr>
        <w:t>с</w:t>
      </w:r>
      <w:r w:rsidRPr="00646BD3">
        <w:rPr>
          <w:sz w:val="28"/>
          <w:szCs w:val="28"/>
        </w:rPr>
        <w:t>огласно распоряжени</w:t>
      </w:r>
      <w:r w:rsidR="00E60FE3">
        <w:rPr>
          <w:sz w:val="28"/>
          <w:szCs w:val="28"/>
        </w:rPr>
        <w:t>ю</w:t>
      </w:r>
      <w:r w:rsidRPr="00646BD3">
        <w:rPr>
          <w:sz w:val="28"/>
          <w:szCs w:val="28"/>
        </w:rPr>
        <w:t xml:space="preserve"> Правите</w:t>
      </w:r>
      <w:r w:rsidR="00646BD3">
        <w:rPr>
          <w:sz w:val="28"/>
          <w:szCs w:val="28"/>
        </w:rPr>
        <w:t xml:space="preserve">льства Республики Тыва от 30 апреля </w:t>
      </w:r>
      <w:r w:rsidRPr="00646BD3">
        <w:rPr>
          <w:sz w:val="28"/>
          <w:szCs w:val="28"/>
        </w:rPr>
        <w:t>2020 г. № 186-р передан следующим муниципальным обр</w:t>
      </w:r>
      <w:r w:rsidRPr="00646BD3">
        <w:rPr>
          <w:sz w:val="28"/>
          <w:szCs w:val="28"/>
        </w:rPr>
        <w:t>а</w:t>
      </w:r>
      <w:r w:rsidRPr="00646BD3">
        <w:rPr>
          <w:sz w:val="28"/>
          <w:szCs w:val="28"/>
        </w:rPr>
        <w:t xml:space="preserve">зованиям республики: с. </w:t>
      </w:r>
      <w:proofErr w:type="spellStart"/>
      <w:r w:rsidRPr="00646BD3">
        <w:rPr>
          <w:sz w:val="28"/>
          <w:szCs w:val="28"/>
        </w:rPr>
        <w:t>Шанчы</w:t>
      </w:r>
      <w:proofErr w:type="spellEnd"/>
      <w:r w:rsidRPr="00646BD3">
        <w:rPr>
          <w:sz w:val="28"/>
          <w:szCs w:val="28"/>
        </w:rPr>
        <w:t xml:space="preserve"> </w:t>
      </w:r>
      <w:proofErr w:type="spellStart"/>
      <w:r w:rsidRPr="00646BD3">
        <w:rPr>
          <w:sz w:val="28"/>
          <w:szCs w:val="28"/>
        </w:rPr>
        <w:t>Чаа-Хольского</w:t>
      </w:r>
      <w:proofErr w:type="spellEnd"/>
      <w:r w:rsidRPr="00646BD3">
        <w:rPr>
          <w:sz w:val="28"/>
          <w:szCs w:val="28"/>
        </w:rPr>
        <w:t xml:space="preserve"> района (3 шт.), с. </w:t>
      </w:r>
      <w:proofErr w:type="spellStart"/>
      <w:r w:rsidRPr="00646BD3">
        <w:rPr>
          <w:sz w:val="28"/>
          <w:szCs w:val="28"/>
        </w:rPr>
        <w:t>Сайлыг</w:t>
      </w:r>
      <w:proofErr w:type="spellEnd"/>
      <w:r w:rsidRPr="00646BD3">
        <w:rPr>
          <w:sz w:val="28"/>
          <w:szCs w:val="28"/>
        </w:rPr>
        <w:t xml:space="preserve"> </w:t>
      </w:r>
      <w:proofErr w:type="spellStart"/>
      <w:r w:rsidRPr="00646BD3">
        <w:rPr>
          <w:sz w:val="28"/>
          <w:szCs w:val="28"/>
        </w:rPr>
        <w:t>Чеди-Хольского</w:t>
      </w:r>
      <w:proofErr w:type="spellEnd"/>
      <w:r w:rsidRPr="00646BD3">
        <w:rPr>
          <w:sz w:val="28"/>
          <w:szCs w:val="28"/>
        </w:rPr>
        <w:t xml:space="preserve"> района (2 шт.), с. </w:t>
      </w:r>
      <w:proofErr w:type="spellStart"/>
      <w:r w:rsidRPr="00646BD3">
        <w:rPr>
          <w:sz w:val="28"/>
          <w:szCs w:val="28"/>
        </w:rPr>
        <w:t>Арыскан</w:t>
      </w:r>
      <w:proofErr w:type="spellEnd"/>
      <w:r w:rsidRPr="00646BD3">
        <w:rPr>
          <w:sz w:val="28"/>
          <w:szCs w:val="28"/>
        </w:rPr>
        <w:t xml:space="preserve"> (2 </w:t>
      </w:r>
      <w:proofErr w:type="spellStart"/>
      <w:r w:rsidRPr="00646BD3">
        <w:rPr>
          <w:sz w:val="28"/>
          <w:szCs w:val="28"/>
        </w:rPr>
        <w:t>шг</w:t>
      </w:r>
      <w:proofErr w:type="spellEnd"/>
      <w:r w:rsidRPr="00646BD3">
        <w:rPr>
          <w:sz w:val="28"/>
          <w:szCs w:val="28"/>
        </w:rPr>
        <w:t xml:space="preserve">.) и </w:t>
      </w:r>
      <w:proofErr w:type="spellStart"/>
      <w:r w:rsidRPr="00646BD3">
        <w:rPr>
          <w:sz w:val="28"/>
          <w:szCs w:val="28"/>
        </w:rPr>
        <w:t>Эйлиг-Хем</w:t>
      </w:r>
      <w:proofErr w:type="spellEnd"/>
      <w:r w:rsidRPr="00646BD3">
        <w:rPr>
          <w:sz w:val="28"/>
          <w:szCs w:val="28"/>
        </w:rPr>
        <w:t xml:space="preserve"> (2 шт.) </w:t>
      </w:r>
      <w:proofErr w:type="spellStart"/>
      <w:r w:rsidRPr="00646BD3">
        <w:rPr>
          <w:sz w:val="28"/>
          <w:szCs w:val="28"/>
        </w:rPr>
        <w:t>Улуг-Хемского</w:t>
      </w:r>
      <w:proofErr w:type="spellEnd"/>
      <w:r w:rsidRPr="00646BD3">
        <w:rPr>
          <w:sz w:val="28"/>
          <w:szCs w:val="28"/>
        </w:rPr>
        <w:t xml:space="preserve"> района, с. </w:t>
      </w:r>
      <w:proofErr w:type="spellStart"/>
      <w:r w:rsidRPr="00646BD3">
        <w:rPr>
          <w:sz w:val="28"/>
          <w:szCs w:val="28"/>
        </w:rPr>
        <w:t>Ийме</w:t>
      </w:r>
      <w:proofErr w:type="spellEnd"/>
      <w:proofErr w:type="gramEnd"/>
      <w:r w:rsidRPr="00646BD3">
        <w:rPr>
          <w:sz w:val="28"/>
          <w:szCs w:val="28"/>
        </w:rPr>
        <w:t xml:space="preserve"> </w:t>
      </w:r>
      <w:proofErr w:type="spellStart"/>
      <w:proofErr w:type="gramStart"/>
      <w:r w:rsidRPr="00646BD3">
        <w:rPr>
          <w:sz w:val="28"/>
          <w:szCs w:val="28"/>
        </w:rPr>
        <w:t>Дзун-</w:t>
      </w:r>
      <w:r w:rsidRPr="00646BD3">
        <w:rPr>
          <w:rStyle w:val="Bodytext29ptSpacing0pt"/>
          <w:sz w:val="28"/>
          <w:szCs w:val="28"/>
        </w:rPr>
        <w:t>Хемчикского</w:t>
      </w:r>
      <w:proofErr w:type="spellEnd"/>
      <w:r w:rsidRPr="00646BD3">
        <w:rPr>
          <w:rStyle w:val="Bodytext29ptSpacing0pt"/>
          <w:sz w:val="28"/>
          <w:szCs w:val="28"/>
        </w:rPr>
        <w:t xml:space="preserve"> </w:t>
      </w:r>
      <w:r w:rsidRPr="00646BD3">
        <w:rPr>
          <w:sz w:val="28"/>
          <w:szCs w:val="28"/>
        </w:rPr>
        <w:t xml:space="preserve">района (2 шт.), с. </w:t>
      </w:r>
      <w:proofErr w:type="spellStart"/>
      <w:r w:rsidRPr="00646BD3">
        <w:rPr>
          <w:sz w:val="28"/>
          <w:szCs w:val="28"/>
        </w:rPr>
        <w:t>Аржаан</w:t>
      </w:r>
      <w:proofErr w:type="spellEnd"/>
      <w:r w:rsidRPr="00646BD3">
        <w:rPr>
          <w:sz w:val="28"/>
          <w:szCs w:val="28"/>
        </w:rPr>
        <w:t xml:space="preserve"> Пий-</w:t>
      </w:r>
      <w:proofErr w:type="spellStart"/>
      <w:r w:rsidRPr="00646BD3">
        <w:rPr>
          <w:sz w:val="28"/>
          <w:szCs w:val="28"/>
        </w:rPr>
        <w:t>Хемского</w:t>
      </w:r>
      <w:proofErr w:type="spellEnd"/>
      <w:r w:rsidRPr="00646BD3">
        <w:rPr>
          <w:sz w:val="28"/>
          <w:szCs w:val="28"/>
        </w:rPr>
        <w:t xml:space="preserve"> района (2 шт.), с. </w:t>
      </w:r>
      <w:proofErr w:type="spellStart"/>
      <w:r w:rsidRPr="00646BD3">
        <w:rPr>
          <w:sz w:val="28"/>
          <w:szCs w:val="28"/>
        </w:rPr>
        <w:t>Шуй</w:t>
      </w:r>
      <w:proofErr w:type="spellEnd"/>
      <w:r w:rsidRPr="00646BD3">
        <w:rPr>
          <w:sz w:val="28"/>
          <w:szCs w:val="28"/>
        </w:rPr>
        <w:t xml:space="preserve"> Бай-</w:t>
      </w:r>
      <w:proofErr w:type="spellStart"/>
      <w:r w:rsidRPr="00646BD3">
        <w:rPr>
          <w:sz w:val="28"/>
          <w:szCs w:val="28"/>
        </w:rPr>
        <w:t>Тайгинского</w:t>
      </w:r>
      <w:proofErr w:type="spellEnd"/>
      <w:r w:rsidRPr="00646BD3">
        <w:rPr>
          <w:sz w:val="28"/>
          <w:szCs w:val="28"/>
        </w:rPr>
        <w:t xml:space="preserve"> района (2 шт.), с. Ак-Тал </w:t>
      </w:r>
      <w:proofErr w:type="spellStart"/>
      <w:r w:rsidRPr="00646BD3">
        <w:rPr>
          <w:sz w:val="28"/>
          <w:szCs w:val="28"/>
        </w:rPr>
        <w:t>Ч</w:t>
      </w:r>
      <w:r w:rsidRPr="00646BD3">
        <w:rPr>
          <w:sz w:val="28"/>
          <w:szCs w:val="28"/>
        </w:rPr>
        <w:t>е</w:t>
      </w:r>
      <w:r w:rsidRPr="00646BD3">
        <w:rPr>
          <w:sz w:val="28"/>
          <w:szCs w:val="28"/>
        </w:rPr>
        <w:t>ди-Хольского</w:t>
      </w:r>
      <w:proofErr w:type="spellEnd"/>
      <w:r w:rsidRPr="00646BD3">
        <w:rPr>
          <w:sz w:val="28"/>
          <w:szCs w:val="28"/>
        </w:rPr>
        <w:t xml:space="preserve"> района (2 шт.), с. </w:t>
      </w:r>
      <w:proofErr w:type="spellStart"/>
      <w:r w:rsidRPr="00646BD3">
        <w:rPr>
          <w:sz w:val="28"/>
          <w:szCs w:val="28"/>
        </w:rPr>
        <w:t>Хонделен</w:t>
      </w:r>
      <w:proofErr w:type="spellEnd"/>
      <w:r w:rsidRPr="00646BD3">
        <w:rPr>
          <w:sz w:val="28"/>
          <w:szCs w:val="28"/>
        </w:rPr>
        <w:t xml:space="preserve"> </w:t>
      </w:r>
      <w:proofErr w:type="spellStart"/>
      <w:r w:rsidRPr="00646BD3">
        <w:rPr>
          <w:sz w:val="28"/>
          <w:szCs w:val="28"/>
        </w:rPr>
        <w:t>Барун-Хемчикского</w:t>
      </w:r>
      <w:proofErr w:type="spellEnd"/>
      <w:r w:rsidRPr="00646BD3">
        <w:rPr>
          <w:sz w:val="28"/>
          <w:szCs w:val="28"/>
        </w:rPr>
        <w:t xml:space="preserve"> района (2 шт.), </w:t>
      </w:r>
      <w:r w:rsidR="00CC763C">
        <w:rPr>
          <w:sz w:val="28"/>
          <w:szCs w:val="28"/>
        </w:rPr>
        <w:br/>
      </w:r>
      <w:r w:rsidRPr="00646BD3">
        <w:rPr>
          <w:sz w:val="28"/>
          <w:szCs w:val="28"/>
        </w:rPr>
        <w:t xml:space="preserve">с. </w:t>
      </w:r>
      <w:proofErr w:type="spellStart"/>
      <w:r w:rsidRPr="00646BD3">
        <w:rPr>
          <w:sz w:val="28"/>
          <w:szCs w:val="28"/>
        </w:rPr>
        <w:t>Шеми</w:t>
      </w:r>
      <w:proofErr w:type="spellEnd"/>
      <w:r w:rsidRPr="00646BD3">
        <w:rPr>
          <w:sz w:val="28"/>
          <w:szCs w:val="28"/>
        </w:rPr>
        <w:t xml:space="preserve"> </w:t>
      </w:r>
      <w:proofErr w:type="spellStart"/>
      <w:r w:rsidRPr="00646BD3">
        <w:rPr>
          <w:sz w:val="28"/>
          <w:szCs w:val="28"/>
        </w:rPr>
        <w:t>Дзун-Хемчикского</w:t>
      </w:r>
      <w:proofErr w:type="spellEnd"/>
      <w:r w:rsidRPr="00646BD3">
        <w:rPr>
          <w:sz w:val="28"/>
          <w:szCs w:val="28"/>
        </w:rPr>
        <w:t xml:space="preserve"> района</w:t>
      </w:r>
      <w:r w:rsidR="00F37EEF">
        <w:rPr>
          <w:sz w:val="28"/>
          <w:szCs w:val="28"/>
        </w:rPr>
        <w:t xml:space="preserve"> </w:t>
      </w:r>
      <w:r w:rsidRPr="00646BD3">
        <w:rPr>
          <w:sz w:val="28"/>
          <w:szCs w:val="28"/>
        </w:rPr>
        <w:t>(2 шт.).</w:t>
      </w:r>
      <w:proofErr w:type="gramEnd"/>
    </w:p>
    <w:p w:rsidR="0076473B" w:rsidRPr="00CC763C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C763C">
        <w:rPr>
          <w:iCs/>
          <w:sz w:val="28"/>
          <w:szCs w:val="28"/>
        </w:rPr>
        <w:t>На реализацию мероприятий подпрограммы</w:t>
      </w:r>
      <w:r w:rsidR="00DC22C8" w:rsidRPr="00CC763C">
        <w:rPr>
          <w:iCs/>
          <w:sz w:val="28"/>
          <w:szCs w:val="28"/>
        </w:rPr>
        <w:t xml:space="preserve"> 3 </w:t>
      </w:r>
      <w:r w:rsidR="00BC49E2" w:rsidRPr="00CC763C">
        <w:rPr>
          <w:iCs/>
          <w:sz w:val="28"/>
          <w:szCs w:val="28"/>
        </w:rPr>
        <w:t>«</w:t>
      </w:r>
      <w:r w:rsidRPr="00CC763C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CC763C">
        <w:rPr>
          <w:iCs/>
          <w:sz w:val="28"/>
          <w:szCs w:val="28"/>
        </w:rPr>
        <w:t>»</w:t>
      </w:r>
      <w:r w:rsidRPr="00CC763C">
        <w:rPr>
          <w:sz w:val="28"/>
          <w:szCs w:val="28"/>
        </w:rPr>
        <w:t xml:space="preserve"> предусмотрено 1693,59 тыс. рублей</w:t>
      </w:r>
      <w:r w:rsidR="00F37EEF" w:rsidRPr="00F37EEF">
        <w:rPr>
          <w:sz w:val="28"/>
          <w:szCs w:val="28"/>
        </w:rPr>
        <w:t xml:space="preserve"> </w:t>
      </w:r>
      <w:r w:rsidR="00F37EEF" w:rsidRPr="00CC763C">
        <w:rPr>
          <w:sz w:val="28"/>
          <w:szCs w:val="28"/>
        </w:rPr>
        <w:t>из РБ</w:t>
      </w:r>
      <w:r w:rsidRPr="00CC763C">
        <w:rPr>
          <w:sz w:val="28"/>
          <w:szCs w:val="28"/>
        </w:rPr>
        <w:t>, проф</w:t>
      </w:r>
      <w:r w:rsidRPr="00CC763C">
        <w:rPr>
          <w:sz w:val="28"/>
          <w:szCs w:val="28"/>
        </w:rPr>
        <w:t>и</w:t>
      </w:r>
      <w:r w:rsidRPr="00CC763C">
        <w:rPr>
          <w:sz w:val="28"/>
          <w:szCs w:val="28"/>
        </w:rPr>
        <w:t>нансировано</w:t>
      </w:r>
      <w:r w:rsidR="00CC763C">
        <w:rPr>
          <w:sz w:val="28"/>
          <w:szCs w:val="28"/>
        </w:rPr>
        <w:t xml:space="preserve"> </w:t>
      </w:r>
      <w:r w:rsidR="00BE26C2" w:rsidRPr="00CC763C">
        <w:rPr>
          <w:sz w:val="28"/>
          <w:szCs w:val="28"/>
        </w:rPr>
        <w:t>1665,7</w:t>
      </w:r>
      <w:r w:rsidR="00B67EEE" w:rsidRPr="00CC763C">
        <w:rPr>
          <w:sz w:val="28"/>
          <w:szCs w:val="28"/>
        </w:rPr>
        <w:t xml:space="preserve"> тыс. рублей, исполнено на </w:t>
      </w:r>
      <w:r w:rsidR="00FD5E01" w:rsidRPr="00CC763C">
        <w:rPr>
          <w:sz w:val="28"/>
          <w:szCs w:val="28"/>
        </w:rPr>
        <w:t>98</w:t>
      </w:r>
      <w:r w:rsidR="00CC763C" w:rsidRPr="00CC763C">
        <w:rPr>
          <w:sz w:val="28"/>
          <w:szCs w:val="28"/>
        </w:rPr>
        <w:t xml:space="preserve"> </w:t>
      </w:r>
      <w:r w:rsidR="00CC763C">
        <w:rPr>
          <w:sz w:val="28"/>
          <w:szCs w:val="28"/>
        </w:rPr>
        <w:t>процентов</w:t>
      </w:r>
      <w:r w:rsidRPr="00CC763C">
        <w:rPr>
          <w:sz w:val="28"/>
          <w:szCs w:val="28"/>
        </w:rPr>
        <w:t>,</w:t>
      </w:r>
      <w:r w:rsidRPr="00CC763C">
        <w:rPr>
          <w:color w:val="000000"/>
          <w:sz w:val="28"/>
          <w:szCs w:val="28"/>
        </w:rPr>
        <w:t xml:space="preserve"> </w:t>
      </w:r>
      <w:r w:rsidR="00F37EEF">
        <w:rPr>
          <w:color w:val="000000"/>
          <w:sz w:val="28"/>
          <w:szCs w:val="28"/>
        </w:rPr>
        <w:t xml:space="preserve">из них </w:t>
      </w:r>
      <w:r w:rsidRPr="00CC763C">
        <w:rPr>
          <w:color w:val="000000"/>
          <w:sz w:val="28"/>
          <w:szCs w:val="28"/>
        </w:rPr>
        <w:t>на прио</w:t>
      </w:r>
      <w:r w:rsidRPr="00CC763C">
        <w:rPr>
          <w:color w:val="000000"/>
          <w:sz w:val="28"/>
          <w:szCs w:val="28"/>
        </w:rPr>
        <w:t>б</w:t>
      </w:r>
      <w:r w:rsidRPr="00CC763C">
        <w:rPr>
          <w:color w:val="000000"/>
          <w:sz w:val="28"/>
          <w:szCs w:val="28"/>
        </w:rPr>
        <w:t>ретение оборудования, выполнение монтажных и пусконаладочных работ се</w:t>
      </w:r>
      <w:r w:rsidRPr="00CC763C">
        <w:rPr>
          <w:color w:val="000000"/>
          <w:sz w:val="28"/>
          <w:szCs w:val="28"/>
        </w:rPr>
        <w:t>г</w:t>
      </w:r>
      <w:r w:rsidRPr="00CC763C">
        <w:rPr>
          <w:color w:val="000000"/>
          <w:sz w:val="28"/>
          <w:szCs w:val="28"/>
        </w:rPr>
        <w:t xml:space="preserve">ментов региональной системы оповещения </w:t>
      </w:r>
      <w:r w:rsidR="00F37EEF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603,0 тыс. рублей, </w:t>
      </w:r>
      <w:r w:rsidRPr="00CC763C">
        <w:rPr>
          <w:sz w:val="28"/>
          <w:szCs w:val="28"/>
        </w:rPr>
        <w:t>организацию и содержание каналов связи региональной системы оповещения населения Ре</w:t>
      </w:r>
      <w:r w:rsidRPr="00CC763C">
        <w:rPr>
          <w:sz w:val="28"/>
          <w:szCs w:val="28"/>
        </w:rPr>
        <w:t>с</w:t>
      </w:r>
      <w:r w:rsidRPr="00CC763C">
        <w:rPr>
          <w:sz w:val="28"/>
          <w:szCs w:val="28"/>
        </w:rPr>
        <w:t xml:space="preserve">публики Тыва </w:t>
      </w:r>
      <w:r w:rsidR="00735696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991,59 тыс</w:t>
      </w:r>
      <w:proofErr w:type="gramEnd"/>
      <w:r w:rsidRPr="00CC763C">
        <w:rPr>
          <w:sz w:val="28"/>
          <w:szCs w:val="28"/>
        </w:rPr>
        <w:t>. рублей, техническое обслуживание пультов упра</w:t>
      </w:r>
      <w:r w:rsidRPr="00CC763C">
        <w:rPr>
          <w:sz w:val="28"/>
          <w:szCs w:val="28"/>
        </w:rPr>
        <w:t>в</w:t>
      </w:r>
      <w:r w:rsidRPr="00CC763C">
        <w:rPr>
          <w:sz w:val="28"/>
          <w:szCs w:val="28"/>
        </w:rPr>
        <w:t xml:space="preserve">ления региональной системы оповещения </w:t>
      </w:r>
      <w:r w:rsidR="00735696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99,0 тыс. рублей.</w:t>
      </w:r>
    </w:p>
    <w:p w:rsidR="0076473B" w:rsidRPr="00CC763C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C763C">
        <w:rPr>
          <w:iCs/>
          <w:sz w:val="28"/>
          <w:szCs w:val="28"/>
        </w:rPr>
        <w:t xml:space="preserve">На реализацию мероприятий подпрограммы </w:t>
      </w:r>
      <w:r w:rsidR="00DC22C8" w:rsidRPr="00CC763C">
        <w:rPr>
          <w:iCs/>
          <w:sz w:val="28"/>
          <w:szCs w:val="28"/>
        </w:rPr>
        <w:t xml:space="preserve">4 </w:t>
      </w:r>
      <w:r w:rsidR="00BC49E2" w:rsidRPr="00CC763C">
        <w:rPr>
          <w:iCs/>
          <w:sz w:val="28"/>
          <w:szCs w:val="28"/>
        </w:rPr>
        <w:t>«</w:t>
      </w:r>
      <w:r w:rsidRPr="00CC763C">
        <w:rPr>
          <w:iCs/>
          <w:sz w:val="28"/>
          <w:szCs w:val="28"/>
        </w:rPr>
        <w:t>Обеспечение безопасн</w:t>
      </w:r>
      <w:r w:rsidRPr="00CC763C">
        <w:rPr>
          <w:iCs/>
          <w:sz w:val="28"/>
          <w:szCs w:val="28"/>
        </w:rPr>
        <w:t>о</w:t>
      </w:r>
      <w:r w:rsidRPr="00CC763C">
        <w:rPr>
          <w:iCs/>
          <w:sz w:val="28"/>
          <w:szCs w:val="28"/>
        </w:rPr>
        <w:t>сти людей на водных объектах</w:t>
      </w:r>
      <w:r w:rsidR="00BC49E2" w:rsidRPr="00CC763C">
        <w:rPr>
          <w:iCs/>
          <w:sz w:val="28"/>
          <w:szCs w:val="28"/>
        </w:rPr>
        <w:t>»</w:t>
      </w:r>
      <w:r w:rsidRPr="00CC763C">
        <w:rPr>
          <w:sz w:val="28"/>
          <w:szCs w:val="28"/>
        </w:rPr>
        <w:t xml:space="preserve"> предусмотрено 2075,69 тыс. рублей</w:t>
      </w:r>
      <w:r w:rsidR="00735696" w:rsidRPr="00735696">
        <w:rPr>
          <w:sz w:val="28"/>
          <w:szCs w:val="28"/>
        </w:rPr>
        <w:t xml:space="preserve"> </w:t>
      </w:r>
      <w:r w:rsidR="00735696" w:rsidRPr="00CC763C">
        <w:rPr>
          <w:sz w:val="28"/>
          <w:szCs w:val="28"/>
        </w:rPr>
        <w:t>из РБ</w:t>
      </w:r>
      <w:r w:rsidRPr="00CC763C">
        <w:rPr>
          <w:sz w:val="28"/>
          <w:szCs w:val="28"/>
        </w:rPr>
        <w:t>, пр</w:t>
      </w:r>
      <w:r w:rsidRPr="00CC763C">
        <w:rPr>
          <w:sz w:val="28"/>
          <w:szCs w:val="28"/>
        </w:rPr>
        <w:t>о</w:t>
      </w:r>
      <w:r w:rsidRPr="00CC763C">
        <w:rPr>
          <w:sz w:val="28"/>
          <w:szCs w:val="28"/>
        </w:rPr>
        <w:t>финансировано 100</w:t>
      </w:r>
      <w:r w:rsidR="00CC763C" w:rsidRPr="00CC763C">
        <w:rPr>
          <w:sz w:val="28"/>
          <w:szCs w:val="28"/>
        </w:rPr>
        <w:t xml:space="preserve"> </w:t>
      </w:r>
      <w:r w:rsidR="00CC763C">
        <w:rPr>
          <w:sz w:val="28"/>
          <w:szCs w:val="28"/>
        </w:rPr>
        <w:t>процентов</w:t>
      </w:r>
      <w:r w:rsidRPr="00CC763C">
        <w:rPr>
          <w:sz w:val="28"/>
          <w:szCs w:val="28"/>
        </w:rPr>
        <w:t>, из них на приобретение спасательной и орган</w:t>
      </w:r>
      <w:r w:rsidRPr="00CC763C">
        <w:rPr>
          <w:sz w:val="28"/>
          <w:szCs w:val="28"/>
        </w:rPr>
        <w:t>и</w:t>
      </w:r>
      <w:r w:rsidRPr="00CC763C">
        <w:rPr>
          <w:sz w:val="28"/>
          <w:szCs w:val="28"/>
        </w:rPr>
        <w:t>зационной техники, имущества, снаряжения, мебели, оборудования и инвент</w:t>
      </w:r>
      <w:r w:rsidRPr="00CC763C">
        <w:rPr>
          <w:sz w:val="28"/>
          <w:szCs w:val="28"/>
        </w:rPr>
        <w:t>а</w:t>
      </w:r>
      <w:r w:rsidRPr="00CC763C">
        <w:rPr>
          <w:sz w:val="28"/>
          <w:szCs w:val="28"/>
        </w:rPr>
        <w:t xml:space="preserve">ря, запчастей </w:t>
      </w:r>
      <w:r w:rsidR="00735696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1757,23 тыс. рублей, изготовление информационных памяток и буклетов </w:t>
      </w:r>
      <w:r w:rsidR="00B25B40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27,50 тыс. рублей, командировочные расходы специалистов, вкл</w:t>
      </w:r>
      <w:r w:rsidRPr="00CC763C">
        <w:rPr>
          <w:sz w:val="28"/>
          <w:szCs w:val="28"/>
        </w:rPr>
        <w:t>ю</w:t>
      </w:r>
      <w:r w:rsidRPr="00CC763C">
        <w:rPr>
          <w:sz w:val="28"/>
          <w:szCs w:val="28"/>
        </w:rPr>
        <w:t>чающие расходы на ГСМ и проживание, при выполнении профилактических мероприятий при</w:t>
      </w:r>
      <w:proofErr w:type="gramEnd"/>
      <w:r w:rsidRPr="00CC763C">
        <w:rPr>
          <w:sz w:val="28"/>
          <w:szCs w:val="28"/>
        </w:rPr>
        <w:t xml:space="preserve"> </w:t>
      </w:r>
      <w:proofErr w:type="gramStart"/>
      <w:r w:rsidRPr="00CC763C">
        <w:rPr>
          <w:sz w:val="28"/>
          <w:szCs w:val="28"/>
        </w:rPr>
        <w:t>проведении контроля за соблюдением требований по обесп</w:t>
      </w:r>
      <w:r w:rsidRPr="00CC763C">
        <w:rPr>
          <w:sz w:val="28"/>
          <w:szCs w:val="28"/>
        </w:rPr>
        <w:t>е</w:t>
      </w:r>
      <w:r w:rsidRPr="00CC763C">
        <w:rPr>
          <w:sz w:val="28"/>
          <w:szCs w:val="28"/>
        </w:rPr>
        <w:t>чению безопасности на водных объектах и на ледовых переправах на террит</w:t>
      </w:r>
      <w:r w:rsidRPr="00CC763C">
        <w:rPr>
          <w:sz w:val="28"/>
          <w:szCs w:val="28"/>
        </w:rPr>
        <w:t>о</w:t>
      </w:r>
      <w:r w:rsidRPr="00CC763C">
        <w:rPr>
          <w:sz w:val="28"/>
          <w:szCs w:val="28"/>
        </w:rPr>
        <w:t xml:space="preserve">рии Республики Тыва </w:t>
      </w:r>
      <w:r w:rsidR="00B25B40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180,34 тыс. рублей, на обучение личного состава </w:t>
      </w:r>
      <w:r w:rsidR="00B25B40" w:rsidRPr="00B25B40">
        <w:rPr>
          <w:sz w:val="28"/>
          <w:szCs w:val="28"/>
        </w:rPr>
        <w:t>Слу</w:t>
      </w:r>
      <w:r w:rsidR="00B25B40" w:rsidRPr="00B25B40">
        <w:rPr>
          <w:sz w:val="28"/>
          <w:szCs w:val="28"/>
        </w:rPr>
        <w:t>ж</w:t>
      </w:r>
      <w:r w:rsidR="00B25B40" w:rsidRPr="00B25B40">
        <w:rPr>
          <w:sz w:val="28"/>
          <w:szCs w:val="28"/>
        </w:rPr>
        <w:t>б</w:t>
      </w:r>
      <w:r w:rsidR="00B25B40">
        <w:rPr>
          <w:sz w:val="28"/>
          <w:szCs w:val="28"/>
        </w:rPr>
        <w:t>ы</w:t>
      </w:r>
      <w:r w:rsidR="00B25B40" w:rsidRPr="00B25B40">
        <w:rPr>
          <w:sz w:val="28"/>
          <w:szCs w:val="28"/>
        </w:rPr>
        <w:t xml:space="preserve"> по гражданской обороне и чрезвычайным ситуациям Республики Тыва</w:t>
      </w:r>
      <w:r w:rsidRPr="00CC763C">
        <w:rPr>
          <w:sz w:val="28"/>
          <w:szCs w:val="28"/>
        </w:rPr>
        <w:t xml:space="preserve"> по программам </w:t>
      </w:r>
      <w:r w:rsidR="00BC49E2" w:rsidRPr="00CC763C">
        <w:rPr>
          <w:sz w:val="28"/>
          <w:szCs w:val="28"/>
        </w:rPr>
        <w:t>«</w:t>
      </w:r>
      <w:r w:rsidRPr="00CC763C">
        <w:rPr>
          <w:sz w:val="28"/>
          <w:szCs w:val="28"/>
        </w:rPr>
        <w:t>Судовождение</w:t>
      </w:r>
      <w:r w:rsidR="00BC49E2" w:rsidRPr="00CC763C">
        <w:rPr>
          <w:sz w:val="28"/>
          <w:szCs w:val="28"/>
        </w:rPr>
        <w:t>»</w:t>
      </w:r>
      <w:r w:rsidRPr="00CC763C">
        <w:rPr>
          <w:sz w:val="28"/>
          <w:szCs w:val="28"/>
        </w:rPr>
        <w:t xml:space="preserve">, </w:t>
      </w:r>
      <w:r w:rsidR="00BC49E2" w:rsidRPr="00CC763C">
        <w:rPr>
          <w:sz w:val="28"/>
          <w:szCs w:val="28"/>
        </w:rPr>
        <w:t>«</w:t>
      </w:r>
      <w:r w:rsidRPr="00CC763C">
        <w:rPr>
          <w:sz w:val="28"/>
          <w:szCs w:val="28"/>
        </w:rPr>
        <w:t>Я-спасатель</w:t>
      </w:r>
      <w:r w:rsidR="00BC49E2" w:rsidRPr="00CC763C">
        <w:rPr>
          <w:sz w:val="28"/>
          <w:szCs w:val="28"/>
        </w:rPr>
        <w:t>»</w:t>
      </w:r>
      <w:r w:rsidRPr="00CC763C">
        <w:rPr>
          <w:sz w:val="28"/>
          <w:szCs w:val="28"/>
        </w:rPr>
        <w:t xml:space="preserve">, </w:t>
      </w:r>
      <w:r w:rsidR="00BC49E2" w:rsidRPr="00CC763C">
        <w:rPr>
          <w:sz w:val="28"/>
          <w:szCs w:val="28"/>
        </w:rPr>
        <w:t>«</w:t>
      </w:r>
      <w:r w:rsidRPr="00CC763C">
        <w:rPr>
          <w:sz w:val="28"/>
          <w:szCs w:val="28"/>
        </w:rPr>
        <w:t>Управление БПЛА</w:t>
      </w:r>
      <w:r w:rsidR="00BC49E2" w:rsidRPr="00CC763C">
        <w:rPr>
          <w:sz w:val="28"/>
          <w:szCs w:val="28"/>
        </w:rPr>
        <w:t>»</w:t>
      </w:r>
      <w:r w:rsidRPr="00CC763C">
        <w:rPr>
          <w:sz w:val="28"/>
          <w:szCs w:val="28"/>
        </w:rPr>
        <w:t xml:space="preserve">, </w:t>
      </w:r>
      <w:r w:rsidR="00BC49E2" w:rsidRPr="00CC763C">
        <w:rPr>
          <w:sz w:val="28"/>
          <w:szCs w:val="28"/>
        </w:rPr>
        <w:t>«</w:t>
      </w:r>
      <w:r w:rsidRPr="00CC763C">
        <w:rPr>
          <w:sz w:val="28"/>
          <w:szCs w:val="28"/>
        </w:rPr>
        <w:t>Инстру</w:t>
      </w:r>
      <w:r w:rsidRPr="00CC763C">
        <w:rPr>
          <w:sz w:val="28"/>
          <w:szCs w:val="28"/>
        </w:rPr>
        <w:t>к</w:t>
      </w:r>
      <w:r w:rsidRPr="00CC763C">
        <w:rPr>
          <w:sz w:val="28"/>
          <w:szCs w:val="28"/>
        </w:rPr>
        <w:t>тор по оказанию первой помощи</w:t>
      </w:r>
      <w:r w:rsidR="00BC49E2" w:rsidRPr="00CC763C">
        <w:rPr>
          <w:sz w:val="28"/>
          <w:szCs w:val="28"/>
        </w:rPr>
        <w:t>»</w:t>
      </w:r>
      <w:r w:rsidRPr="00CC763C">
        <w:rPr>
          <w:sz w:val="28"/>
          <w:szCs w:val="28"/>
        </w:rPr>
        <w:t xml:space="preserve"> </w:t>
      </w:r>
      <w:r w:rsidR="00AF7B92">
        <w:rPr>
          <w:sz w:val="28"/>
          <w:szCs w:val="28"/>
        </w:rPr>
        <w:t xml:space="preserve">– </w:t>
      </w:r>
      <w:r w:rsidRPr="00CC763C">
        <w:rPr>
          <w:sz w:val="28"/>
          <w:szCs w:val="28"/>
        </w:rPr>
        <w:t>109,13 тыс. рублей, содержание спецтехн</w:t>
      </w:r>
      <w:r w:rsidRPr="00CC763C">
        <w:rPr>
          <w:sz w:val="28"/>
          <w:szCs w:val="28"/>
        </w:rPr>
        <w:t>и</w:t>
      </w:r>
      <w:r w:rsidRPr="00CC763C">
        <w:rPr>
          <w:sz w:val="28"/>
          <w:szCs w:val="28"/>
        </w:rPr>
        <w:t xml:space="preserve">ки, оргтехники </w:t>
      </w:r>
      <w:r w:rsidR="00AF7B92">
        <w:rPr>
          <w:sz w:val="28"/>
          <w:szCs w:val="28"/>
        </w:rPr>
        <w:t xml:space="preserve">– </w:t>
      </w:r>
      <w:r w:rsidRPr="00CC763C">
        <w:rPr>
          <w:sz w:val="28"/>
          <w:szCs w:val="28"/>
        </w:rPr>
        <w:t>28,99 тыс. рублей.</w:t>
      </w:r>
      <w:proofErr w:type="gramEnd"/>
    </w:p>
    <w:p w:rsidR="00DB75BF" w:rsidRPr="00CC763C" w:rsidRDefault="00DC22C8" w:rsidP="00FC77AD">
      <w:pPr>
        <w:pStyle w:val="ConsPlusNormal"/>
        <w:ind w:firstLine="708"/>
        <w:jc w:val="both"/>
        <w:rPr>
          <w:sz w:val="28"/>
          <w:szCs w:val="28"/>
        </w:rPr>
      </w:pPr>
      <w:r w:rsidRPr="00CC763C">
        <w:rPr>
          <w:rFonts w:ascii="Times New Roman" w:hAnsi="Times New Roman" w:cs="Times New Roman"/>
          <w:iCs/>
          <w:sz w:val="28"/>
          <w:szCs w:val="28"/>
        </w:rPr>
        <w:t xml:space="preserve">На реализацию мероприятий подпрограммы 6 </w:t>
      </w:r>
      <w:r w:rsidR="00BC49E2" w:rsidRPr="00CC763C">
        <w:rPr>
          <w:rFonts w:ascii="Times New Roman" w:hAnsi="Times New Roman" w:cs="Times New Roman"/>
          <w:iCs/>
          <w:sz w:val="28"/>
          <w:szCs w:val="28"/>
        </w:rPr>
        <w:t>«</w:t>
      </w:r>
      <w:r w:rsidRPr="00CC763C">
        <w:rPr>
          <w:rFonts w:ascii="Times New Roman" w:hAnsi="Times New Roman" w:cs="Times New Roman"/>
          <w:iCs/>
          <w:sz w:val="28"/>
          <w:szCs w:val="28"/>
        </w:rPr>
        <w:t>Обеспечение организац</w:t>
      </w:r>
      <w:r w:rsidRPr="00CC763C">
        <w:rPr>
          <w:rFonts w:ascii="Times New Roman" w:hAnsi="Times New Roman" w:cs="Times New Roman"/>
          <w:iCs/>
          <w:sz w:val="28"/>
          <w:szCs w:val="28"/>
        </w:rPr>
        <w:t>и</w:t>
      </w:r>
      <w:r w:rsidRPr="00CC763C">
        <w:rPr>
          <w:rFonts w:ascii="Times New Roman" w:hAnsi="Times New Roman" w:cs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CC763C">
        <w:rPr>
          <w:rFonts w:ascii="Times New Roman" w:hAnsi="Times New Roman" w:cs="Times New Roman"/>
          <w:iCs/>
          <w:sz w:val="28"/>
          <w:szCs w:val="28"/>
        </w:rPr>
        <w:t>«</w:t>
      </w:r>
      <w:r w:rsidRPr="00CC763C">
        <w:rPr>
          <w:rFonts w:ascii="Times New Roman" w:hAnsi="Times New Roman" w:cs="Times New Roman"/>
          <w:iCs/>
          <w:sz w:val="28"/>
          <w:szCs w:val="28"/>
        </w:rPr>
        <w:t>Бе</w:t>
      </w:r>
      <w:r w:rsidRPr="00CC763C">
        <w:rPr>
          <w:rFonts w:ascii="Times New Roman" w:hAnsi="Times New Roman" w:cs="Times New Roman"/>
          <w:iCs/>
          <w:sz w:val="28"/>
          <w:szCs w:val="28"/>
        </w:rPr>
        <w:t>з</w:t>
      </w:r>
      <w:r w:rsidRPr="00CC763C">
        <w:rPr>
          <w:rFonts w:ascii="Times New Roman" w:hAnsi="Times New Roman" w:cs="Times New Roman"/>
          <w:iCs/>
          <w:sz w:val="28"/>
          <w:szCs w:val="28"/>
        </w:rPr>
        <w:t>опасный город</w:t>
      </w:r>
      <w:r w:rsidR="00BC49E2" w:rsidRPr="00CC763C">
        <w:rPr>
          <w:rFonts w:ascii="Times New Roman" w:hAnsi="Times New Roman" w:cs="Times New Roman"/>
          <w:iCs/>
          <w:sz w:val="28"/>
          <w:szCs w:val="28"/>
        </w:rPr>
        <w:t>»</w:t>
      </w:r>
      <w:r w:rsidRPr="00CC763C">
        <w:rPr>
          <w:rFonts w:ascii="Times New Roman" w:hAnsi="Times New Roman" w:cs="Times New Roman"/>
          <w:sz w:val="28"/>
          <w:szCs w:val="28"/>
        </w:rPr>
        <w:t xml:space="preserve"> предусмотрено 38368,95 тыс. рублей, профинансировано из муниципального бюджета 38368,95 тыс. рублей</w:t>
      </w:r>
      <w:r w:rsidR="00D32B3E" w:rsidRPr="00D32B3E">
        <w:rPr>
          <w:rFonts w:ascii="Times New Roman" w:hAnsi="Times New Roman" w:cs="Times New Roman"/>
          <w:sz w:val="28"/>
          <w:szCs w:val="28"/>
        </w:rPr>
        <w:t xml:space="preserve"> </w:t>
      </w:r>
      <w:r w:rsidR="00D32B3E" w:rsidRPr="00CC763C">
        <w:rPr>
          <w:rFonts w:ascii="Times New Roman" w:hAnsi="Times New Roman" w:cs="Times New Roman"/>
          <w:sz w:val="28"/>
          <w:szCs w:val="28"/>
        </w:rPr>
        <w:t>на комплектацию до 4 диспе</w:t>
      </w:r>
      <w:r w:rsidR="00D32B3E" w:rsidRPr="00CC763C">
        <w:rPr>
          <w:rFonts w:ascii="Times New Roman" w:hAnsi="Times New Roman" w:cs="Times New Roman"/>
          <w:sz w:val="28"/>
          <w:szCs w:val="28"/>
        </w:rPr>
        <w:t>т</w:t>
      </w:r>
      <w:r w:rsidR="00D32B3E" w:rsidRPr="00CC763C">
        <w:rPr>
          <w:rFonts w:ascii="Times New Roman" w:hAnsi="Times New Roman" w:cs="Times New Roman"/>
          <w:sz w:val="28"/>
          <w:szCs w:val="28"/>
        </w:rPr>
        <w:t xml:space="preserve">черов ЕДДС муниципальных образований республики и 5 диспетчеров ЕДДС </w:t>
      </w:r>
      <w:r w:rsidR="00AF7B92">
        <w:rPr>
          <w:rFonts w:ascii="Times New Roman" w:hAnsi="Times New Roman" w:cs="Times New Roman"/>
          <w:sz w:val="28"/>
          <w:szCs w:val="28"/>
        </w:rPr>
        <w:br/>
      </w:r>
      <w:r w:rsidR="00D32B3E" w:rsidRPr="00CC763C">
        <w:rPr>
          <w:rFonts w:ascii="Times New Roman" w:hAnsi="Times New Roman" w:cs="Times New Roman"/>
          <w:sz w:val="28"/>
          <w:szCs w:val="28"/>
        </w:rPr>
        <w:t>г. Кызыла</w:t>
      </w:r>
      <w:r w:rsidR="00FD5E01" w:rsidRPr="00CC763C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D32B3E">
        <w:rPr>
          <w:rFonts w:ascii="Times New Roman" w:hAnsi="Times New Roman" w:cs="Times New Roman"/>
          <w:sz w:val="28"/>
          <w:szCs w:val="28"/>
        </w:rPr>
        <w:t xml:space="preserve">на </w:t>
      </w:r>
      <w:r w:rsidR="00FD5E01" w:rsidRPr="00CC763C">
        <w:rPr>
          <w:rFonts w:ascii="Times New Roman" w:hAnsi="Times New Roman" w:cs="Times New Roman"/>
          <w:sz w:val="28"/>
          <w:szCs w:val="28"/>
        </w:rPr>
        <w:t>100</w:t>
      </w:r>
      <w:r w:rsidR="00CC763C" w:rsidRPr="00CC763C">
        <w:t xml:space="preserve"> </w:t>
      </w:r>
      <w:r w:rsidR="00CC763C" w:rsidRPr="00CC763C">
        <w:rPr>
          <w:rFonts w:ascii="Times New Roman" w:hAnsi="Times New Roman" w:cs="Times New Roman"/>
          <w:sz w:val="28"/>
          <w:szCs w:val="28"/>
        </w:rPr>
        <w:t>процентов</w:t>
      </w:r>
      <w:r w:rsidR="00D32B3E">
        <w:rPr>
          <w:rFonts w:ascii="Times New Roman" w:hAnsi="Times New Roman" w:cs="Times New Roman"/>
          <w:sz w:val="28"/>
          <w:szCs w:val="28"/>
        </w:rPr>
        <w:t>.</w:t>
      </w:r>
      <w:r w:rsidRPr="00CC7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73B" w:rsidRPr="00CC763C" w:rsidRDefault="00BC22AB" w:rsidP="00FC77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473B" w:rsidRPr="00CC763C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6473B" w:rsidRPr="00CC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в 2020 году П</w:t>
      </w:r>
      <w:r w:rsidR="0076473B" w:rsidRPr="00CC763C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117FBF" w:rsidRPr="00CC763C">
        <w:rPr>
          <w:rFonts w:ascii="Times New Roman" w:hAnsi="Times New Roman" w:cs="Times New Roman"/>
          <w:sz w:val="28"/>
          <w:szCs w:val="28"/>
        </w:rPr>
        <w:t xml:space="preserve">признана </w:t>
      </w:r>
      <w:proofErr w:type="spellStart"/>
      <w:r w:rsidR="00117FBF" w:rsidRPr="00CC763C">
        <w:rPr>
          <w:rFonts w:ascii="Times New Roman" w:hAnsi="Times New Roman" w:cs="Times New Roman"/>
          <w:sz w:val="28"/>
          <w:szCs w:val="28"/>
        </w:rPr>
        <w:t>средне</w:t>
      </w:r>
      <w:r w:rsidR="0076473B" w:rsidRPr="00CC763C">
        <w:rPr>
          <w:rFonts w:ascii="Times New Roman" w:hAnsi="Times New Roman" w:cs="Times New Roman"/>
          <w:sz w:val="28"/>
          <w:szCs w:val="28"/>
        </w:rPr>
        <w:t>э</w:t>
      </w:r>
      <w:r w:rsidR="0076473B" w:rsidRPr="00CC763C">
        <w:rPr>
          <w:rFonts w:ascii="Times New Roman" w:hAnsi="Times New Roman" w:cs="Times New Roman"/>
          <w:sz w:val="28"/>
          <w:szCs w:val="28"/>
        </w:rPr>
        <w:t>ф</w:t>
      </w:r>
      <w:r w:rsidR="0076473B" w:rsidRPr="00CC763C">
        <w:rPr>
          <w:rFonts w:ascii="Times New Roman" w:hAnsi="Times New Roman" w:cs="Times New Roman"/>
          <w:sz w:val="28"/>
          <w:szCs w:val="28"/>
        </w:rPr>
        <w:lastRenderedPageBreak/>
        <w:t>фективной</w:t>
      </w:r>
      <w:proofErr w:type="spellEnd"/>
      <w:r w:rsidR="0076473B" w:rsidRPr="00CC7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73B" w:rsidRPr="00CC763C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C763C">
        <w:rPr>
          <w:sz w:val="28"/>
          <w:szCs w:val="28"/>
        </w:rPr>
        <w:t>Общий объем финансирования Программы на 2021 год составля</w:t>
      </w:r>
      <w:r w:rsidR="00BC22AB">
        <w:rPr>
          <w:sz w:val="28"/>
          <w:szCs w:val="28"/>
        </w:rPr>
        <w:t>л</w:t>
      </w:r>
      <w:r w:rsidRPr="00CC763C">
        <w:rPr>
          <w:sz w:val="28"/>
          <w:szCs w:val="28"/>
        </w:rPr>
        <w:t xml:space="preserve"> 91165,80 тыс. рублей из РБ,</w:t>
      </w:r>
      <w:r w:rsidR="002C04D6" w:rsidRPr="00CC763C">
        <w:rPr>
          <w:sz w:val="28"/>
          <w:szCs w:val="28"/>
        </w:rPr>
        <w:t xml:space="preserve"> </w:t>
      </w:r>
      <w:r w:rsidRPr="00CC763C">
        <w:rPr>
          <w:sz w:val="28"/>
          <w:szCs w:val="28"/>
        </w:rPr>
        <w:t xml:space="preserve">профинансировано </w:t>
      </w:r>
      <w:r w:rsidR="005B2DF0" w:rsidRPr="00CC763C">
        <w:rPr>
          <w:sz w:val="28"/>
          <w:szCs w:val="28"/>
        </w:rPr>
        <w:t>87910,1</w:t>
      </w:r>
      <w:r w:rsidR="00874451" w:rsidRPr="00CC763C">
        <w:rPr>
          <w:sz w:val="28"/>
          <w:szCs w:val="28"/>
        </w:rPr>
        <w:t xml:space="preserve"> тыс. рублей,</w:t>
      </w:r>
      <w:r w:rsidR="002C04D6" w:rsidRPr="00CC763C">
        <w:rPr>
          <w:sz w:val="28"/>
          <w:szCs w:val="28"/>
        </w:rPr>
        <w:t xml:space="preserve"> </w:t>
      </w:r>
      <w:r w:rsidR="005B2DF0" w:rsidRPr="00CC763C">
        <w:rPr>
          <w:sz w:val="28"/>
          <w:szCs w:val="28"/>
        </w:rPr>
        <w:t xml:space="preserve">исполнено </w:t>
      </w:r>
      <w:r w:rsidR="000D4192">
        <w:rPr>
          <w:sz w:val="28"/>
          <w:szCs w:val="28"/>
        </w:rPr>
        <w:t xml:space="preserve">на </w:t>
      </w:r>
      <w:r w:rsidR="005B2DF0" w:rsidRPr="00CC763C">
        <w:rPr>
          <w:sz w:val="28"/>
          <w:szCs w:val="28"/>
        </w:rPr>
        <w:t>96</w:t>
      </w:r>
      <w:r w:rsidR="00CC763C" w:rsidRPr="00CC763C">
        <w:rPr>
          <w:sz w:val="28"/>
          <w:szCs w:val="28"/>
        </w:rPr>
        <w:t xml:space="preserve"> </w:t>
      </w:r>
      <w:r w:rsidR="00CC763C">
        <w:rPr>
          <w:sz w:val="28"/>
          <w:szCs w:val="28"/>
        </w:rPr>
        <w:t>процентов</w:t>
      </w:r>
      <w:r w:rsidR="00874451" w:rsidRPr="00CC763C">
        <w:rPr>
          <w:sz w:val="28"/>
          <w:szCs w:val="28"/>
        </w:rPr>
        <w:t xml:space="preserve">. </w:t>
      </w:r>
      <w:r w:rsidRPr="00CC763C">
        <w:rPr>
          <w:sz w:val="28"/>
          <w:szCs w:val="28"/>
        </w:rPr>
        <w:t xml:space="preserve"> </w:t>
      </w:r>
    </w:p>
    <w:p w:rsidR="0076473B" w:rsidRPr="00CC763C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C763C">
        <w:rPr>
          <w:iCs/>
          <w:sz w:val="28"/>
          <w:szCs w:val="28"/>
        </w:rPr>
        <w:t xml:space="preserve">На реализацию мероприятий подпрограммы </w:t>
      </w:r>
      <w:r w:rsidR="009768F5" w:rsidRPr="00CC763C">
        <w:rPr>
          <w:iCs/>
          <w:sz w:val="28"/>
          <w:szCs w:val="28"/>
        </w:rPr>
        <w:t xml:space="preserve">1 </w:t>
      </w:r>
      <w:r w:rsidR="00BC49E2" w:rsidRPr="00CC763C">
        <w:rPr>
          <w:iCs/>
          <w:sz w:val="28"/>
          <w:szCs w:val="28"/>
        </w:rPr>
        <w:t>«</w:t>
      </w:r>
      <w:r w:rsidRPr="00CC763C">
        <w:rPr>
          <w:iCs/>
          <w:sz w:val="28"/>
          <w:szCs w:val="28"/>
        </w:rPr>
        <w:t>Системы обеспечения в</w:t>
      </w:r>
      <w:r w:rsidRPr="00CC763C">
        <w:rPr>
          <w:iCs/>
          <w:sz w:val="28"/>
          <w:szCs w:val="28"/>
        </w:rPr>
        <w:t>ы</w:t>
      </w:r>
      <w:r w:rsidRPr="00CC763C">
        <w:rPr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CC763C">
        <w:rPr>
          <w:iCs/>
          <w:sz w:val="28"/>
          <w:szCs w:val="28"/>
        </w:rPr>
        <w:t>«</w:t>
      </w:r>
      <w:r w:rsidRPr="00CC763C">
        <w:rPr>
          <w:iCs/>
          <w:sz w:val="28"/>
          <w:szCs w:val="28"/>
        </w:rPr>
        <w:t>112</w:t>
      </w:r>
      <w:r w:rsidR="00BC49E2" w:rsidRPr="00CC763C">
        <w:rPr>
          <w:iCs/>
          <w:sz w:val="28"/>
          <w:szCs w:val="28"/>
        </w:rPr>
        <w:t>»</w:t>
      </w:r>
      <w:r w:rsidR="008C3C26" w:rsidRPr="00CC763C">
        <w:rPr>
          <w:iCs/>
          <w:sz w:val="28"/>
          <w:szCs w:val="28"/>
        </w:rPr>
        <w:t xml:space="preserve"> </w:t>
      </w:r>
      <w:r w:rsidRPr="00CC763C">
        <w:rPr>
          <w:sz w:val="28"/>
          <w:szCs w:val="28"/>
        </w:rPr>
        <w:t>предусмотрено 83766,70 тыс. рублей из РБ, профинансировано</w:t>
      </w:r>
      <w:r w:rsidR="00874451" w:rsidRPr="00CC763C">
        <w:rPr>
          <w:sz w:val="28"/>
          <w:szCs w:val="28"/>
        </w:rPr>
        <w:t xml:space="preserve"> </w:t>
      </w:r>
      <w:r w:rsidR="005B2DF0" w:rsidRPr="00CC763C">
        <w:rPr>
          <w:sz w:val="28"/>
          <w:szCs w:val="28"/>
        </w:rPr>
        <w:t>83081,2</w:t>
      </w:r>
      <w:r w:rsidR="00874451" w:rsidRPr="00CC763C">
        <w:rPr>
          <w:sz w:val="28"/>
          <w:szCs w:val="28"/>
        </w:rPr>
        <w:t xml:space="preserve"> тыс. рублей, исполнено</w:t>
      </w:r>
      <w:r w:rsidRPr="00CC763C">
        <w:rPr>
          <w:sz w:val="28"/>
          <w:szCs w:val="28"/>
        </w:rPr>
        <w:t xml:space="preserve"> </w:t>
      </w:r>
      <w:r w:rsidR="00863B10">
        <w:rPr>
          <w:sz w:val="28"/>
          <w:szCs w:val="28"/>
        </w:rPr>
        <w:t xml:space="preserve">на </w:t>
      </w:r>
      <w:r w:rsidR="00874451" w:rsidRPr="00CC763C">
        <w:rPr>
          <w:sz w:val="28"/>
          <w:szCs w:val="28"/>
        </w:rPr>
        <w:t>99</w:t>
      </w:r>
      <w:r w:rsidR="00CC763C" w:rsidRPr="00CC763C">
        <w:rPr>
          <w:sz w:val="28"/>
          <w:szCs w:val="28"/>
        </w:rPr>
        <w:t xml:space="preserve"> </w:t>
      </w:r>
      <w:r w:rsidR="00CC763C">
        <w:rPr>
          <w:sz w:val="28"/>
          <w:szCs w:val="28"/>
        </w:rPr>
        <w:t>процентов</w:t>
      </w:r>
      <w:r w:rsidR="00863B10">
        <w:rPr>
          <w:sz w:val="28"/>
          <w:szCs w:val="28"/>
        </w:rPr>
        <w:t>,</w:t>
      </w:r>
      <w:r w:rsidRPr="00CC763C">
        <w:rPr>
          <w:sz w:val="28"/>
          <w:szCs w:val="28"/>
        </w:rPr>
        <w:t xml:space="preserve"> </w:t>
      </w:r>
      <w:r w:rsidR="00863B10">
        <w:rPr>
          <w:sz w:val="28"/>
          <w:szCs w:val="28"/>
        </w:rPr>
        <w:t>и</w:t>
      </w:r>
      <w:r w:rsidRPr="00CC763C">
        <w:rPr>
          <w:sz w:val="28"/>
          <w:szCs w:val="28"/>
        </w:rPr>
        <w:t>з них на разработку и доработку технического проекта с</w:t>
      </w:r>
      <w:r w:rsidRPr="00CC763C">
        <w:rPr>
          <w:sz w:val="28"/>
          <w:szCs w:val="28"/>
        </w:rPr>
        <w:t>и</w:t>
      </w:r>
      <w:r w:rsidRPr="00CC763C">
        <w:rPr>
          <w:sz w:val="28"/>
          <w:szCs w:val="28"/>
        </w:rPr>
        <w:t xml:space="preserve">стемы обеспечения вызова экстренных оперативных служб по единому номеру </w:t>
      </w:r>
      <w:r w:rsidR="00BC49E2" w:rsidRPr="00CC763C">
        <w:rPr>
          <w:sz w:val="28"/>
          <w:szCs w:val="28"/>
        </w:rPr>
        <w:t>«</w:t>
      </w:r>
      <w:r w:rsidRPr="00CC763C">
        <w:rPr>
          <w:sz w:val="28"/>
          <w:szCs w:val="28"/>
        </w:rPr>
        <w:t>112</w:t>
      </w:r>
      <w:r w:rsidR="00BC49E2" w:rsidRPr="00CC763C">
        <w:rPr>
          <w:sz w:val="28"/>
          <w:szCs w:val="28"/>
        </w:rPr>
        <w:t>»</w:t>
      </w:r>
      <w:r w:rsidRPr="00CC763C">
        <w:rPr>
          <w:sz w:val="28"/>
          <w:szCs w:val="28"/>
        </w:rPr>
        <w:t xml:space="preserve"> на базе ЕДДС и ЕДДС (01,</w:t>
      </w:r>
      <w:r w:rsidR="00CC763C">
        <w:rPr>
          <w:sz w:val="28"/>
          <w:szCs w:val="28"/>
        </w:rPr>
        <w:t xml:space="preserve"> </w:t>
      </w:r>
      <w:r w:rsidRPr="00CC763C">
        <w:rPr>
          <w:sz w:val="28"/>
          <w:szCs w:val="28"/>
        </w:rPr>
        <w:t>02,</w:t>
      </w:r>
      <w:r w:rsidR="00CC763C">
        <w:rPr>
          <w:sz w:val="28"/>
          <w:szCs w:val="28"/>
        </w:rPr>
        <w:t xml:space="preserve"> </w:t>
      </w:r>
      <w:r w:rsidRPr="00CC763C">
        <w:rPr>
          <w:sz w:val="28"/>
          <w:szCs w:val="28"/>
        </w:rPr>
        <w:t xml:space="preserve">03) </w:t>
      </w:r>
      <w:r w:rsidR="00863B10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450,0 тыс. рублей, приобретение оборудования</w:t>
      </w:r>
      <w:proofErr w:type="gramEnd"/>
      <w:r w:rsidRPr="00CC763C">
        <w:rPr>
          <w:sz w:val="28"/>
          <w:szCs w:val="28"/>
        </w:rPr>
        <w:t xml:space="preserve">, </w:t>
      </w:r>
      <w:proofErr w:type="gramStart"/>
      <w:r w:rsidRPr="00CC763C">
        <w:rPr>
          <w:sz w:val="28"/>
          <w:szCs w:val="28"/>
        </w:rPr>
        <w:t>программного обеспечения и лицензий, проведение интеграции с системами</w:t>
      </w:r>
      <w:r w:rsidR="00863B10">
        <w:rPr>
          <w:sz w:val="28"/>
          <w:szCs w:val="28"/>
        </w:rPr>
        <w:t>-</w:t>
      </w:r>
      <w:r w:rsidRPr="00CC763C">
        <w:rPr>
          <w:sz w:val="28"/>
          <w:szCs w:val="28"/>
        </w:rPr>
        <w:t>112 граничащих субъектов Республики Тыва и внешних федерал</w:t>
      </w:r>
      <w:r w:rsidRPr="00CC763C">
        <w:rPr>
          <w:sz w:val="28"/>
          <w:szCs w:val="28"/>
        </w:rPr>
        <w:t>ь</w:t>
      </w:r>
      <w:r w:rsidRPr="00CC763C">
        <w:rPr>
          <w:sz w:val="28"/>
          <w:szCs w:val="28"/>
        </w:rPr>
        <w:t xml:space="preserve">ных и региональных информационных систем </w:t>
      </w:r>
      <w:r w:rsidR="00863B10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4050,0 тыс. рублей, приобрет</w:t>
      </w:r>
      <w:r w:rsidRPr="00CC763C">
        <w:rPr>
          <w:sz w:val="28"/>
          <w:szCs w:val="28"/>
        </w:rPr>
        <w:t>е</w:t>
      </w:r>
      <w:r w:rsidRPr="00CC763C">
        <w:rPr>
          <w:sz w:val="28"/>
          <w:szCs w:val="28"/>
        </w:rPr>
        <w:t>ние материально-технической базы основного центра обработки вызовов с</w:t>
      </w:r>
      <w:r w:rsidRPr="00CC763C">
        <w:rPr>
          <w:sz w:val="28"/>
          <w:szCs w:val="28"/>
        </w:rPr>
        <w:t>и</w:t>
      </w:r>
      <w:r w:rsidRPr="00CC763C">
        <w:rPr>
          <w:sz w:val="28"/>
          <w:szCs w:val="28"/>
        </w:rPr>
        <w:t>стемы</w:t>
      </w:r>
      <w:r w:rsidR="002E0478">
        <w:rPr>
          <w:sz w:val="28"/>
          <w:szCs w:val="28"/>
        </w:rPr>
        <w:t>-</w:t>
      </w:r>
      <w:r w:rsidRPr="00CC763C">
        <w:rPr>
          <w:sz w:val="28"/>
          <w:szCs w:val="28"/>
        </w:rPr>
        <w:t xml:space="preserve">112 </w:t>
      </w:r>
      <w:r w:rsidR="002E0478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276,90 тыс. рублей, </w:t>
      </w:r>
      <w:r w:rsidRPr="00CC763C">
        <w:rPr>
          <w:color w:val="000000"/>
          <w:sz w:val="28"/>
          <w:szCs w:val="28"/>
        </w:rPr>
        <w:t>приобретение дополнительного оборудования, программного обеспечения, лицензий, сертификатов годового сопровождения, аттестаци</w:t>
      </w:r>
      <w:r w:rsidR="002E0478">
        <w:rPr>
          <w:color w:val="000000"/>
          <w:sz w:val="28"/>
          <w:szCs w:val="28"/>
        </w:rPr>
        <w:t>ю</w:t>
      </w:r>
      <w:r w:rsidRPr="00CC763C">
        <w:rPr>
          <w:color w:val="000000"/>
          <w:sz w:val="28"/>
          <w:szCs w:val="28"/>
        </w:rPr>
        <w:t xml:space="preserve"> рабочих мест и проведение монтажных и пуско-наладочных работ для центра обработки вызовов си</w:t>
      </w:r>
      <w:r w:rsidR="00E91D2B">
        <w:rPr>
          <w:color w:val="000000"/>
          <w:sz w:val="28"/>
          <w:szCs w:val="28"/>
        </w:rPr>
        <w:t>стемы-112, ЕДДС и ДДС-</w:t>
      </w:r>
      <w:r w:rsidRPr="00CC763C">
        <w:rPr>
          <w:color w:val="000000"/>
          <w:sz w:val="28"/>
          <w:szCs w:val="28"/>
        </w:rPr>
        <w:t xml:space="preserve">03 </w:t>
      </w:r>
      <w:r w:rsidR="006F0E5E">
        <w:rPr>
          <w:color w:val="000000"/>
          <w:sz w:val="28"/>
          <w:szCs w:val="28"/>
        </w:rPr>
        <w:t>муниципальных</w:t>
      </w:r>
      <w:proofErr w:type="gramEnd"/>
      <w:r w:rsidR="006F0E5E">
        <w:rPr>
          <w:color w:val="000000"/>
          <w:sz w:val="28"/>
          <w:szCs w:val="28"/>
        </w:rPr>
        <w:t xml:space="preserve"> </w:t>
      </w:r>
      <w:proofErr w:type="gramStart"/>
      <w:r w:rsidR="006F0E5E">
        <w:rPr>
          <w:color w:val="000000"/>
          <w:sz w:val="28"/>
          <w:szCs w:val="28"/>
        </w:rPr>
        <w:t>образований</w:t>
      </w:r>
      <w:r w:rsidRPr="00CC763C">
        <w:rPr>
          <w:color w:val="000000"/>
          <w:sz w:val="28"/>
          <w:szCs w:val="28"/>
        </w:rPr>
        <w:t xml:space="preserve"> </w:t>
      </w:r>
      <w:r w:rsidR="006F0E5E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6972,80 тыс.</w:t>
      </w:r>
      <w:r w:rsidR="008C3C26" w:rsidRPr="00CC763C">
        <w:rPr>
          <w:color w:val="000000"/>
          <w:sz w:val="28"/>
          <w:szCs w:val="28"/>
        </w:rPr>
        <w:t xml:space="preserve"> </w:t>
      </w:r>
      <w:r w:rsidRPr="00CC763C">
        <w:rPr>
          <w:color w:val="000000"/>
          <w:sz w:val="28"/>
          <w:szCs w:val="28"/>
        </w:rPr>
        <w:t>рублей, организаци</w:t>
      </w:r>
      <w:r w:rsidR="006F0E5E">
        <w:rPr>
          <w:color w:val="000000"/>
          <w:sz w:val="28"/>
          <w:szCs w:val="28"/>
        </w:rPr>
        <w:t>ю</w:t>
      </w:r>
      <w:r w:rsidRPr="00CC763C">
        <w:rPr>
          <w:color w:val="000000"/>
          <w:sz w:val="28"/>
          <w:szCs w:val="28"/>
        </w:rPr>
        <w:t xml:space="preserve"> и предоставление каналов св</w:t>
      </w:r>
      <w:r w:rsidRPr="00CC763C">
        <w:rPr>
          <w:color w:val="000000"/>
          <w:sz w:val="28"/>
          <w:szCs w:val="28"/>
        </w:rPr>
        <w:t>я</w:t>
      </w:r>
      <w:r w:rsidRPr="00CC763C">
        <w:rPr>
          <w:color w:val="000000"/>
          <w:sz w:val="28"/>
          <w:szCs w:val="28"/>
        </w:rPr>
        <w:t xml:space="preserve">зи основного центра обработки вызовов </w:t>
      </w:r>
      <w:r w:rsidR="006F0E5E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1580,70 тыс.</w:t>
      </w:r>
      <w:r w:rsidR="008C3C26" w:rsidRPr="00CC763C">
        <w:rPr>
          <w:color w:val="000000"/>
          <w:sz w:val="28"/>
          <w:szCs w:val="28"/>
        </w:rPr>
        <w:t xml:space="preserve"> </w:t>
      </w:r>
      <w:r w:rsidRPr="00CC763C">
        <w:rPr>
          <w:color w:val="000000"/>
          <w:sz w:val="28"/>
          <w:szCs w:val="28"/>
        </w:rPr>
        <w:t>рублей, круглосуточн</w:t>
      </w:r>
      <w:r w:rsidR="006F0E5E">
        <w:rPr>
          <w:color w:val="000000"/>
          <w:sz w:val="28"/>
          <w:szCs w:val="28"/>
        </w:rPr>
        <w:t>ую</w:t>
      </w:r>
      <w:r w:rsidRPr="00CC763C">
        <w:rPr>
          <w:color w:val="000000"/>
          <w:sz w:val="28"/>
          <w:szCs w:val="28"/>
        </w:rPr>
        <w:t xml:space="preserve"> техническ</w:t>
      </w:r>
      <w:r w:rsidR="006F0E5E">
        <w:rPr>
          <w:color w:val="000000"/>
          <w:sz w:val="28"/>
          <w:szCs w:val="28"/>
        </w:rPr>
        <w:t>ую</w:t>
      </w:r>
      <w:r w:rsidRPr="00CC763C">
        <w:rPr>
          <w:color w:val="000000"/>
          <w:sz w:val="28"/>
          <w:szCs w:val="28"/>
        </w:rPr>
        <w:t xml:space="preserve"> поддержк</w:t>
      </w:r>
      <w:r w:rsidR="006F0E5E">
        <w:rPr>
          <w:color w:val="000000"/>
          <w:sz w:val="28"/>
          <w:szCs w:val="28"/>
        </w:rPr>
        <w:t>у</w:t>
      </w:r>
      <w:r w:rsidRPr="00CC763C">
        <w:rPr>
          <w:color w:val="000000"/>
          <w:sz w:val="28"/>
          <w:szCs w:val="28"/>
        </w:rPr>
        <w:t xml:space="preserve"> работоспособности центра обработ</w:t>
      </w:r>
      <w:r w:rsidR="00E91D2B">
        <w:rPr>
          <w:color w:val="000000"/>
          <w:sz w:val="28"/>
          <w:szCs w:val="28"/>
        </w:rPr>
        <w:t>ки вызовов сист</w:t>
      </w:r>
      <w:r w:rsidR="00E91D2B">
        <w:rPr>
          <w:color w:val="000000"/>
          <w:sz w:val="28"/>
          <w:szCs w:val="28"/>
        </w:rPr>
        <w:t>е</w:t>
      </w:r>
      <w:r w:rsidR="00E91D2B">
        <w:rPr>
          <w:color w:val="000000"/>
          <w:sz w:val="28"/>
          <w:szCs w:val="28"/>
        </w:rPr>
        <w:t>мы</w:t>
      </w:r>
      <w:r w:rsidR="006F0E5E">
        <w:rPr>
          <w:color w:val="000000"/>
          <w:sz w:val="28"/>
          <w:szCs w:val="28"/>
        </w:rPr>
        <w:t>-</w:t>
      </w:r>
      <w:r w:rsidRPr="00CC763C">
        <w:rPr>
          <w:color w:val="000000"/>
          <w:sz w:val="28"/>
          <w:szCs w:val="28"/>
        </w:rPr>
        <w:t xml:space="preserve">112 </w:t>
      </w:r>
      <w:r w:rsidR="006F0E5E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4798,80 тыс.</w:t>
      </w:r>
      <w:r w:rsidR="008C3C26" w:rsidRPr="00CC763C">
        <w:rPr>
          <w:color w:val="000000"/>
          <w:sz w:val="28"/>
          <w:szCs w:val="28"/>
        </w:rPr>
        <w:t xml:space="preserve"> </w:t>
      </w:r>
      <w:r w:rsidRPr="00CC763C">
        <w:rPr>
          <w:color w:val="000000"/>
          <w:sz w:val="28"/>
          <w:szCs w:val="28"/>
        </w:rPr>
        <w:t>рублей, приобретение дополнительного оборудования, проведени</w:t>
      </w:r>
      <w:r w:rsidR="003D57BB">
        <w:rPr>
          <w:color w:val="000000"/>
          <w:sz w:val="28"/>
          <w:szCs w:val="28"/>
        </w:rPr>
        <w:t>е</w:t>
      </w:r>
      <w:r w:rsidRPr="00CC763C">
        <w:rPr>
          <w:color w:val="000000"/>
          <w:sz w:val="28"/>
          <w:szCs w:val="28"/>
        </w:rPr>
        <w:t xml:space="preserve"> монтажных и пусконаладочных работ оборудования системы</w:t>
      </w:r>
      <w:r w:rsidR="003D57BB">
        <w:rPr>
          <w:color w:val="000000"/>
          <w:sz w:val="28"/>
          <w:szCs w:val="28"/>
        </w:rPr>
        <w:t>-</w:t>
      </w:r>
      <w:r w:rsidRPr="00CC763C">
        <w:rPr>
          <w:color w:val="000000"/>
          <w:sz w:val="28"/>
          <w:szCs w:val="28"/>
        </w:rPr>
        <w:t xml:space="preserve">112 ЕДДС и ДДС </w:t>
      </w:r>
      <w:r w:rsidR="00BC49E2" w:rsidRPr="00CC763C">
        <w:rPr>
          <w:color w:val="000000"/>
          <w:sz w:val="28"/>
          <w:szCs w:val="28"/>
        </w:rPr>
        <w:t>«</w:t>
      </w:r>
      <w:r w:rsidRPr="00CC763C">
        <w:rPr>
          <w:color w:val="000000"/>
          <w:sz w:val="28"/>
          <w:szCs w:val="28"/>
        </w:rPr>
        <w:t>03</w:t>
      </w:r>
      <w:r w:rsidR="00BC49E2" w:rsidRPr="00CC763C">
        <w:rPr>
          <w:color w:val="000000"/>
          <w:sz w:val="28"/>
          <w:szCs w:val="28"/>
        </w:rPr>
        <w:t>»</w:t>
      </w:r>
      <w:r w:rsidRPr="00CC763C">
        <w:rPr>
          <w:color w:val="000000"/>
          <w:sz w:val="28"/>
          <w:szCs w:val="28"/>
        </w:rPr>
        <w:t xml:space="preserve"> муниципальных образований республики </w:t>
      </w:r>
      <w:r w:rsidR="003D57BB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18892,5 тыс. рублей</w:t>
      </w:r>
      <w:r w:rsidR="003D57BB">
        <w:rPr>
          <w:color w:val="000000"/>
          <w:sz w:val="28"/>
          <w:szCs w:val="28"/>
        </w:rPr>
        <w:t>,</w:t>
      </w:r>
      <w:r w:rsidRPr="00CC763C">
        <w:rPr>
          <w:color w:val="000000"/>
          <w:sz w:val="28"/>
          <w:szCs w:val="28"/>
        </w:rPr>
        <w:t xml:space="preserve"> организаци</w:t>
      </w:r>
      <w:r w:rsidR="003D57BB">
        <w:rPr>
          <w:color w:val="000000"/>
          <w:sz w:val="28"/>
          <w:szCs w:val="28"/>
        </w:rPr>
        <w:t>ю</w:t>
      </w:r>
      <w:r w:rsidRPr="00CC763C">
        <w:rPr>
          <w:color w:val="000000"/>
          <w:sz w:val="28"/>
          <w:szCs w:val="28"/>
        </w:rPr>
        <w:t xml:space="preserve"> и предоставление каналов связи от основного центра о</w:t>
      </w:r>
      <w:r w:rsidRPr="00CC763C">
        <w:rPr>
          <w:color w:val="000000"/>
          <w:sz w:val="28"/>
          <w:szCs w:val="28"/>
        </w:rPr>
        <w:t>б</w:t>
      </w:r>
      <w:r w:rsidRPr="00CC763C">
        <w:rPr>
          <w:color w:val="000000"/>
          <w:sz w:val="28"/>
          <w:szCs w:val="28"/>
        </w:rPr>
        <w:t>работки вызовов до ЕДДС и</w:t>
      </w:r>
      <w:proofErr w:type="gramEnd"/>
      <w:r w:rsidRPr="00CC763C">
        <w:rPr>
          <w:color w:val="000000"/>
          <w:sz w:val="28"/>
          <w:szCs w:val="28"/>
        </w:rPr>
        <w:t xml:space="preserve"> ДДС муниципальных образований республики </w:t>
      </w:r>
      <w:r w:rsidR="003D57BB">
        <w:rPr>
          <w:color w:val="000000"/>
          <w:sz w:val="28"/>
          <w:szCs w:val="28"/>
        </w:rPr>
        <w:t>–</w:t>
      </w:r>
      <w:r w:rsidRPr="00CC763C">
        <w:rPr>
          <w:color w:val="000000"/>
          <w:sz w:val="28"/>
          <w:szCs w:val="28"/>
        </w:rPr>
        <w:t xml:space="preserve"> 4300,70 тыс.</w:t>
      </w:r>
      <w:r w:rsidR="008C3C26" w:rsidRPr="00CC763C">
        <w:rPr>
          <w:color w:val="000000"/>
          <w:sz w:val="28"/>
          <w:szCs w:val="28"/>
        </w:rPr>
        <w:t xml:space="preserve"> </w:t>
      </w:r>
      <w:r w:rsidRPr="00CC763C">
        <w:rPr>
          <w:color w:val="000000"/>
          <w:sz w:val="28"/>
          <w:szCs w:val="28"/>
        </w:rPr>
        <w:t>рублей, п</w:t>
      </w:r>
      <w:r w:rsidRPr="00CC763C">
        <w:rPr>
          <w:sz w:val="28"/>
          <w:szCs w:val="28"/>
        </w:rPr>
        <w:t>риобретение оборудования, проведение монтажных и пусконаладочных работ резервного центра обработки вызовов системы-112, проведение интегра</w:t>
      </w:r>
      <w:r w:rsidR="00E91D2B">
        <w:rPr>
          <w:sz w:val="28"/>
          <w:szCs w:val="28"/>
        </w:rPr>
        <w:t>ции с системами</w:t>
      </w:r>
      <w:r w:rsidR="00660A9F">
        <w:rPr>
          <w:sz w:val="28"/>
          <w:szCs w:val="28"/>
        </w:rPr>
        <w:t>-</w:t>
      </w:r>
      <w:r w:rsidRPr="00CC763C">
        <w:rPr>
          <w:sz w:val="28"/>
          <w:szCs w:val="28"/>
        </w:rPr>
        <w:t xml:space="preserve">112 граничащих субъектов Республики Тыва и внешних федеральных и региональных информационных систем </w:t>
      </w:r>
      <w:r w:rsidR="00660A9F">
        <w:rPr>
          <w:sz w:val="28"/>
          <w:szCs w:val="28"/>
        </w:rPr>
        <w:t>–</w:t>
      </w:r>
      <w:r w:rsidRPr="00CC763C">
        <w:rPr>
          <w:sz w:val="28"/>
          <w:szCs w:val="28"/>
        </w:rPr>
        <w:t>35374,10 тыс. рублей, приобретение оборудования и проведение работ для д</w:t>
      </w:r>
      <w:r w:rsidRPr="00CC763C">
        <w:rPr>
          <w:sz w:val="28"/>
          <w:szCs w:val="28"/>
        </w:rPr>
        <w:t>о</w:t>
      </w:r>
      <w:r w:rsidRPr="00CC763C">
        <w:rPr>
          <w:sz w:val="28"/>
          <w:szCs w:val="28"/>
        </w:rPr>
        <w:t xml:space="preserve">оснащения учебно-методического центра </w:t>
      </w:r>
      <w:r w:rsidR="00660A9F">
        <w:rPr>
          <w:sz w:val="28"/>
          <w:szCs w:val="28"/>
        </w:rPr>
        <w:t>–</w:t>
      </w:r>
      <w:r w:rsidRPr="00CC763C">
        <w:rPr>
          <w:sz w:val="28"/>
          <w:szCs w:val="28"/>
        </w:rPr>
        <w:t xml:space="preserve"> 7070,20 тыс. рублей.</w:t>
      </w:r>
    </w:p>
    <w:p w:rsidR="0076473B" w:rsidRPr="00E91D2B" w:rsidRDefault="0076473B" w:rsidP="00FC77AD">
      <w:pPr>
        <w:pStyle w:val="Bodytext20"/>
        <w:shd w:val="clear" w:color="auto" w:fill="auto"/>
        <w:spacing w:after="0" w:line="240" w:lineRule="auto"/>
        <w:ind w:firstLine="709"/>
        <w:jc w:val="both"/>
        <w:rPr>
          <w:rStyle w:val="Bodytext2Bold"/>
          <w:b w:val="0"/>
          <w:sz w:val="28"/>
          <w:szCs w:val="28"/>
        </w:rPr>
      </w:pPr>
      <w:r w:rsidRPr="00E91D2B">
        <w:rPr>
          <w:iCs/>
          <w:sz w:val="28"/>
          <w:szCs w:val="28"/>
        </w:rPr>
        <w:t xml:space="preserve">На реализацию мероприятий </w:t>
      </w:r>
      <w:r w:rsidR="008C3C26" w:rsidRPr="00E91D2B">
        <w:rPr>
          <w:iCs/>
          <w:sz w:val="28"/>
          <w:szCs w:val="28"/>
        </w:rPr>
        <w:t xml:space="preserve"> подпрограммы </w:t>
      </w:r>
      <w:r w:rsidR="00080235" w:rsidRPr="00E91D2B">
        <w:rPr>
          <w:iCs/>
          <w:sz w:val="28"/>
          <w:szCs w:val="28"/>
        </w:rPr>
        <w:t xml:space="preserve">2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>Пожарная безопасность в Республике Тыва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sz w:val="28"/>
          <w:szCs w:val="28"/>
        </w:rPr>
        <w:t xml:space="preserve"> предусмотрено на сумму 456,60 тыс. рублей из РБ, проф</w:t>
      </w:r>
      <w:r w:rsidRPr="00E91D2B">
        <w:rPr>
          <w:sz w:val="28"/>
          <w:szCs w:val="28"/>
        </w:rPr>
        <w:t>и</w:t>
      </w:r>
      <w:r w:rsidRPr="00E91D2B">
        <w:rPr>
          <w:sz w:val="28"/>
          <w:szCs w:val="28"/>
        </w:rPr>
        <w:t xml:space="preserve">нансировано </w:t>
      </w:r>
      <w:r w:rsidR="00080235">
        <w:rPr>
          <w:sz w:val="28"/>
          <w:szCs w:val="28"/>
        </w:rPr>
        <w:t xml:space="preserve">на </w:t>
      </w:r>
      <w:r w:rsidRPr="00E91D2B">
        <w:rPr>
          <w:sz w:val="28"/>
          <w:szCs w:val="28"/>
        </w:rPr>
        <w:t>100</w:t>
      </w:r>
      <w:r w:rsidR="00E91D2B" w:rsidRPr="00E91D2B">
        <w:rPr>
          <w:sz w:val="28"/>
          <w:szCs w:val="28"/>
        </w:rPr>
        <w:t xml:space="preserve"> </w:t>
      </w:r>
      <w:r w:rsidR="00E91D2B">
        <w:rPr>
          <w:sz w:val="28"/>
          <w:szCs w:val="28"/>
        </w:rPr>
        <w:t>процентов</w:t>
      </w:r>
      <w:r w:rsidR="00AF7B92">
        <w:rPr>
          <w:sz w:val="28"/>
          <w:szCs w:val="28"/>
        </w:rPr>
        <w:t>.</w:t>
      </w:r>
      <w:r w:rsidR="001D6B6E">
        <w:rPr>
          <w:sz w:val="28"/>
          <w:szCs w:val="28"/>
        </w:rPr>
        <w:t xml:space="preserve"> </w:t>
      </w:r>
      <w:r w:rsidR="00AF7B92">
        <w:rPr>
          <w:sz w:val="28"/>
          <w:szCs w:val="28"/>
        </w:rPr>
        <w:t>Д</w:t>
      </w:r>
      <w:r w:rsidR="001310EC">
        <w:rPr>
          <w:sz w:val="28"/>
          <w:szCs w:val="28"/>
        </w:rPr>
        <w:t xml:space="preserve">ля </w:t>
      </w:r>
      <w:r w:rsidR="001D6B6E">
        <w:rPr>
          <w:sz w:val="28"/>
          <w:szCs w:val="28"/>
        </w:rPr>
        <w:t>оснащени</w:t>
      </w:r>
      <w:r w:rsidR="001310EC">
        <w:rPr>
          <w:sz w:val="28"/>
          <w:szCs w:val="28"/>
        </w:rPr>
        <w:t>я</w:t>
      </w:r>
      <w:r w:rsidRPr="00E91D2B">
        <w:rPr>
          <w:sz w:val="28"/>
          <w:szCs w:val="28"/>
        </w:rPr>
        <w:t xml:space="preserve"> и укомплектовани</w:t>
      </w:r>
      <w:r w:rsidR="001310EC">
        <w:rPr>
          <w:sz w:val="28"/>
          <w:szCs w:val="28"/>
        </w:rPr>
        <w:t>я</w:t>
      </w:r>
      <w:r w:rsidRPr="00E91D2B">
        <w:rPr>
          <w:sz w:val="28"/>
          <w:szCs w:val="28"/>
        </w:rPr>
        <w:t xml:space="preserve"> противоп</w:t>
      </w:r>
      <w:r w:rsidRPr="00E91D2B">
        <w:rPr>
          <w:sz w:val="28"/>
          <w:szCs w:val="28"/>
        </w:rPr>
        <w:t>о</w:t>
      </w:r>
      <w:r w:rsidRPr="00E91D2B">
        <w:rPr>
          <w:sz w:val="28"/>
          <w:szCs w:val="28"/>
        </w:rPr>
        <w:t>жарным инвентарем членов ДП</w:t>
      </w:r>
      <w:r w:rsidR="001D6B6E">
        <w:rPr>
          <w:sz w:val="28"/>
          <w:szCs w:val="28"/>
        </w:rPr>
        <w:t>О</w:t>
      </w:r>
      <w:r w:rsidRPr="00E91D2B">
        <w:rPr>
          <w:sz w:val="28"/>
          <w:szCs w:val="28"/>
        </w:rPr>
        <w:t xml:space="preserve"> приобретен 21 комплект боевой одежды п</w:t>
      </w:r>
      <w:r w:rsidRPr="00E91D2B">
        <w:rPr>
          <w:sz w:val="28"/>
          <w:szCs w:val="28"/>
        </w:rPr>
        <w:t>о</w:t>
      </w:r>
      <w:r w:rsidRPr="00E91D2B">
        <w:rPr>
          <w:sz w:val="28"/>
          <w:szCs w:val="28"/>
        </w:rPr>
        <w:t xml:space="preserve">жарного </w:t>
      </w:r>
      <w:r w:rsidRPr="00E91D2B">
        <w:rPr>
          <w:rStyle w:val="Bodytext2Bold"/>
          <w:b w:val="0"/>
          <w:sz w:val="28"/>
          <w:szCs w:val="28"/>
        </w:rPr>
        <w:t>на сумму 319,0 тыс. рублей</w:t>
      </w:r>
      <w:r w:rsidR="00F1781E">
        <w:rPr>
          <w:rStyle w:val="Bodytext2Bold"/>
          <w:b w:val="0"/>
          <w:sz w:val="28"/>
          <w:szCs w:val="28"/>
        </w:rPr>
        <w:t>.</w:t>
      </w:r>
      <w:r w:rsidRPr="00E91D2B">
        <w:rPr>
          <w:rStyle w:val="Bodytext2Bold"/>
          <w:b w:val="0"/>
          <w:sz w:val="28"/>
          <w:szCs w:val="28"/>
        </w:rPr>
        <w:t xml:space="preserve"> </w:t>
      </w:r>
      <w:r w:rsidR="00F1781E">
        <w:rPr>
          <w:rStyle w:val="Bodytext2Bold"/>
          <w:b w:val="0"/>
          <w:sz w:val="28"/>
          <w:szCs w:val="28"/>
        </w:rPr>
        <w:t>Н</w:t>
      </w:r>
      <w:r w:rsidRPr="00E91D2B">
        <w:rPr>
          <w:rStyle w:val="Bodytext2Bold"/>
          <w:b w:val="0"/>
          <w:sz w:val="28"/>
          <w:szCs w:val="28"/>
        </w:rPr>
        <w:t>а страхование жизни членов ДПО на</w:t>
      </w:r>
      <w:r w:rsidR="00F1781E">
        <w:rPr>
          <w:rStyle w:val="Bodytext2Bold"/>
          <w:b w:val="0"/>
          <w:sz w:val="28"/>
          <w:szCs w:val="28"/>
        </w:rPr>
        <w:t>правлено</w:t>
      </w:r>
      <w:r w:rsidRPr="00E91D2B">
        <w:rPr>
          <w:rStyle w:val="Bodytext2Bold"/>
          <w:b w:val="0"/>
          <w:sz w:val="28"/>
          <w:szCs w:val="28"/>
        </w:rPr>
        <w:t xml:space="preserve"> 48,60 тыс. рублей, на изготовление и прокат в телеэфире видеор</w:t>
      </w:r>
      <w:r w:rsidRPr="00E91D2B">
        <w:rPr>
          <w:rStyle w:val="Bodytext2Bold"/>
          <w:b w:val="0"/>
          <w:sz w:val="28"/>
          <w:szCs w:val="28"/>
        </w:rPr>
        <w:t>о</w:t>
      </w:r>
      <w:r w:rsidRPr="00E91D2B">
        <w:rPr>
          <w:rStyle w:val="Bodytext2Bold"/>
          <w:b w:val="0"/>
          <w:sz w:val="28"/>
          <w:szCs w:val="28"/>
        </w:rPr>
        <w:t xml:space="preserve">ликов на противопожарную тематику </w:t>
      </w:r>
      <w:r w:rsidR="00F1781E">
        <w:rPr>
          <w:rStyle w:val="Bodytext2Bold"/>
          <w:b w:val="0"/>
          <w:sz w:val="28"/>
          <w:szCs w:val="28"/>
        </w:rPr>
        <w:t>–</w:t>
      </w:r>
      <w:r w:rsidRPr="00E91D2B">
        <w:rPr>
          <w:rStyle w:val="Bodytext2Bold"/>
          <w:b w:val="0"/>
          <w:sz w:val="28"/>
          <w:szCs w:val="28"/>
        </w:rPr>
        <w:t xml:space="preserve"> 89,0 тыс. рублей.</w:t>
      </w:r>
    </w:p>
    <w:p w:rsidR="0076473B" w:rsidRPr="00E91D2B" w:rsidRDefault="0076473B" w:rsidP="00E91D2B">
      <w:pPr>
        <w:pStyle w:val="Bodytext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91D2B">
        <w:rPr>
          <w:iCs/>
          <w:sz w:val="28"/>
          <w:szCs w:val="28"/>
        </w:rPr>
        <w:t>На реализацию мероприятий подпрограммы</w:t>
      </w:r>
      <w:r w:rsidR="009768F5" w:rsidRPr="00E91D2B">
        <w:rPr>
          <w:iCs/>
          <w:sz w:val="28"/>
          <w:szCs w:val="28"/>
        </w:rPr>
        <w:t xml:space="preserve"> 3</w:t>
      </w:r>
      <w:r w:rsidRPr="00E91D2B">
        <w:rPr>
          <w:iCs/>
          <w:sz w:val="28"/>
          <w:szCs w:val="28"/>
        </w:rPr>
        <w:t xml:space="preserve">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>Развитие и модернизация региональной автоматизированной системы централизованного оповещения населения Республики Тыва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sz w:val="28"/>
          <w:szCs w:val="28"/>
        </w:rPr>
        <w:t xml:space="preserve"> предусмотрено 3926,70 тыс. рублей</w:t>
      </w:r>
      <w:r w:rsidR="00420C16" w:rsidRPr="00420C16">
        <w:rPr>
          <w:sz w:val="28"/>
          <w:szCs w:val="28"/>
        </w:rPr>
        <w:t xml:space="preserve"> </w:t>
      </w:r>
      <w:r w:rsidR="00420C16" w:rsidRPr="00E91D2B">
        <w:rPr>
          <w:sz w:val="28"/>
          <w:szCs w:val="28"/>
        </w:rPr>
        <w:t>из РБ</w:t>
      </w:r>
      <w:r w:rsidRPr="00E91D2B">
        <w:rPr>
          <w:sz w:val="28"/>
          <w:szCs w:val="28"/>
        </w:rPr>
        <w:t>, проф</w:t>
      </w:r>
      <w:r w:rsidRPr="00E91D2B">
        <w:rPr>
          <w:sz w:val="28"/>
          <w:szCs w:val="28"/>
        </w:rPr>
        <w:t>и</w:t>
      </w:r>
      <w:r w:rsidRPr="00E91D2B">
        <w:rPr>
          <w:sz w:val="28"/>
          <w:szCs w:val="28"/>
        </w:rPr>
        <w:t>нансировано</w:t>
      </w:r>
      <w:r w:rsidR="00874451" w:rsidRPr="00E91D2B">
        <w:rPr>
          <w:sz w:val="28"/>
          <w:szCs w:val="28"/>
        </w:rPr>
        <w:t xml:space="preserve"> 3857,0 тыс. рублей, исполнено </w:t>
      </w:r>
      <w:r w:rsidR="001310EC">
        <w:rPr>
          <w:sz w:val="28"/>
          <w:szCs w:val="28"/>
        </w:rPr>
        <w:t xml:space="preserve">на </w:t>
      </w:r>
      <w:r w:rsidR="00874451" w:rsidRPr="00E91D2B">
        <w:rPr>
          <w:sz w:val="28"/>
          <w:szCs w:val="28"/>
        </w:rPr>
        <w:t>98</w:t>
      </w:r>
      <w:r w:rsidR="00E91D2B" w:rsidRPr="00E91D2B">
        <w:rPr>
          <w:sz w:val="28"/>
          <w:szCs w:val="28"/>
        </w:rPr>
        <w:t xml:space="preserve"> </w:t>
      </w:r>
      <w:r w:rsidR="00E91D2B">
        <w:rPr>
          <w:sz w:val="28"/>
          <w:szCs w:val="28"/>
        </w:rPr>
        <w:t>процентов</w:t>
      </w:r>
      <w:r w:rsidRPr="00E91D2B">
        <w:rPr>
          <w:sz w:val="28"/>
          <w:szCs w:val="28"/>
        </w:rPr>
        <w:t>,</w:t>
      </w:r>
      <w:r w:rsidRPr="00E91D2B">
        <w:rPr>
          <w:color w:val="000000"/>
          <w:sz w:val="28"/>
          <w:szCs w:val="28"/>
        </w:rPr>
        <w:t xml:space="preserve"> </w:t>
      </w:r>
      <w:r w:rsidR="00420C16">
        <w:rPr>
          <w:color w:val="000000"/>
          <w:sz w:val="28"/>
          <w:szCs w:val="28"/>
        </w:rPr>
        <w:t xml:space="preserve">из них </w:t>
      </w:r>
      <w:r w:rsidRPr="00E91D2B">
        <w:rPr>
          <w:color w:val="000000"/>
          <w:sz w:val="28"/>
          <w:szCs w:val="28"/>
        </w:rPr>
        <w:t>на р</w:t>
      </w:r>
      <w:r w:rsidRPr="00E91D2B">
        <w:rPr>
          <w:sz w:val="28"/>
          <w:szCs w:val="28"/>
        </w:rPr>
        <w:t>азр</w:t>
      </w:r>
      <w:r w:rsidRPr="00E91D2B">
        <w:rPr>
          <w:sz w:val="28"/>
          <w:szCs w:val="28"/>
        </w:rPr>
        <w:t>а</w:t>
      </w:r>
      <w:r w:rsidRPr="00E91D2B">
        <w:rPr>
          <w:sz w:val="28"/>
          <w:szCs w:val="28"/>
        </w:rPr>
        <w:t>ботку проектно-сметной документации на создание системы оповещения на территории Республики Тыва</w:t>
      </w:r>
      <w:r w:rsidRPr="00E91D2B">
        <w:rPr>
          <w:color w:val="000000"/>
          <w:sz w:val="28"/>
          <w:szCs w:val="28"/>
        </w:rPr>
        <w:t xml:space="preserve"> </w:t>
      </w:r>
      <w:r w:rsidR="00943E7F">
        <w:rPr>
          <w:color w:val="000000"/>
          <w:sz w:val="28"/>
          <w:szCs w:val="28"/>
        </w:rPr>
        <w:t>–</w:t>
      </w:r>
      <w:r w:rsidRPr="00E91D2B">
        <w:rPr>
          <w:color w:val="000000"/>
          <w:sz w:val="28"/>
          <w:szCs w:val="28"/>
        </w:rPr>
        <w:t xml:space="preserve"> 995,0 тыс. рублей, приобретение оборудования, </w:t>
      </w:r>
      <w:r w:rsidRPr="00E91D2B">
        <w:rPr>
          <w:color w:val="000000"/>
          <w:sz w:val="28"/>
          <w:szCs w:val="28"/>
        </w:rPr>
        <w:lastRenderedPageBreak/>
        <w:t>выполнение монтажных и пусконаладочных работ сегментов региональной с</w:t>
      </w:r>
      <w:r w:rsidRPr="00E91D2B">
        <w:rPr>
          <w:color w:val="000000"/>
          <w:sz w:val="28"/>
          <w:szCs w:val="28"/>
        </w:rPr>
        <w:t>и</w:t>
      </w:r>
      <w:r w:rsidRPr="00E91D2B">
        <w:rPr>
          <w:color w:val="000000"/>
          <w:sz w:val="28"/>
          <w:szCs w:val="28"/>
        </w:rPr>
        <w:t xml:space="preserve">стемы оповещения </w:t>
      </w:r>
      <w:r w:rsidR="00943E7F">
        <w:rPr>
          <w:color w:val="000000"/>
          <w:sz w:val="28"/>
          <w:szCs w:val="28"/>
        </w:rPr>
        <w:t>–</w:t>
      </w:r>
      <w:r w:rsidRPr="00E91D2B">
        <w:rPr>
          <w:color w:val="000000"/>
          <w:sz w:val="28"/>
          <w:szCs w:val="28"/>
        </w:rPr>
        <w:t xml:space="preserve"> 2010,0 тыс</w:t>
      </w:r>
      <w:proofErr w:type="gramEnd"/>
      <w:r w:rsidRPr="00E91D2B">
        <w:rPr>
          <w:color w:val="000000"/>
          <w:sz w:val="28"/>
          <w:szCs w:val="28"/>
        </w:rPr>
        <w:t xml:space="preserve">. рублей, </w:t>
      </w:r>
      <w:r w:rsidRPr="00E91D2B">
        <w:rPr>
          <w:sz w:val="28"/>
          <w:szCs w:val="28"/>
        </w:rPr>
        <w:t xml:space="preserve">организацию и содержание </w:t>
      </w:r>
      <w:proofErr w:type="gramStart"/>
      <w:r w:rsidRPr="00E91D2B">
        <w:rPr>
          <w:sz w:val="28"/>
          <w:szCs w:val="28"/>
        </w:rPr>
        <w:t>каналов связи региональной системы оповещения населения Республики</w:t>
      </w:r>
      <w:proofErr w:type="gramEnd"/>
      <w:r w:rsidRPr="00E91D2B">
        <w:rPr>
          <w:sz w:val="28"/>
          <w:szCs w:val="28"/>
        </w:rPr>
        <w:t xml:space="preserve"> Тыва </w:t>
      </w:r>
      <w:r w:rsidR="00943E7F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771,7 тыс. рублей, техническое обслуживание пультов управления региональной с</w:t>
      </w:r>
      <w:r w:rsidRPr="00E91D2B">
        <w:rPr>
          <w:sz w:val="28"/>
          <w:szCs w:val="28"/>
        </w:rPr>
        <w:t>и</w:t>
      </w:r>
      <w:r w:rsidRPr="00E91D2B">
        <w:rPr>
          <w:sz w:val="28"/>
          <w:szCs w:val="28"/>
        </w:rPr>
        <w:t xml:space="preserve">стемы оповещения </w:t>
      </w:r>
      <w:r w:rsidR="00943E7F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150,0 тыс. рублей.</w:t>
      </w:r>
    </w:p>
    <w:p w:rsidR="0076473B" w:rsidRPr="00E91D2B" w:rsidRDefault="0076473B" w:rsidP="00E91D2B">
      <w:pPr>
        <w:pStyle w:val="Bodytext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91D2B">
        <w:rPr>
          <w:iCs/>
          <w:sz w:val="28"/>
          <w:szCs w:val="28"/>
        </w:rPr>
        <w:t xml:space="preserve">На реализацию мероприятий подпрограммы </w:t>
      </w:r>
      <w:r w:rsidR="009768F5" w:rsidRPr="00E91D2B">
        <w:rPr>
          <w:iCs/>
          <w:sz w:val="28"/>
          <w:szCs w:val="28"/>
        </w:rPr>
        <w:t xml:space="preserve">4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>Обеспечение безопасн</w:t>
      </w:r>
      <w:r w:rsidRPr="00E91D2B">
        <w:rPr>
          <w:iCs/>
          <w:sz w:val="28"/>
          <w:szCs w:val="28"/>
        </w:rPr>
        <w:t>о</w:t>
      </w:r>
      <w:r w:rsidRPr="00E91D2B">
        <w:rPr>
          <w:iCs/>
          <w:sz w:val="28"/>
          <w:szCs w:val="28"/>
        </w:rPr>
        <w:t>сти людей на водных объектах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sz w:val="28"/>
          <w:szCs w:val="28"/>
        </w:rPr>
        <w:t xml:space="preserve"> предусмотрено 515,80 тыс. рублей</w:t>
      </w:r>
      <w:r w:rsidR="00943E7F" w:rsidRPr="00943E7F">
        <w:rPr>
          <w:sz w:val="28"/>
          <w:szCs w:val="28"/>
        </w:rPr>
        <w:t xml:space="preserve"> </w:t>
      </w:r>
      <w:r w:rsidR="00943E7F" w:rsidRPr="00E91D2B">
        <w:rPr>
          <w:sz w:val="28"/>
          <w:szCs w:val="28"/>
        </w:rPr>
        <w:t>из РБ</w:t>
      </w:r>
      <w:r w:rsidRPr="00E91D2B">
        <w:rPr>
          <w:sz w:val="28"/>
          <w:szCs w:val="28"/>
        </w:rPr>
        <w:t>, пр</w:t>
      </w:r>
      <w:r w:rsidRPr="00E91D2B">
        <w:rPr>
          <w:sz w:val="28"/>
          <w:szCs w:val="28"/>
        </w:rPr>
        <w:t>о</w:t>
      </w:r>
      <w:r w:rsidRPr="00E91D2B">
        <w:rPr>
          <w:sz w:val="28"/>
          <w:szCs w:val="28"/>
        </w:rPr>
        <w:t xml:space="preserve">финансировано </w:t>
      </w:r>
      <w:r w:rsidR="007E4F20">
        <w:rPr>
          <w:sz w:val="28"/>
          <w:szCs w:val="28"/>
        </w:rPr>
        <w:t>–</w:t>
      </w:r>
      <w:r w:rsidR="005B2DF0" w:rsidRPr="00E91D2B">
        <w:rPr>
          <w:sz w:val="28"/>
          <w:szCs w:val="28"/>
        </w:rPr>
        <w:t xml:space="preserve"> 515,6 тыс. рублей, исполнено </w:t>
      </w:r>
      <w:r w:rsidR="007E4F20">
        <w:rPr>
          <w:sz w:val="28"/>
          <w:szCs w:val="28"/>
        </w:rPr>
        <w:t xml:space="preserve">на </w:t>
      </w:r>
      <w:r w:rsidR="005B2DF0" w:rsidRPr="00E91D2B">
        <w:rPr>
          <w:sz w:val="28"/>
          <w:szCs w:val="28"/>
        </w:rPr>
        <w:t>99</w:t>
      </w:r>
      <w:r w:rsidR="00E91D2B" w:rsidRPr="00E91D2B">
        <w:rPr>
          <w:sz w:val="28"/>
          <w:szCs w:val="28"/>
        </w:rPr>
        <w:t xml:space="preserve"> </w:t>
      </w:r>
      <w:r w:rsidR="00E91D2B">
        <w:rPr>
          <w:sz w:val="28"/>
          <w:szCs w:val="28"/>
        </w:rPr>
        <w:t>процентов</w:t>
      </w:r>
      <w:r w:rsidRPr="00E91D2B">
        <w:rPr>
          <w:sz w:val="28"/>
          <w:szCs w:val="28"/>
        </w:rPr>
        <w:t>, из них на пр</w:t>
      </w:r>
      <w:r w:rsidRPr="00E91D2B">
        <w:rPr>
          <w:sz w:val="28"/>
          <w:szCs w:val="28"/>
        </w:rPr>
        <w:t>и</w:t>
      </w:r>
      <w:r w:rsidRPr="00E91D2B">
        <w:rPr>
          <w:sz w:val="28"/>
          <w:szCs w:val="28"/>
        </w:rPr>
        <w:t xml:space="preserve">обретение спасательной и организационной техники, имущества, снаряжения, мебели, оборудования и инвентаря, запчастей </w:t>
      </w:r>
      <w:r w:rsidR="007E4F20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119,0 тыс. рублей, изготовление информационных памяток и буклетов </w:t>
      </w:r>
      <w:r w:rsidR="006E08C9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18,0 тыс. рублей, обучение личного с</w:t>
      </w:r>
      <w:r w:rsidRPr="00E91D2B">
        <w:rPr>
          <w:sz w:val="28"/>
          <w:szCs w:val="28"/>
        </w:rPr>
        <w:t>о</w:t>
      </w:r>
      <w:r w:rsidRPr="00E91D2B">
        <w:rPr>
          <w:sz w:val="28"/>
          <w:szCs w:val="28"/>
        </w:rPr>
        <w:t xml:space="preserve">става </w:t>
      </w:r>
      <w:r w:rsidR="006E08C9" w:rsidRPr="006E08C9">
        <w:rPr>
          <w:sz w:val="28"/>
          <w:szCs w:val="28"/>
        </w:rPr>
        <w:t>Служб</w:t>
      </w:r>
      <w:r w:rsidR="006E08C9">
        <w:rPr>
          <w:sz w:val="28"/>
          <w:szCs w:val="28"/>
        </w:rPr>
        <w:t>ы</w:t>
      </w:r>
      <w:r w:rsidR="006E08C9" w:rsidRPr="006E08C9">
        <w:rPr>
          <w:sz w:val="28"/>
          <w:szCs w:val="28"/>
        </w:rPr>
        <w:t xml:space="preserve"> по гражданской обороне и чрезвычайным</w:t>
      </w:r>
      <w:proofErr w:type="gramEnd"/>
      <w:r w:rsidR="006E08C9" w:rsidRPr="006E08C9">
        <w:rPr>
          <w:sz w:val="28"/>
          <w:szCs w:val="28"/>
        </w:rPr>
        <w:t xml:space="preserve"> ситуациям Республики Тыва</w:t>
      </w:r>
      <w:r w:rsidRPr="00E91D2B">
        <w:rPr>
          <w:sz w:val="28"/>
          <w:szCs w:val="28"/>
        </w:rPr>
        <w:t xml:space="preserve"> по программам </w:t>
      </w:r>
      <w:r w:rsidR="00BC49E2" w:rsidRPr="00E91D2B">
        <w:rPr>
          <w:sz w:val="28"/>
          <w:szCs w:val="28"/>
        </w:rPr>
        <w:t>«</w:t>
      </w:r>
      <w:r w:rsidRPr="00E91D2B">
        <w:rPr>
          <w:sz w:val="28"/>
          <w:szCs w:val="28"/>
        </w:rPr>
        <w:t>Судовождение</w:t>
      </w:r>
      <w:r w:rsidR="00BC49E2" w:rsidRPr="00E91D2B">
        <w:rPr>
          <w:sz w:val="28"/>
          <w:szCs w:val="28"/>
        </w:rPr>
        <w:t>»</w:t>
      </w:r>
      <w:r w:rsidRPr="00E91D2B">
        <w:rPr>
          <w:sz w:val="28"/>
          <w:szCs w:val="28"/>
        </w:rPr>
        <w:t xml:space="preserve">, </w:t>
      </w:r>
      <w:r w:rsidR="00BC49E2" w:rsidRPr="00E91D2B">
        <w:rPr>
          <w:sz w:val="28"/>
          <w:szCs w:val="28"/>
        </w:rPr>
        <w:t>«</w:t>
      </w:r>
      <w:proofErr w:type="gramStart"/>
      <w:r w:rsidRPr="00E91D2B">
        <w:rPr>
          <w:sz w:val="28"/>
          <w:szCs w:val="28"/>
        </w:rPr>
        <w:t>Я-спасатель</w:t>
      </w:r>
      <w:proofErr w:type="gramEnd"/>
      <w:r w:rsidR="00BC49E2" w:rsidRPr="00E91D2B">
        <w:rPr>
          <w:sz w:val="28"/>
          <w:szCs w:val="28"/>
        </w:rPr>
        <w:t>»</w:t>
      </w:r>
      <w:r w:rsidRPr="00E91D2B">
        <w:rPr>
          <w:sz w:val="28"/>
          <w:szCs w:val="28"/>
        </w:rPr>
        <w:t xml:space="preserve">, </w:t>
      </w:r>
      <w:r w:rsidR="00BC49E2" w:rsidRPr="00E91D2B">
        <w:rPr>
          <w:sz w:val="28"/>
          <w:szCs w:val="28"/>
        </w:rPr>
        <w:t>«</w:t>
      </w:r>
      <w:r w:rsidRPr="00E91D2B">
        <w:rPr>
          <w:sz w:val="28"/>
          <w:szCs w:val="28"/>
        </w:rPr>
        <w:t>Управление БПЛА</w:t>
      </w:r>
      <w:r w:rsidR="00BC49E2" w:rsidRPr="00E91D2B">
        <w:rPr>
          <w:sz w:val="28"/>
          <w:szCs w:val="28"/>
        </w:rPr>
        <w:t>»</w:t>
      </w:r>
      <w:r w:rsidRPr="00E91D2B">
        <w:rPr>
          <w:sz w:val="28"/>
          <w:szCs w:val="28"/>
        </w:rPr>
        <w:t xml:space="preserve">, </w:t>
      </w:r>
      <w:r w:rsidR="00BC49E2" w:rsidRPr="00E91D2B">
        <w:rPr>
          <w:sz w:val="28"/>
          <w:szCs w:val="28"/>
        </w:rPr>
        <w:t>«</w:t>
      </w:r>
      <w:r w:rsidRPr="00E91D2B">
        <w:rPr>
          <w:sz w:val="28"/>
          <w:szCs w:val="28"/>
        </w:rPr>
        <w:t>Инструктор по оказанию первой помощи</w:t>
      </w:r>
      <w:r w:rsidR="00BC49E2" w:rsidRPr="00E91D2B">
        <w:rPr>
          <w:sz w:val="28"/>
          <w:szCs w:val="28"/>
        </w:rPr>
        <w:t>»</w:t>
      </w:r>
      <w:r w:rsidRPr="00E91D2B">
        <w:rPr>
          <w:sz w:val="28"/>
          <w:szCs w:val="28"/>
        </w:rPr>
        <w:t xml:space="preserve"> </w:t>
      </w:r>
      <w:r w:rsidR="006E08C9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92,80 тыс. рублей, приобретение прицепа для лодки </w:t>
      </w:r>
      <w:r w:rsidR="006E08C9">
        <w:rPr>
          <w:sz w:val="28"/>
          <w:szCs w:val="28"/>
        </w:rPr>
        <w:t>–</w:t>
      </w:r>
      <w:r w:rsidRPr="00E91D2B">
        <w:rPr>
          <w:sz w:val="28"/>
          <w:szCs w:val="28"/>
        </w:rPr>
        <w:t xml:space="preserve"> 286,0 тыс. рублей.</w:t>
      </w:r>
    </w:p>
    <w:p w:rsidR="009768F5" w:rsidRPr="00E91D2B" w:rsidRDefault="009768F5" w:rsidP="00E91D2B">
      <w:pPr>
        <w:pStyle w:val="ConsPlusNormal"/>
        <w:ind w:firstLine="709"/>
        <w:jc w:val="both"/>
        <w:rPr>
          <w:sz w:val="28"/>
          <w:szCs w:val="28"/>
        </w:rPr>
      </w:pPr>
      <w:r w:rsidRPr="00E91D2B">
        <w:rPr>
          <w:rFonts w:ascii="Times New Roman" w:hAnsi="Times New Roman" w:cs="Times New Roman"/>
          <w:iCs/>
          <w:sz w:val="28"/>
          <w:szCs w:val="28"/>
        </w:rPr>
        <w:t xml:space="preserve">На реализацию мероприятий подпрограммы 6 </w:t>
      </w:r>
      <w:r w:rsidR="00BC49E2" w:rsidRPr="00E91D2B">
        <w:rPr>
          <w:rFonts w:ascii="Times New Roman" w:hAnsi="Times New Roman" w:cs="Times New Roman"/>
          <w:iCs/>
          <w:sz w:val="28"/>
          <w:szCs w:val="28"/>
        </w:rPr>
        <w:t>«</w:t>
      </w:r>
      <w:r w:rsidRPr="00E91D2B">
        <w:rPr>
          <w:rFonts w:ascii="Times New Roman" w:hAnsi="Times New Roman" w:cs="Times New Roman"/>
          <w:iCs/>
          <w:sz w:val="28"/>
          <w:szCs w:val="28"/>
        </w:rPr>
        <w:t>Обеспечение организац</w:t>
      </w:r>
      <w:r w:rsidRPr="00E91D2B">
        <w:rPr>
          <w:rFonts w:ascii="Times New Roman" w:hAnsi="Times New Roman" w:cs="Times New Roman"/>
          <w:iCs/>
          <w:sz w:val="28"/>
          <w:szCs w:val="28"/>
        </w:rPr>
        <w:t>и</w:t>
      </w:r>
      <w:r w:rsidRPr="00E91D2B">
        <w:rPr>
          <w:rFonts w:ascii="Times New Roman" w:hAnsi="Times New Roman" w:cs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E91D2B">
        <w:rPr>
          <w:rFonts w:ascii="Times New Roman" w:hAnsi="Times New Roman" w:cs="Times New Roman"/>
          <w:iCs/>
          <w:sz w:val="28"/>
          <w:szCs w:val="28"/>
        </w:rPr>
        <w:t>«</w:t>
      </w:r>
      <w:r w:rsidRPr="00E91D2B">
        <w:rPr>
          <w:rFonts w:ascii="Times New Roman" w:hAnsi="Times New Roman" w:cs="Times New Roman"/>
          <w:iCs/>
          <w:sz w:val="28"/>
          <w:szCs w:val="28"/>
        </w:rPr>
        <w:t>Бе</w:t>
      </w:r>
      <w:r w:rsidRPr="00E91D2B">
        <w:rPr>
          <w:rFonts w:ascii="Times New Roman" w:hAnsi="Times New Roman" w:cs="Times New Roman"/>
          <w:iCs/>
          <w:sz w:val="28"/>
          <w:szCs w:val="28"/>
        </w:rPr>
        <w:t>з</w:t>
      </w:r>
      <w:r w:rsidRPr="00E91D2B">
        <w:rPr>
          <w:rFonts w:ascii="Times New Roman" w:hAnsi="Times New Roman" w:cs="Times New Roman"/>
          <w:iCs/>
          <w:sz w:val="28"/>
          <w:szCs w:val="28"/>
        </w:rPr>
        <w:t>опасный город</w:t>
      </w:r>
      <w:r w:rsidR="00BC49E2" w:rsidRPr="00E91D2B">
        <w:rPr>
          <w:rFonts w:ascii="Times New Roman" w:hAnsi="Times New Roman" w:cs="Times New Roman"/>
          <w:iCs/>
          <w:sz w:val="28"/>
          <w:szCs w:val="28"/>
        </w:rPr>
        <w:t>»</w:t>
      </w:r>
      <w:r w:rsidR="005B2DF0" w:rsidRPr="00E91D2B">
        <w:rPr>
          <w:rFonts w:ascii="Times New Roman" w:hAnsi="Times New Roman" w:cs="Times New Roman"/>
          <w:sz w:val="28"/>
          <w:szCs w:val="28"/>
        </w:rPr>
        <w:t xml:space="preserve"> в 2021 году финансирование не предусмотрено.</w:t>
      </w:r>
    </w:p>
    <w:p w:rsidR="0076473B" w:rsidRPr="00E91D2B" w:rsidRDefault="002C750F" w:rsidP="00E91D2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6473B" w:rsidRPr="00E91D2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76473B" w:rsidRPr="00E91D2B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76473B" w:rsidRPr="00E91D2B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 П</w:t>
      </w:r>
      <w:r w:rsidR="0076473B" w:rsidRPr="00E91D2B">
        <w:rPr>
          <w:sz w:val="28"/>
          <w:szCs w:val="28"/>
        </w:rPr>
        <w:t>рограмма признана эффекти</w:t>
      </w:r>
      <w:r w:rsidR="0076473B" w:rsidRPr="00E91D2B">
        <w:rPr>
          <w:sz w:val="28"/>
          <w:szCs w:val="28"/>
        </w:rPr>
        <w:t>в</w:t>
      </w:r>
      <w:r w:rsidR="0076473B" w:rsidRPr="00E91D2B">
        <w:rPr>
          <w:sz w:val="28"/>
          <w:szCs w:val="28"/>
        </w:rPr>
        <w:t>ной.</w:t>
      </w:r>
    </w:p>
    <w:p w:rsidR="0076473B" w:rsidRPr="00E91D2B" w:rsidRDefault="0076473B" w:rsidP="00E91D2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91D2B">
        <w:rPr>
          <w:sz w:val="28"/>
          <w:szCs w:val="28"/>
        </w:rPr>
        <w:t>Общий объем финансирования Программы на 2022 год составля</w:t>
      </w:r>
      <w:r w:rsidR="00A37ACA">
        <w:rPr>
          <w:sz w:val="28"/>
          <w:szCs w:val="28"/>
        </w:rPr>
        <w:t>л</w:t>
      </w:r>
      <w:r w:rsidRPr="00E91D2B">
        <w:rPr>
          <w:sz w:val="28"/>
          <w:szCs w:val="28"/>
        </w:rPr>
        <w:t xml:space="preserve"> </w:t>
      </w:r>
      <w:r w:rsidR="005B2DF0" w:rsidRPr="00E91D2B">
        <w:rPr>
          <w:sz w:val="28"/>
          <w:szCs w:val="28"/>
        </w:rPr>
        <w:t>37439,5</w:t>
      </w:r>
      <w:r w:rsidRPr="00E91D2B">
        <w:rPr>
          <w:sz w:val="28"/>
          <w:szCs w:val="28"/>
        </w:rPr>
        <w:t xml:space="preserve"> тыс. рублей из</w:t>
      </w:r>
      <w:r w:rsidR="009D0456" w:rsidRPr="00E91D2B">
        <w:rPr>
          <w:sz w:val="28"/>
          <w:szCs w:val="28"/>
        </w:rPr>
        <w:t xml:space="preserve"> РБ, профинансировано </w:t>
      </w:r>
      <w:r w:rsidR="005B2DF0" w:rsidRPr="00E91D2B">
        <w:rPr>
          <w:sz w:val="28"/>
          <w:szCs w:val="28"/>
        </w:rPr>
        <w:t>35890,0</w:t>
      </w:r>
      <w:r w:rsidRPr="00E91D2B">
        <w:rPr>
          <w:sz w:val="28"/>
          <w:szCs w:val="28"/>
        </w:rPr>
        <w:t xml:space="preserve"> тыс. рублей</w:t>
      </w:r>
      <w:r w:rsidR="00A37ACA">
        <w:rPr>
          <w:sz w:val="28"/>
          <w:szCs w:val="28"/>
        </w:rPr>
        <w:t>,</w:t>
      </w:r>
      <w:r w:rsidRPr="00E91D2B">
        <w:rPr>
          <w:sz w:val="28"/>
          <w:szCs w:val="28"/>
        </w:rPr>
        <w:t xml:space="preserve"> </w:t>
      </w:r>
      <w:r w:rsidR="00A37ACA">
        <w:rPr>
          <w:sz w:val="28"/>
          <w:szCs w:val="28"/>
        </w:rPr>
        <w:t xml:space="preserve">исполнено на </w:t>
      </w:r>
      <w:r w:rsidRPr="00E91D2B">
        <w:rPr>
          <w:sz w:val="28"/>
          <w:szCs w:val="28"/>
        </w:rPr>
        <w:t>9</w:t>
      </w:r>
      <w:r w:rsidR="005B2DF0" w:rsidRPr="00E91D2B">
        <w:rPr>
          <w:sz w:val="28"/>
          <w:szCs w:val="28"/>
        </w:rPr>
        <w:t>5</w:t>
      </w:r>
      <w:r w:rsidR="00BD242A" w:rsidRPr="00BD242A">
        <w:rPr>
          <w:sz w:val="28"/>
          <w:szCs w:val="28"/>
        </w:rPr>
        <w:t xml:space="preserve"> </w:t>
      </w:r>
      <w:r w:rsidR="00BD242A">
        <w:rPr>
          <w:sz w:val="28"/>
          <w:szCs w:val="28"/>
        </w:rPr>
        <w:t>процентов</w:t>
      </w:r>
      <w:r w:rsidRPr="00E91D2B">
        <w:rPr>
          <w:sz w:val="28"/>
          <w:szCs w:val="28"/>
        </w:rPr>
        <w:t>.</w:t>
      </w:r>
    </w:p>
    <w:p w:rsidR="0076473B" w:rsidRPr="00E91D2B" w:rsidRDefault="0076473B" w:rsidP="00E91D2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91D2B">
        <w:rPr>
          <w:iCs/>
          <w:sz w:val="28"/>
          <w:szCs w:val="28"/>
        </w:rPr>
        <w:t xml:space="preserve">На реализацию мероприятий </w:t>
      </w:r>
      <w:r w:rsidR="009F50B5" w:rsidRPr="00E91D2B">
        <w:rPr>
          <w:iCs/>
          <w:sz w:val="28"/>
          <w:szCs w:val="28"/>
        </w:rPr>
        <w:t xml:space="preserve"> </w:t>
      </w:r>
      <w:r w:rsidRPr="00E91D2B">
        <w:rPr>
          <w:iCs/>
          <w:sz w:val="28"/>
          <w:szCs w:val="28"/>
        </w:rPr>
        <w:t>подпрограммы</w:t>
      </w:r>
      <w:r w:rsidR="00E1428D" w:rsidRPr="00E91D2B">
        <w:rPr>
          <w:iCs/>
          <w:sz w:val="28"/>
          <w:szCs w:val="28"/>
        </w:rPr>
        <w:t xml:space="preserve"> </w:t>
      </w:r>
      <w:r w:rsidR="00A37ACA" w:rsidRPr="00E91D2B">
        <w:rPr>
          <w:iCs/>
          <w:sz w:val="28"/>
          <w:szCs w:val="28"/>
        </w:rPr>
        <w:t xml:space="preserve">1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 xml:space="preserve">Системы обеспечения вызова экстренных оперативных служб через единый номер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>112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iCs/>
          <w:sz w:val="28"/>
          <w:szCs w:val="28"/>
        </w:rPr>
        <w:t xml:space="preserve"> в Республ</w:t>
      </w:r>
      <w:r w:rsidRPr="00E91D2B">
        <w:rPr>
          <w:iCs/>
          <w:sz w:val="28"/>
          <w:szCs w:val="28"/>
        </w:rPr>
        <w:t>и</w:t>
      </w:r>
      <w:r w:rsidRPr="00E91D2B">
        <w:rPr>
          <w:iCs/>
          <w:sz w:val="28"/>
          <w:szCs w:val="28"/>
        </w:rPr>
        <w:t>ке Тыва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sz w:val="28"/>
          <w:szCs w:val="28"/>
        </w:rPr>
        <w:t xml:space="preserve"> предусмотрено средств и заключено контрактов н</w:t>
      </w:r>
      <w:r w:rsidR="00874451" w:rsidRPr="00E91D2B">
        <w:rPr>
          <w:sz w:val="28"/>
          <w:szCs w:val="28"/>
        </w:rPr>
        <w:t xml:space="preserve">а сумму 33436,10 тыс. рублей, профинансировано </w:t>
      </w:r>
      <w:r w:rsidR="005B2DF0" w:rsidRPr="00E91D2B">
        <w:rPr>
          <w:sz w:val="28"/>
          <w:szCs w:val="28"/>
        </w:rPr>
        <w:t>из РБ 32793,5</w:t>
      </w:r>
      <w:r w:rsidR="002C04D6" w:rsidRPr="00E91D2B">
        <w:rPr>
          <w:sz w:val="28"/>
          <w:szCs w:val="28"/>
        </w:rPr>
        <w:t xml:space="preserve"> </w:t>
      </w:r>
      <w:r w:rsidR="00874451" w:rsidRPr="00E91D2B">
        <w:rPr>
          <w:sz w:val="28"/>
          <w:szCs w:val="28"/>
        </w:rPr>
        <w:t>тыс. рублей, исполнено</w:t>
      </w:r>
      <w:r w:rsidR="005B2DF0" w:rsidRPr="00E91D2B">
        <w:rPr>
          <w:sz w:val="28"/>
          <w:szCs w:val="28"/>
        </w:rPr>
        <w:t xml:space="preserve"> </w:t>
      </w:r>
      <w:r w:rsidR="007F504A">
        <w:rPr>
          <w:sz w:val="28"/>
          <w:szCs w:val="28"/>
        </w:rPr>
        <w:t xml:space="preserve">на </w:t>
      </w:r>
      <w:r w:rsidR="005B2DF0" w:rsidRPr="00E91D2B">
        <w:rPr>
          <w:sz w:val="28"/>
          <w:szCs w:val="28"/>
        </w:rPr>
        <w:t>98</w:t>
      </w:r>
      <w:r w:rsidR="00BD242A" w:rsidRPr="00BD242A">
        <w:rPr>
          <w:sz w:val="28"/>
          <w:szCs w:val="28"/>
        </w:rPr>
        <w:t xml:space="preserve"> </w:t>
      </w:r>
      <w:r w:rsidR="00BD242A">
        <w:rPr>
          <w:sz w:val="28"/>
          <w:szCs w:val="28"/>
        </w:rPr>
        <w:t>процентов</w:t>
      </w:r>
      <w:r w:rsidR="007F504A">
        <w:rPr>
          <w:sz w:val="28"/>
          <w:szCs w:val="28"/>
        </w:rPr>
        <w:t>, и</w:t>
      </w:r>
      <w:r w:rsidRPr="00E91D2B">
        <w:rPr>
          <w:sz w:val="28"/>
          <w:szCs w:val="28"/>
        </w:rPr>
        <w:t>з них на организацию и предоставление каналов связи – 13381,60 тыс. рублей</w:t>
      </w:r>
      <w:r w:rsidR="007F504A">
        <w:rPr>
          <w:sz w:val="28"/>
          <w:szCs w:val="28"/>
        </w:rPr>
        <w:t>, н</w:t>
      </w:r>
      <w:r w:rsidRPr="00E91D2B">
        <w:rPr>
          <w:sz w:val="28"/>
          <w:szCs w:val="28"/>
        </w:rPr>
        <w:t>а приобретение оборудования, аттестаци</w:t>
      </w:r>
      <w:r w:rsidR="007F504A">
        <w:rPr>
          <w:sz w:val="28"/>
          <w:szCs w:val="28"/>
        </w:rPr>
        <w:t>ю</w:t>
      </w:r>
      <w:r w:rsidRPr="00E91D2B">
        <w:rPr>
          <w:sz w:val="28"/>
          <w:szCs w:val="28"/>
        </w:rPr>
        <w:t xml:space="preserve"> оборудования сист</w:t>
      </w:r>
      <w:r w:rsidRPr="00E91D2B">
        <w:rPr>
          <w:sz w:val="28"/>
          <w:szCs w:val="28"/>
        </w:rPr>
        <w:t>е</w:t>
      </w:r>
      <w:r w:rsidRPr="00E91D2B">
        <w:rPr>
          <w:sz w:val="28"/>
          <w:szCs w:val="28"/>
        </w:rPr>
        <w:t>мы</w:t>
      </w:r>
      <w:r w:rsidR="007F504A">
        <w:rPr>
          <w:sz w:val="28"/>
          <w:szCs w:val="28"/>
        </w:rPr>
        <w:t>-</w:t>
      </w:r>
      <w:r w:rsidRPr="00E91D2B">
        <w:rPr>
          <w:sz w:val="28"/>
          <w:szCs w:val="28"/>
        </w:rPr>
        <w:t>112, а также круглосуточную поддержку работоспособности</w:t>
      </w:r>
      <w:proofErr w:type="gramEnd"/>
      <w:r w:rsidRPr="00E91D2B">
        <w:rPr>
          <w:sz w:val="28"/>
          <w:szCs w:val="28"/>
        </w:rPr>
        <w:t xml:space="preserve"> центра обр</w:t>
      </w:r>
      <w:r w:rsidRPr="00E91D2B">
        <w:rPr>
          <w:sz w:val="28"/>
          <w:szCs w:val="28"/>
        </w:rPr>
        <w:t>а</w:t>
      </w:r>
      <w:r w:rsidRPr="00E91D2B">
        <w:rPr>
          <w:sz w:val="28"/>
          <w:szCs w:val="28"/>
        </w:rPr>
        <w:t>ботки вызовов системы-112 – 6134,00 тыс. рублей, обеспечение комплекса мер, обеспечивающих ускорение реагирования и улучшение взаимодействия эк</w:t>
      </w:r>
      <w:r w:rsidRPr="00E91D2B">
        <w:rPr>
          <w:sz w:val="28"/>
          <w:szCs w:val="28"/>
        </w:rPr>
        <w:t>с</w:t>
      </w:r>
      <w:r w:rsidRPr="00E91D2B">
        <w:rPr>
          <w:sz w:val="28"/>
          <w:szCs w:val="28"/>
        </w:rPr>
        <w:t>тренных оперативных служб при вызовах (сообщениях о происшествиях) нас</w:t>
      </w:r>
      <w:r w:rsidRPr="00E91D2B">
        <w:rPr>
          <w:sz w:val="28"/>
          <w:szCs w:val="28"/>
        </w:rPr>
        <w:t>е</w:t>
      </w:r>
      <w:r w:rsidRPr="00E91D2B">
        <w:rPr>
          <w:sz w:val="28"/>
          <w:szCs w:val="28"/>
        </w:rPr>
        <w:t>ления</w:t>
      </w:r>
      <w:r w:rsidR="005C3E70">
        <w:rPr>
          <w:sz w:val="28"/>
          <w:szCs w:val="28"/>
        </w:rPr>
        <w:t>,</w:t>
      </w:r>
      <w:r w:rsidRPr="00E91D2B">
        <w:rPr>
          <w:sz w:val="28"/>
          <w:szCs w:val="28"/>
        </w:rPr>
        <w:t xml:space="preserve"> – 13920,50 тыс. рублей.</w:t>
      </w:r>
    </w:p>
    <w:p w:rsidR="0076473B" w:rsidRPr="00E91D2B" w:rsidRDefault="0076473B" w:rsidP="00E91D2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91D2B">
        <w:rPr>
          <w:iCs/>
          <w:sz w:val="28"/>
          <w:szCs w:val="28"/>
        </w:rPr>
        <w:t xml:space="preserve">В рамках реализации мероприятий </w:t>
      </w:r>
      <w:r w:rsidR="009F50B5" w:rsidRPr="00E91D2B">
        <w:rPr>
          <w:iCs/>
          <w:sz w:val="28"/>
          <w:szCs w:val="28"/>
        </w:rPr>
        <w:t xml:space="preserve"> </w:t>
      </w:r>
      <w:r w:rsidRPr="00E91D2B">
        <w:rPr>
          <w:iCs/>
          <w:sz w:val="28"/>
          <w:szCs w:val="28"/>
        </w:rPr>
        <w:t xml:space="preserve">подпрограммы </w:t>
      </w:r>
      <w:r w:rsidR="005C3E70" w:rsidRPr="00E91D2B">
        <w:rPr>
          <w:iCs/>
          <w:sz w:val="28"/>
          <w:szCs w:val="28"/>
        </w:rPr>
        <w:t xml:space="preserve">2 </w:t>
      </w:r>
      <w:r w:rsidR="00BC49E2" w:rsidRPr="00E91D2B">
        <w:rPr>
          <w:iCs/>
          <w:sz w:val="28"/>
          <w:szCs w:val="28"/>
        </w:rPr>
        <w:t>«</w:t>
      </w:r>
      <w:r w:rsidRPr="00E91D2B">
        <w:rPr>
          <w:iCs/>
          <w:sz w:val="28"/>
          <w:szCs w:val="28"/>
        </w:rPr>
        <w:t>Пожарная безопа</w:t>
      </w:r>
      <w:r w:rsidRPr="00E91D2B">
        <w:rPr>
          <w:iCs/>
          <w:sz w:val="28"/>
          <w:szCs w:val="28"/>
        </w:rPr>
        <w:t>с</w:t>
      </w:r>
      <w:r w:rsidRPr="00E91D2B">
        <w:rPr>
          <w:iCs/>
          <w:sz w:val="28"/>
          <w:szCs w:val="28"/>
        </w:rPr>
        <w:t>ность в Республики Тыва</w:t>
      </w:r>
      <w:r w:rsidR="00BC49E2" w:rsidRPr="00E91D2B">
        <w:rPr>
          <w:iCs/>
          <w:sz w:val="28"/>
          <w:szCs w:val="28"/>
        </w:rPr>
        <w:t>»</w:t>
      </w:r>
      <w:r w:rsidRPr="00E91D2B">
        <w:rPr>
          <w:sz w:val="28"/>
          <w:szCs w:val="28"/>
        </w:rPr>
        <w:t xml:space="preserve"> предусмотрено средств на</w:t>
      </w:r>
      <w:r w:rsidR="002C04D6" w:rsidRPr="00E91D2B">
        <w:rPr>
          <w:sz w:val="28"/>
          <w:szCs w:val="28"/>
        </w:rPr>
        <w:t xml:space="preserve"> общую сумму 627,90 тыс. рублей, профинансировано </w:t>
      </w:r>
      <w:r w:rsidR="005B2DF0" w:rsidRPr="00E91D2B">
        <w:rPr>
          <w:sz w:val="28"/>
          <w:szCs w:val="28"/>
        </w:rPr>
        <w:t xml:space="preserve">из РБ </w:t>
      </w:r>
      <w:r w:rsidR="002C04D6" w:rsidRPr="00E91D2B">
        <w:rPr>
          <w:sz w:val="28"/>
          <w:szCs w:val="28"/>
        </w:rPr>
        <w:t xml:space="preserve">315,0 тыс. рублей, исполнено </w:t>
      </w:r>
      <w:r w:rsidR="005C3E70">
        <w:rPr>
          <w:sz w:val="28"/>
          <w:szCs w:val="28"/>
        </w:rPr>
        <w:t xml:space="preserve">на </w:t>
      </w:r>
      <w:r w:rsidR="002C04D6" w:rsidRPr="00E91D2B">
        <w:rPr>
          <w:sz w:val="28"/>
          <w:szCs w:val="28"/>
        </w:rPr>
        <w:t>50</w:t>
      </w:r>
      <w:r w:rsidR="00BD242A" w:rsidRPr="00BD242A">
        <w:rPr>
          <w:sz w:val="28"/>
          <w:szCs w:val="28"/>
        </w:rPr>
        <w:t xml:space="preserve"> </w:t>
      </w:r>
      <w:r w:rsidR="00BD242A">
        <w:rPr>
          <w:sz w:val="28"/>
          <w:szCs w:val="28"/>
        </w:rPr>
        <w:t>проце</w:t>
      </w:r>
      <w:r w:rsidR="00BD242A">
        <w:rPr>
          <w:sz w:val="28"/>
          <w:szCs w:val="28"/>
        </w:rPr>
        <w:t>н</w:t>
      </w:r>
      <w:r w:rsidR="00BD242A">
        <w:rPr>
          <w:sz w:val="28"/>
          <w:szCs w:val="28"/>
        </w:rPr>
        <w:t>тов</w:t>
      </w:r>
      <w:r w:rsidR="002C04D6" w:rsidRPr="00E91D2B">
        <w:rPr>
          <w:sz w:val="28"/>
          <w:szCs w:val="28"/>
        </w:rPr>
        <w:t>.</w:t>
      </w:r>
      <w:r w:rsidRPr="00E91D2B">
        <w:rPr>
          <w:sz w:val="28"/>
          <w:szCs w:val="28"/>
        </w:rPr>
        <w:t xml:space="preserve"> Для оснащения ДПО пожарно-техническим вооружением заключен гос</w:t>
      </w:r>
      <w:r w:rsidRPr="00E91D2B">
        <w:rPr>
          <w:sz w:val="28"/>
          <w:szCs w:val="28"/>
        </w:rPr>
        <w:t>у</w:t>
      </w:r>
      <w:r w:rsidRPr="00E91D2B">
        <w:rPr>
          <w:sz w:val="28"/>
          <w:szCs w:val="28"/>
        </w:rPr>
        <w:t>дарствен</w:t>
      </w:r>
      <w:r w:rsidR="00BD242A">
        <w:rPr>
          <w:sz w:val="28"/>
          <w:szCs w:val="28"/>
        </w:rPr>
        <w:t xml:space="preserve">ный контракт </w:t>
      </w:r>
      <w:r w:rsidR="005C3E70" w:rsidRPr="00E91D2B">
        <w:rPr>
          <w:sz w:val="28"/>
          <w:szCs w:val="28"/>
        </w:rPr>
        <w:t>с ООО «</w:t>
      </w:r>
      <w:proofErr w:type="spellStart"/>
      <w:r w:rsidR="005C3E70" w:rsidRPr="00E91D2B">
        <w:rPr>
          <w:sz w:val="28"/>
          <w:szCs w:val="28"/>
        </w:rPr>
        <w:t>Диалан</w:t>
      </w:r>
      <w:proofErr w:type="spellEnd"/>
      <w:r w:rsidR="005C3E70">
        <w:rPr>
          <w:sz w:val="28"/>
          <w:szCs w:val="28"/>
        </w:rPr>
        <w:t xml:space="preserve"> </w:t>
      </w:r>
      <w:r w:rsidR="00BD242A">
        <w:rPr>
          <w:sz w:val="28"/>
          <w:szCs w:val="28"/>
        </w:rPr>
        <w:t xml:space="preserve">от 13 мая </w:t>
      </w:r>
      <w:r w:rsidRPr="00E91D2B">
        <w:rPr>
          <w:sz w:val="28"/>
          <w:szCs w:val="28"/>
        </w:rPr>
        <w:t xml:space="preserve">2022 </w:t>
      </w:r>
      <w:r w:rsidR="00BD242A">
        <w:rPr>
          <w:sz w:val="28"/>
          <w:szCs w:val="28"/>
        </w:rPr>
        <w:t xml:space="preserve">г. </w:t>
      </w:r>
      <w:r w:rsidRPr="00E91D2B">
        <w:rPr>
          <w:sz w:val="28"/>
          <w:szCs w:val="28"/>
        </w:rPr>
        <w:t>№ 2022.19</w:t>
      </w:r>
      <w:r w:rsidR="00BC49E2" w:rsidRPr="00E91D2B">
        <w:rPr>
          <w:sz w:val="28"/>
          <w:szCs w:val="28"/>
        </w:rPr>
        <w:t>»</w:t>
      </w:r>
      <w:r w:rsidRPr="00E91D2B">
        <w:rPr>
          <w:sz w:val="28"/>
          <w:szCs w:val="28"/>
        </w:rPr>
        <w:t xml:space="preserve"> на сумму 121,80 тыс. рублей на поставку 8 единиц мотопомп. Государственный контракт поставщиком исполнен своевременно и оплачен в установленные сроки.</w:t>
      </w:r>
    </w:p>
    <w:p w:rsidR="0076473B" w:rsidRPr="00E91D2B" w:rsidRDefault="0076473B" w:rsidP="00E91D2B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91D2B">
        <w:rPr>
          <w:sz w:val="28"/>
          <w:szCs w:val="28"/>
        </w:rPr>
        <w:t xml:space="preserve">На поставку боевой одежды пожарного для членов ДПО в количестве 26 единиц заключен контракт с ООО </w:t>
      </w:r>
      <w:r w:rsidR="00BC49E2" w:rsidRPr="00E91D2B">
        <w:rPr>
          <w:sz w:val="28"/>
          <w:szCs w:val="28"/>
        </w:rPr>
        <w:t>«</w:t>
      </w:r>
      <w:proofErr w:type="spellStart"/>
      <w:r w:rsidRPr="00E91D2B">
        <w:rPr>
          <w:sz w:val="28"/>
          <w:szCs w:val="28"/>
        </w:rPr>
        <w:t>Монге</w:t>
      </w:r>
      <w:proofErr w:type="spellEnd"/>
      <w:r w:rsidRPr="00E91D2B">
        <w:rPr>
          <w:sz w:val="28"/>
          <w:szCs w:val="28"/>
        </w:rPr>
        <w:t>-Сан</w:t>
      </w:r>
      <w:r w:rsidR="00BC49E2" w:rsidRPr="00E91D2B">
        <w:rPr>
          <w:sz w:val="28"/>
          <w:szCs w:val="28"/>
        </w:rPr>
        <w:t>»</w:t>
      </w:r>
      <w:r w:rsidR="00BD242A">
        <w:rPr>
          <w:sz w:val="28"/>
          <w:szCs w:val="28"/>
        </w:rPr>
        <w:t xml:space="preserve"> от 23 сентября </w:t>
      </w:r>
      <w:r w:rsidRPr="00E91D2B">
        <w:rPr>
          <w:sz w:val="28"/>
          <w:szCs w:val="28"/>
        </w:rPr>
        <w:t xml:space="preserve">2022 </w:t>
      </w:r>
      <w:r w:rsidR="00BD242A">
        <w:rPr>
          <w:sz w:val="28"/>
          <w:szCs w:val="28"/>
        </w:rPr>
        <w:t xml:space="preserve">г. </w:t>
      </w:r>
      <w:r w:rsidR="00BD242A">
        <w:rPr>
          <w:sz w:val="28"/>
          <w:szCs w:val="28"/>
        </w:rPr>
        <w:br/>
      </w:r>
      <w:r w:rsidRPr="00E91D2B">
        <w:rPr>
          <w:sz w:val="28"/>
          <w:szCs w:val="28"/>
        </w:rPr>
        <w:t>№ 2022.35 на сумму 312,90 тыс. рублей. Для повышения уровня знаний насел</w:t>
      </w:r>
      <w:r w:rsidRPr="00E91D2B">
        <w:rPr>
          <w:sz w:val="28"/>
          <w:szCs w:val="28"/>
        </w:rPr>
        <w:t>е</w:t>
      </w:r>
      <w:r w:rsidRPr="00E91D2B">
        <w:rPr>
          <w:sz w:val="28"/>
          <w:szCs w:val="28"/>
        </w:rPr>
        <w:t xml:space="preserve">ния в области пожарной безопасности, привитие первичных </w:t>
      </w:r>
      <w:proofErr w:type="spellStart"/>
      <w:r w:rsidRPr="00E91D2B">
        <w:rPr>
          <w:sz w:val="28"/>
          <w:szCs w:val="28"/>
        </w:rPr>
        <w:t>новыков</w:t>
      </w:r>
      <w:proofErr w:type="spellEnd"/>
      <w:r w:rsidRPr="00E91D2B">
        <w:rPr>
          <w:sz w:val="28"/>
          <w:szCs w:val="28"/>
        </w:rPr>
        <w:t xml:space="preserve"> принятия </w:t>
      </w:r>
      <w:r w:rsidRPr="00E91D2B">
        <w:rPr>
          <w:sz w:val="28"/>
          <w:szCs w:val="28"/>
        </w:rPr>
        <w:lastRenderedPageBreak/>
        <w:t>мер пожарной безопаснос</w:t>
      </w:r>
      <w:r w:rsidR="00BD242A">
        <w:rPr>
          <w:sz w:val="28"/>
          <w:szCs w:val="28"/>
        </w:rPr>
        <w:t xml:space="preserve">ти заключен государственный </w:t>
      </w:r>
      <w:r w:rsidR="005C3E70" w:rsidRPr="00E91D2B">
        <w:rPr>
          <w:sz w:val="28"/>
          <w:szCs w:val="28"/>
        </w:rPr>
        <w:t>с ГАУ Р</w:t>
      </w:r>
      <w:r w:rsidR="005C3E70">
        <w:rPr>
          <w:sz w:val="28"/>
          <w:szCs w:val="28"/>
        </w:rPr>
        <w:t xml:space="preserve">еспублики </w:t>
      </w:r>
      <w:r w:rsidR="005C3E70" w:rsidRPr="00E91D2B">
        <w:rPr>
          <w:sz w:val="28"/>
          <w:szCs w:val="28"/>
        </w:rPr>
        <w:t>Т</w:t>
      </w:r>
      <w:r w:rsidR="005C3E70">
        <w:rPr>
          <w:sz w:val="28"/>
          <w:szCs w:val="28"/>
        </w:rPr>
        <w:t>ы</w:t>
      </w:r>
      <w:r w:rsidR="005C3E70">
        <w:rPr>
          <w:sz w:val="28"/>
          <w:szCs w:val="28"/>
        </w:rPr>
        <w:t>ва</w:t>
      </w:r>
      <w:r w:rsidR="005C3E70" w:rsidRPr="00E91D2B">
        <w:rPr>
          <w:sz w:val="28"/>
          <w:szCs w:val="28"/>
        </w:rPr>
        <w:t xml:space="preserve"> ИД «</w:t>
      </w:r>
      <w:proofErr w:type="spellStart"/>
      <w:r w:rsidR="005C3E70" w:rsidRPr="00E91D2B">
        <w:rPr>
          <w:sz w:val="28"/>
          <w:szCs w:val="28"/>
        </w:rPr>
        <w:t>Тывамедиагрупп</w:t>
      </w:r>
      <w:proofErr w:type="spellEnd"/>
      <w:r w:rsidR="005C3E70" w:rsidRPr="00E91D2B">
        <w:rPr>
          <w:sz w:val="28"/>
          <w:szCs w:val="28"/>
        </w:rPr>
        <w:t xml:space="preserve">» </w:t>
      </w:r>
      <w:r w:rsidR="00BD242A">
        <w:rPr>
          <w:sz w:val="28"/>
          <w:szCs w:val="28"/>
        </w:rPr>
        <w:t xml:space="preserve">от 6 июня </w:t>
      </w:r>
      <w:r w:rsidRPr="00E91D2B">
        <w:rPr>
          <w:sz w:val="28"/>
          <w:szCs w:val="28"/>
        </w:rPr>
        <w:t xml:space="preserve">2022 </w:t>
      </w:r>
      <w:r w:rsidR="00BD242A">
        <w:rPr>
          <w:sz w:val="28"/>
          <w:szCs w:val="28"/>
        </w:rPr>
        <w:t xml:space="preserve">г. </w:t>
      </w:r>
      <w:r w:rsidRPr="00E91D2B">
        <w:rPr>
          <w:sz w:val="28"/>
          <w:szCs w:val="28"/>
        </w:rPr>
        <w:t>№ 2022.21б на сумму 167,00 тыс. рублей. На страхование жизни членов ДПО в количестве 1162 человек закл</w:t>
      </w:r>
      <w:r w:rsidRPr="00E91D2B">
        <w:rPr>
          <w:sz w:val="28"/>
          <w:szCs w:val="28"/>
        </w:rPr>
        <w:t>ю</w:t>
      </w:r>
      <w:r w:rsidRPr="00E91D2B">
        <w:rPr>
          <w:sz w:val="28"/>
          <w:szCs w:val="28"/>
        </w:rPr>
        <w:t xml:space="preserve">чен контракт с АО ГСК </w:t>
      </w:r>
      <w:r w:rsidR="00BC49E2" w:rsidRPr="00E91D2B">
        <w:rPr>
          <w:sz w:val="28"/>
          <w:szCs w:val="28"/>
        </w:rPr>
        <w:t>«</w:t>
      </w:r>
      <w:proofErr w:type="spellStart"/>
      <w:r w:rsidRPr="00E91D2B">
        <w:rPr>
          <w:sz w:val="28"/>
          <w:szCs w:val="28"/>
        </w:rPr>
        <w:t>Югория</w:t>
      </w:r>
      <w:proofErr w:type="spellEnd"/>
      <w:r w:rsidR="00BC49E2" w:rsidRPr="00E91D2B">
        <w:rPr>
          <w:sz w:val="28"/>
          <w:szCs w:val="28"/>
        </w:rPr>
        <w:t>»</w:t>
      </w:r>
      <w:r w:rsidR="00BD242A">
        <w:rPr>
          <w:sz w:val="28"/>
          <w:szCs w:val="28"/>
        </w:rPr>
        <w:t xml:space="preserve"> от 30 сентября </w:t>
      </w:r>
      <w:r w:rsidRPr="00E91D2B">
        <w:rPr>
          <w:sz w:val="28"/>
          <w:szCs w:val="28"/>
        </w:rPr>
        <w:t xml:space="preserve">2022 </w:t>
      </w:r>
      <w:r w:rsidR="00BD242A">
        <w:rPr>
          <w:sz w:val="28"/>
          <w:szCs w:val="28"/>
        </w:rPr>
        <w:t xml:space="preserve">г. </w:t>
      </w:r>
      <w:r w:rsidRPr="00E91D2B">
        <w:rPr>
          <w:sz w:val="28"/>
          <w:szCs w:val="28"/>
        </w:rPr>
        <w:t>№ 2022.36 на сумму 26,10 тыс.</w:t>
      </w:r>
      <w:r w:rsidR="008C3C26" w:rsidRPr="00E91D2B">
        <w:rPr>
          <w:sz w:val="28"/>
          <w:szCs w:val="28"/>
        </w:rPr>
        <w:t xml:space="preserve"> </w:t>
      </w:r>
      <w:r w:rsidRPr="00E91D2B">
        <w:rPr>
          <w:sz w:val="28"/>
          <w:szCs w:val="28"/>
        </w:rPr>
        <w:t>рублей.</w:t>
      </w:r>
    </w:p>
    <w:p w:rsidR="0076473B" w:rsidRPr="00BD242A" w:rsidRDefault="0076473B" w:rsidP="00BD242A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D242A">
        <w:rPr>
          <w:iCs/>
          <w:sz w:val="28"/>
          <w:szCs w:val="28"/>
        </w:rPr>
        <w:t>На реализацию мероприятий</w:t>
      </w:r>
      <w:r w:rsidR="008C3C26" w:rsidRPr="00BD242A">
        <w:rPr>
          <w:iCs/>
          <w:sz w:val="28"/>
          <w:szCs w:val="28"/>
        </w:rPr>
        <w:t xml:space="preserve"> </w:t>
      </w:r>
      <w:r w:rsidRPr="00BD242A">
        <w:rPr>
          <w:iCs/>
          <w:sz w:val="28"/>
          <w:szCs w:val="28"/>
        </w:rPr>
        <w:t xml:space="preserve"> подпрограммы</w:t>
      </w:r>
      <w:r w:rsidR="008C3C26" w:rsidRPr="00BD242A">
        <w:rPr>
          <w:iCs/>
          <w:sz w:val="28"/>
          <w:szCs w:val="28"/>
        </w:rPr>
        <w:t xml:space="preserve"> </w:t>
      </w:r>
      <w:r w:rsidR="006428B9" w:rsidRPr="00BD242A">
        <w:rPr>
          <w:iCs/>
          <w:sz w:val="28"/>
          <w:szCs w:val="28"/>
        </w:rPr>
        <w:t xml:space="preserve">3 </w:t>
      </w:r>
      <w:r w:rsidR="00BC49E2" w:rsidRPr="00BD242A">
        <w:rPr>
          <w:iCs/>
          <w:sz w:val="28"/>
          <w:szCs w:val="28"/>
        </w:rPr>
        <w:t>«</w:t>
      </w:r>
      <w:r w:rsidR="00AE73A9" w:rsidRPr="00BD242A">
        <w:rPr>
          <w:iCs/>
          <w:sz w:val="28"/>
          <w:szCs w:val="28"/>
        </w:rPr>
        <w:t>Развитие и модернизация региональной автоматизированной системы центрального оповещения насел</w:t>
      </w:r>
      <w:r w:rsidR="00AE73A9" w:rsidRPr="00BD242A">
        <w:rPr>
          <w:iCs/>
          <w:sz w:val="28"/>
          <w:szCs w:val="28"/>
        </w:rPr>
        <w:t>е</w:t>
      </w:r>
      <w:r w:rsidR="00AE73A9" w:rsidRPr="00BD242A">
        <w:rPr>
          <w:iCs/>
          <w:sz w:val="28"/>
          <w:szCs w:val="28"/>
        </w:rPr>
        <w:t>ния Республики Тыва</w:t>
      </w:r>
      <w:r w:rsidR="00BC49E2" w:rsidRPr="00BD242A">
        <w:rPr>
          <w:iCs/>
          <w:sz w:val="28"/>
          <w:szCs w:val="28"/>
        </w:rPr>
        <w:t>»«</w:t>
      </w:r>
      <w:r w:rsidRPr="00BD242A">
        <w:rPr>
          <w:sz w:val="28"/>
          <w:szCs w:val="28"/>
        </w:rPr>
        <w:t xml:space="preserve"> предусмотрено средств и заключено контрактов на о</w:t>
      </w:r>
      <w:r w:rsidRPr="00BD242A">
        <w:rPr>
          <w:sz w:val="28"/>
          <w:szCs w:val="28"/>
        </w:rPr>
        <w:t>б</w:t>
      </w:r>
      <w:r w:rsidRPr="00BD242A">
        <w:rPr>
          <w:sz w:val="28"/>
          <w:szCs w:val="28"/>
        </w:rPr>
        <w:t>щую сумму 2884,40 тыс. рублей,</w:t>
      </w:r>
      <w:r w:rsidR="002C04D6" w:rsidRPr="00BD242A">
        <w:rPr>
          <w:sz w:val="28"/>
          <w:szCs w:val="28"/>
        </w:rPr>
        <w:t xml:space="preserve"> всего профинансировано </w:t>
      </w:r>
      <w:r w:rsidR="005B2DF0" w:rsidRPr="00BD242A">
        <w:rPr>
          <w:sz w:val="28"/>
          <w:szCs w:val="28"/>
        </w:rPr>
        <w:t xml:space="preserve">из РБ </w:t>
      </w:r>
      <w:r w:rsidR="002C04D6" w:rsidRPr="00BD242A">
        <w:rPr>
          <w:sz w:val="28"/>
          <w:szCs w:val="28"/>
        </w:rPr>
        <w:t>253</w:t>
      </w:r>
      <w:r w:rsidR="004328E4" w:rsidRPr="00BD242A">
        <w:rPr>
          <w:sz w:val="28"/>
          <w:szCs w:val="28"/>
        </w:rPr>
        <w:t>0</w:t>
      </w:r>
      <w:r w:rsidR="002C04D6" w:rsidRPr="00BD242A">
        <w:rPr>
          <w:sz w:val="28"/>
          <w:szCs w:val="28"/>
        </w:rPr>
        <w:t>,</w:t>
      </w:r>
      <w:r w:rsidR="004328E4" w:rsidRPr="00BD242A">
        <w:rPr>
          <w:sz w:val="28"/>
          <w:szCs w:val="28"/>
        </w:rPr>
        <w:t xml:space="preserve">2 тыс. рублей, исполнено </w:t>
      </w:r>
      <w:r w:rsidR="006428B9">
        <w:rPr>
          <w:sz w:val="28"/>
          <w:szCs w:val="28"/>
        </w:rPr>
        <w:t xml:space="preserve">на </w:t>
      </w:r>
      <w:r w:rsidR="004328E4" w:rsidRPr="00BD242A">
        <w:rPr>
          <w:sz w:val="28"/>
          <w:szCs w:val="28"/>
        </w:rPr>
        <w:t>87</w:t>
      </w:r>
      <w:r w:rsidR="00BD242A" w:rsidRPr="00BD242A">
        <w:rPr>
          <w:sz w:val="28"/>
          <w:szCs w:val="28"/>
        </w:rPr>
        <w:t xml:space="preserve"> </w:t>
      </w:r>
      <w:r w:rsidR="00BD242A">
        <w:rPr>
          <w:sz w:val="28"/>
          <w:szCs w:val="28"/>
        </w:rPr>
        <w:t>процентов</w:t>
      </w:r>
      <w:r w:rsidR="006428B9">
        <w:rPr>
          <w:sz w:val="28"/>
          <w:szCs w:val="28"/>
        </w:rPr>
        <w:t>, и</w:t>
      </w:r>
      <w:r w:rsidRPr="00BD242A">
        <w:rPr>
          <w:sz w:val="28"/>
          <w:szCs w:val="28"/>
        </w:rPr>
        <w:t>з них на приобретение оборудовани</w:t>
      </w:r>
      <w:r w:rsidR="006428B9">
        <w:rPr>
          <w:sz w:val="28"/>
          <w:szCs w:val="28"/>
        </w:rPr>
        <w:t>я</w:t>
      </w:r>
      <w:r w:rsidRPr="00BD242A">
        <w:rPr>
          <w:sz w:val="28"/>
          <w:szCs w:val="28"/>
        </w:rPr>
        <w:t xml:space="preserve"> на базе П-116М для ЕДДС администраци</w:t>
      </w:r>
      <w:r w:rsidR="006428B9">
        <w:rPr>
          <w:sz w:val="28"/>
          <w:szCs w:val="28"/>
        </w:rPr>
        <w:t>й</w:t>
      </w:r>
      <w:r w:rsidRPr="00BD242A">
        <w:rPr>
          <w:sz w:val="28"/>
          <w:szCs w:val="28"/>
        </w:rPr>
        <w:t xml:space="preserve"> </w:t>
      </w:r>
      <w:proofErr w:type="spellStart"/>
      <w:r w:rsidRPr="00BD242A">
        <w:rPr>
          <w:sz w:val="28"/>
          <w:szCs w:val="28"/>
        </w:rPr>
        <w:t>Овюрского</w:t>
      </w:r>
      <w:proofErr w:type="spellEnd"/>
      <w:r w:rsidRPr="00BD242A">
        <w:rPr>
          <w:sz w:val="28"/>
          <w:szCs w:val="28"/>
        </w:rPr>
        <w:t xml:space="preserve"> и </w:t>
      </w:r>
      <w:proofErr w:type="spellStart"/>
      <w:r w:rsidRPr="00BD242A">
        <w:rPr>
          <w:sz w:val="28"/>
          <w:szCs w:val="28"/>
        </w:rPr>
        <w:t>Барун-Хемчикского</w:t>
      </w:r>
      <w:proofErr w:type="spellEnd"/>
      <w:r w:rsidRPr="00BD242A">
        <w:rPr>
          <w:sz w:val="28"/>
          <w:szCs w:val="28"/>
        </w:rPr>
        <w:t xml:space="preserve"> </w:t>
      </w:r>
      <w:proofErr w:type="spellStart"/>
      <w:r w:rsidRPr="00BD242A">
        <w:rPr>
          <w:sz w:val="28"/>
          <w:szCs w:val="28"/>
        </w:rPr>
        <w:t>к</w:t>
      </w:r>
      <w:r w:rsidRPr="00BD242A">
        <w:rPr>
          <w:sz w:val="28"/>
          <w:szCs w:val="28"/>
        </w:rPr>
        <w:t>о</w:t>
      </w:r>
      <w:r w:rsidRPr="00BD242A">
        <w:rPr>
          <w:sz w:val="28"/>
          <w:szCs w:val="28"/>
        </w:rPr>
        <w:t>жуунов</w:t>
      </w:r>
      <w:proofErr w:type="spellEnd"/>
      <w:r w:rsidRPr="00BD242A">
        <w:rPr>
          <w:sz w:val="28"/>
          <w:szCs w:val="28"/>
        </w:rPr>
        <w:t>, а также проведение монтажных и пуско-наладочных работ</w:t>
      </w:r>
      <w:proofErr w:type="gramEnd"/>
      <w:r w:rsidRPr="00BD242A">
        <w:rPr>
          <w:sz w:val="28"/>
          <w:szCs w:val="28"/>
        </w:rPr>
        <w:t xml:space="preserve"> </w:t>
      </w:r>
      <w:r w:rsidR="006428B9">
        <w:rPr>
          <w:sz w:val="28"/>
          <w:szCs w:val="28"/>
        </w:rPr>
        <w:t xml:space="preserve">– </w:t>
      </w:r>
      <w:r w:rsidRPr="00BD242A">
        <w:rPr>
          <w:sz w:val="28"/>
          <w:szCs w:val="28"/>
        </w:rPr>
        <w:t>1680,0 тыс. рублей, организацию каналов связи системы оповещения – 904,40 тыс. рублей, техническое обслуживание пультов управления региональных системы оповещения – 300,0 тыс. рублей.</w:t>
      </w:r>
    </w:p>
    <w:p w:rsidR="0076473B" w:rsidRPr="00BD242A" w:rsidRDefault="0076473B" w:rsidP="00BD242A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242A">
        <w:rPr>
          <w:iCs/>
          <w:sz w:val="28"/>
          <w:szCs w:val="28"/>
        </w:rPr>
        <w:t>На реализацию мероприятий подпрограммы</w:t>
      </w:r>
      <w:r w:rsidR="00E1428D" w:rsidRPr="00BD242A">
        <w:rPr>
          <w:iCs/>
          <w:sz w:val="28"/>
          <w:szCs w:val="28"/>
        </w:rPr>
        <w:t xml:space="preserve"> </w:t>
      </w:r>
      <w:r w:rsidR="00826F2E" w:rsidRPr="00BD242A">
        <w:rPr>
          <w:iCs/>
          <w:sz w:val="28"/>
          <w:szCs w:val="28"/>
        </w:rPr>
        <w:t xml:space="preserve">4 </w:t>
      </w:r>
      <w:r w:rsidR="00BC49E2" w:rsidRPr="00BD242A">
        <w:rPr>
          <w:iCs/>
          <w:sz w:val="28"/>
          <w:szCs w:val="28"/>
        </w:rPr>
        <w:t>«</w:t>
      </w:r>
      <w:r w:rsidRPr="00BD242A">
        <w:rPr>
          <w:iCs/>
          <w:sz w:val="28"/>
          <w:szCs w:val="28"/>
        </w:rPr>
        <w:t>Обеспечение безопасн</w:t>
      </w:r>
      <w:r w:rsidRPr="00BD242A">
        <w:rPr>
          <w:iCs/>
          <w:sz w:val="28"/>
          <w:szCs w:val="28"/>
        </w:rPr>
        <w:t>о</w:t>
      </w:r>
      <w:r w:rsidRPr="00BD242A">
        <w:rPr>
          <w:iCs/>
          <w:sz w:val="28"/>
          <w:szCs w:val="28"/>
        </w:rPr>
        <w:t>сти людей на водных объектах Р</w:t>
      </w:r>
      <w:r w:rsidR="00636401">
        <w:rPr>
          <w:iCs/>
          <w:sz w:val="28"/>
          <w:szCs w:val="28"/>
        </w:rPr>
        <w:t xml:space="preserve">еспублики </w:t>
      </w:r>
      <w:r w:rsidRPr="00BD242A">
        <w:rPr>
          <w:iCs/>
          <w:sz w:val="28"/>
          <w:szCs w:val="28"/>
        </w:rPr>
        <w:t>Т</w:t>
      </w:r>
      <w:r w:rsidR="00636401">
        <w:rPr>
          <w:iCs/>
          <w:sz w:val="28"/>
          <w:szCs w:val="28"/>
        </w:rPr>
        <w:t>ыва</w:t>
      </w:r>
      <w:r w:rsidR="00BC49E2" w:rsidRPr="00BD242A">
        <w:rPr>
          <w:iCs/>
          <w:sz w:val="28"/>
          <w:szCs w:val="28"/>
        </w:rPr>
        <w:t>»</w:t>
      </w:r>
      <w:r w:rsidRPr="00BD242A">
        <w:rPr>
          <w:sz w:val="28"/>
          <w:szCs w:val="28"/>
        </w:rPr>
        <w:t xml:space="preserve"> предусмотрено 252,20 тыс. рублей. </w:t>
      </w:r>
      <w:proofErr w:type="gramStart"/>
      <w:r w:rsidRPr="00BD242A">
        <w:rPr>
          <w:sz w:val="28"/>
          <w:szCs w:val="28"/>
        </w:rPr>
        <w:t>За отчетный период заключен</w:t>
      </w:r>
      <w:r w:rsidR="00826F2E">
        <w:rPr>
          <w:sz w:val="28"/>
          <w:szCs w:val="28"/>
        </w:rPr>
        <w:t>ы</w:t>
      </w:r>
      <w:r w:rsidRPr="00BD242A">
        <w:rPr>
          <w:sz w:val="28"/>
          <w:szCs w:val="28"/>
        </w:rPr>
        <w:t xml:space="preserve"> 2 контракта и 2 договора на сумму 252,20 тыс. рублей, из них государственный </w:t>
      </w:r>
      <w:r w:rsidR="00636401">
        <w:rPr>
          <w:sz w:val="28"/>
          <w:szCs w:val="28"/>
        </w:rPr>
        <w:t xml:space="preserve">контракт </w:t>
      </w:r>
      <w:r w:rsidR="00826F2E" w:rsidRPr="00BD242A">
        <w:rPr>
          <w:sz w:val="28"/>
          <w:szCs w:val="28"/>
        </w:rPr>
        <w:t>с ООО «</w:t>
      </w:r>
      <w:proofErr w:type="spellStart"/>
      <w:r w:rsidR="00826F2E" w:rsidRPr="00BD242A">
        <w:rPr>
          <w:sz w:val="28"/>
          <w:szCs w:val="28"/>
        </w:rPr>
        <w:t>Мобайл</w:t>
      </w:r>
      <w:proofErr w:type="spellEnd"/>
      <w:r w:rsidR="00826F2E" w:rsidRPr="00BD242A">
        <w:rPr>
          <w:sz w:val="28"/>
          <w:szCs w:val="28"/>
        </w:rPr>
        <w:t>»</w:t>
      </w:r>
      <w:r w:rsidR="00826F2E">
        <w:rPr>
          <w:sz w:val="28"/>
          <w:szCs w:val="28"/>
        </w:rPr>
        <w:t xml:space="preserve"> </w:t>
      </w:r>
      <w:r w:rsidR="00826F2E">
        <w:rPr>
          <w:sz w:val="28"/>
          <w:szCs w:val="28"/>
        </w:rPr>
        <w:br/>
      </w:r>
      <w:r w:rsidR="00636401">
        <w:rPr>
          <w:sz w:val="28"/>
          <w:szCs w:val="28"/>
        </w:rPr>
        <w:t xml:space="preserve">№ 2022.33 от 19 сентября </w:t>
      </w:r>
      <w:r w:rsidRPr="00BD242A">
        <w:rPr>
          <w:sz w:val="28"/>
          <w:szCs w:val="28"/>
        </w:rPr>
        <w:t xml:space="preserve">2022 </w:t>
      </w:r>
      <w:r w:rsidR="00636401">
        <w:rPr>
          <w:sz w:val="28"/>
          <w:szCs w:val="28"/>
        </w:rPr>
        <w:t xml:space="preserve">г. </w:t>
      </w:r>
      <w:r w:rsidRPr="00BD242A">
        <w:rPr>
          <w:sz w:val="28"/>
          <w:szCs w:val="28"/>
        </w:rPr>
        <w:t xml:space="preserve">на приобретение </w:t>
      </w:r>
      <w:r w:rsidR="00BA3405">
        <w:rPr>
          <w:sz w:val="28"/>
          <w:szCs w:val="28"/>
        </w:rPr>
        <w:t>двух</w:t>
      </w:r>
      <w:r w:rsidRPr="00BD242A">
        <w:rPr>
          <w:sz w:val="28"/>
          <w:szCs w:val="28"/>
        </w:rPr>
        <w:t xml:space="preserve"> </w:t>
      </w:r>
      <w:proofErr w:type="spellStart"/>
      <w:r w:rsidRPr="00BD242A">
        <w:rPr>
          <w:sz w:val="28"/>
          <w:szCs w:val="28"/>
        </w:rPr>
        <w:t>квадрокоптеров</w:t>
      </w:r>
      <w:proofErr w:type="spellEnd"/>
      <w:r w:rsidRPr="00BD242A">
        <w:rPr>
          <w:sz w:val="28"/>
          <w:szCs w:val="28"/>
        </w:rPr>
        <w:t xml:space="preserve"> на сум</w:t>
      </w:r>
      <w:r w:rsidR="00BA3405">
        <w:rPr>
          <w:sz w:val="28"/>
          <w:szCs w:val="28"/>
        </w:rPr>
        <w:t>му 170,0 тыс. рублей</w:t>
      </w:r>
      <w:r w:rsidR="001310EC">
        <w:rPr>
          <w:sz w:val="28"/>
          <w:szCs w:val="28"/>
        </w:rPr>
        <w:t>,</w:t>
      </w:r>
      <w:r w:rsidR="00BA3405">
        <w:rPr>
          <w:sz w:val="28"/>
          <w:szCs w:val="28"/>
        </w:rPr>
        <w:t xml:space="preserve"> г</w:t>
      </w:r>
      <w:r w:rsidRPr="00BD242A">
        <w:rPr>
          <w:sz w:val="28"/>
          <w:szCs w:val="28"/>
        </w:rPr>
        <w:t xml:space="preserve">осударственный контракт с ООО </w:t>
      </w:r>
      <w:r w:rsidR="00BC49E2" w:rsidRPr="00BD242A">
        <w:rPr>
          <w:sz w:val="28"/>
          <w:szCs w:val="28"/>
        </w:rPr>
        <w:t>«</w:t>
      </w:r>
      <w:r w:rsidRPr="00BD242A">
        <w:rPr>
          <w:sz w:val="28"/>
          <w:szCs w:val="28"/>
        </w:rPr>
        <w:t>Светоч</w:t>
      </w:r>
      <w:r w:rsidR="00BC49E2" w:rsidRPr="00BD242A">
        <w:rPr>
          <w:sz w:val="28"/>
          <w:szCs w:val="28"/>
        </w:rPr>
        <w:t>»</w:t>
      </w:r>
      <w:r w:rsidR="00636401">
        <w:rPr>
          <w:sz w:val="28"/>
          <w:szCs w:val="28"/>
        </w:rPr>
        <w:t xml:space="preserve"> от 19 се</w:t>
      </w:r>
      <w:r w:rsidR="00636401">
        <w:rPr>
          <w:sz w:val="28"/>
          <w:szCs w:val="28"/>
        </w:rPr>
        <w:t>н</w:t>
      </w:r>
      <w:r w:rsidR="00636401">
        <w:rPr>
          <w:sz w:val="28"/>
          <w:szCs w:val="28"/>
        </w:rPr>
        <w:t xml:space="preserve">тября </w:t>
      </w:r>
      <w:r w:rsidRPr="00BD242A">
        <w:rPr>
          <w:sz w:val="28"/>
          <w:szCs w:val="28"/>
        </w:rPr>
        <w:t xml:space="preserve">2022 </w:t>
      </w:r>
      <w:r w:rsidR="00636401">
        <w:rPr>
          <w:sz w:val="28"/>
          <w:szCs w:val="28"/>
        </w:rPr>
        <w:t xml:space="preserve">г. </w:t>
      </w:r>
      <w:r w:rsidRPr="00BD242A">
        <w:rPr>
          <w:sz w:val="28"/>
          <w:szCs w:val="28"/>
        </w:rPr>
        <w:t xml:space="preserve">№ 2022.34 на приобретение </w:t>
      </w:r>
      <w:r w:rsidR="00811B80">
        <w:rPr>
          <w:sz w:val="28"/>
          <w:szCs w:val="28"/>
        </w:rPr>
        <w:t>двух</w:t>
      </w:r>
      <w:r w:rsidRPr="00BD242A">
        <w:rPr>
          <w:sz w:val="28"/>
          <w:szCs w:val="28"/>
        </w:rPr>
        <w:t xml:space="preserve"> подводных камер на сумму 46,00 тыс. рублей</w:t>
      </w:r>
      <w:r w:rsidR="00990FC5">
        <w:rPr>
          <w:sz w:val="28"/>
          <w:szCs w:val="28"/>
        </w:rPr>
        <w:t>, договор</w:t>
      </w:r>
      <w:r w:rsidR="001310EC">
        <w:rPr>
          <w:sz w:val="28"/>
          <w:szCs w:val="28"/>
        </w:rPr>
        <w:t xml:space="preserve"> </w:t>
      </w:r>
      <w:r w:rsidRPr="00BD242A">
        <w:rPr>
          <w:sz w:val="28"/>
          <w:szCs w:val="28"/>
        </w:rPr>
        <w:t>с ИП</w:t>
      </w:r>
      <w:proofErr w:type="gramEnd"/>
      <w:r w:rsidRPr="00BD242A">
        <w:rPr>
          <w:sz w:val="28"/>
          <w:szCs w:val="28"/>
        </w:rPr>
        <w:t xml:space="preserve"> </w:t>
      </w:r>
      <w:proofErr w:type="spellStart"/>
      <w:r w:rsidRPr="00BD242A">
        <w:rPr>
          <w:sz w:val="28"/>
          <w:szCs w:val="28"/>
        </w:rPr>
        <w:t>Соян-оол</w:t>
      </w:r>
      <w:proofErr w:type="spellEnd"/>
      <w:r w:rsidRPr="00BD242A">
        <w:rPr>
          <w:sz w:val="28"/>
          <w:szCs w:val="28"/>
        </w:rPr>
        <w:t xml:space="preserve"> Д.К. </w:t>
      </w:r>
      <w:r w:rsidR="00990FC5">
        <w:rPr>
          <w:sz w:val="28"/>
          <w:szCs w:val="28"/>
        </w:rPr>
        <w:t>н</w:t>
      </w:r>
      <w:r w:rsidR="00990FC5" w:rsidRPr="00BD242A">
        <w:rPr>
          <w:sz w:val="28"/>
          <w:szCs w:val="28"/>
        </w:rPr>
        <w:t xml:space="preserve">а поставку </w:t>
      </w:r>
      <w:proofErr w:type="gramStart"/>
      <w:r w:rsidR="00990FC5" w:rsidRPr="00BD242A">
        <w:rPr>
          <w:sz w:val="28"/>
          <w:szCs w:val="28"/>
        </w:rPr>
        <w:t>громкоговорителя</w:t>
      </w:r>
      <w:proofErr w:type="gramEnd"/>
      <w:r w:rsidR="00990FC5" w:rsidRPr="00BD242A">
        <w:rPr>
          <w:sz w:val="28"/>
          <w:szCs w:val="28"/>
        </w:rPr>
        <w:t xml:space="preserve"> </w:t>
      </w:r>
      <w:r w:rsidRPr="00BD242A">
        <w:rPr>
          <w:sz w:val="28"/>
          <w:szCs w:val="28"/>
        </w:rPr>
        <w:t>на сумму 16,80 тыс.</w:t>
      </w:r>
      <w:r w:rsidR="008C3C26" w:rsidRPr="00BD242A">
        <w:rPr>
          <w:sz w:val="28"/>
          <w:szCs w:val="28"/>
        </w:rPr>
        <w:t xml:space="preserve"> </w:t>
      </w:r>
      <w:r w:rsidRPr="00BD242A">
        <w:rPr>
          <w:sz w:val="28"/>
          <w:szCs w:val="28"/>
        </w:rPr>
        <w:t>рублей</w:t>
      </w:r>
      <w:r w:rsidR="00990FC5">
        <w:rPr>
          <w:sz w:val="28"/>
          <w:szCs w:val="28"/>
        </w:rPr>
        <w:t>,</w:t>
      </w:r>
      <w:r w:rsidR="008C3C26" w:rsidRPr="00BD242A">
        <w:rPr>
          <w:sz w:val="28"/>
          <w:szCs w:val="28"/>
        </w:rPr>
        <w:t xml:space="preserve"> </w:t>
      </w:r>
      <w:r w:rsidRPr="00BD242A">
        <w:rPr>
          <w:sz w:val="28"/>
          <w:szCs w:val="28"/>
        </w:rPr>
        <w:t xml:space="preserve">договор с ГАОУ ДПО </w:t>
      </w:r>
      <w:r w:rsidR="00BC49E2" w:rsidRPr="00BD242A">
        <w:rPr>
          <w:sz w:val="28"/>
          <w:szCs w:val="28"/>
        </w:rPr>
        <w:t>«</w:t>
      </w:r>
      <w:r w:rsidRPr="00BD242A">
        <w:rPr>
          <w:sz w:val="28"/>
          <w:szCs w:val="28"/>
        </w:rPr>
        <w:t>УМЦ ГО и ЧС</w:t>
      </w:r>
      <w:r w:rsidR="00BC49E2" w:rsidRPr="00BD242A">
        <w:rPr>
          <w:sz w:val="28"/>
          <w:szCs w:val="28"/>
        </w:rPr>
        <w:t>»</w:t>
      </w:r>
      <w:r w:rsidR="00990FC5" w:rsidRPr="00990FC5">
        <w:rPr>
          <w:sz w:val="28"/>
          <w:szCs w:val="28"/>
        </w:rPr>
        <w:t xml:space="preserve"> </w:t>
      </w:r>
      <w:r w:rsidR="00990FC5">
        <w:rPr>
          <w:sz w:val="28"/>
          <w:szCs w:val="28"/>
        </w:rPr>
        <w:t>н</w:t>
      </w:r>
      <w:r w:rsidR="001310EC">
        <w:rPr>
          <w:sz w:val="28"/>
          <w:szCs w:val="28"/>
        </w:rPr>
        <w:t>а</w:t>
      </w:r>
      <w:r w:rsidR="00990FC5" w:rsidRPr="00BD242A">
        <w:rPr>
          <w:sz w:val="28"/>
          <w:szCs w:val="28"/>
        </w:rPr>
        <w:t xml:space="preserve"> обучение двух сотрудников</w:t>
      </w:r>
      <w:r w:rsidR="00905C31" w:rsidRPr="00905C31">
        <w:rPr>
          <w:sz w:val="28"/>
          <w:szCs w:val="28"/>
        </w:rPr>
        <w:t xml:space="preserve"> </w:t>
      </w:r>
      <w:r w:rsidR="00905C31" w:rsidRPr="00BD242A">
        <w:rPr>
          <w:sz w:val="28"/>
          <w:szCs w:val="28"/>
        </w:rPr>
        <w:t>на сумму 19,40 тыс. рублей</w:t>
      </w:r>
      <w:r w:rsidR="00905C31">
        <w:rPr>
          <w:sz w:val="28"/>
          <w:szCs w:val="28"/>
        </w:rPr>
        <w:t>.</w:t>
      </w:r>
    </w:p>
    <w:p w:rsidR="0076473B" w:rsidRPr="00BD242A" w:rsidRDefault="00E1428D" w:rsidP="00BD242A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242A">
        <w:rPr>
          <w:iCs/>
          <w:sz w:val="28"/>
          <w:szCs w:val="28"/>
        </w:rPr>
        <w:t>На реализацию мероприятий</w:t>
      </w:r>
      <w:r w:rsidR="0076473B" w:rsidRPr="00BD242A">
        <w:rPr>
          <w:iCs/>
          <w:sz w:val="28"/>
          <w:szCs w:val="28"/>
        </w:rPr>
        <w:t xml:space="preserve"> подпрограмм</w:t>
      </w:r>
      <w:r w:rsidRPr="00BD242A">
        <w:rPr>
          <w:iCs/>
          <w:sz w:val="28"/>
          <w:szCs w:val="28"/>
        </w:rPr>
        <w:t xml:space="preserve">ы </w:t>
      </w:r>
      <w:r w:rsidR="00905C31" w:rsidRPr="00BD242A">
        <w:rPr>
          <w:iCs/>
          <w:sz w:val="28"/>
          <w:szCs w:val="28"/>
        </w:rPr>
        <w:t xml:space="preserve">6 </w:t>
      </w:r>
      <w:r w:rsidR="00BC49E2" w:rsidRPr="00BD242A">
        <w:rPr>
          <w:iCs/>
          <w:sz w:val="28"/>
          <w:szCs w:val="28"/>
        </w:rPr>
        <w:t>«</w:t>
      </w:r>
      <w:r w:rsidR="0076473B" w:rsidRPr="00BD242A">
        <w:rPr>
          <w:iCs/>
          <w:sz w:val="28"/>
          <w:szCs w:val="28"/>
        </w:rPr>
        <w:t>Обеспечение организац</w:t>
      </w:r>
      <w:r w:rsidR="0076473B" w:rsidRPr="00BD242A">
        <w:rPr>
          <w:iCs/>
          <w:sz w:val="28"/>
          <w:szCs w:val="28"/>
        </w:rPr>
        <w:t>и</w:t>
      </w:r>
      <w:r w:rsidR="0076473B" w:rsidRPr="00BD242A">
        <w:rPr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BD242A">
        <w:rPr>
          <w:iCs/>
          <w:sz w:val="28"/>
          <w:szCs w:val="28"/>
        </w:rPr>
        <w:t>«</w:t>
      </w:r>
      <w:r w:rsidR="0076473B" w:rsidRPr="00BD242A">
        <w:rPr>
          <w:iCs/>
          <w:sz w:val="28"/>
          <w:szCs w:val="28"/>
        </w:rPr>
        <w:t>Бе</w:t>
      </w:r>
      <w:r w:rsidR="0076473B" w:rsidRPr="00BD242A">
        <w:rPr>
          <w:iCs/>
          <w:sz w:val="28"/>
          <w:szCs w:val="28"/>
        </w:rPr>
        <w:t>з</w:t>
      </w:r>
      <w:r w:rsidR="0076473B" w:rsidRPr="00BD242A">
        <w:rPr>
          <w:iCs/>
          <w:sz w:val="28"/>
          <w:szCs w:val="28"/>
        </w:rPr>
        <w:t>опасный город</w:t>
      </w:r>
      <w:r w:rsidR="00BC49E2" w:rsidRPr="00BD242A">
        <w:rPr>
          <w:iCs/>
          <w:sz w:val="28"/>
          <w:szCs w:val="28"/>
        </w:rPr>
        <w:t>»</w:t>
      </w:r>
      <w:r w:rsidR="00651230" w:rsidRPr="00BD242A">
        <w:rPr>
          <w:sz w:val="28"/>
          <w:szCs w:val="28"/>
        </w:rPr>
        <w:t xml:space="preserve"> преду</w:t>
      </w:r>
      <w:r w:rsidR="004328E4" w:rsidRPr="00BD242A">
        <w:rPr>
          <w:sz w:val="28"/>
          <w:szCs w:val="28"/>
        </w:rPr>
        <w:t>смотрено 240,0</w:t>
      </w:r>
      <w:r w:rsidR="00651230" w:rsidRPr="00BD242A">
        <w:rPr>
          <w:sz w:val="28"/>
          <w:szCs w:val="28"/>
        </w:rPr>
        <w:t xml:space="preserve"> тыс. рублей, </w:t>
      </w:r>
      <w:r w:rsidR="0076473B" w:rsidRPr="00BD242A">
        <w:rPr>
          <w:sz w:val="28"/>
          <w:szCs w:val="28"/>
        </w:rPr>
        <w:t>за</w:t>
      </w:r>
      <w:r w:rsidR="00636401">
        <w:rPr>
          <w:sz w:val="28"/>
          <w:szCs w:val="28"/>
        </w:rPr>
        <w:t xml:space="preserve">ключен договор </w:t>
      </w:r>
      <w:r w:rsidR="00994D75" w:rsidRPr="00BD242A">
        <w:rPr>
          <w:sz w:val="28"/>
          <w:szCs w:val="28"/>
        </w:rPr>
        <w:t>с ООО «Национальные технологии»</w:t>
      </w:r>
      <w:r w:rsidR="00994D75">
        <w:rPr>
          <w:sz w:val="28"/>
          <w:szCs w:val="28"/>
        </w:rPr>
        <w:t xml:space="preserve"> </w:t>
      </w:r>
      <w:r w:rsidR="00636401">
        <w:rPr>
          <w:sz w:val="28"/>
          <w:szCs w:val="28"/>
        </w:rPr>
        <w:t xml:space="preserve">от 20 сентября </w:t>
      </w:r>
      <w:r w:rsidR="0076473B" w:rsidRPr="00BD242A">
        <w:rPr>
          <w:sz w:val="28"/>
          <w:szCs w:val="28"/>
        </w:rPr>
        <w:t xml:space="preserve">2022 </w:t>
      </w:r>
      <w:r w:rsidR="00636401">
        <w:rPr>
          <w:sz w:val="28"/>
          <w:szCs w:val="28"/>
        </w:rPr>
        <w:t xml:space="preserve">г. </w:t>
      </w:r>
      <w:r w:rsidR="0076473B" w:rsidRPr="00BD242A">
        <w:rPr>
          <w:sz w:val="28"/>
          <w:szCs w:val="28"/>
        </w:rPr>
        <w:t xml:space="preserve">на разработку проектно-сметной документации на проектирование и построение АПК </w:t>
      </w:r>
      <w:r w:rsidR="00BC49E2" w:rsidRPr="00BD242A">
        <w:rPr>
          <w:sz w:val="28"/>
          <w:szCs w:val="28"/>
        </w:rPr>
        <w:t>«</w:t>
      </w:r>
      <w:r w:rsidR="0076473B" w:rsidRPr="00BD242A">
        <w:rPr>
          <w:sz w:val="28"/>
          <w:szCs w:val="28"/>
        </w:rPr>
        <w:t>Безопасный г</w:t>
      </w:r>
      <w:r w:rsidR="0076473B" w:rsidRPr="00BD242A">
        <w:rPr>
          <w:sz w:val="28"/>
          <w:szCs w:val="28"/>
        </w:rPr>
        <w:t>о</w:t>
      </w:r>
      <w:r w:rsidR="0076473B" w:rsidRPr="00BD242A">
        <w:rPr>
          <w:sz w:val="28"/>
          <w:szCs w:val="28"/>
        </w:rPr>
        <w:t>род</w:t>
      </w:r>
      <w:r w:rsidR="00BC49E2" w:rsidRPr="00BD242A">
        <w:rPr>
          <w:sz w:val="28"/>
          <w:szCs w:val="28"/>
        </w:rPr>
        <w:t>»</w:t>
      </w:r>
      <w:r w:rsidR="0076473B" w:rsidRPr="00BD242A">
        <w:rPr>
          <w:sz w:val="28"/>
          <w:szCs w:val="28"/>
        </w:rPr>
        <w:t xml:space="preserve">. Срок исполнения контракта </w:t>
      </w:r>
      <w:r w:rsidR="00994D75">
        <w:rPr>
          <w:sz w:val="28"/>
          <w:szCs w:val="28"/>
        </w:rPr>
        <w:t xml:space="preserve">– </w:t>
      </w:r>
      <w:r w:rsidR="0076473B" w:rsidRPr="00BD242A">
        <w:rPr>
          <w:sz w:val="28"/>
          <w:szCs w:val="28"/>
        </w:rPr>
        <w:t>в течени</w:t>
      </w:r>
      <w:proofErr w:type="gramStart"/>
      <w:r w:rsidR="0076473B" w:rsidRPr="00BD242A">
        <w:rPr>
          <w:sz w:val="28"/>
          <w:szCs w:val="28"/>
        </w:rPr>
        <w:t>и</w:t>
      </w:r>
      <w:proofErr w:type="gramEnd"/>
      <w:r w:rsidR="0076473B" w:rsidRPr="00BD242A">
        <w:rPr>
          <w:sz w:val="28"/>
          <w:szCs w:val="28"/>
        </w:rPr>
        <w:t xml:space="preserve"> четырех месяцев с даты заключ</w:t>
      </w:r>
      <w:r w:rsidR="0076473B" w:rsidRPr="00BD242A">
        <w:rPr>
          <w:sz w:val="28"/>
          <w:szCs w:val="28"/>
        </w:rPr>
        <w:t>е</w:t>
      </w:r>
      <w:r w:rsidR="0076473B" w:rsidRPr="00BD242A">
        <w:rPr>
          <w:sz w:val="28"/>
          <w:szCs w:val="28"/>
        </w:rPr>
        <w:t>ния договора.</w:t>
      </w:r>
    </w:p>
    <w:p w:rsidR="0076473B" w:rsidRPr="009072D0" w:rsidRDefault="00994D75" w:rsidP="00BD242A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6473B" w:rsidRPr="00BD242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76473B" w:rsidRPr="00BD242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в 2022 году П</w:t>
      </w:r>
      <w:r w:rsidR="0076473B" w:rsidRPr="00BD242A">
        <w:rPr>
          <w:sz w:val="28"/>
          <w:szCs w:val="28"/>
        </w:rPr>
        <w:t xml:space="preserve">рограмма </w:t>
      </w:r>
      <w:r w:rsidR="00455413" w:rsidRPr="009072D0">
        <w:rPr>
          <w:sz w:val="28"/>
          <w:szCs w:val="28"/>
        </w:rPr>
        <w:t xml:space="preserve">признана </w:t>
      </w:r>
      <w:r w:rsidR="0076473B" w:rsidRPr="009072D0">
        <w:rPr>
          <w:sz w:val="28"/>
          <w:szCs w:val="28"/>
        </w:rPr>
        <w:t>эффекти</w:t>
      </w:r>
      <w:r w:rsidR="0076473B" w:rsidRPr="009072D0">
        <w:rPr>
          <w:sz w:val="28"/>
          <w:szCs w:val="28"/>
        </w:rPr>
        <w:t>в</w:t>
      </w:r>
      <w:r w:rsidR="0076473B" w:rsidRPr="009072D0">
        <w:rPr>
          <w:sz w:val="28"/>
          <w:szCs w:val="28"/>
        </w:rPr>
        <w:t>ной.</w:t>
      </w:r>
    </w:p>
    <w:p w:rsidR="0076473B" w:rsidRPr="009072D0" w:rsidRDefault="0076473B" w:rsidP="00BD242A">
      <w:pPr>
        <w:pStyle w:val="Bodytext20"/>
        <w:shd w:val="clear" w:color="auto" w:fill="auto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072D0">
        <w:rPr>
          <w:sz w:val="28"/>
          <w:szCs w:val="28"/>
        </w:rPr>
        <w:t>Общий объем финансирования Программы на 2023 год</w:t>
      </w:r>
      <w:r w:rsidR="00B938DB" w:rsidRPr="009072D0">
        <w:rPr>
          <w:sz w:val="28"/>
          <w:szCs w:val="28"/>
        </w:rPr>
        <w:t xml:space="preserve"> </w:t>
      </w:r>
      <w:r w:rsidR="000C25C5">
        <w:rPr>
          <w:sz w:val="28"/>
          <w:szCs w:val="28"/>
        </w:rPr>
        <w:t>составлял</w:t>
      </w:r>
      <w:r w:rsidR="00B938DB" w:rsidRPr="009072D0">
        <w:rPr>
          <w:sz w:val="28"/>
          <w:szCs w:val="28"/>
        </w:rPr>
        <w:t xml:space="preserve"> 72509</w:t>
      </w:r>
      <w:r w:rsidRPr="009072D0">
        <w:rPr>
          <w:sz w:val="28"/>
          <w:szCs w:val="28"/>
        </w:rPr>
        <w:t>,9 тыс. рублей</w:t>
      </w:r>
      <w:r w:rsidR="000C25C5" w:rsidRPr="000C25C5">
        <w:rPr>
          <w:sz w:val="28"/>
          <w:szCs w:val="28"/>
        </w:rPr>
        <w:t xml:space="preserve"> </w:t>
      </w:r>
      <w:r w:rsidR="000C25C5" w:rsidRPr="009072D0">
        <w:rPr>
          <w:sz w:val="28"/>
          <w:szCs w:val="28"/>
        </w:rPr>
        <w:t>из РБ</w:t>
      </w:r>
      <w:r w:rsidR="00B938DB" w:rsidRPr="009072D0">
        <w:rPr>
          <w:sz w:val="28"/>
          <w:szCs w:val="28"/>
        </w:rPr>
        <w:t xml:space="preserve">, </w:t>
      </w:r>
      <w:r w:rsidRPr="009072D0">
        <w:rPr>
          <w:sz w:val="28"/>
          <w:szCs w:val="28"/>
        </w:rPr>
        <w:t>профинансировано</w:t>
      </w:r>
      <w:r w:rsidR="000C25C5">
        <w:rPr>
          <w:sz w:val="28"/>
          <w:szCs w:val="28"/>
        </w:rPr>
        <w:t xml:space="preserve"> </w:t>
      </w:r>
      <w:r w:rsidR="00CF3CA5" w:rsidRPr="009072D0">
        <w:rPr>
          <w:sz w:val="28"/>
          <w:szCs w:val="28"/>
        </w:rPr>
        <w:t>72346,1</w:t>
      </w:r>
      <w:r w:rsidR="00B938DB" w:rsidRPr="009072D0">
        <w:rPr>
          <w:sz w:val="28"/>
          <w:szCs w:val="28"/>
        </w:rPr>
        <w:t xml:space="preserve"> тыс. рублей</w:t>
      </w:r>
      <w:r w:rsidR="000C25C5">
        <w:rPr>
          <w:sz w:val="28"/>
          <w:szCs w:val="28"/>
        </w:rPr>
        <w:t>,</w:t>
      </w:r>
      <w:r w:rsidR="00B938DB" w:rsidRPr="009072D0">
        <w:rPr>
          <w:sz w:val="28"/>
          <w:szCs w:val="28"/>
        </w:rPr>
        <w:t xml:space="preserve"> </w:t>
      </w:r>
      <w:r w:rsidR="00335B37">
        <w:rPr>
          <w:sz w:val="28"/>
          <w:szCs w:val="28"/>
        </w:rPr>
        <w:t xml:space="preserve">исполнено на </w:t>
      </w:r>
      <w:r w:rsidR="00B938DB" w:rsidRPr="009072D0">
        <w:rPr>
          <w:sz w:val="28"/>
          <w:szCs w:val="28"/>
        </w:rPr>
        <w:t>99</w:t>
      </w:r>
      <w:r w:rsidR="00636401" w:rsidRPr="009072D0">
        <w:rPr>
          <w:sz w:val="28"/>
          <w:szCs w:val="28"/>
        </w:rPr>
        <w:t xml:space="preserve"> процентов</w:t>
      </w:r>
      <w:r w:rsidRPr="009072D0">
        <w:rPr>
          <w:sz w:val="28"/>
          <w:szCs w:val="28"/>
        </w:rPr>
        <w:t>.</w:t>
      </w:r>
    </w:p>
    <w:p w:rsidR="0076473B" w:rsidRPr="009072D0" w:rsidRDefault="0076473B" w:rsidP="00BD242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2D0">
        <w:rPr>
          <w:rFonts w:ascii="Times New Roman" w:hAnsi="Times New Roman"/>
          <w:iCs/>
          <w:sz w:val="28"/>
          <w:szCs w:val="28"/>
        </w:rPr>
        <w:t xml:space="preserve">На реализацию мероприятий </w:t>
      </w:r>
      <w:r w:rsidR="009F50B5" w:rsidRPr="009072D0">
        <w:rPr>
          <w:rFonts w:ascii="Times New Roman" w:hAnsi="Times New Roman"/>
          <w:iCs/>
          <w:sz w:val="28"/>
          <w:szCs w:val="28"/>
        </w:rPr>
        <w:t xml:space="preserve"> подпрограммы </w:t>
      </w:r>
      <w:r w:rsidR="00335B37" w:rsidRPr="009072D0">
        <w:rPr>
          <w:rFonts w:ascii="Times New Roman" w:hAnsi="Times New Roman"/>
          <w:iCs/>
          <w:sz w:val="28"/>
          <w:szCs w:val="28"/>
        </w:rPr>
        <w:t xml:space="preserve">1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Pr="009072D0">
        <w:rPr>
          <w:rFonts w:ascii="Times New Roman" w:hAnsi="Times New Roman"/>
          <w:iCs/>
          <w:sz w:val="28"/>
          <w:szCs w:val="28"/>
        </w:rPr>
        <w:t>Система обеспечения в</w:t>
      </w:r>
      <w:r w:rsidRPr="009072D0">
        <w:rPr>
          <w:rFonts w:ascii="Times New Roman" w:hAnsi="Times New Roman"/>
          <w:iCs/>
          <w:sz w:val="28"/>
          <w:szCs w:val="28"/>
        </w:rPr>
        <w:t>ы</w:t>
      </w:r>
      <w:r w:rsidRPr="009072D0">
        <w:rPr>
          <w:rFonts w:ascii="Times New Roman" w:hAnsi="Times New Roman"/>
          <w:iCs/>
          <w:sz w:val="28"/>
          <w:szCs w:val="28"/>
        </w:rPr>
        <w:t xml:space="preserve">зова экстренных оперативных служб через единый номер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Pr="009072D0">
        <w:rPr>
          <w:rFonts w:ascii="Times New Roman" w:hAnsi="Times New Roman"/>
          <w:iCs/>
          <w:sz w:val="28"/>
          <w:szCs w:val="28"/>
        </w:rPr>
        <w:t>112</w:t>
      </w:r>
      <w:r w:rsidR="00BC49E2" w:rsidRPr="009072D0">
        <w:rPr>
          <w:rFonts w:ascii="Times New Roman" w:hAnsi="Times New Roman"/>
          <w:iCs/>
          <w:sz w:val="28"/>
          <w:szCs w:val="28"/>
        </w:rPr>
        <w:t>»</w:t>
      </w:r>
      <w:r w:rsidRPr="009072D0">
        <w:rPr>
          <w:rFonts w:ascii="Times New Roman" w:hAnsi="Times New Roman"/>
          <w:iCs/>
          <w:sz w:val="28"/>
          <w:szCs w:val="28"/>
        </w:rPr>
        <w:t xml:space="preserve"> в Республике Тыва</w:t>
      </w:r>
      <w:r w:rsidR="00BC49E2" w:rsidRPr="009072D0">
        <w:rPr>
          <w:rFonts w:ascii="Times New Roman" w:hAnsi="Times New Roman"/>
          <w:iCs/>
          <w:sz w:val="28"/>
          <w:szCs w:val="28"/>
        </w:rPr>
        <w:t>»</w:t>
      </w:r>
      <w:r w:rsidRPr="009072D0">
        <w:rPr>
          <w:rFonts w:ascii="Times New Roman" w:hAnsi="Times New Roman"/>
          <w:sz w:val="28"/>
          <w:szCs w:val="28"/>
        </w:rPr>
        <w:t xml:space="preserve"> предусмотрено средств и заключено контракто</w:t>
      </w:r>
      <w:r w:rsidR="002C04D6" w:rsidRPr="009072D0">
        <w:rPr>
          <w:rFonts w:ascii="Times New Roman" w:hAnsi="Times New Roman"/>
          <w:sz w:val="28"/>
          <w:szCs w:val="28"/>
        </w:rPr>
        <w:t>в на сумму 23197,30 тыс. рублей, всего профинансировано 23076,00 тыс. рублей,</w:t>
      </w:r>
      <w:r w:rsidR="00372FE1" w:rsidRPr="009072D0">
        <w:rPr>
          <w:rFonts w:ascii="Times New Roman" w:hAnsi="Times New Roman"/>
          <w:sz w:val="28"/>
          <w:szCs w:val="28"/>
        </w:rPr>
        <w:t xml:space="preserve"> исполнено </w:t>
      </w:r>
      <w:r w:rsidR="00335B37">
        <w:rPr>
          <w:rFonts w:ascii="Times New Roman" w:hAnsi="Times New Roman"/>
          <w:sz w:val="28"/>
          <w:szCs w:val="28"/>
        </w:rPr>
        <w:t xml:space="preserve">на </w:t>
      </w:r>
      <w:r w:rsidR="00372FE1" w:rsidRPr="009072D0">
        <w:rPr>
          <w:rFonts w:ascii="Times New Roman" w:hAnsi="Times New Roman"/>
          <w:sz w:val="28"/>
          <w:szCs w:val="28"/>
        </w:rPr>
        <w:t>99</w:t>
      </w:r>
      <w:r w:rsidR="00636401" w:rsidRPr="009072D0">
        <w:rPr>
          <w:rFonts w:ascii="Times New Roman" w:hAnsi="Times New Roman"/>
        </w:rPr>
        <w:t xml:space="preserve"> </w:t>
      </w:r>
      <w:r w:rsidR="00636401" w:rsidRPr="009072D0">
        <w:rPr>
          <w:rFonts w:ascii="Times New Roman" w:hAnsi="Times New Roman"/>
          <w:sz w:val="28"/>
          <w:szCs w:val="28"/>
        </w:rPr>
        <w:t>пр</w:t>
      </w:r>
      <w:r w:rsidR="00636401" w:rsidRPr="009072D0">
        <w:rPr>
          <w:rFonts w:ascii="Times New Roman" w:hAnsi="Times New Roman"/>
          <w:sz w:val="28"/>
          <w:szCs w:val="28"/>
        </w:rPr>
        <w:t>о</w:t>
      </w:r>
      <w:r w:rsidR="00636401" w:rsidRPr="009072D0">
        <w:rPr>
          <w:rFonts w:ascii="Times New Roman" w:hAnsi="Times New Roman"/>
          <w:sz w:val="28"/>
          <w:szCs w:val="28"/>
        </w:rPr>
        <w:t>центов</w:t>
      </w:r>
      <w:r w:rsidR="00335B37">
        <w:rPr>
          <w:rFonts w:ascii="Times New Roman" w:hAnsi="Times New Roman"/>
          <w:sz w:val="28"/>
          <w:szCs w:val="28"/>
        </w:rPr>
        <w:t>,</w:t>
      </w:r>
      <w:r w:rsidRPr="009072D0">
        <w:rPr>
          <w:rFonts w:ascii="Times New Roman" w:hAnsi="Times New Roman"/>
          <w:sz w:val="28"/>
          <w:szCs w:val="28"/>
        </w:rPr>
        <w:t xml:space="preserve"> </w:t>
      </w:r>
      <w:r w:rsidR="00335B37">
        <w:rPr>
          <w:rFonts w:ascii="Times New Roman" w:hAnsi="Times New Roman"/>
          <w:sz w:val="28"/>
          <w:szCs w:val="28"/>
        </w:rPr>
        <w:t>и</w:t>
      </w:r>
      <w:r w:rsidRPr="009072D0">
        <w:rPr>
          <w:rFonts w:ascii="Times New Roman" w:hAnsi="Times New Roman"/>
          <w:sz w:val="28"/>
          <w:szCs w:val="28"/>
        </w:rPr>
        <w:t xml:space="preserve">з них на организацию </w:t>
      </w:r>
      <w:r w:rsidR="008951EF">
        <w:rPr>
          <w:rFonts w:ascii="Times New Roman" w:hAnsi="Times New Roman"/>
          <w:sz w:val="28"/>
          <w:szCs w:val="28"/>
        </w:rPr>
        <w:t xml:space="preserve">и предоставление каналов связи – </w:t>
      </w:r>
      <w:r w:rsidRPr="009072D0">
        <w:rPr>
          <w:rFonts w:ascii="Times New Roman" w:hAnsi="Times New Roman"/>
          <w:sz w:val="28"/>
          <w:szCs w:val="28"/>
        </w:rPr>
        <w:t>4242,10 тыс. рублей, круглосуточную техническую поддержку работоспособности центра обработки вызовов системы</w:t>
      </w:r>
      <w:r w:rsidR="008951EF">
        <w:rPr>
          <w:rFonts w:ascii="Times New Roman" w:hAnsi="Times New Roman"/>
          <w:sz w:val="28"/>
          <w:szCs w:val="28"/>
        </w:rPr>
        <w:t>-</w:t>
      </w:r>
      <w:r w:rsidRPr="009072D0">
        <w:rPr>
          <w:rFonts w:ascii="Times New Roman" w:hAnsi="Times New Roman"/>
          <w:sz w:val="28"/>
          <w:szCs w:val="28"/>
        </w:rPr>
        <w:t>112 – 7980,20 тыс. рублей, организацию</w:t>
      </w:r>
      <w:proofErr w:type="gramEnd"/>
      <w:r w:rsidRPr="009072D0">
        <w:rPr>
          <w:rFonts w:ascii="Times New Roman" w:hAnsi="Times New Roman"/>
          <w:sz w:val="28"/>
          <w:szCs w:val="28"/>
        </w:rPr>
        <w:t xml:space="preserve"> и пред</w:t>
      </w:r>
      <w:r w:rsidRPr="009072D0">
        <w:rPr>
          <w:rFonts w:ascii="Times New Roman" w:hAnsi="Times New Roman"/>
          <w:sz w:val="28"/>
          <w:szCs w:val="28"/>
        </w:rPr>
        <w:t>о</w:t>
      </w:r>
      <w:r w:rsidRPr="009072D0">
        <w:rPr>
          <w:rFonts w:ascii="Times New Roman" w:hAnsi="Times New Roman"/>
          <w:sz w:val="28"/>
          <w:szCs w:val="28"/>
        </w:rPr>
        <w:t xml:space="preserve">ставление каналов связи от основного центра обработки вызовов до ЕДДС и </w:t>
      </w:r>
      <w:r w:rsidRPr="009072D0">
        <w:rPr>
          <w:rFonts w:ascii="Times New Roman" w:hAnsi="Times New Roman"/>
          <w:sz w:val="28"/>
          <w:szCs w:val="28"/>
        </w:rPr>
        <w:lastRenderedPageBreak/>
        <w:t xml:space="preserve">ДДС муниципальных образований республики – 8470,00 тыс. рублей, перенос программного обеспечения УСПО </w:t>
      </w:r>
      <w:proofErr w:type="gramStart"/>
      <w:r w:rsidRPr="009072D0">
        <w:rPr>
          <w:rFonts w:ascii="Times New Roman" w:hAnsi="Times New Roman"/>
          <w:sz w:val="28"/>
          <w:szCs w:val="28"/>
        </w:rPr>
        <w:t>на</w:t>
      </w:r>
      <w:proofErr w:type="gramEnd"/>
      <w:r w:rsidRPr="009072D0">
        <w:rPr>
          <w:rFonts w:ascii="Times New Roman" w:hAnsi="Times New Roman"/>
          <w:sz w:val="28"/>
          <w:szCs w:val="28"/>
        </w:rPr>
        <w:t xml:space="preserve"> отечественное – 2505,00 тыс. рублей</w:t>
      </w:r>
      <w:r w:rsidR="008951EF">
        <w:rPr>
          <w:rFonts w:ascii="Times New Roman" w:hAnsi="Times New Roman"/>
          <w:sz w:val="28"/>
          <w:szCs w:val="28"/>
        </w:rPr>
        <w:t>.</w:t>
      </w:r>
      <w:r w:rsidRPr="009072D0">
        <w:rPr>
          <w:rFonts w:ascii="Times New Roman" w:hAnsi="Times New Roman"/>
          <w:sz w:val="28"/>
          <w:szCs w:val="28"/>
        </w:rPr>
        <w:t xml:space="preserve"> </w:t>
      </w:r>
      <w:r w:rsidR="008951EF">
        <w:rPr>
          <w:rFonts w:ascii="Times New Roman" w:hAnsi="Times New Roman"/>
          <w:sz w:val="28"/>
          <w:szCs w:val="28"/>
        </w:rPr>
        <w:t>И</w:t>
      </w:r>
      <w:r w:rsidRPr="009072D0">
        <w:rPr>
          <w:rFonts w:ascii="Times New Roman" w:hAnsi="Times New Roman"/>
          <w:sz w:val="28"/>
          <w:szCs w:val="28"/>
        </w:rPr>
        <w:t>меется кредиторская задолженность по трем контрактам на сумму 4634,90 тыс. рублей.</w:t>
      </w:r>
    </w:p>
    <w:p w:rsidR="0076473B" w:rsidRPr="00BD242A" w:rsidRDefault="0076473B" w:rsidP="00BD24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72D0">
        <w:rPr>
          <w:rFonts w:ascii="Times New Roman" w:hAnsi="Times New Roman"/>
          <w:iCs/>
          <w:sz w:val="28"/>
          <w:szCs w:val="28"/>
        </w:rPr>
        <w:t xml:space="preserve">В рамках реализации мероприятий </w:t>
      </w:r>
      <w:r w:rsidR="009F50B5" w:rsidRPr="009072D0">
        <w:rPr>
          <w:rFonts w:ascii="Times New Roman" w:hAnsi="Times New Roman"/>
          <w:iCs/>
          <w:sz w:val="28"/>
          <w:szCs w:val="28"/>
        </w:rPr>
        <w:t xml:space="preserve"> </w:t>
      </w:r>
      <w:r w:rsidRPr="009072D0">
        <w:rPr>
          <w:rFonts w:ascii="Times New Roman" w:hAnsi="Times New Roman"/>
          <w:iCs/>
          <w:sz w:val="28"/>
          <w:szCs w:val="28"/>
        </w:rPr>
        <w:t>подпрограммы</w:t>
      </w:r>
      <w:r w:rsidR="00257C58" w:rsidRPr="009072D0">
        <w:rPr>
          <w:rFonts w:ascii="Times New Roman" w:hAnsi="Times New Roman"/>
          <w:iCs/>
          <w:sz w:val="28"/>
          <w:szCs w:val="28"/>
        </w:rPr>
        <w:t xml:space="preserve"> </w:t>
      </w:r>
      <w:r w:rsidR="00770600" w:rsidRPr="009072D0">
        <w:rPr>
          <w:rFonts w:ascii="Times New Roman" w:hAnsi="Times New Roman"/>
          <w:iCs/>
          <w:sz w:val="28"/>
          <w:szCs w:val="28"/>
        </w:rPr>
        <w:t xml:space="preserve">2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Pr="009072D0">
        <w:rPr>
          <w:rFonts w:ascii="Times New Roman" w:hAnsi="Times New Roman"/>
          <w:iCs/>
          <w:sz w:val="28"/>
          <w:szCs w:val="28"/>
        </w:rPr>
        <w:t>Пожарная безопа</w:t>
      </w:r>
      <w:r w:rsidRPr="009072D0">
        <w:rPr>
          <w:rFonts w:ascii="Times New Roman" w:hAnsi="Times New Roman"/>
          <w:iCs/>
          <w:sz w:val="28"/>
          <w:szCs w:val="28"/>
        </w:rPr>
        <w:t>с</w:t>
      </w:r>
      <w:r w:rsidRPr="009072D0">
        <w:rPr>
          <w:rFonts w:ascii="Times New Roman" w:hAnsi="Times New Roman"/>
          <w:iCs/>
          <w:sz w:val="28"/>
          <w:szCs w:val="28"/>
        </w:rPr>
        <w:t>ность в Республике Тыва</w:t>
      </w:r>
      <w:r w:rsidR="00BC49E2" w:rsidRPr="009072D0">
        <w:rPr>
          <w:rFonts w:ascii="Times New Roman" w:hAnsi="Times New Roman"/>
          <w:iCs/>
          <w:sz w:val="28"/>
          <w:szCs w:val="28"/>
        </w:rPr>
        <w:t>»</w:t>
      </w:r>
      <w:r w:rsidRPr="009072D0">
        <w:rPr>
          <w:rFonts w:ascii="Times New Roman" w:hAnsi="Times New Roman"/>
          <w:iCs/>
          <w:sz w:val="28"/>
          <w:szCs w:val="28"/>
        </w:rPr>
        <w:t xml:space="preserve"> </w:t>
      </w:r>
      <w:r w:rsidRPr="009072D0">
        <w:rPr>
          <w:rFonts w:ascii="Times New Roman" w:hAnsi="Times New Roman"/>
          <w:sz w:val="28"/>
          <w:szCs w:val="28"/>
        </w:rPr>
        <w:t>предусмотрено средств на</w:t>
      </w:r>
      <w:r w:rsidR="00372FE1" w:rsidRPr="009072D0">
        <w:rPr>
          <w:rFonts w:ascii="Times New Roman" w:hAnsi="Times New Roman"/>
          <w:sz w:val="28"/>
          <w:szCs w:val="28"/>
        </w:rPr>
        <w:t xml:space="preserve"> общую сумму 8474,9 тыс. рублей, всего профинансировано 843</w:t>
      </w:r>
      <w:r w:rsidR="00B938DB" w:rsidRPr="009072D0">
        <w:rPr>
          <w:rFonts w:ascii="Times New Roman" w:hAnsi="Times New Roman"/>
          <w:sz w:val="28"/>
          <w:szCs w:val="28"/>
        </w:rPr>
        <w:t xml:space="preserve">2,6 тыс. рублей, исполнено </w:t>
      </w:r>
      <w:r w:rsidR="00770600">
        <w:rPr>
          <w:rFonts w:ascii="Times New Roman" w:hAnsi="Times New Roman"/>
          <w:sz w:val="28"/>
          <w:szCs w:val="28"/>
        </w:rPr>
        <w:t xml:space="preserve">на </w:t>
      </w:r>
      <w:r w:rsidR="00B938DB" w:rsidRPr="009072D0">
        <w:rPr>
          <w:rFonts w:ascii="Times New Roman" w:hAnsi="Times New Roman"/>
          <w:sz w:val="28"/>
          <w:szCs w:val="28"/>
        </w:rPr>
        <w:t>99</w:t>
      </w:r>
      <w:r w:rsidR="009072D0" w:rsidRPr="009072D0">
        <w:rPr>
          <w:rFonts w:ascii="Times New Roman" w:hAnsi="Times New Roman"/>
        </w:rPr>
        <w:t xml:space="preserve"> </w:t>
      </w:r>
      <w:r w:rsidR="009072D0" w:rsidRPr="009072D0">
        <w:rPr>
          <w:rFonts w:ascii="Times New Roman" w:hAnsi="Times New Roman"/>
          <w:sz w:val="28"/>
          <w:szCs w:val="28"/>
        </w:rPr>
        <w:t>проце</w:t>
      </w:r>
      <w:r w:rsidR="009072D0" w:rsidRPr="009072D0">
        <w:rPr>
          <w:rFonts w:ascii="Times New Roman" w:hAnsi="Times New Roman"/>
          <w:sz w:val="28"/>
          <w:szCs w:val="28"/>
        </w:rPr>
        <w:t>н</w:t>
      </w:r>
      <w:r w:rsidR="009072D0" w:rsidRPr="009072D0">
        <w:rPr>
          <w:rFonts w:ascii="Times New Roman" w:hAnsi="Times New Roman"/>
          <w:sz w:val="28"/>
          <w:szCs w:val="28"/>
        </w:rPr>
        <w:t>тов</w:t>
      </w:r>
      <w:r w:rsidR="00372FE1" w:rsidRPr="009072D0">
        <w:rPr>
          <w:rFonts w:ascii="Times New Roman" w:hAnsi="Times New Roman"/>
          <w:sz w:val="28"/>
          <w:szCs w:val="28"/>
        </w:rPr>
        <w:t>.</w:t>
      </w:r>
      <w:r w:rsidRPr="009072D0">
        <w:rPr>
          <w:rFonts w:ascii="Times New Roman" w:hAnsi="Times New Roman"/>
          <w:sz w:val="28"/>
          <w:szCs w:val="28"/>
        </w:rPr>
        <w:t xml:space="preserve"> Для оснащения ДПО пожарно-техническим вооружением заключен гос</w:t>
      </w:r>
      <w:r w:rsidRPr="009072D0">
        <w:rPr>
          <w:rFonts w:ascii="Times New Roman" w:hAnsi="Times New Roman"/>
          <w:sz w:val="28"/>
          <w:szCs w:val="28"/>
        </w:rPr>
        <w:t>у</w:t>
      </w:r>
      <w:r w:rsidRPr="009072D0">
        <w:rPr>
          <w:rFonts w:ascii="Times New Roman" w:hAnsi="Times New Roman"/>
          <w:sz w:val="28"/>
          <w:szCs w:val="28"/>
        </w:rPr>
        <w:t>дарственны</w:t>
      </w:r>
      <w:r w:rsidR="00F85976">
        <w:rPr>
          <w:rFonts w:ascii="Times New Roman" w:hAnsi="Times New Roman"/>
          <w:sz w:val="28"/>
          <w:szCs w:val="28"/>
        </w:rPr>
        <w:t>й</w:t>
      </w:r>
      <w:r w:rsidRPr="009072D0">
        <w:rPr>
          <w:rFonts w:ascii="Times New Roman" w:hAnsi="Times New Roman"/>
          <w:sz w:val="28"/>
          <w:szCs w:val="28"/>
        </w:rPr>
        <w:t xml:space="preserve"> контракт с ООО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r w:rsidRPr="009072D0">
        <w:rPr>
          <w:rFonts w:ascii="Times New Roman" w:hAnsi="Times New Roman"/>
          <w:sz w:val="28"/>
          <w:szCs w:val="28"/>
        </w:rPr>
        <w:t>Спецоборудование</w:t>
      </w:r>
      <w:r w:rsidR="00BC49E2" w:rsidRPr="009072D0">
        <w:rPr>
          <w:rFonts w:ascii="Times New Roman" w:hAnsi="Times New Roman"/>
          <w:sz w:val="28"/>
          <w:szCs w:val="28"/>
        </w:rPr>
        <w:t>»</w:t>
      </w:r>
      <w:r w:rsidRPr="009072D0">
        <w:rPr>
          <w:rFonts w:ascii="Times New Roman" w:hAnsi="Times New Roman"/>
          <w:sz w:val="28"/>
          <w:szCs w:val="28"/>
        </w:rPr>
        <w:t xml:space="preserve"> на сумму 8112,90 тыс. ру</w:t>
      </w:r>
      <w:r w:rsidRPr="009072D0">
        <w:rPr>
          <w:rFonts w:ascii="Times New Roman" w:hAnsi="Times New Roman"/>
          <w:sz w:val="28"/>
          <w:szCs w:val="28"/>
        </w:rPr>
        <w:t>б</w:t>
      </w:r>
      <w:r w:rsidRPr="009072D0">
        <w:rPr>
          <w:rFonts w:ascii="Times New Roman" w:hAnsi="Times New Roman"/>
          <w:sz w:val="28"/>
          <w:szCs w:val="28"/>
        </w:rPr>
        <w:t>лей на поставку специализированного мобильных пожарных комплексов МПК</w:t>
      </w:r>
      <w:r w:rsidR="00770600">
        <w:rPr>
          <w:rFonts w:ascii="Times New Roman" w:hAnsi="Times New Roman"/>
          <w:sz w:val="28"/>
          <w:szCs w:val="28"/>
        </w:rPr>
        <w:t>-</w:t>
      </w:r>
      <w:r w:rsidRPr="009072D0">
        <w:rPr>
          <w:rFonts w:ascii="Times New Roman" w:hAnsi="Times New Roman"/>
          <w:sz w:val="28"/>
          <w:szCs w:val="28"/>
        </w:rPr>
        <w:t xml:space="preserve">2 на тракторном прицепе. Заключен государственный контракт </w:t>
      </w:r>
      <w:r w:rsidR="00770600">
        <w:rPr>
          <w:rFonts w:ascii="Times New Roman" w:hAnsi="Times New Roman"/>
          <w:sz w:val="28"/>
          <w:szCs w:val="28"/>
        </w:rPr>
        <w:t xml:space="preserve">с </w:t>
      </w:r>
      <w:r w:rsidRPr="009072D0">
        <w:rPr>
          <w:rFonts w:ascii="Times New Roman" w:hAnsi="Times New Roman"/>
          <w:sz w:val="28"/>
          <w:szCs w:val="28"/>
        </w:rPr>
        <w:t xml:space="preserve">ООО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proofErr w:type="spellStart"/>
      <w:r w:rsidRPr="009072D0">
        <w:rPr>
          <w:rFonts w:ascii="Times New Roman" w:hAnsi="Times New Roman"/>
          <w:sz w:val="28"/>
          <w:szCs w:val="28"/>
        </w:rPr>
        <w:t>Лесхо</w:t>
      </w:r>
      <w:r w:rsidRPr="009072D0">
        <w:rPr>
          <w:rFonts w:ascii="Times New Roman" w:hAnsi="Times New Roman"/>
          <w:sz w:val="28"/>
          <w:szCs w:val="28"/>
        </w:rPr>
        <w:t>з</w:t>
      </w:r>
      <w:r w:rsidRPr="009072D0">
        <w:rPr>
          <w:rFonts w:ascii="Times New Roman" w:hAnsi="Times New Roman"/>
          <w:sz w:val="28"/>
          <w:szCs w:val="28"/>
        </w:rPr>
        <w:t>снаб</w:t>
      </w:r>
      <w:proofErr w:type="spellEnd"/>
      <w:r w:rsidR="00BC49E2" w:rsidRPr="009072D0">
        <w:rPr>
          <w:rFonts w:ascii="Times New Roman" w:hAnsi="Times New Roman"/>
          <w:sz w:val="28"/>
          <w:szCs w:val="28"/>
        </w:rPr>
        <w:t>»</w:t>
      </w:r>
      <w:r w:rsidRPr="009072D0">
        <w:rPr>
          <w:rFonts w:ascii="Times New Roman" w:hAnsi="Times New Roman"/>
          <w:sz w:val="28"/>
          <w:szCs w:val="28"/>
        </w:rPr>
        <w:t xml:space="preserve"> от 14</w:t>
      </w:r>
      <w:r w:rsidR="009072D0">
        <w:rPr>
          <w:rFonts w:ascii="Times New Roman" w:hAnsi="Times New Roman"/>
          <w:sz w:val="28"/>
          <w:szCs w:val="28"/>
        </w:rPr>
        <w:t xml:space="preserve"> августа </w:t>
      </w:r>
      <w:r w:rsidRPr="009072D0">
        <w:rPr>
          <w:rFonts w:ascii="Times New Roman" w:hAnsi="Times New Roman"/>
          <w:sz w:val="28"/>
          <w:szCs w:val="28"/>
        </w:rPr>
        <w:t>2023</w:t>
      </w:r>
      <w:r w:rsidR="009072D0">
        <w:rPr>
          <w:rFonts w:ascii="Times New Roman" w:hAnsi="Times New Roman"/>
          <w:sz w:val="28"/>
          <w:szCs w:val="28"/>
        </w:rPr>
        <w:t xml:space="preserve"> </w:t>
      </w:r>
      <w:r w:rsidRPr="009072D0">
        <w:rPr>
          <w:rFonts w:ascii="Times New Roman" w:hAnsi="Times New Roman"/>
          <w:sz w:val="28"/>
          <w:szCs w:val="28"/>
        </w:rPr>
        <w:t>г</w:t>
      </w:r>
      <w:r w:rsidR="009072D0">
        <w:rPr>
          <w:rFonts w:ascii="Times New Roman" w:hAnsi="Times New Roman"/>
          <w:sz w:val="28"/>
          <w:szCs w:val="28"/>
        </w:rPr>
        <w:t>.</w:t>
      </w:r>
      <w:r w:rsidRPr="009072D0">
        <w:rPr>
          <w:rFonts w:ascii="Times New Roman" w:hAnsi="Times New Roman"/>
          <w:sz w:val="28"/>
          <w:szCs w:val="28"/>
        </w:rPr>
        <w:t xml:space="preserve"> № 2023.005645 на сумму 185,90 </w:t>
      </w:r>
      <w:r w:rsidR="00770600">
        <w:rPr>
          <w:rFonts w:ascii="Times New Roman" w:hAnsi="Times New Roman"/>
          <w:sz w:val="28"/>
          <w:szCs w:val="28"/>
        </w:rPr>
        <w:t xml:space="preserve">тыс. рублей, </w:t>
      </w:r>
      <w:r w:rsidRPr="009072D0">
        <w:rPr>
          <w:rFonts w:ascii="Times New Roman" w:hAnsi="Times New Roman"/>
          <w:sz w:val="28"/>
          <w:szCs w:val="28"/>
        </w:rPr>
        <w:t>прио</w:t>
      </w:r>
      <w:r w:rsidRPr="009072D0">
        <w:rPr>
          <w:rFonts w:ascii="Times New Roman" w:hAnsi="Times New Roman"/>
          <w:sz w:val="28"/>
          <w:szCs w:val="28"/>
        </w:rPr>
        <w:t>б</w:t>
      </w:r>
      <w:r w:rsidRPr="009072D0">
        <w:rPr>
          <w:rFonts w:ascii="Times New Roman" w:hAnsi="Times New Roman"/>
          <w:sz w:val="28"/>
          <w:szCs w:val="28"/>
        </w:rPr>
        <w:t>ретены 9 ранцевых лесных огнетушителей. Для совершенствования против</w:t>
      </w:r>
      <w:r w:rsidRPr="009072D0">
        <w:rPr>
          <w:rFonts w:ascii="Times New Roman" w:hAnsi="Times New Roman"/>
          <w:sz w:val="28"/>
          <w:szCs w:val="28"/>
        </w:rPr>
        <w:t>о</w:t>
      </w:r>
      <w:r w:rsidRPr="009072D0">
        <w:rPr>
          <w:rFonts w:ascii="Times New Roman" w:hAnsi="Times New Roman"/>
          <w:sz w:val="28"/>
          <w:szCs w:val="28"/>
        </w:rPr>
        <w:t>пожарной пропаганды и информационного обеспечения по вопросам пожарной безопасности заключен государственный контракт с ГАУ Р</w:t>
      </w:r>
      <w:r w:rsidR="009072D0">
        <w:rPr>
          <w:rFonts w:ascii="Times New Roman" w:hAnsi="Times New Roman"/>
          <w:sz w:val="28"/>
          <w:szCs w:val="28"/>
        </w:rPr>
        <w:t xml:space="preserve">еспублики </w:t>
      </w:r>
      <w:r w:rsidRPr="009072D0">
        <w:rPr>
          <w:rFonts w:ascii="Times New Roman" w:hAnsi="Times New Roman"/>
          <w:sz w:val="28"/>
          <w:szCs w:val="28"/>
        </w:rPr>
        <w:t>Т</w:t>
      </w:r>
      <w:r w:rsidR="009072D0">
        <w:rPr>
          <w:rFonts w:ascii="Times New Roman" w:hAnsi="Times New Roman"/>
          <w:sz w:val="28"/>
          <w:szCs w:val="28"/>
        </w:rPr>
        <w:t>ыва</w:t>
      </w:r>
      <w:r w:rsidRPr="009072D0">
        <w:rPr>
          <w:rFonts w:ascii="Times New Roman" w:hAnsi="Times New Roman"/>
          <w:sz w:val="28"/>
          <w:szCs w:val="28"/>
        </w:rPr>
        <w:t xml:space="preserve">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r w:rsidRPr="009072D0">
        <w:rPr>
          <w:rFonts w:ascii="Times New Roman" w:hAnsi="Times New Roman"/>
          <w:sz w:val="28"/>
          <w:szCs w:val="28"/>
        </w:rPr>
        <w:t xml:space="preserve">Издательский дом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proofErr w:type="spellStart"/>
      <w:r w:rsidRPr="009072D0">
        <w:rPr>
          <w:rFonts w:ascii="Times New Roman" w:hAnsi="Times New Roman"/>
          <w:sz w:val="28"/>
          <w:szCs w:val="28"/>
        </w:rPr>
        <w:t>Тывамедиагрупп</w:t>
      </w:r>
      <w:proofErr w:type="spellEnd"/>
      <w:r w:rsidR="00BC49E2" w:rsidRPr="009072D0">
        <w:rPr>
          <w:rFonts w:ascii="Times New Roman" w:hAnsi="Times New Roman"/>
          <w:sz w:val="28"/>
          <w:szCs w:val="28"/>
        </w:rPr>
        <w:t>»</w:t>
      </w:r>
      <w:r w:rsidRPr="009072D0">
        <w:rPr>
          <w:rFonts w:ascii="Times New Roman" w:hAnsi="Times New Roman"/>
          <w:sz w:val="28"/>
          <w:szCs w:val="28"/>
        </w:rPr>
        <w:t xml:space="preserve"> от </w:t>
      </w:r>
      <w:r w:rsidR="009072D0">
        <w:rPr>
          <w:rFonts w:ascii="Times New Roman" w:hAnsi="Times New Roman"/>
          <w:sz w:val="28"/>
          <w:szCs w:val="28"/>
        </w:rPr>
        <w:t xml:space="preserve">8 августа </w:t>
      </w:r>
      <w:r w:rsidRPr="009072D0">
        <w:rPr>
          <w:rFonts w:ascii="Times New Roman" w:hAnsi="Times New Roman"/>
          <w:sz w:val="28"/>
          <w:szCs w:val="28"/>
        </w:rPr>
        <w:t>2023</w:t>
      </w:r>
      <w:r w:rsidR="009072D0">
        <w:rPr>
          <w:rFonts w:ascii="Times New Roman" w:hAnsi="Times New Roman"/>
          <w:sz w:val="28"/>
          <w:szCs w:val="28"/>
        </w:rPr>
        <w:t xml:space="preserve"> </w:t>
      </w:r>
      <w:r w:rsidRPr="009072D0">
        <w:rPr>
          <w:rFonts w:ascii="Times New Roman" w:hAnsi="Times New Roman"/>
          <w:sz w:val="28"/>
          <w:szCs w:val="28"/>
        </w:rPr>
        <w:t>г</w:t>
      </w:r>
      <w:r w:rsidR="009072D0">
        <w:rPr>
          <w:rFonts w:ascii="Times New Roman" w:hAnsi="Times New Roman"/>
          <w:sz w:val="28"/>
          <w:szCs w:val="28"/>
        </w:rPr>
        <w:t>.</w:t>
      </w:r>
      <w:r w:rsidRPr="009072D0">
        <w:rPr>
          <w:rFonts w:ascii="Times New Roman" w:hAnsi="Times New Roman"/>
          <w:sz w:val="28"/>
          <w:szCs w:val="28"/>
        </w:rPr>
        <w:t xml:space="preserve"> № 2023.005535 на сумму 185,9 тыс. рублей</w:t>
      </w:r>
      <w:r w:rsidRPr="00BD242A">
        <w:rPr>
          <w:rFonts w:ascii="Times New Roman" w:hAnsi="Times New Roman"/>
          <w:sz w:val="28"/>
          <w:szCs w:val="28"/>
        </w:rPr>
        <w:t>. В настоящее время по двум государственным ко</w:t>
      </w:r>
      <w:r w:rsidRPr="00BD242A">
        <w:rPr>
          <w:rFonts w:ascii="Times New Roman" w:hAnsi="Times New Roman"/>
          <w:sz w:val="28"/>
          <w:szCs w:val="28"/>
        </w:rPr>
        <w:t>н</w:t>
      </w:r>
      <w:r w:rsidRPr="00BD242A">
        <w:rPr>
          <w:rFonts w:ascii="Times New Roman" w:hAnsi="Times New Roman"/>
          <w:sz w:val="28"/>
          <w:szCs w:val="28"/>
        </w:rPr>
        <w:t>трактам имеется кредиторская задолженность на сумму 1840,00 тыс. рублей.</w:t>
      </w:r>
    </w:p>
    <w:p w:rsidR="0076473B" w:rsidRPr="009072D0" w:rsidRDefault="0076473B" w:rsidP="009072D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2D0">
        <w:rPr>
          <w:rFonts w:ascii="Times New Roman" w:hAnsi="Times New Roman"/>
          <w:iCs/>
          <w:sz w:val="28"/>
          <w:szCs w:val="28"/>
        </w:rPr>
        <w:t>На реализацию мероприятий подпрограммы</w:t>
      </w:r>
      <w:r w:rsidR="00257C58" w:rsidRPr="009072D0">
        <w:rPr>
          <w:rFonts w:ascii="Times New Roman" w:hAnsi="Times New Roman"/>
          <w:iCs/>
          <w:sz w:val="28"/>
          <w:szCs w:val="28"/>
        </w:rPr>
        <w:t xml:space="preserve"> </w:t>
      </w:r>
      <w:r w:rsidR="004D7AE3" w:rsidRPr="009072D0">
        <w:rPr>
          <w:rFonts w:ascii="Times New Roman" w:hAnsi="Times New Roman"/>
          <w:iCs/>
          <w:sz w:val="28"/>
          <w:szCs w:val="28"/>
        </w:rPr>
        <w:t xml:space="preserve">3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Pr="009072D0">
        <w:rPr>
          <w:rFonts w:ascii="Times New Roman" w:hAnsi="Times New Roman"/>
          <w:iCs/>
          <w:sz w:val="28"/>
          <w:szCs w:val="28"/>
        </w:rPr>
        <w:t>Развитие и модернизация региональной автоматизированной системы центрального оповещения насел</w:t>
      </w:r>
      <w:r w:rsidRPr="009072D0">
        <w:rPr>
          <w:rFonts w:ascii="Times New Roman" w:hAnsi="Times New Roman"/>
          <w:iCs/>
          <w:sz w:val="28"/>
          <w:szCs w:val="28"/>
        </w:rPr>
        <w:t>е</w:t>
      </w:r>
      <w:r w:rsidRPr="009072D0">
        <w:rPr>
          <w:rFonts w:ascii="Times New Roman" w:hAnsi="Times New Roman"/>
          <w:iCs/>
          <w:sz w:val="28"/>
          <w:szCs w:val="28"/>
        </w:rPr>
        <w:t>ния Республики Тыва</w:t>
      </w:r>
      <w:r w:rsidR="00BC49E2" w:rsidRPr="009072D0">
        <w:rPr>
          <w:rFonts w:ascii="Times New Roman" w:hAnsi="Times New Roman"/>
          <w:iCs/>
          <w:sz w:val="28"/>
          <w:szCs w:val="28"/>
        </w:rPr>
        <w:t>»</w:t>
      </w:r>
      <w:r w:rsidRPr="009072D0">
        <w:rPr>
          <w:rFonts w:ascii="Times New Roman" w:hAnsi="Times New Roman"/>
          <w:i/>
          <w:sz w:val="28"/>
          <w:szCs w:val="28"/>
        </w:rPr>
        <w:t xml:space="preserve"> </w:t>
      </w:r>
      <w:r w:rsidRPr="009072D0">
        <w:rPr>
          <w:rFonts w:ascii="Times New Roman" w:hAnsi="Times New Roman"/>
          <w:sz w:val="28"/>
          <w:szCs w:val="28"/>
        </w:rPr>
        <w:t>предусмотрено средств и заключено контрактов на о</w:t>
      </w:r>
      <w:r w:rsidRPr="009072D0">
        <w:rPr>
          <w:rFonts w:ascii="Times New Roman" w:hAnsi="Times New Roman"/>
          <w:sz w:val="28"/>
          <w:szCs w:val="28"/>
        </w:rPr>
        <w:t>б</w:t>
      </w:r>
      <w:r w:rsidRPr="009072D0">
        <w:rPr>
          <w:rFonts w:ascii="Times New Roman" w:hAnsi="Times New Roman"/>
          <w:sz w:val="28"/>
          <w:szCs w:val="28"/>
        </w:rPr>
        <w:t xml:space="preserve">щую сумму 40493,4 тыс. рублей, </w:t>
      </w:r>
      <w:r w:rsidR="00372FE1" w:rsidRPr="009072D0">
        <w:rPr>
          <w:rFonts w:ascii="Times New Roman" w:hAnsi="Times New Roman"/>
          <w:sz w:val="28"/>
          <w:szCs w:val="28"/>
        </w:rPr>
        <w:t>профинансировано из РБ 100</w:t>
      </w:r>
      <w:r w:rsidR="009072D0" w:rsidRPr="009072D0">
        <w:t xml:space="preserve"> </w:t>
      </w:r>
      <w:r w:rsidR="009072D0" w:rsidRPr="009072D0">
        <w:rPr>
          <w:rFonts w:ascii="Times New Roman" w:hAnsi="Times New Roman"/>
          <w:sz w:val="28"/>
          <w:szCs w:val="28"/>
        </w:rPr>
        <w:t>процентов</w:t>
      </w:r>
      <w:r w:rsidR="004D7AE3">
        <w:rPr>
          <w:rFonts w:ascii="Times New Roman" w:hAnsi="Times New Roman"/>
          <w:sz w:val="28"/>
          <w:szCs w:val="28"/>
        </w:rPr>
        <w:t>,</w:t>
      </w:r>
      <w:r w:rsidR="009072D0">
        <w:rPr>
          <w:rFonts w:ascii="Times New Roman" w:hAnsi="Times New Roman"/>
          <w:sz w:val="28"/>
          <w:szCs w:val="28"/>
        </w:rPr>
        <w:t xml:space="preserve"> </w:t>
      </w:r>
      <w:r w:rsidR="004D7AE3">
        <w:rPr>
          <w:rFonts w:ascii="Times New Roman" w:hAnsi="Times New Roman"/>
          <w:sz w:val="28"/>
          <w:szCs w:val="28"/>
        </w:rPr>
        <w:t>из них</w:t>
      </w:r>
      <w:r w:rsidRPr="009072D0">
        <w:rPr>
          <w:rFonts w:ascii="Times New Roman" w:hAnsi="Times New Roman"/>
          <w:sz w:val="28"/>
          <w:szCs w:val="28"/>
        </w:rPr>
        <w:t xml:space="preserve"> на приобретение оборудование на базе П-166М и проведен</w:t>
      </w:r>
      <w:r w:rsidR="004D7AE3">
        <w:rPr>
          <w:rFonts w:ascii="Times New Roman" w:hAnsi="Times New Roman"/>
          <w:sz w:val="28"/>
          <w:szCs w:val="28"/>
        </w:rPr>
        <w:t>ие</w:t>
      </w:r>
      <w:r w:rsidRPr="009072D0">
        <w:rPr>
          <w:rFonts w:ascii="Times New Roman" w:hAnsi="Times New Roman"/>
          <w:sz w:val="28"/>
          <w:szCs w:val="28"/>
        </w:rPr>
        <w:t xml:space="preserve"> монтажны</w:t>
      </w:r>
      <w:r w:rsidR="004D7AE3">
        <w:rPr>
          <w:rFonts w:ascii="Times New Roman" w:hAnsi="Times New Roman"/>
          <w:sz w:val="28"/>
          <w:szCs w:val="28"/>
        </w:rPr>
        <w:t>х</w:t>
      </w:r>
      <w:r w:rsidRPr="009072D0">
        <w:rPr>
          <w:rFonts w:ascii="Times New Roman" w:hAnsi="Times New Roman"/>
          <w:sz w:val="28"/>
          <w:szCs w:val="28"/>
        </w:rPr>
        <w:t xml:space="preserve"> и пуско-наладочны</w:t>
      </w:r>
      <w:r w:rsidR="00183CE7">
        <w:rPr>
          <w:rFonts w:ascii="Times New Roman" w:hAnsi="Times New Roman"/>
          <w:sz w:val="28"/>
          <w:szCs w:val="28"/>
        </w:rPr>
        <w:t>х</w:t>
      </w:r>
      <w:r w:rsidRPr="009072D0">
        <w:rPr>
          <w:rFonts w:ascii="Times New Roman" w:hAnsi="Times New Roman"/>
          <w:sz w:val="28"/>
          <w:szCs w:val="28"/>
        </w:rPr>
        <w:t xml:space="preserve"> работ в </w:t>
      </w:r>
      <w:proofErr w:type="spellStart"/>
      <w:r w:rsidRPr="009072D0">
        <w:rPr>
          <w:rFonts w:ascii="Times New Roman" w:hAnsi="Times New Roman"/>
          <w:sz w:val="28"/>
          <w:szCs w:val="28"/>
        </w:rPr>
        <w:t>Тере-Хольском</w:t>
      </w:r>
      <w:proofErr w:type="spellEnd"/>
      <w:r w:rsidRPr="00907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2D0">
        <w:rPr>
          <w:rFonts w:ascii="Times New Roman" w:hAnsi="Times New Roman"/>
          <w:sz w:val="28"/>
          <w:szCs w:val="28"/>
        </w:rPr>
        <w:t>кожууне</w:t>
      </w:r>
      <w:proofErr w:type="spellEnd"/>
      <w:r w:rsidRPr="009072D0">
        <w:rPr>
          <w:rFonts w:ascii="Times New Roman" w:hAnsi="Times New Roman"/>
          <w:sz w:val="28"/>
          <w:szCs w:val="28"/>
        </w:rPr>
        <w:t xml:space="preserve"> – 2401,20 тыс. рублей, о</w:t>
      </w:r>
      <w:r w:rsidRPr="009072D0">
        <w:rPr>
          <w:rFonts w:ascii="Times New Roman" w:hAnsi="Times New Roman"/>
          <w:sz w:val="28"/>
          <w:szCs w:val="28"/>
        </w:rPr>
        <w:t>р</w:t>
      </w:r>
      <w:r w:rsidRPr="009072D0">
        <w:rPr>
          <w:rFonts w:ascii="Times New Roman" w:hAnsi="Times New Roman"/>
          <w:sz w:val="28"/>
          <w:szCs w:val="28"/>
        </w:rPr>
        <w:t>ганизацию каналов связи системы оповещения – 937,4 тыс. рублей</w:t>
      </w:r>
      <w:proofErr w:type="gramEnd"/>
      <w:r w:rsidRPr="009072D0">
        <w:rPr>
          <w:rFonts w:ascii="Times New Roman" w:hAnsi="Times New Roman"/>
          <w:sz w:val="28"/>
          <w:szCs w:val="28"/>
        </w:rPr>
        <w:t xml:space="preserve">, техническое обслуживание пультов управления региональной системы оповещения – 11561,8 тыс. рублей. Заключен государственный контракт с АО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r w:rsidRPr="009072D0">
        <w:rPr>
          <w:rFonts w:ascii="Times New Roman" w:hAnsi="Times New Roman"/>
          <w:sz w:val="28"/>
          <w:szCs w:val="28"/>
        </w:rPr>
        <w:t xml:space="preserve">Корпорация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r w:rsidRPr="009072D0">
        <w:rPr>
          <w:rFonts w:ascii="Times New Roman" w:hAnsi="Times New Roman"/>
          <w:sz w:val="28"/>
          <w:szCs w:val="28"/>
        </w:rPr>
        <w:t>Капитал-Технология</w:t>
      </w:r>
      <w:r w:rsidR="00BC49E2" w:rsidRPr="009072D0">
        <w:rPr>
          <w:rFonts w:ascii="Times New Roman" w:hAnsi="Times New Roman"/>
          <w:sz w:val="28"/>
          <w:szCs w:val="28"/>
        </w:rPr>
        <w:t>»«</w:t>
      </w:r>
      <w:r w:rsidR="009072D0">
        <w:rPr>
          <w:rFonts w:ascii="Times New Roman" w:hAnsi="Times New Roman"/>
          <w:sz w:val="28"/>
          <w:szCs w:val="28"/>
        </w:rPr>
        <w:t xml:space="preserve"> от 31 июля </w:t>
      </w:r>
      <w:r w:rsidRPr="009072D0">
        <w:rPr>
          <w:rFonts w:ascii="Times New Roman" w:hAnsi="Times New Roman"/>
          <w:sz w:val="28"/>
          <w:szCs w:val="28"/>
        </w:rPr>
        <w:t>2023</w:t>
      </w:r>
      <w:r w:rsidR="009072D0">
        <w:rPr>
          <w:rFonts w:ascii="Times New Roman" w:hAnsi="Times New Roman"/>
          <w:sz w:val="28"/>
          <w:szCs w:val="28"/>
        </w:rPr>
        <w:t xml:space="preserve"> </w:t>
      </w:r>
      <w:r w:rsidRPr="009072D0">
        <w:rPr>
          <w:rFonts w:ascii="Times New Roman" w:hAnsi="Times New Roman"/>
          <w:sz w:val="28"/>
          <w:szCs w:val="28"/>
        </w:rPr>
        <w:t>г</w:t>
      </w:r>
      <w:r w:rsidR="009072D0">
        <w:rPr>
          <w:rFonts w:ascii="Times New Roman" w:hAnsi="Times New Roman"/>
          <w:sz w:val="28"/>
          <w:szCs w:val="28"/>
        </w:rPr>
        <w:t>.</w:t>
      </w:r>
      <w:r w:rsidRPr="009072D0">
        <w:rPr>
          <w:rFonts w:ascii="Times New Roman" w:hAnsi="Times New Roman"/>
          <w:sz w:val="28"/>
          <w:szCs w:val="28"/>
        </w:rPr>
        <w:t xml:space="preserve"> № 2023.0051</w:t>
      </w:r>
      <w:r w:rsidR="00183CE7">
        <w:rPr>
          <w:rFonts w:ascii="Times New Roman" w:hAnsi="Times New Roman"/>
          <w:sz w:val="28"/>
          <w:szCs w:val="28"/>
        </w:rPr>
        <w:t>79 на сумму 25593,0 тыс. рублей</w:t>
      </w:r>
      <w:r w:rsidRPr="009072D0">
        <w:rPr>
          <w:rFonts w:ascii="Times New Roman" w:hAnsi="Times New Roman"/>
          <w:sz w:val="28"/>
          <w:szCs w:val="28"/>
        </w:rPr>
        <w:t xml:space="preserve"> на дооснащение системы оповещения в </w:t>
      </w:r>
      <w:proofErr w:type="spellStart"/>
      <w:r w:rsidRPr="009072D0">
        <w:rPr>
          <w:rFonts w:ascii="Times New Roman" w:hAnsi="Times New Roman"/>
          <w:sz w:val="28"/>
          <w:szCs w:val="28"/>
        </w:rPr>
        <w:t>г</w:t>
      </w:r>
      <w:proofErr w:type="gramStart"/>
      <w:r w:rsidRPr="009072D0">
        <w:rPr>
          <w:rFonts w:ascii="Times New Roman" w:hAnsi="Times New Roman"/>
          <w:sz w:val="28"/>
          <w:szCs w:val="28"/>
        </w:rPr>
        <w:t>.К</w:t>
      </w:r>
      <w:proofErr w:type="gramEnd"/>
      <w:r w:rsidRPr="009072D0">
        <w:rPr>
          <w:rFonts w:ascii="Times New Roman" w:hAnsi="Times New Roman"/>
          <w:sz w:val="28"/>
          <w:szCs w:val="28"/>
        </w:rPr>
        <w:t>ызыле</w:t>
      </w:r>
      <w:proofErr w:type="spellEnd"/>
      <w:r w:rsidRPr="009072D0">
        <w:rPr>
          <w:rFonts w:ascii="Times New Roman" w:hAnsi="Times New Roman"/>
          <w:sz w:val="28"/>
          <w:szCs w:val="28"/>
        </w:rPr>
        <w:t xml:space="preserve"> с поставкой об</w:t>
      </w:r>
      <w:r w:rsidRPr="009072D0">
        <w:rPr>
          <w:rFonts w:ascii="Times New Roman" w:hAnsi="Times New Roman"/>
          <w:sz w:val="28"/>
          <w:szCs w:val="28"/>
        </w:rPr>
        <w:t>о</w:t>
      </w:r>
      <w:r w:rsidRPr="009072D0">
        <w:rPr>
          <w:rFonts w:ascii="Times New Roman" w:hAnsi="Times New Roman"/>
          <w:sz w:val="28"/>
          <w:szCs w:val="28"/>
        </w:rPr>
        <w:t xml:space="preserve">рудования. </w:t>
      </w:r>
    </w:p>
    <w:p w:rsidR="0076473B" w:rsidRPr="009072D0" w:rsidRDefault="0076473B" w:rsidP="009072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4248">
        <w:rPr>
          <w:rFonts w:ascii="Times New Roman" w:hAnsi="Times New Roman"/>
          <w:iCs/>
          <w:sz w:val="28"/>
          <w:szCs w:val="28"/>
        </w:rPr>
        <w:t>На реализацию мероприятий</w:t>
      </w:r>
      <w:r w:rsidR="009F50B5" w:rsidRPr="008C4248">
        <w:rPr>
          <w:rFonts w:ascii="Times New Roman" w:hAnsi="Times New Roman"/>
          <w:iCs/>
          <w:sz w:val="28"/>
          <w:szCs w:val="28"/>
        </w:rPr>
        <w:t xml:space="preserve"> </w:t>
      </w:r>
      <w:r w:rsidRPr="008C4248">
        <w:rPr>
          <w:rFonts w:ascii="Times New Roman" w:hAnsi="Times New Roman"/>
          <w:iCs/>
          <w:sz w:val="28"/>
          <w:szCs w:val="28"/>
        </w:rPr>
        <w:t xml:space="preserve">подпрограммы </w:t>
      </w:r>
      <w:r w:rsidR="008C4248" w:rsidRPr="008C4248">
        <w:rPr>
          <w:rFonts w:ascii="Times New Roman" w:hAnsi="Times New Roman"/>
          <w:iCs/>
          <w:sz w:val="28"/>
          <w:szCs w:val="28"/>
        </w:rPr>
        <w:t xml:space="preserve">4 </w:t>
      </w:r>
      <w:r w:rsidR="00BC49E2" w:rsidRPr="008C4248">
        <w:rPr>
          <w:rFonts w:ascii="Times New Roman" w:hAnsi="Times New Roman"/>
          <w:iCs/>
          <w:sz w:val="28"/>
          <w:szCs w:val="28"/>
        </w:rPr>
        <w:t>«</w:t>
      </w:r>
      <w:r w:rsidRPr="008C4248">
        <w:rPr>
          <w:rFonts w:ascii="Times New Roman" w:hAnsi="Times New Roman"/>
          <w:iCs/>
          <w:sz w:val="28"/>
          <w:szCs w:val="28"/>
        </w:rPr>
        <w:t>Обеспечение безопасн</w:t>
      </w:r>
      <w:r w:rsidRPr="008C4248">
        <w:rPr>
          <w:rFonts w:ascii="Times New Roman" w:hAnsi="Times New Roman"/>
          <w:iCs/>
          <w:sz w:val="28"/>
          <w:szCs w:val="28"/>
        </w:rPr>
        <w:t>о</w:t>
      </w:r>
      <w:r w:rsidRPr="008C4248">
        <w:rPr>
          <w:rFonts w:ascii="Times New Roman" w:hAnsi="Times New Roman"/>
          <w:iCs/>
          <w:sz w:val="28"/>
          <w:szCs w:val="28"/>
        </w:rPr>
        <w:t>сти людей на водных объектах</w:t>
      </w:r>
      <w:r w:rsidR="00BC49E2" w:rsidRPr="008C4248">
        <w:rPr>
          <w:rFonts w:ascii="Times New Roman" w:hAnsi="Times New Roman"/>
          <w:iCs/>
          <w:sz w:val="28"/>
          <w:szCs w:val="28"/>
        </w:rPr>
        <w:t>»</w:t>
      </w:r>
      <w:r w:rsidRPr="008C4248">
        <w:rPr>
          <w:rFonts w:ascii="Times New Roman" w:hAnsi="Times New Roman"/>
          <w:sz w:val="28"/>
          <w:szCs w:val="28"/>
        </w:rPr>
        <w:t xml:space="preserve"> предусмотрено 104,</w:t>
      </w:r>
      <w:r w:rsidR="00B938DB" w:rsidRPr="008C4248">
        <w:rPr>
          <w:rFonts w:ascii="Times New Roman" w:hAnsi="Times New Roman"/>
          <w:sz w:val="28"/>
          <w:szCs w:val="28"/>
        </w:rPr>
        <w:t>0</w:t>
      </w:r>
      <w:r w:rsidRPr="008C4248">
        <w:rPr>
          <w:rFonts w:ascii="Times New Roman" w:hAnsi="Times New Roman"/>
          <w:sz w:val="28"/>
          <w:szCs w:val="28"/>
        </w:rPr>
        <w:t xml:space="preserve"> тыс. рублей</w:t>
      </w:r>
      <w:r w:rsidR="004B7D24">
        <w:rPr>
          <w:rFonts w:ascii="Times New Roman" w:hAnsi="Times New Roman"/>
          <w:sz w:val="28"/>
          <w:szCs w:val="28"/>
        </w:rPr>
        <w:t>. З</w:t>
      </w:r>
      <w:r w:rsidRPr="008C4248">
        <w:rPr>
          <w:rFonts w:ascii="Times New Roman" w:hAnsi="Times New Roman"/>
          <w:sz w:val="28"/>
          <w:szCs w:val="28"/>
        </w:rPr>
        <w:t>аключено 4 договора на сумму 104,</w:t>
      </w:r>
      <w:r w:rsidR="00B938DB" w:rsidRPr="008C4248">
        <w:rPr>
          <w:rFonts w:ascii="Times New Roman" w:hAnsi="Times New Roman"/>
          <w:sz w:val="28"/>
          <w:szCs w:val="28"/>
        </w:rPr>
        <w:t>0</w:t>
      </w:r>
      <w:r w:rsidRPr="008C4248">
        <w:rPr>
          <w:rFonts w:ascii="Times New Roman" w:hAnsi="Times New Roman"/>
          <w:sz w:val="28"/>
          <w:szCs w:val="28"/>
        </w:rPr>
        <w:t xml:space="preserve"> тыс. рублей, из них</w:t>
      </w:r>
      <w:r w:rsidR="004B7D24" w:rsidRPr="004B7D24">
        <w:rPr>
          <w:rFonts w:ascii="Times New Roman" w:hAnsi="Times New Roman"/>
          <w:sz w:val="28"/>
          <w:szCs w:val="28"/>
        </w:rPr>
        <w:t xml:space="preserve"> </w:t>
      </w:r>
      <w:r w:rsidR="004B7D24" w:rsidRPr="008C4248">
        <w:rPr>
          <w:rFonts w:ascii="Times New Roman" w:hAnsi="Times New Roman"/>
          <w:sz w:val="28"/>
          <w:szCs w:val="28"/>
        </w:rPr>
        <w:t>с индивидуальным предприним</w:t>
      </w:r>
      <w:r w:rsidR="004B7D24" w:rsidRPr="008C4248">
        <w:rPr>
          <w:rFonts w:ascii="Times New Roman" w:hAnsi="Times New Roman"/>
          <w:sz w:val="28"/>
          <w:szCs w:val="28"/>
        </w:rPr>
        <w:t>а</w:t>
      </w:r>
      <w:r w:rsidR="004B7D24" w:rsidRPr="008C4248">
        <w:rPr>
          <w:rFonts w:ascii="Times New Roman" w:hAnsi="Times New Roman"/>
          <w:sz w:val="28"/>
          <w:szCs w:val="28"/>
        </w:rPr>
        <w:t>телем Журавлев В.В.</w:t>
      </w:r>
      <w:r w:rsidRPr="008C4248">
        <w:rPr>
          <w:rFonts w:ascii="Times New Roman" w:hAnsi="Times New Roman"/>
          <w:sz w:val="28"/>
          <w:szCs w:val="28"/>
        </w:rPr>
        <w:t xml:space="preserve"> на приобретения товаров и баннера </w:t>
      </w:r>
      <w:r w:rsidR="005F4CDF">
        <w:rPr>
          <w:rFonts w:ascii="Times New Roman" w:hAnsi="Times New Roman"/>
          <w:sz w:val="28"/>
          <w:szCs w:val="28"/>
        </w:rPr>
        <w:t>–</w:t>
      </w:r>
      <w:r w:rsidRPr="008C4248">
        <w:rPr>
          <w:rFonts w:ascii="Times New Roman" w:hAnsi="Times New Roman"/>
          <w:sz w:val="28"/>
          <w:szCs w:val="28"/>
        </w:rPr>
        <w:t xml:space="preserve"> 67,6 тыс. рублей, с ГАПОУ Р</w:t>
      </w:r>
      <w:r w:rsidR="009072D0" w:rsidRPr="008C4248">
        <w:rPr>
          <w:rFonts w:ascii="Times New Roman" w:hAnsi="Times New Roman"/>
          <w:sz w:val="28"/>
          <w:szCs w:val="28"/>
        </w:rPr>
        <w:t xml:space="preserve">еспублики </w:t>
      </w:r>
      <w:r w:rsidRPr="008C4248">
        <w:rPr>
          <w:rFonts w:ascii="Times New Roman" w:hAnsi="Times New Roman"/>
          <w:sz w:val="28"/>
          <w:szCs w:val="28"/>
        </w:rPr>
        <w:t>Т</w:t>
      </w:r>
      <w:r w:rsidR="009072D0" w:rsidRPr="008C4248">
        <w:rPr>
          <w:rFonts w:ascii="Times New Roman" w:hAnsi="Times New Roman"/>
          <w:sz w:val="28"/>
          <w:szCs w:val="28"/>
        </w:rPr>
        <w:t>ыва</w:t>
      </w:r>
      <w:r w:rsidRPr="008C4248">
        <w:rPr>
          <w:rFonts w:ascii="Times New Roman" w:hAnsi="Times New Roman"/>
          <w:sz w:val="28"/>
          <w:szCs w:val="28"/>
        </w:rPr>
        <w:t xml:space="preserve"> </w:t>
      </w:r>
      <w:r w:rsidR="00BC49E2" w:rsidRPr="008C4248">
        <w:rPr>
          <w:rFonts w:ascii="Times New Roman" w:hAnsi="Times New Roman"/>
          <w:sz w:val="28"/>
          <w:szCs w:val="28"/>
        </w:rPr>
        <w:t>«</w:t>
      </w:r>
      <w:proofErr w:type="spellStart"/>
      <w:r w:rsidRPr="008C4248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8C42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4248">
        <w:rPr>
          <w:rFonts w:ascii="Times New Roman" w:hAnsi="Times New Roman"/>
          <w:sz w:val="28"/>
          <w:szCs w:val="28"/>
        </w:rPr>
        <w:t>ТТ</w:t>
      </w:r>
      <w:proofErr w:type="gramEnd"/>
      <w:r w:rsidR="00BC49E2" w:rsidRPr="008C4248">
        <w:rPr>
          <w:rFonts w:ascii="Times New Roman" w:hAnsi="Times New Roman"/>
          <w:sz w:val="28"/>
          <w:szCs w:val="28"/>
        </w:rPr>
        <w:t>»</w:t>
      </w:r>
      <w:r w:rsidR="005F4CDF" w:rsidRPr="005F4CDF">
        <w:rPr>
          <w:rFonts w:ascii="Times New Roman" w:hAnsi="Times New Roman"/>
          <w:sz w:val="28"/>
          <w:szCs w:val="28"/>
        </w:rPr>
        <w:t xml:space="preserve"> </w:t>
      </w:r>
      <w:r w:rsidR="005F4CDF" w:rsidRPr="008C4248">
        <w:rPr>
          <w:rFonts w:ascii="Times New Roman" w:hAnsi="Times New Roman"/>
          <w:sz w:val="28"/>
          <w:szCs w:val="28"/>
        </w:rPr>
        <w:t>на образовательные услуги по пр</w:t>
      </w:r>
      <w:r w:rsidR="005F4CDF" w:rsidRPr="008C4248">
        <w:rPr>
          <w:rFonts w:ascii="Times New Roman" w:hAnsi="Times New Roman"/>
          <w:sz w:val="28"/>
          <w:szCs w:val="28"/>
        </w:rPr>
        <w:t>о</w:t>
      </w:r>
      <w:r w:rsidR="005F4CDF" w:rsidRPr="008C4248">
        <w:rPr>
          <w:rFonts w:ascii="Times New Roman" w:hAnsi="Times New Roman"/>
          <w:sz w:val="28"/>
          <w:szCs w:val="28"/>
        </w:rPr>
        <w:t>грамме дополнительного образования необходимой для профессиональной де</w:t>
      </w:r>
      <w:r w:rsidR="005F4CDF" w:rsidRPr="008C4248">
        <w:rPr>
          <w:rFonts w:ascii="Times New Roman" w:hAnsi="Times New Roman"/>
          <w:sz w:val="28"/>
          <w:szCs w:val="28"/>
        </w:rPr>
        <w:t>я</w:t>
      </w:r>
      <w:r w:rsidR="005F4CDF" w:rsidRPr="008C4248">
        <w:rPr>
          <w:rFonts w:ascii="Times New Roman" w:hAnsi="Times New Roman"/>
          <w:sz w:val="28"/>
          <w:szCs w:val="28"/>
        </w:rPr>
        <w:t>тельности</w:t>
      </w:r>
      <w:r w:rsidR="00F85976">
        <w:rPr>
          <w:rFonts w:ascii="Times New Roman" w:hAnsi="Times New Roman"/>
          <w:sz w:val="28"/>
          <w:szCs w:val="28"/>
        </w:rPr>
        <w:t xml:space="preserve"> </w:t>
      </w:r>
      <w:r w:rsidR="00D61F91">
        <w:rPr>
          <w:rFonts w:ascii="Times New Roman" w:hAnsi="Times New Roman"/>
          <w:sz w:val="28"/>
          <w:szCs w:val="28"/>
        </w:rPr>
        <w:t xml:space="preserve">– </w:t>
      </w:r>
      <w:r w:rsidR="00D61F91" w:rsidRPr="008C4248">
        <w:rPr>
          <w:rFonts w:ascii="Times New Roman" w:hAnsi="Times New Roman"/>
          <w:sz w:val="28"/>
          <w:szCs w:val="28"/>
        </w:rPr>
        <w:t>на сумму 36,7 тыс. рублей</w:t>
      </w:r>
      <w:r w:rsidR="00D61F91">
        <w:rPr>
          <w:rFonts w:ascii="Times New Roman" w:hAnsi="Times New Roman"/>
          <w:sz w:val="28"/>
          <w:szCs w:val="28"/>
        </w:rPr>
        <w:t>.</w:t>
      </w:r>
    </w:p>
    <w:p w:rsidR="0076473B" w:rsidRPr="009072D0" w:rsidRDefault="00257C58" w:rsidP="009072D0">
      <w:pPr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2D0">
        <w:rPr>
          <w:rFonts w:ascii="Times New Roman" w:hAnsi="Times New Roman"/>
          <w:iCs/>
          <w:sz w:val="28"/>
          <w:szCs w:val="28"/>
        </w:rPr>
        <w:t xml:space="preserve">На реализацию мероприятий </w:t>
      </w:r>
      <w:r w:rsidR="009F50B5" w:rsidRPr="009072D0">
        <w:rPr>
          <w:rFonts w:ascii="Times New Roman" w:hAnsi="Times New Roman"/>
          <w:iCs/>
          <w:sz w:val="28"/>
          <w:szCs w:val="28"/>
        </w:rPr>
        <w:t xml:space="preserve"> </w:t>
      </w:r>
      <w:r w:rsidRPr="009072D0">
        <w:rPr>
          <w:rFonts w:ascii="Times New Roman" w:hAnsi="Times New Roman"/>
          <w:iCs/>
          <w:sz w:val="28"/>
          <w:szCs w:val="28"/>
        </w:rPr>
        <w:t xml:space="preserve">подпрограммы </w:t>
      </w:r>
      <w:r w:rsidR="00D61F91" w:rsidRPr="009072D0">
        <w:rPr>
          <w:rFonts w:ascii="Times New Roman" w:hAnsi="Times New Roman"/>
          <w:iCs/>
          <w:sz w:val="28"/>
          <w:szCs w:val="28"/>
        </w:rPr>
        <w:t xml:space="preserve">6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="0076473B" w:rsidRPr="009072D0">
        <w:rPr>
          <w:rFonts w:ascii="Times New Roman" w:hAnsi="Times New Roman"/>
          <w:iCs/>
          <w:sz w:val="28"/>
          <w:szCs w:val="28"/>
        </w:rPr>
        <w:t>Обеспечение организац</w:t>
      </w:r>
      <w:r w:rsidR="0076473B" w:rsidRPr="009072D0">
        <w:rPr>
          <w:rFonts w:ascii="Times New Roman" w:hAnsi="Times New Roman"/>
          <w:iCs/>
          <w:sz w:val="28"/>
          <w:szCs w:val="28"/>
        </w:rPr>
        <w:t>и</w:t>
      </w:r>
      <w:r w:rsidR="0076473B" w:rsidRPr="009072D0">
        <w:rPr>
          <w:rFonts w:ascii="Times New Roman" w:hAnsi="Times New Roman"/>
          <w:iCs/>
          <w:sz w:val="28"/>
          <w:szCs w:val="28"/>
        </w:rPr>
        <w:t xml:space="preserve">онных мер по внедрению и развитию аппаратно-программного комплекса </w:t>
      </w:r>
      <w:r w:rsidR="00BC49E2" w:rsidRPr="009072D0">
        <w:rPr>
          <w:rFonts w:ascii="Times New Roman" w:hAnsi="Times New Roman"/>
          <w:iCs/>
          <w:sz w:val="28"/>
          <w:szCs w:val="28"/>
        </w:rPr>
        <w:t>«</w:t>
      </w:r>
      <w:r w:rsidR="0076473B" w:rsidRPr="009072D0">
        <w:rPr>
          <w:rFonts w:ascii="Times New Roman" w:hAnsi="Times New Roman"/>
          <w:iCs/>
          <w:sz w:val="28"/>
          <w:szCs w:val="28"/>
        </w:rPr>
        <w:t>Бе</w:t>
      </w:r>
      <w:r w:rsidR="0076473B" w:rsidRPr="009072D0">
        <w:rPr>
          <w:rFonts w:ascii="Times New Roman" w:hAnsi="Times New Roman"/>
          <w:iCs/>
          <w:sz w:val="28"/>
          <w:szCs w:val="28"/>
        </w:rPr>
        <w:t>з</w:t>
      </w:r>
      <w:r w:rsidR="0076473B" w:rsidRPr="009072D0">
        <w:rPr>
          <w:rFonts w:ascii="Times New Roman" w:hAnsi="Times New Roman"/>
          <w:iCs/>
          <w:sz w:val="28"/>
          <w:szCs w:val="28"/>
        </w:rPr>
        <w:t>опасный город</w:t>
      </w:r>
      <w:r w:rsidR="00BC49E2" w:rsidRPr="009072D0">
        <w:rPr>
          <w:rFonts w:ascii="Times New Roman" w:hAnsi="Times New Roman"/>
          <w:iCs/>
          <w:sz w:val="28"/>
          <w:szCs w:val="28"/>
        </w:rPr>
        <w:t>»</w:t>
      </w:r>
      <w:r w:rsidR="0076473B" w:rsidRPr="009072D0">
        <w:rPr>
          <w:rFonts w:ascii="Times New Roman" w:hAnsi="Times New Roman"/>
          <w:sz w:val="28"/>
          <w:szCs w:val="28"/>
        </w:rPr>
        <w:t xml:space="preserve"> предусмотрено </w:t>
      </w:r>
      <w:r w:rsidR="00D61F91">
        <w:rPr>
          <w:rFonts w:ascii="Times New Roman" w:hAnsi="Times New Roman"/>
          <w:sz w:val="28"/>
          <w:szCs w:val="28"/>
        </w:rPr>
        <w:t>–</w:t>
      </w:r>
      <w:r w:rsidR="0076473B" w:rsidRPr="009072D0">
        <w:rPr>
          <w:rFonts w:ascii="Times New Roman" w:hAnsi="Times New Roman"/>
          <w:sz w:val="28"/>
          <w:szCs w:val="28"/>
        </w:rPr>
        <w:t xml:space="preserve"> 240,0 тыс. рублей.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6473B" w:rsidRPr="009072D0">
        <w:rPr>
          <w:rFonts w:ascii="Times New Roman" w:eastAsia="Times New Roman" w:hAnsi="Times New Roman"/>
          <w:sz w:val="28"/>
          <w:szCs w:val="28"/>
        </w:rPr>
        <w:t>В соответствии с п. 2.1 протокольно</w:t>
      </w:r>
      <w:r w:rsidR="009072D0">
        <w:rPr>
          <w:rFonts w:ascii="Times New Roman" w:eastAsia="Times New Roman" w:hAnsi="Times New Roman"/>
          <w:sz w:val="28"/>
          <w:szCs w:val="28"/>
        </w:rPr>
        <w:t xml:space="preserve">го решения заседания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межведомственной рабочей группы по с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о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зданию и развитию АПК 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Безопасный город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»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на те</w:t>
      </w:r>
      <w:r w:rsidR="003D4448">
        <w:rPr>
          <w:rFonts w:ascii="Times New Roman" w:eastAsia="Times New Roman" w:hAnsi="Times New Roman"/>
          <w:sz w:val="28"/>
          <w:szCs w:val="28"/>
        </w:rPr>
        <w:t>рритории Республики Тыва</w:t>
      </w:r>
      <w:r w:rsidR="00DD44DB">
        <w:rPr>
          <w:rFonts w:ascii="Times New Roman" w:eastAsia="Times New Roman" w:hAnsi="Times New Roman"/>
          <w:sz w:val="28"/>
          <w:szCs w:val="28"/>
        </w:rPr>
        <w:t xml:space="preserve"> от 13 марта </w:t>
      </w:r>
      <w:r w:rsidR="00DD44DB" w:rsidRPr="009072D0">
        <w:rPr>
          <w:rFonts w:ascii="Times New Roman" w:eastAsia="Times New Roman" w:hAnsi="Times New Roman"/>
          <w:sz w:val="28"/>
          <w:szCs w:val="28"/>
        </w:rPr>
        <w:t>2023</w:t>
      </w:r>
      <w:r w:rsidR="00DD44DB">
        <w:rPr>
          <w:rFonts w:ascii="Times New Roman" w:eastAsia="Times New Roman" w:hAnsi="Times New Roman"/>
          <w:sz w:val="28"/>
          <w:szCs w:val="28"/>
        </w:rPr>
        <w:t xml:space="preserve"> </w:t>
      </w:r>
      <w:r w:rsidR="00DD44DB" w:rsidRPr="009072D0">
        <w:rPr>
          <w:rFonts w:ascii="Times New Roman" w:eastAsia="Times New Roman" w:hAnsi="Times New Roman"/>
          <w:sz w:val="28"/>
          <w:szCs w:val="28"/>
        </w:rPr>
        <w:t>г. № 04-08-27/23</w:t>
      </w:r>
      <w:r w:rsidR="003D4448">
        <w:rPr>
          <w:rFonts w:ascii="Times New Roman" w:eastAsia="Times New Roman" w:hAnsi="Times New Roman"/>
          <w:sz w:val="28"/>
          <w:szCs w:val="28"/>
        </w:rPr>
        <w:t xml:space="preserve">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принято </w:t>
      </w:r>
      <w:r w:rsidR="003D4448">
        <w:rPr>
          <w:rFonts w:ascii="Times New Roman" w:eastAsia="Times New Roman" w:hAnsi="Times New Roman"/>
          <w:sz w:val="28"/>
          <w:szCs w:val="28"/>
        </w:rPr>
        <w:t>п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остановление Правительства Ре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с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публики Тыва </w:t>
      </w:r>
      <w:r w:rsidR="00F85976">
        <w:rPr>
          <w:rFonts w:ascii="Times New Roman" w:eastAsia="Times New Roman" w:hAnsi="Times New Roman"/>
          <w:sz w:val="28"/>
          <w:szCs w:val="28"/>
        </w:rPr>
        <w:t xml:space="preserve">от 29 мая </w:t>
      </w:r>
      <w:r w:rsidR="00F85976" w:rsidRPr="009072D0">
        <w:rPr>
          <w:rFonts w:ascii="Times New Roman" w:eastAsia="Times New Roman" w:hAnsi="Times New Roman"/>
          <w:sz w:val="28"/>
          <w:szCs w:val="28"/>
        </w:rPr>
        <w:t>2023</w:t>
      </w:r>
      <w:r w:rsidR="00F85976">
        <w:rPr>
          <w:rFonts w:ascii="Times New Roman" w:eastAsia="Times New Roman" w:hAnsi="Times New Roman"/>
          <w:sz w:val="28"/>
          <w:szCs w:val="28"/>
        </w:rPr>
        <w:t xml:space="preserve"> </w:t>
      </w:r>
      <w:r w:rsidR="00F85976" w:rsidRPr="009072D0">
        <w:rPr>
          <w:rFonts w:ascii="Times New Roman" w:eastAsia="Times New Roman" w:hAnsi="Times New Roman"/>
          <w:sz w:val="28"/>
          <w:szCs w:val="28"/>
        </w:rPr>
        <w:t xml:space="preserve">г.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№</w:t>
      </w:r>
      <w:r w:rsidR="003D4448">
        <w:rPr>
          <w:rFonts w:ascii="Times New Roman" w:eastAsia="Times New Roman" w:hAnsi="Times New Roman"/>
          <w:sz w:val="28"/>
          <w:szCs w:val="28"/>
        </w:rPr>
        <w:t xml:space="preserve">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347 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Правите</w:t>
      </w:r>
      <w:r w:rsidR="003D4448">
        <w:rPr>
          <w:rFonts w:ascii="Times New Roman" w:eastAsia="Times New Roman" w:hAnsi="Times New Roman"/>
          <w:sz w:val="28"/>
          <w:szCs w:val="28"/>
        </w:rPr>
        <w:t xml:space="preserve">льства Республики Тыва от 19 марта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2021</w:t>
      </w:r>
      <w:r w:rsidR="003D4448">
        <w:rPr>
          <w:rFonts w:ascii="Times New Roman" w:eastAsia="Times New Roman" w:hAnsi="Times New Roman"/>
          <w:sz w:val="28"/>
          <w:szCs w:val="28"/>
        </w:rPr>
        <w:t xml:space="preserve">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г. № 134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»</w:t>
      </w:r>
      <w:r w:rsidR="00FD3E92">
        <w:rPr>
          <w:rFonts w:ascii="Times New Roman" w:eastAsia="Times New Roman" w:hAnsi="Times New Roman"/>
          <w:sz w:val="28"/>
          <w:szCs w:val="28"/>
        </w:rPr>
        <w:t>,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согласно которому </w:t>
      </w:r>
      <w:r w:rsidR="0076473B" w:rsidRPr="009072D0">
        <w:rPr>
          <w:rFonts w:ascii="Times New Roman" w:eastAsia="Times New Roman" w:hAnsi="Times New Roman"/>
          <w:sz w:val="28"/>
          <w:szCs w:val="28"/>
        </w:rPr>
        <w:lastRenderedPageBreak/>
        <w:t>Министерство цифрового развития Республики</w:t>
      </w:r>
      <w:proofErr w:type="gramEnd"/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Тыва </w:t>
      </w:r>
      <w:r w:rsidR="003D4448">
        <w:rPr>
          <w:rFonts w:ascii="Times New Roman" w:eastAsia="Times New Roman" w:hAnsi="Times New Roman"/>
          <w:sz w:val="28"/>
          <w:szCs w:val="28"/>
        </w:rPr>
        <w:t>–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главный исполнитель внедрения и развития АПК 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Безопасный город</w:t>
      </w:r>
      <w:r w:rsidR="00BC49E2" w:rsidRPr="009072D0">
        <w:rPr>
          <w:rFonts w:ascii="Times New Roman" w:eastAsia="Times New Roman" w:hAnsi="Times New Roman"/>
          <w:sz w:val="28"/>
          <w:szCs w:val="28"/>
        </w:rPr>
        <w:t>»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 на территории Республики Т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>ы</w:t>
      </w:r>
      <w:r w:rsidR="0076473B" w:rsidRPr="009072D0">
        <w:rPr>
          <w:rFonts w:ascii="Times New Roman" w:eastAsia="Times New Roman" w:hAnsi="Times New Roman"/>
          <w:sz w:val="28"/>
          <w:szCs w:val="28"/>
        </w:rPr>
        <w:t xml:space="preserve">ва. 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принято постановление Правительства Республи</w:t>
      </w:r>
      <w:r w:rsidR="003D4448">
        <w:rPr>
          <w:rFonts w:ascii="Times New Roman" w:eastAsia="Times New Roman" w:hAnsi="Times New Roman"/>
          <w:sz w:val="28"/>
          <w:szCs w:val="28"/>
          <w:lang w:eastAsia="ru-RU"/>
        </w:rPr>
        <w:t xml:space="preserve">ки Тыва от 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2 августа 2023 г. №</w:t>
      </w:r>
      <w:r w:rsidR="003D44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591 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досрочном прекращении мероприятий по реализации подпрограммы 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организационных мер по внедрению и развитию АПК 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Безопасный город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программы </w:t>
      </w:r>
      <w:r w:rsidR="00FD3E9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Тыва 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щита населения и территорий от чрезвычайных ситуаций, обеспечение пожа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6473B" w:rsidRPr="009072D0">
        <w:rPr>
          <w:rFonts w:ascii="Times New Roman" w:eastAsia="Times New Roman" w:hAnsi="Times New Roman"/>
          <w:sz w:val="28"/>
          <w:szCs w:val="28"/>
          <w:lang w:eastAsia="ru-RU"/>
        </w:rPr>
        <w:t>ной безопасности и безопасности на вод</w:t>
      </w:r>
      <w:r w:rsidR="00B938DB" w:rsidRPr="009072D0">
        <w:rPr>
          <w:rFonts w:ascii="Times New Roman" w:eastAsia="Times New Roman" w:hAnsi="Times New Roman"/>
          <w:sz w:val="28"/>
          <w:szCs w:val="28"/>
          <w:lang w:eastAsia="ru-RU"/>
        </w:rPr>
        <w:t>ных объектах на 2014-2025 годы</w:t>
      </w:r>
      <w:r w:rsidR="00BC49E2" w:rsidRPr="009072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938DB" w:rsidRPr="009072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396A" w:rsidRPr="009072D0">
        <w:rPr>
          <w:rFonts w:ascii="Times New Roman" w:eastAsia="Times New Roman" w:hAnsi="Times New Roman"/>
          <w:sz w:val="28"/>
          <w:szCs w:val="28"/>
          <w:lang w:eastAsia="ru-RU"/>
        </w:rPr>
        <w:t>оплачена кредиторская задолженность за 2022 год.</w:t>
      </w:r>
    </w:p>
    <w:p w:rsidR="0076473B" w:rsidRPr="009072D0" w:rsidRDefault="00D61F91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реализации</w:t>
      </w:r>
      <w:r w:rsidR="00DE752D">
        <w:rPr>
          <w:rFonts w:ascii="Times New Roman" w:hAnsi="Times New Roman" w:cs="Times New Roman"/>
          <w:sz w:val="28"/>
          <w:szCs w:val="28"/>
        </w:rPr>
        <w:t xml:space="preserve"> в 2022 году П</w:t>
      </w:r>
      <w:r w:rsidR="0076473B" w:rsidRPr="009072D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55413" w:rsidRPr="009072D0">
        <w:rPr>
          <w:rFonts w:ascii="Times New Roman" w:hAnsi="Times New Roman" w:cs="Times New Roman"/>
          <w:sz w:val="28"/>
          <w:szCs w:val="28"/>
        </w:rPr>
        <w:t xml:space="preserve">признана </w:t>
      </w:r>
      <w:proofErr w:type="spellStart"/>
      <w:r w:rsidR="000C7B5E" w:rsidRPr="009072D0">
        <w:rPr>
          <w:rFonts w:ascii="Times New Roman" w:hAnsi="Times New Roman" w:cs="Times New Roman"/>
          <w:sz w:val="28"/>
          <w:szCs w:val="28"/>
        </w:rPr>
        <w:t>средне</w:t>
      </w:r>
      <w:r w:rsidR="0076473B" w:rsidRPr="009072D0">
        <w:rPr>
          <w:rFonts w:ascii="Times New Roman" w:hAnsi="Times New Roman" w:cs="Times New Roman"/>
          <w:sz w:val="28"/>
          <w:szCs w:val="28"/>
        </w:rPr>
        <w:t>э</w:t>
      </w:r>
      <w:r w:rsidR="0076473B" w:rsidRPr="009072D0">
        <w:rPr>
          <w:rFonts w:ascii="Times New Roman" w:hAnsi="Times New Roman" w:cs="Times New Roman"/>
          <w:sz w:val="28"/>
          <w:szCs w:val="28"/>
        </w:rPr>
        <w:t>ф</w:t>
      </w:r>
      <w:r w:rsidR="0076473B" w:rsidRPr="009072D0">
        <w:rPr>
          <w:rFonts w:ascii="Times New Roman" w:hAnsi="Times New Roman" w:cs="Times New Roman"/>
          <w:sz w:val="28"/>
          <w:szCs w:val="28"/>
        </w:rPr>
        <w:t>фективной</w:t>
      </w:r>
      <w:proofErr w:type="spellEnd"/>
      <w:r w:rsidR="000C7B5E" w:rsidRPr="009072D0">
        <w:rPr>
          <w:rFonts w:ascii="Times New Roman" w:hAnsi="Times New Roman" w:cs="Times New Roman"/>
          <w:sz w:val="28"/>
          <w:szCs w:val="28"/>
        </w:rPr>
        <w:t>.</w:t>
      </w:r>
    </w:p>
    <w:p w:rsidR="007D1F90" w:rsidRPr="009072D0" w:rsidRDefault="007D1F90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оценка расходов на реализацию Программы представлены в </w:t>
      </w:r>
      <w:hyperlink w:anchor="P412">
        <w:r w:rsidR="008656E6" w:rsidRPr="009072D0">
          <w:rPr>
            <w:rFonts w:ascii="Times New Roman" w:hAnsi="Times New Roman" w:cs="Times New Roman"/>
            <w:sz w:val="28"/>
            <w:szCs w:val="28"/>
          </w:rPr>
          <w:t>приложении</w:t>
        </w:r>
        <w:r w:rsidRPr="009072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8656E6" w:rsidRPr="009072D0">
        <w:rPr>
          <w:rFonts w:ascii="Times New Roman" w:hAnsi="Times New Roman" w:cs="Times New Roman"/>
          <w:sz w:val="28"/>
          <w:szCs w:val="28"/>
        </w:rPr>
        <w:t xml:space="preserve">№ </w:t>
      </w:r>
      <w:r w:rsidR="00CB0B08" w:rsidRPr="009072D0">
        <w:rPr>
          <w:rFonts w:ascii="Times New Roman" w:hAnsi="Times New Roman" w:cs="Times New Roman"/>
          <w:sz w:val="28"/>
          <w:szCs w:val="28"/>
        </w:rPr>
        <w:t>2</w:t>
      </w:r>
      <w:r w:rsidR="008656E6" w:rsidRPr="009072D0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к настоящему докладу.</w:t>
      </w:r>
    </w:p>
    <w:p w:rsidR="007D1F90" w:rsidRPr="009072D0" w:rsidRDefault="007D1F90" w:rsidP="003D44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F90" w:rsidRDefault="007D1F90" w:rsidP="003D44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2D0">
        <w:rPr>
          <w:rFonts w:ascii="Times New Roman" w:hAnsi="Times New Roman" w:cs="Times New Roman"/>
          <w:b w:val="0"/>
          <w:sz w:val="28"/>
          <w:szCs w:val="28"/>
        </w:rPr>
        <w:t>Оценка эффективности реализации Программы</w:t>
      </w:r>
    </w:p>
    <w:p w:rsidR="003D4448" w:rsidRPr="009072D0" w:rsidRDefault="003D4448" w:rsidP="003D444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7B5E" w:rsidRPr="009072D0" w:rsidRDefault="000C7B5E" w:rsidP="009072D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FD3E9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риказа</w:t>
      </w:r>
      <w:r w:rsidR="00C96E1E" w:rsidRPr="009072D0">
        <w:rPr>
          <w:rFonts w:ascii="Times New Roman" w:hAnsi="Times New Roman" w:cs="Times New Roman"/>
          <w:b w:val="0"/>
          <w:sz w:val="28"/>
          <w:szCs w:val="28"/>
        </w:rPr>
        <w:t xml:space="preserve"> Министерств</w:t>
      </w:r>
      <w:r w:rsidR="00FD3E92">
        <w:rPr>
          <w:rFonts w:ascii="Times New Roman" w:hAnsi="Times New Roman" w:cs="Times New Roman"/>
          <w:b w:val="0"/>
          <w:sz w:val="28"/>
          <w:szCs w:val="28"/>
        </w:rPr>
        <w:t>а</w:t>
      </w:r>
      <w:r w:rsidR="00C96E1E" w:rsidRPr="009072D0">
        <w:rPr>
          <w:rFonts w:ascii="Times New Roman" w:hAnsi="Times New Roman" w:cs="Times New Roman"/>
          <w:b w:val="0"/>
          <w:sz w:val="28"/>
          <w:szCs w:val="28"/>
        </w:rPr>
        <w:t xml:space="preserve"> экономики Республики Тыва</w:t>
      </w:r>
      <w:r w:rsidR="003D444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D4448">
        <w:rPr>
          <w:rFonts w:ascii="Times New Roman" w:hAnsi="Times New Roman" w:cs="Times New Roman"/>
          <w:b w:val="0"/>
          <w:sz w:val="28"/>
          <w:szCs w:val="28"/>
        </w:rPr>
        <w:br/>
        <w:t xml:space="preserve">24 ноября 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3D4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г</w:t>
      </w:r>
      <w:r w:rsidR="003D4448">
        <w:rPr>
          <w:rFonts w:ascii="Times New Roman" w:hAnsi="Times New Roman" w:cs="Times New Roman"/>
          <w:b w:val="0"/>
          <w:sz w:val="28"/>
          <w:szCs w:val="28"/>
        </w:rPr>
        <w:t>.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 № 261 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9072D0">
        <w:rPr>
          <w:rFonts w:ascii="Times New Roman" w:hAnsi="Times New Roman" w:cs="Times New Roman"/>
          <w:b w:val="0"/>
          <w:sz w:val="28"/>
          <w:szCs w:val="28"/>
        </w:rPr>
        <w:t>методики оценки эффективности р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ализации государственных программ Республики</w:t>
      </w:r>
      <w:proofErr w:type="gramEnd"/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4F6" w:rsidRPr="009072D0">
        <w:rPr>
          <w:rFonts w:ascii="Times New Roman" w:hAnsi="Times New Roman" w:cs="Times New Roman"/>
          <w:b w:val="0"/>
          <w:sz w:val="28"/>
          <w:szCs w:val="28"/>
        </w:rPr>
        <w:t>оцен</w:t>
      </w:r>
      <w:r w:rsidR="00CF2E81" w:rsidRPr="009072D0">
        <w:rPr>
          <w:rFonts w:ascii="Times New Roman" w:hAnsi="Times New Roman" w:cs="Times New Roman"/>
          <w:b w:val="0"/>
          <w:sz w:val="28"/>
          <w:szCs w:val="28"/>
        </w:rPr>
        <w:t>ивается эффе</w:t>
      </w:r>
      <w:r w:rsidR="00CF2E81" w:rsidRPr="009072D0">
        <w:rPr>
          <w:rFonts w:ascii="Times New Roman" w:hAnsi="Times New Roman" w:cs="Times New Roman"/>
          <w:b w:val="0"/>
          <w:sz w:val="28"/>
          <w:szCs w:val="28"/>
        </w:rPr>
        <w:t>к</w:t>
      </w:r>
      <w:r w:rsidR="00CF2E81" w:rsidRPr="009072D0">
        <w:rPr>
          <w:rFonts w:ascii="Times New Roman" w:hAnsi="Times New Roman" w:cs="Times New Roman"/>
          <w:b w:val="0"/>
          <w:sz w:val="28"/>
          <w:szCs w:val="28"/>
        </w:rPr>
        <w:t>тивность реализации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программы </w:t>
      </w:r>
      <w:r w:rsidR="00DE752D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на 2014-2023 годы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72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75BD" w:rsidRPr="009072D0" w:rsidRDefault="00DB220E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1.</w:t>
      </w:r>
      <w:r w:rsidR="00DC3C33" w:rsidRPr="009072D0">
        <w:rPr>
          <w:rFonts w:ascii="Times New Roman" w:hAnsi="Times New Roman" w:cs="Times New Roman"/>
          <w:sz w:val="28"/>
          <w:szCs w:val="28"/>
        </w:rPr>
        <w:t xml:space="preserve"> </w:t>
      </w:r>
      <w:r w:rsidR="001675BD" w:rsidRPr="009072D0">
        <w:rPr>
          <w:rFonts w:ascii="Times New Roman" w:hAnsi="Times New Roman" w:cs="Times New Roman"/>
          <w:sz w:val="28"/>
          <w:szCs w:val="28"/>
        </w:rPr>
        <w:t>С</w:t>
      </w:r>
      <w:r w:rsidR="00DC3C33" w:rsidRPr="009072D0">
        <w:rPr>
          <w:rFonts w:ascii="Times New Roman" w:hAnsi="Times New Roman" w:cs="Times New Roman"/>
          <w:sz w:val="28"/>
          <w:szCs w:val="28"/>
        </w:rPr>
        <w:t>тепен</w:t>
      </w:r>
      <w:r w:rsidR="001675BD" w:rsidRPr="009072D0">
        <w:rPr>
          <w:rFonts w:ascii="Times New Roman" w:hAnsi="Times New Roman" w:cs="Times New Roman"/>
          <w:sz w:val="28"/>
          <w:szCs w:val="28"/>
        </w:rPr>
        <w:t>ь</w:t>
      </w:r>
      <w:r w:rsidR="00DC3C33" w:rsidRPr="009072D0"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 (индикаторов) государстве</w:t>
      </w:r>
      <w:r w:rsidR="00DC3C33" w:rsidRPr="009072D0">
        <w:rPr>
          <w:rFonts w:ascii="Times New Roman" w:hAnsi="Times New Roman" w:cs="Times New Roman"/>
          <w:sz w:val="28"/>
          <w:szCs w:val="28"/>
        </w:rPr>
        <w:t>н</w:t>
      </w:r>
      <w:r w:rsidR="00DC3C33" w:rsidRPr="009072D0">
        <w:rPr>
          <w:rFonts w:ascii="Times New Roman" w:hAnsi="Times New Roman" w:cs="Times New Roman"/>
          <w:sz w:val="28"/>
          <w:szCs w:val="28"/>
        </w:rPr>
        <w:t>ной программы</w:t>
      </w:r>
      <w:r w:rsidR="001675BD" w:rsidRPr="009072D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C3C33" w:rsidRPr="009072D0">
        <w:rPr>
          <w:rFonts w:ascii="Times New Roman" w:hAnsi="Times New Roman" w:cs="Times New Roman"/>
          <w:sz w:val="28"/>
          <w:szCs w:val="28"/>
        </w:rPr>
        <w:t xml:space="preserve"> </w:t>
      </w:r>
      <w:r w:rsidR="00BC49E2" w:rsidRPr="009072D0">
        <w:rPr>
          <w:rFonts w:ascii="Times New Roman" w:hAnsi="Times New Roman" w:cs="Times New Roman"/>
          <w:sz w:val="28"/>
          <w:szCs w:val="28"/>
        </w:rPr>
        <w:t>«</w:t>
      </w:r>
      <w:r w:rsidR="001675BD" w:rsidRPr="009072D0">
        <w:rPr>
          <w:rFonts w:ascii="Times New Roman" w:hAnsi="Times New Roman" w:cs="Times New Roman"/>
          <w:sz w:val="28"/>
          <w:szCs w:val="28"/>
        </w:rPr>
        <w:t>Защита населения и территорий от чрезв</w:t>
      </w:r>
      <w:r w:rsidR="001675BD" w:rsidRPr="009072D0">
        <w:rPr>
          <w:rFonts w:ascii="Times New Roman" w:hAnsi="Times New Roman" w:cs="Times New Roman"/>
          <w:sz w:val="28"/>
          <w:szCs w:val="28"/>
        </w:rPr>
        <w:t>ы</w:t>
      </w:r>
      <w:r w:rsidR="001675BD" w:rsidRPr="009072D0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людей на водных объектах на 2014-2025 годы</w:t>
      </w:r>
      <w:r w:rsidR="00BC49E2" w:rsidRPr="009072D0">
        <w:rPr>
          <w:rFonts w:ascii="Times New Roman" w:hAnsi="Times New Roman" w:cs="Times New Roman"/>
          <w:sz w:val="28"/>
          <w:szCs w:val="28"/>
        </w:rPr>
        <w:t>»</w:t>
      </w:r>
      <w:r w:rsidR="00CB0B08" w:rsidRPr="009072D0">
        <w:rPr>
          <w:rFonts w:ascii="Times New Roman" w:hAnsi="Times New Roman" w:cs="Times New Roman"/>
          <w:sz w:val="28"/>
          <w:szCs w:val="28"/>
        </w:rPr>
        <w:t xml:space="preserve"> за 2014 по 2023 года представлен</w:t>
      </w:r>
      <w:r w:rsidR="00DE752D">
        <w:rPr>
          <w:rFonts w:ascii="Times New Roman" w:hAnsi="Times New Roman" w:cs="Times New Roman"/>
          <w:sz w:val="28"/>
          <w:szCs w:val="28"/>
        </w:rPr>
        <w:t>а</w:t>
      </w:r>
      <w:r w:rsidR="00CB0B08" w:rsidRPr="009072D0">
        <w:rPr>
          <w:rFonts w:ascii="Times New Roman" w:hAnsi="Times New Roman" w:cs="Times New Roman"/>
          <w:sz w:val="28"/>
          <w:szCs w:val="28"/>
        </w:rPr>
        <w:t xml:space="preserve"> в приложении № 3 к настоящему докладу.</w:t>
      </w:r>
    </w:p>
    <w:p w:rsidR="00B17178" w:rsidRPr="009072D0" w:rsidRDefault="00480BBF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2.</w:t>
      </w:r>
      <w:r w:rsidR="00DE752D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Эффективност</w:t>
      </w:r>
      <w:r w:rsidR="00840899" w:rsidRPr="009072D0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840899" w:rsidRPr="009072D0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Pr="009072D0">
        <w:rPr>
          <w:rFonts w:ascii="Times New Roman" w:hAnsi="Times New Roman" w:cs="Times New Roman"/>
          <w:sz w:val="28"/>
          <w:szCs w:val="28"/>
        </w:rPr>
        <w:t>государственной пр</w:t>
      </w:r>
      <w:r w:rsidRPr="009072D0">
        <w:rPr>
          <w:rFonts w:ascii="Times New Roman" w:hAnsi="Times New Roman" w:cs="Times New Roman"/>
          <w:sz w:val="28"/>
          <w:szCs w:val="28"/>
        </w:rPr>
        <w:t>о</w:t>
      </w:r>
      <w:r w:rsidRPr="009072D0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DE752D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DE752D">
        <w:rPr>
          <w:rFonts w:ascii="Times New Roman" w:hAnsi="Times New Roman" w:cs="Times New Roman"/>
          <w:sz w:val="28"/>
          <w:szCs w:val="28"/>
        </w:rPr>
        <w:t xml:space="preserve"> Тыва </w:t>
      </w:r>
      <w:r w:rsidR="00BC49E2" w:rsidRPr="009072D0">
        <w:rPr>
          <w:rFonts w:ascii="Times New Roman" w:hAnsi="Times New Roman" w:cs="Times New Roman"/>
          <w:sz w:val="28"/>
          <w:szCs w:val="28"/>
        </w:rPr>
        <w:t>«</w:t>
      </w:r>
      <w:r w:rsidR="00B17178" w:rsidRPr="009072D0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</w:t>
      </w:r>
      <w:r w:rsidR="00B17178" w:rsidRPr="009072D0">
        <w:rPr>
          <w:rFonts w:ascii="Times New Roman" w:hAnsi="Times New Roman" w:cs="Times New Roman"/>
          <w:sz w:val="28"/>
          <w:szCs w:val="28"/>
        </w:rPr>
        <w:t>д</w:t>
      </w:r>
      <w:r w:rsidR="00B17178" w:rsidRPr="009072D0">
        <w:rPr>
          <w:rFonts w:ascii="Times New Roman" w:hAnsi="Times New Roman" w:cs="Times New Roman"/>
          <w:sz w:val="28"/>
          <w:szCs w:val="28"/>
        </w:rPr>
        <w:t>ных объектах на 2014-2025 годы</w:t>
      </w:r>
      <w:r w:rsidR="00BC49E2" w:rsidRPr="009072D0">
        <w:rPr>
          <w:rFonts w:ascii="Times New Roman" w:hAnsi="Times New Roman" w:cs="Times New Roman"/>
          <w:sz w:val="28"/>
          <w:szCs w:val="28"/>
        </w:rPr>
        <w:t>»</w:t>
      </w:r>
      <w:r w:rsidR="00AE24F6" w:rsidRPr="009072D0">
        <w:rPr>
          <w:rFonts w:ascii="Times New Roman" w:hAnsi="Times New Roman" w:cs="Times New Roman"/>
          <w:sz w:val="28"/>
          <w:szCs w:val="28"/>
        </w:rPr>
        <w:t xml:space="preserve"> за 2014 по 2023 годы</w:t>
      </w:r>
      <w:r w:rsidR="00B17178" w:rsidRPr="009072D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6508A9">
        <w:rPr>
          <w:rFonts w:ascii="Times New Roman" w:hAnsi="Times New Roman" w:cs="Times New Roman"/>
          <w:sz w:val="28"/>
          <w:szCs w:val="28"/>
        </w:rPr>
        <w:t>а</w:t>
      </w:r>
      <w:r w:rsidR="00B17178" w:rsidRPr="009072D0"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B17178" w:rsidRPr="009072D0">
        <w:rPr>
          <w:rFonts w:ascii="Times New Roman" w:hAnsi="Times New Roman" w:cs="Times New Roman"/>
          <w:sz w:val="28"/>
          <w:szCs w:val="28"/>
        </w:rPr>
        <w:t>о</w:t>
      </w:r>
      <w:r w:rsidR="00B17178" w:rsidRPr="009072D0">
        <w:rPr>
          <w:rFonts w:ascii="Times New Roman" w:hAnsi="Times New Roman" w:cs="Times New Roman"/>
          <w:sz w:val="28"/>
          <w:szCs w:val="28"/>
        </w:rPr>
        <w:t>жении № 4 к настоящему докладу.</w:t>
      </w:r>
    </w:p>
    <w:p w:rsidR="007E6671" w:rsidRPr="009072D0" w:rsidRDefault="00C0698C" w:rsidP="009072D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2D0">
        <w:rPr>
          <w:rFonts w:ascii="Times New Roman" w:hAnsi="Times New Roman" w:cs="Times New Roman"/>
          <w:b w:val="0"/>
          <w:sz w:val="28"/>
          <w:szCs w:val="28"/>
        </w:rPr>
        <w:t>3. Степень реализации мероприятий государственной программы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8A9">
        <w:rPr>
          <w:rFonts w:ascii="Times New Roman" w:hAnsi="Times New Roman" w:cs="Times New Roman"/>
          <w:b w:val="0"/>
          <w:sz w:val="28"/>
          <w:szCs w:val="28"/>
        </w:rPr>
        <w:t>Респу</w:t>
      </w:r>
      <w:r w:rsidR="006508A9">
        <w:rPr>
          <w:rFonts w:ascii="Times New Roman" w:hAnsi="Times New Roman" w:cs="Times New Roman"/>
          <w:b w:val="0"/>
          <w:sz w:val="28"/>
          <w:szCs w:val="28"/>
        </w:rPr>
        <w:t>б</w:t>
      </w:r>
      <w:r w:rsidR="006508A9">
        <w:rPr>
          <w:rFonts w:ascii="Times New Roman" w:hAnsi="Times New Roman" w:cs="Times New Roman"/>
          <w:b w:val="0"/>
          <w:sz w:val="28"/>
          <w:szCs w:val="28"/>
        </w:rPr>
        <w:t xml:space="preserve">лики Тыва 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«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территорий от чрезвычайных ситуаций, обе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>с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>печение пожарной безопасности и безопасности людей на водных объектах на 2014-2025 годы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»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 xml:space="preserve"> за 2014 по 2023 год</w:t>
      </w:r>
      <w:r w:rsidR="00AE24F6" w:rsidRPr="009072D0">
        <w:rPr>
          <w:rFonts w:ascii="Times New Roman" w:hAnsi="Times New Roman" w:cs="Times New Roman"/>
          <w:b w:val="0"/>
          <w:sz w:val="28"/>
          <w:szCs w:val="28"/>
        </w:rPr>
        <w:t>ы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 xml:space="preserve"> представлен</w:t>
      </w:r>
      <w:r w:rsidR="006508A9">
        <w:rPr>
          <w:rFonts w:ascii="Times New Roman" w:hAnsi="Times New Roman" w:cs="Times New Roman"/>
          <w:b w:val="0"/>
          <w:sz w:val="28"/>
          <w:szCs w:val="28"/>
        </w:rPr>
        <w:t>а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 xml:space="preserve"> в приложении № 5 к наст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>о</w:t>
      </w:r>
      <w:r w:rsidR="007E6671" w:rsidRPr="009072D0">
        <w:rPr>
          <w:rFonts w:ascii="Times New Roman" w:hAnsi="Times New Roman" w:cs="Times New Roman"/>
          <w:b w:val="0"/>
          <w:sz w:val="28"/>
          <w:szCs w:val="28"/>
        </w:rPr>
        <w:t>ящему докладу.</w:t>
      </w:r>
    </w:p>
    <w:p w:rsidR="00841510" w:rsidRPr="009072D0" w:rsidRDefault="00841510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 xml:space="preserve">4. Эффективность реализации государственной программы </w:t>
      </w:r>
      <w:r w:rsidR="00FD3E9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C49E2" w:rsidRPr="009072D0">
        <w:rPr>
          <w:rFonts w:ascii="Times New Roman" w:hAnsi="Times New Roman" w:cs="Times New Roman"/>
          <w:sz w:val="28"/>
          <w:szCs w:val="28"/>
        </w:rPr>
        <w:t>«</w:t>
      </w:r>
      <w:r w:rsidR="00DD5E95" w:rsidRPr="009072D0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на 2014-2025 годы</w:t>
      </w:r>
      <w:r w:rsidR="00BC49E2" w:rsidRPr="009072D0">
        <w:rPr>
          <w:rFonts w:ascii="Times New Roman" w:hAnsi="Times New Roman" w:cs="Times New Roman"/>
          <w:sz w:val="28"/>
          <w:szCs w:val="28"/>
        </w:rPr>
        <w:t>»</w:t>
      </w:r>
      <w:r w:rsidR="00AE24F6" w:rsidRPr="009072D0">
        <w:rPr>
          <w:rFonts w:ascii="Times New Roman" w:hAnsi="Times New Roman" w:cs="Times New Roman"/>
          <w:sz w:val="28"/>
          <w:szCs w:val="28"/>
        </w:rPr>
        <w:t xml:space="preserve"> за 2014 по 2023 годы</w:t>
      </w:r>
      <w:r w:rsidR="00DD5E95" w:rsidRPr="009072D0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 xml:space="preserve">по </w:t>
      </w:r>
      <w:r w:rsidR="00DD5E95" w:rsidRPr="009072D0">
        <w:rPr>
          <w:rFonts w:ascii="Times New Roman" w:hAnsi="Times New Roman" w:cs="Times New Roman"/>
          <w:sz w:val="28"/>
          <w:szCs w:val="28"/>
        </w:rPr>
        <w:t>годам</w:t>
      </w:r>
      <w:r w:rsidRPr="009072D0">
        <w:rPr>
          <w:rFonts w:ascii="Times New Roman" w:hAnsi="Times New Roman" w:cs="Times New Roman"/>
          <w:sz w:val="28"/>
          <w:szCs w:val="28"/>
        </w:rPr>
        <w:t>:</w:t>
      </w:r>
    </w:p>
    <w:p w:rsidR="00DD5E95" w:rsidRPr="009072D0" w:rsidRDefault="00DD5E95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2014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</w:t>
      </w:r>
      <w:r w:rsidR="00D064FC" w:rsidRPr="009072D0">
        <w:rPr>
          <w:rFonts w:ascii="Times New Roman" w:hAnsi="Times New Roman" w:cs="Times New Roman"/>
          <w:sz w:val="28"/>
          <w:szCs w:val="28"/>
        </w:rPr>
        <w:t xml:space="preserve"> х 1 + 0,25 х 0,82 + 0,25 х 0,86 = </w:t>
      </w:r>
      <w:r w:rsidR="00856C50" w:rsidRPr="009072D0">
        <w:rPr>
          <w:rFonts w:ascii="Times New Roman" w:hAnsi="Times New Roman" w:cs="Times New Roman"/>
          <w:sz w:val="28"/>
          <w:szCs w:val="28"/>
        </w:rPr>
        <w:t>0,93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2015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1 + 0,25 х 0,96 + 0,25 х 0,92 = </w:t>
      </w:r>
      <w:r w:rsidR="00856C50" w:rsidRPr="009072D0">
        <w:rPr>
          <w:rFonts w:ascii="Times New Roman" w:hAnsi="Times New Roman" w:cs="Times New Roman"/>
          <w:sz w:val="28"/>
          <w:szCs w:val="28"/>
        </w:rPr>
        <w:t>0,97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2016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0,9 + 0,25 х 0,96 + 0,25 х 0,89 = </w:t>
      </w:r>
      <w:r w:rsidR="00856C50" w:rsidRPr="009072D0">
        <w:rPr>
          <w:rFonts w:ascii="Times New Roman" w:hAnsi="Times New Roman" w:cs="Times New Roman"/>
          <w:sz w:val="28"/>
          <w:szCs w:val="28"/>
        </w:rPr>
        <w:t>0,91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2017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0,8 + 0,25 х 0,99 + 0,25 х 0,92 = </w:t>
      </w:r>
      <w:r w:rsidR="00856C50" w:rsidRPr="009072D0">
        <w:rPr>
          <w:rFonts w:ascii="Times New Roman" w:hAnsi="Times New Roman" w:cs="Times New Roman"/>
          <w:sz w:val="28"/>
          <w:szCs w:val="28"/>
        </w:rPr>
        <w:t>0,88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lastRenderedPageBreak/>
        <w:t>2018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0,8 + 0,25 х 0,97 + 0,25 х 0,90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0,87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2019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0,7 + 0,25 х 0,80 + 0,25 х 0,85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0,76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2020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0,7 + 0,25 х 0,99 + 0,25 х 0,90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0,83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2021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1 + 0,25 х 0,96 + 0,25 х 0,95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0,98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2022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1 + 0,25 х 0,96 + 0,25 х 0,92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0,97</w:t>
      </w:r>
      <w:r w:rsidR="00957D5E">
        <w:rPr>
          <w:rFonts w:ascii="Times New Roman" w:hAnsi="Times New Roman" w:cs="Times New Roman"/>
          <w:sz w:val="28"/>
          <w:szCs w:val="28"/>
        </w:rPr>
        <w:t>;</w:t>
      </w:r>
    </w:p>
    <w:p w:rsidR="00D064FC" w:rsidRPr="009072D0" w:rsidRDefault="00D064FC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2023</w:t>
      </w:r>
      <w:r w:rsidR="00957D5E">
        <w:rPr>
          <w:rFonts w:ascii="Times New Roman" w:hAnsi="Times New Roman" w:cs="Times New Roman"/>
          <w:sz w:val="28"/>
          <w:szCs w:val="28"/>
        </w:rPr>
        <w:t xml:space="preserve"> </w:t>
      </w:r>
      <w:r w:rsidRPr="009072D0">
        <w:rPr>
          <w:rFonts w:ascii="Times New Roman" w:hAnsi="Times New Roman" w:cs="Times New Roman"/>
          <w:sz w:val="28"/>
          <w:szCs w:val="28"/>
        </w:rPr>
        <w:t>г</w:t>
      </w:r>
      <w:r w:rsidR="00957D5E">
        <w:rPr>
          <w:rFonts w:ascii="Times New Roman" w:hAnsi="Times New Roman" w:cs="Times New Roman"/>
          <w:sz w:val="28"/>
          <w:szCs w:val="28"/>
        </w:rPr>
        <w:t>.</w:t>
      </w:r>
      <w:r w:rsidRPr="009072D0">
        <w:rPr>
          <w:rFonts w:ascii="Times New Roman" w:hAnsi="Times New Roman" w:cs="Times New Roman"/>
          <w:sz w:val="28"/>
          <w:szCs w:val="28"/>
        </w:rPr>
        <w:t xml:space="preserve"> = 0,5 х 1 + 0,25 х 0,99 + 0,25 х 0,94 = </w:t>
      </w:r>
      <w:r w:rsidR="00AC6FDA" w:rsidRPr="009072D0">
        <w:rPr>
          <w:rFonts w:ascii="Times New Roman" w:hAnsi="Times New Roman" w:cs="Times New Roman"/>
          <w:sz w:val="28"/>
          <w:szCs w:val="28"/>
        </w:rPr>
        <w:t>0,99</w:t>
      </w:r>
      <w:r w:rsidR="00957D5E">
        <w:rPr>
          <w:rFonts w:ascii="Times New Roman" w:hAnsi="Times New Roman" w:cs="Times New Roman"/>
          <w:sz w:val="28"/>
          <w:szCs w:val="28"/>
        </w:rPr>
        <w:t>.</w:t>
      </w:r>
    </w:p>
    <w:p w:rsidR="00841510" w:rsidRPr="009072D0" w:rsidRDefault="000F7B77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1510" w:rsidRPr="009072D0">
        <w:rPr>
          <w:rFonts w:ascii="Times New Roman" w:hAnsi="Times New Roman" w:cs="Times New Roman"/>
          <w:sz w:val="28"/>
          <w:szCs w:val="28"/>
        </w:rPr>
        <w:t xml:space="preserve"> эффективностью реализации (ЭР</w:t>
      </w:r>
      <w:r w:rsidR="00841510" w:rsidRPr="009072D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841510" w:rsidRPr="009072D0">
        <w:rPr>
          <w:rFonts w:ascii="Times New Roman" w:hAnsi="Times New Roman" w:cs="Times New Roman"/>
          <w:sz w:val="28"/>
          <w:szCs w:val="28"/>
        </w:rPr>
        <w:t>)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более 90</w:t>
      </w:r>
      <w:r w:rsidR="006179E0" w:rsidRPr="006179E0">
        <w:t xml:space="preserve"> </w:t>
      </w:r>
      <w:r w:rsidR="006179E0" w:rsidRPr="006179E0">
        <w:rPr>
          <w:rFonts w:ascii="Times New Roman" w:hAnsi="Times New Roman" w:cs="Times New Roman"/>
          <w:sz w:val="28"/>
          <w:szCs w:val="28"/>
        </w:rPr>
        <w:t>процентов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C44C8" w:rsidRPr="009072D0">
        <w:rPr>
          <w:rFonts w:ascii="Times New Roman" w:hAnsi="Times New Roman" w:cs="Times New Roman"/>
          <w:sz w:val="28"/>
          <w:szCs w:val="28"/>
        </w:rPr>
        <w:t>до 100</w:t>
      </w:r>
      <w:r w:rsidR="006179E0" w:rsidRPr="006179E0">
        <w:t xml:space="preserve"> </w:t>
      </w:r>
      <w:r w:rsidR="006179E0" w:rsidRPr="006179E0">
        <w:rPr>
          <w:rFonts w:ascii="Times New Roman" w:hAnsi="Times New Roman" w:cs="Times New Roman"/>
          <w:sz w:val="28"/>
          <w:szCs w:val="28"/>
        </w:rPr>
        <w:t>пр</w:t>
      </w:r>
      <w:r w:rsidR="006179E0" w:rsidRPr="006179E0">
        <w:rPr>
          <w:rFonts w:ascii="Times New Roman" w:hAnsi="Times New Roman" w:cs="Times New Roman"/>
          <w:sz w:val="28"/>
          <w:szCs w:val="28"/>
        </w:rPr>
        <w:t>о</w:t>
      </w:r>
      <w:r w:rsidR="006179E0" w:rsidRPr="006179E0">
        <w:rPr>
          <w:rFonts w:ascii="Times New Roman" w:hAnsi="Times New Roman" w:cs="Times New Roman"/>
          <w:sz w:val="28"/>
          <w:szCs w:val="28"/>
        </w:rPr>
        <w:t>центов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C73D19">
        <w:rPr>
          <w:rFonts w:ascii="Times New Roman" w:hAnsi="Times New Roman" w:cs="Times New Roman"/>
          <w:sz w:val="28"/>
          <w:szCs w:val="28"/>
        </w:rPr>
        <w:t>Программа реализовалась в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2014, 2015, 2016, 2021, 2022, 2023</w:t>
      </w:r>
      <w:r w:rsidR="00C73D19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0C44C8" w:rsidRPr="009072D0">
        <w:rPr>
          <w:rFonts w:ascii="Times New Roman" w:hAnsi="Times New Roman" w:cs="Times New Roman"/>
          <w:sz w:val="28"/>
          <w:szCs w:val="28"/>
        </w:rPr>
        <w:t>.</w:t>
      </w:r>
    </w:p>
    <w:p w:rsidR="00841510" w:rsidRPr="009072D0" w:rsidRDefault="00C73D19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1510" w:rsidRPr="009072D0">
        <w:rPr>
          <w:rFonts w:ascii="Times New Roman" w:hAnsi="Times New Roman" w:cs="Times New Roman"/>
          <w:sz w:val="28"/>
          <w:szCs w:val="28"/>
        </w:rPr>
        <w:t xml:space="preserve"> эффективностью реализации (ЭР</w:t>
      </w:r>
      <w:r w:rsidR="00841510" w:rsidRPr="009072D0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841510" w:rsidRPr="009072D0">
        <w:rPr>
          <w:rFonts w:ascii="Times New Roman" w:hAnsi="Times New Roman" w:cs="Times New Roman"/>
          <w:sz w:val="28"/>
          <w:szCs w:val="28"/>
        </w:rPr>
        <w:t>) б</w:t>
      </w:r>
      <w:r w:rsidR="000C44C8" w:rsidRPr="009072D0">
        <w:rPr>
          <w:rFonts w:ascii="Times New Roman" w:hAnsi="Times New Roman" w:cs="Times New Roman"/>
          <w:sz w:val="28"/>
          <w:szCs w:val="28"/>
        </w:rPr>
        <w:t>олее 70</w:t>
      </w:r>
      <w:r w:rsidR="006179E0" w:rsidRPr="006179E0">
        <w:t xml:space="preserve"> </w:t>
      </w:r>
      <w:r w:rsidR="00932C28" w:rsidRPr="006179E0">
        <w:rPr>
          <w:rFonts w:ascii="Times New Roman" w:hAnsi="Times New Roman" w:cs="Times New Roman"/>
          <w:sz w:val="28"/>
          <w:szCs w:val="28"/>
        </w:rPr>
        <w:t>процентов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</w:t>
      </w:r>
      <w:r w:rsidR="001750AA">
        <w:rPr>
          <w:rFonts w:ascii="Times New Roman" w:hAnsi="Times New Roman" w:cs="Times New Roman"/>
          <w:sz w:val="28"/>
          <w:szCs w:val="28"/>
        </w:rPr>
        <w:t xml:space="preserve">и </w:t>
      </w:r>
      <w:r w:rsidR="000C44C8" w:rsidRPr="009072D0">
        <w:rPr>
          <w:rFonts w:ascii="Times New Roman" w:hAnsi="Times New Roman" w:cs="Times New Roman"/>
          <w:sz w:val="28"/>
          <w:szCs w:val="28"/>
        </w:rPr>
        <w:t>до 89,99</w:t>
      </w:r>
      <w:r w:rsidR="006179E0" w:rsidRPr="006179E0">
        <w:t xml:space="preserve"> </w:t>
      </w:r>
      <w:r w:rsidR="006179E0" w:rsidRPr="006179E0">
        <w:rPr>
          <w:rFonts w:ascii="Times New Roman" w:hAnsi="Times New Roman" w:cs="Times New Roman"/>
          <w:sz w:val="28"/>
          <w:szCs w:val="28"/>
        </w:rPr>
        <w:t>пр</w:t>
      </w:r>
      <w:r w:rsidR="006179E0" w:rsidRPr="006179E0">
        <w:rPr>
          <w:rFonts w:ascii="Times New Roman" w:hAnsi="Times New Roman" w:cs="Times New Roman"/>
          <w:sz w:val="28"/>
          <w:szCs w:val="28"/>
        </w:rPr>
        <w:t>о</w:t>
      </w:r>
      <w:r w:rsidR="006179E0" w:rsidRPr="006179E0">
        <w:rPr>
          <w:rFonts w:ascii="Times New Roman" w:hAnsi="Times New Roman" w:cs="Times New Roman"/>
          <w:sz w:val="28"/>
          <w:szCs w:val="28"/>
        </w:rPr>
        <w:t>цент</w:t>
      </w:r>
      <w:r w:rsidR="001750AA">
        <w:rPr>
          <w:rFonts w:ascii="Times New Roman" w:hAnsi="Times New Roman" w:cs="Times New Roman"/>
          <w:sz w:val="28"/>
          <w:szCs w:val="28"/>
        </w:rPr>
        <w:t>а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1750A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32C28">
        <w:rPr>
          <w:rFonts w:ascii="Times New Roman" w:hAnsi="Times New Roman" w:cs="Times New Roman"/>
          <w:sz w:val="28"/>
          <w:szCs w:val="28"/>
        </w:rPr>
        <w:t>реализовалась в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 2017, 2018, 2019, 2020</w:t>
      </w:r>
      <w:r w:rsidR="006179E0">
        <w:rPr>
          <w:rFonts w:ascii="Times New Roman" w:hAnsi="Times New Roman" w:cs="Times New Roman"/>
          <w:sz w:val="28"/>
          <w:szCs w:val="28"/>
        </w:rPr>
        <w:t xml:space="preserve"> </w:t>
      </w:r>
      <w:r w:rsidR="000C44C8" w:rsidRPr="009072D0">
        <w:rPr>
          <w:rFonts w:ascii="Times New Roman" w:hAnsi="Times New Roman" w:cs="Times New Roman"/>
          <w:sz w:val="28"/>
          <w:szCs w:val="28"/>
        </w:rPr>
        <w:t>г</w:t>
      </w:r>
      <w:r w:rsidR="001750AA">
        <w:rPr>
          <w:rFonts w:ascii="Times New Roman" w:hAnsi="Times New Roman" w:cs="Times New Roman"/>
          <w:sz w:val="28"/>
          <w:szCs w:val="28"/>
        </w:rPr>
        <w:t>одах</w:t>
      </w:r>
      <w:r w:rsidR="000C44C8" w:rsidRPr="00907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20B" w:rsidRPr="009072D0" w:rsidRDefault="0045620B" w:rsidP="009072D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72D0">
        <w:rPr>
          <w:rFonts w:ascii="Times New Roman" w:hAnsi="Times New Roman"/>
          <w:sz w:val="28"/>
          <w:szCs w:val="28"/>
        </w:rPr>
        <w:t>По итогам</w:t>
      </w:r>
      <w:r w:rsidR="00854802" w:rsidRPr="009072D0">
        <w:rPr>
          <w:rFonts w:ascii="Times New Roman" w:hAnsi="Times New Roman"/>
          <w:sz w:val="28"/>
          <w:szCs w:val="28"/>
        </w:rPr>
        <w:t xml:space="preserve"> оценки эффективности реализаци</w:t>
      </w:r>
      <w:r w:rsidR="00CF2E81" w:rsidRPr="009072D0">
        <w:rPr>
          <w:rFonts w:ascii="Times New Roman" w:hAnsi="Times New Roman"/>
          <w:sz w:val="28"/>
          <w:szCs w:val="28"/>
        </w:rPr>
        <w:t>и</w:t>
      </w:r>
      <w:r w:rsidRPr="009072D0">
        <w:rPr>
          <w:rFonts w:ascii="Times New Roman" w:hAnsi="Times New Roman"/>
          <w:sz w:val="28"/>
          <w:szCs w:val="28"/>
        </w:rPr>
        <w:t xml:space="preserve"> государственн</w:t>
      </w:r>
      <w:r w:rsidR="00444318">
        <w:rPr>
          <w:rFonts w:ascii="Times New Roman" w:hAnsi="Times New Roman"/>
          <w:sz w:val="28"/>
          <w:szCs w:val="28"/>
        </w:rPr>
        <w:t>ая</w:t>
      </w:r>
      <w:r w:rsidRPr="009072D0">
        <w:rPr>
          <w:rFonts w:ascii="Times New Roman" w:hAnsi="Times New Roman"/>
          <w:sz w:val="28"/>
          <w:szCs w:val="28"/>
        </w:rPr>
        <w:t xml:space="preserve"> программ</w:t>
      </w:r>
      <w:r w:rsidR="00444318">
        <w:rPr>
          <w:rFonts w:ascii="Times New Roman" w:hAnsi="Times New Roman"/>
          <w:sz w:val="28"/>
          <w:szCs w:val="28"/>
        </w:rPr>
        <w:t xml:space="preserve">а Республики Тыва </w:t>
      </w:r>
      <w:r w:rsidR="00BC49E2" w:rsidRPr="009072D0">
        <w:rPr>
          <w:rFonts w:ascii="Times New Roman" w:hAnsi="Times New Roman"/>
          <w:sz w:val="28"/>
          <w:szCs w:val="28"/>
        </w:rPr>
        <w:t>«</w:t>
      </w:r>
      <w:r w:rsidRPr="009072D0">
        <w:rPr>
          <w:rFonts w:ascii="Times New Roman" w:eastAsia="Times New Roman" w:hAnsi="Times New Roman"/>
          <w:color w:val="000000"/>
          <w:sz w:val="28"/>
          <w:szCs w:val="28"/>
        </w:rPr>
        <w:t>Защита населения и</w:t>
      </w:r>
      <w:r w:rsidR="009B41BA" w:rsidRPr="009072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072D0">
        <w:rPr>
          <w:rFonts w:ascii="Times New Roman" w:eastAsia="Times New Roman" w:hAnsi="Times New Roman"/>
          <w:color w:val="000000"/>
          <w:sz w:val="28"/>
          <w:szCs w:val="28"/>
        </w:rPr>
        <w:t>территорий от чрезвычайных ситуаций, о пожарной безопасности и безопасности</w:t>
      </w:r>
      <w:r w:rsidR="009B41BA" w:rsidRPr="009072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072D0">
        <w:rPr>
          <w:rFonts w:ascii="Times New Roman" w:eastAsia="Times New Roman" w:hAnsi="Times New Roman"/>
          <w:color w:val="000000"/>
          <w:sz w:val="28"/>
          <w:szCs w:val="28"/>
        </w:rPr>
        <w:t>людей на водных объектах на 2014-2025 годы</w:t>
      </w:r>
      <w:r w:rsidR="00BC49E2" w:rsidRPr="009072D0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BF4CBF" w:rsidRPr="009072D0">
        <w:rPr>
          <w:rFonts w:ascii="Times New Roman" w:eastAsia="Times New Roman" w:hAnsi="Times New Roman"/>
          <w:color w:val="000000"/>
          <w:sz w:val="28"/>
          <w:szCs w:val="28"/>
        </w:rPr>
        <w:t xml:space="preserve"> за 2014-2023 годы</w:t>
      </w:r>
      <w:r w:rsidR="009B41BA" w:rsidRPr="009072D0">
        <w:rPr>
          <w:rFonts w:ascii="Times New Roman" w:eastAsia="Times New Roman" w:hAnsi="Times New Roman"/>
          <w:color w:val="000000"/>
          <w:sz w:val="28"/>
          <w:szCs w:val="28"/>
        </w:rPr>
        <w:t xml:space="preserve"> является </w:t>
      </w:r>
      <w:proofErr w:type="spellStart"/>
      <w:r w:rsidR="009B41BA" w:rsidRPr="009072D0">
        <w:rPr>
          <w:rFonts w:ascii="Times New Roman" w:eastAsia="Times New Roman" w:hAnsi="Times New Roman"/>
          <w:color w:val="000000"/>
          <w:sz w:val="28"/>
          <w:szCs w:val="28"/>
        </w:rPr>
        <w:t>среднеэффективн</w:t>
      </w:r>
      <w:r w:rsidR="00444318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proofErr w:type="spellEnd"/>
      <w:r w:rsidR="009B41BA" w:rsidRPr="009072D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9072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0698C" w:rsidRPr="009072D0" w:rsidRDefault="00C0698C" w:rsidP="009072D0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11368" w:rsidRPr="009072D0" w:rsidRDefault="00DC3C33" w:rsidP="006179E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2D0">
        <w:rPr>
          <w:rFonts w:ascii="Times New Roman" w:hAnsi="Times New Roman" w:cs="Times New Roman"/>
          <w:b w:val="0"/>
          <w:sz w:val="28"/>
          <w:szCs w:val="28"/>
        </w:rPr>
        <w:t>Выводы и предложения</w:t>
      </w:r>
    </w:p>
    <w:p w:rsidR="006E6FE4" w:rsidRPr="009072D0" w:rsidRDefault="006E6FE4" w:rsidP="009072D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87EEA" w:rsidRPr="009072D0" w:rsidRDefault="004D3E30" w:rsidP="009072D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2D0">
        <w:rPr>
          <w:rFonts w:ascii="Times New Roman" w:hAnsi="Times New Roman" w:cs="Times New Roman"/>
          <w:b w:val="0"/>
          <w:sz w:val="28"/>
          <w:szCs w:val="28"/>
        </w:rPr>
        <w:t>За период 2014-2023 годы</w:t>
      </w:r>
      <w:r w:rsidR="00187EEA" w:rsidRPr="009072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318">
        <w:rPr>
          <w:rFonts w:ascii="Times New Roman" w:hAnsi="Times New Roman" w:cs="Times New Roman"/>
          <w:b w:val="0"/>
          <w:sz w:val="28"/>
          <w:szCs w:val="28"/>
        </w:rPr>
        <w:t xml:space="preserve">в ходе </w:t>
      </w:r>
      <w:r w:rsidR="009F50B5" w:rsidRPr="009072D0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</w:t>
      </w:r>
      <w:r w:rsidR="00187EEA" w:rsidRPr="009072D0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444318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BC49E2" w:rsidRPr="009072D0">
        <w:rPr>
          <w:rFonts w:ascii="Times New Roman" w:hAnsi="Times New Roman" w:cs="Times New Roman"/>
          <w:b w:val="0"/>
          <w:sz w:val="28"/>
          <w:szCs w:val="28"/>
        </w:rPr>
        <w:t>«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»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32C2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выявлены 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проблемны</w:t>
      </w:r>
      <w:r w:rsidR="00932C2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е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вопрос</w:t>
      </w:r>
      <w:r w:rsidR="00932C28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ы</w:t>
      </w:r>
      <w:r w:rsidR="00FF4F3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которые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остаются</w:t>
      </w:r>
      <w:r w:rsidR="00FF4F3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актуальными и на сегодняшний день</w:t>
      </w:r>
      <w:r w:rsidR="00187EEA" w:rsidRPr="009072D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F43C73" w:rsidRPr="009072D0" w:rsidRDefault="00F43C73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а) постановка движимого имущества на баланс муниципального образ</w:t>
      </w:r>
      <w:r w:rsidRPr="009072D0">
        <w:rPr>
          <w:rFonts w:ascii="Times New Roman" w:hAnsi="Times New Roman" w:cs="Times New Roman"/>
          <w:sz w:val="28"/>
          <w:szCs w:val="28"/>
        </w:rPr>
        <w:t>о</w:t>
      </w:r>
      <w:r w:rsidRPr="009072D0">
        <w:rPr>
          <w:rFonts w:ascii="Times New Roman" w:hAnsi="Times New Roman" w:cs="Times New Roman"/>
          <w:sz w:val="28"/>
          <w:szCs w:val="28"/>
        </w:rPr>
        <w:t>вания, а также в номенклатуру резерва и запасов администрации;</w:t>
      </w:r>
    </w:p>
    <w:p w:rsidR="00F43C73" w:rsidRPr="009072D0" w:rsidRDefault="00F43C73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б) выделение и приведение в соответствие мест хранения имущества, п</w:t>
      </w:r>
      <w:r w:rsidRPr="009072D0">
        <w:rPr>
          <w:rFonts w:ascii="Times New Roman" w:hAnsi="Times New Roman" w:cs="Times New Roman"/>
          <w:sz w:val="28"/>
          <w:szCs w:val="28"/>
        </w:rPr>
        <w:t>е</w:t>
      </w:r>
      <w:r w:rsidRPr="009072D0">
        <w:rPr>
          <w:rFonts w:ascii="Times New Roman" w:hAnsi="Times New Roman" w:cs="Times New Roman"/>
          <w:sz w:val="28"/>
          <w:szCs w:val="28"/>
        </w:rPr>
        <w:t xml:space="preserve">редаваемого Службой </w:t>
      </w:r>
      <w:r w:rsidR="00801DE6" w:rsidRPr="00801DE6">
        <w:rPr>
          <w:rFonts w:ascii="Times New Roman" w:hAnsi="Times New Roman" w:cs="Times New Roman"/>
          <w:sz w:val="28"/>
          <w:szCs w:val="28"/>
        </w:rPr>
        <w:t xml:space="preserve">по гражданской обороне и чрезвычайным ситуациям Республики Тыва </w:t>
      </w:r>
      <w:r w:rsidRPr="009072D0">
        <w:rPr>
          <w:rFonts w:ascii="Times New Roman" w:hAnsi="Times New Roman" w:cs="Times New Roman"/>
          <w:sz w:val="28"/>
          <w:szCs w:val="28"/>
        </w:rPr>
        <w:t>в муниципальную собственность;</w:t>
      </w:r>
    </w:p>
    <w:p w:rsidR="00187EEA" w:rsidRPr="009072D0" w:rsidRDefault="00F43C73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 xml:space="preserve">в) осуществление </w:t>
      </w:r>
      <w:proofErr w:type="gramStart"/>
      <w:r w:rsidRPr="009072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72D0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</w:t>
      </w:r>
      <w:r w:rsidRPr="009072D0">
        <w:rPr>
          <w:rFonts w:ascii="Times New Roman" w:hAnsi="Times New Roman" w:cs="Times New Roman"/>
          <w:sz w:val="28"/>
          <w:szCs w:val="28"/>
        </w:rPr>
        <w:t>а</w:t>
      </w:r>
      <w:r w:rsidRPr="009072D0">
        <w:rPr>
          <w:rFonts w:ascii="Times New Roman" w:hAnsi="Times New Roman" w:cs="Times New Roman"/>
          <w:sz w:val="28"/>
          <w:szCs w:val="28"/>
        </w:rPr>
        <w:t xml:space="preserve">чению переданных Службой </w:t>
      </w:r>
      <w:r w:rsidR="00801DE6" w:rsidRPr="00801DE6"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</w:t>
      </w:r>
      <w:r w:rsidR="00801DE6" w:rsidRPr="00801DE6">
        <w:rPr>
          <w:rFonts w:ascii="Times New Roman" w:hAnsi="Times New Roman" w:cs="Times New Roman"/>
          <w:sz w:val="28"/>
          <w:szCs w:val="28"/>
        </w:rPr>
        <w:t>а</w:t>
      </w:r>
      <w:r w:rsidR="00801DE6" w:rsidRPr="00801DE6">
        <w:rPr>
          <w:rFonts w:ascii="Times New Roman" w:hAnsi="Times New Roman" w:cs="Times New Roman"/>
          <w:sz w:val="28"/>
          <w:szCs w:val="28"/>
        </w:rPr>
        <w:t xml:space="preserve">циям Республики Тыва </w:t>
      </w:r>
      <w:r w:rsidRPr="009072D0">
        <w:rPr>
          <w:rFonts w:ascii="Times New Roman" w:hAnsi="Times New Roman" w:cs="Times New Roman"/>
          <w:sz w:val="28"/>
          <w:szCs w:val="28"/>
        </w:rPr>
        <w:t>пожарно-технических средств.</w:t>
      </w:r>
      <w:r w:rsidR="0043771F" w:rsidRPr="009072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771F" w:rsidRPr="009072D0" w:rsidRDefault="00BA0DB6" w:rsidP="00907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За период с 2014-2023 годы было н</w:t>
      </w:r>
      <w:r w:rsidR="00187EEA" w:rsidRPr="009072D0">
        <w:rPr>
          <w:rFonts w:ascii="Times New Roman" w:hAnsi="Times New Roman" w:cs="Times New Roman"/>
          <w:sz w:val="28"/>
          <w:szCs w:val="28"/>
        </w:rPr>
        <w:t>едостаточное финансирование гос</w:t>
      </w:r>
      <w:r w:rsidR="00187EEA" w:rsidRPr="009072D0">
        <w:rPr>
          <w:rFonts w:ascii="Times New Roman" w:hAnsi="Times New Roman" w:cs="Times New Roman"/>
          <w:sz w:val="28"/>
          <w:szCs w:val="28"/>
        </w:rPr>
        <w:t>у</w:t>
      </w:r>
      <w:r w:rsidR="00187EEA" w:rsidRPr="009072D0">
        <w:rPr>
          <w:rFonts w:ascii="Times New Roman" w:hAnsi="Times New Roman" w:cs="Times New Roman"/>
          <w:sz w:val="28"/>
          <w:szCs w:val="28"/>
        </w:rPr>
        <w:t xml:space="preserve">дарственной программы </w:t>
      </w:r>
      <w:r w:rsidR="00801DE6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C49E2" w:rsidRPr="009072D0">
        <w:rPr>
          <w:rFonts w:ascii="Times New Roman" w:hAnsi="Times New Roman" w:cs="Times New Roman"/>
          <w:sz w:val="28"/>
          <w:szCs w:val="28"/>
        </w:rPr>
        <w:t>«</w:t>
      </w:r>
      <w:r w:rsidR="00187EEA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2014-2025 годы</w:t>
      </w:r>
      <w:r w:rsidR="00BC49E2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01D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87EEA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конец года образуется кредиторская задолженность на переходящий год.</w:t>
      </w:r>
      <w:r w:rsidR="0043771F" w:rsidRPr="00907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372D5" w:rsidRPr="00801DE6" w:rsidRDefault="007D1F90" w:rsidP="00801DE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2D0">
        <w:rPr>
          <w:rFonts w:ascii="Times New Roman" w:hAnsi="Times New Roman" w:cs="Times New Roman"/>
          <w:sz w:val="28"/>
          <w:szCs w:val="28"/>
        </w:rPr>
        <w:t>В этой связи предлагается досрочно прекратить реализацию</w:t>
      </w:r>
      <w:r w:rsidR="00DC10DF" w:rsidRPr="009072D0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DC10DF" w:rsidRPr="009072D0">
        <w:rPr>
          <w:rFonts w:ascii="Times New Roman" w:hAnsi="Times New Roman" w:cs="Times New Roman"/>
          <w:sz w:val="28"/>
          <w:szCs w:val="28"/>
        </w:rPr>
        <w:t>р</w:t>
      </w:r>
      <w:r w:rsidR="00DC10DF" w:rsidRPr="009072D0">
        <w:rPr>
          <w:rFonts w:ascii="Times New Roman" w:hAnsi="Times New Roman" w:cs="Times New Roman"/>
          <w:sz w:val="28"/>
          <w:szCs w:val="28"/>
        </w:rPr>
        <w:t xml:space="preserve">ственной программы </w:t>
      </w:r>
      <w:r w:rsidR="0043771F" w:rsidRPr="009072D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C49E2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C10DF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территорий от чрезвычайных ситуаций, о пожарной безопасности и безопасности людей на водных объектах на 2014-202</w:t>
      </w:r>
      <w:r w:rsidR="009F50B5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DC10DF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="00BC49E2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3771F" w:rsidRPr="009072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72D5" w:rsidRDefault="009372D5" w:rsidP="00FC77AD">
      <w:pPr>
        <w:pStyle w:val="ConsPlusNormal"/>
        <w:jc w:val="both"/>
        <w:sectPr w:rsidR="009372D5" w:rsidSect="004F05EE"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082635" w:rsidRPr="00D30AD9" w:rsidRDefault="00082635" w:rsidP="00306F1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675BD" w:rsidRPr="00D30AD9">
        <w:rPr>
          <w:rFonts w:ascii="Times New Roman" w:hAnsi="Times New Roman" w:cs="Times New Roman"/>
          <w:sz w:val="28"/>
          <w:szCs w:val="28"/>
        </w:rPr>
        <w:t>1</w:t>
      </w:r>
    </w:p>
    <w:p w:rsidR="00306F12" w:rsidRDefault="00082635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к </w:t>
      </w:r>
      <w:r w:rsidR="00306F12">
        <w:rPr>
          <w:rFonts w:ascii="Times New Roman" w:hAnsi="Times New Roman" w:cs="Times New Roman"/>
          <w:sz w:val="28"/>
          <w:szCs w:val="28"/>
        </w:rPr>
        <w:t xml:space="preserve">докладу о реализации </w:t>
      </w:r>
      <w:r w:rsidRPr="00D30AD9">
        <w:rPr>
          <w:rFonts w:ascii="Times New Roman" w:hAnsi="Times New Roman" w:cs="Times New Roman"/>
          <w:sz w:val="28"/>
          <w:szCs w:val="28"/>
        </w:rPr>
        <w:t>государственной програм</w:t>
      </w:r>
      <w:r w:rsidR="00306F12">
        <w:rPr>
          <w:rFonts w:ascii="Times New Roman" w:hAnsi="Times New Roman" w:cs="Times New Roman"/>
          <w:sz w:val="28"/>
          <w:szCs w:val="28"/>
        </w:rPr>
        <w:t xml:space="preserve">мы </w:t>
      </w:r>
      <w:r w:rsidRPr="00D30AD9">
        <w:rPr>
          <w:rFonts w:ascii="Times New Roman" w:hAnsi="Times New Roman" w:cs="Times New Roman"/>
          <w:sz w:val="28"/>
          <w:szCs w:val="28"/>
        </w:rPr>
        <w:t>Республики Тыва</w:t>
      </w:r>
      <w:r w:rsidR="00D30AD9">
        <w:rPr>
          <w:rFonts w:ascii="Times New Roman" w:hAnsi="Times New Roman" w:cs="Times New Roman"/>
          <w:sz w:val="28"/>
          <w:szCs w:val="28"/>
        </w:rPr>
        <w:t xml:space="preserve"> </w:t>
      </w:r>
      <w:r w:rsidR="00BC49E2" w:rsidRPr="00D30AD9">
        <w:rPr>
          <w:rFonts w:ascii="Times New Roman" w:hAnsi="Times New Roman" w:cs="Times New Roman"/>
          <w:sz w:val="28"/>
          <w:szCs w:val="28"/>
        </w:rPr>
        <w:t>«</w:t>
      </w:r>
      <w:r w:rsidRPr="00D30AD9">
        <w:rPr>
          <w:rFonts w:ascii="Times New Roman" w:hAnsi="Times New Roman" w:cs="Times New Roman"/>
          <w:sz w:val="28"/>
          <w:szCs w:val="28"/>
        </w:rPr>
        <w:t xml:space="preserve">Защита </w:t>
      </w:r>
    </w:p>
    <w:p w:rsidR="00306F12" w:rsidRDefault="00082635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 w:rsid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12" w:rsidRDefault="00082635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ситуаций, обеспечение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12" w:rsidRDefault="00082635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безопасности</w:t>
      </w:r>
      <w:r w:rsidR="00306F12"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</w:p>
    <w:p w:rsidR="00082635" w:rsidRPr="00D30AD9" w:rsidRDefault="00082635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на водных</w:t>
      </w:r>
      <w:r w:rsidR="00306F12"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объектах на 2014-2025 годы</w:t>
      </w:r>
      <w:r w:rsidR="00BC49E2" w:rsidRPr="00D30AD9">
        <w:rPr>
          <w:rFonts w:ascii="Times New Roman" w:hAnsi="Times New Roman" w:cs="Times New Roman"/>
          <w:sz w:val="28"/>
          <w:szCs w:val="28"/>
        </w:rPr>
        <w:t>»</w:t>
      </w:r>
    </w:p>
    <w:p w:rsidR="00082635" w:rsidRDefault="00306F12" w:rsidP="00306F12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D30AD9" w:rsidRPr="00D30AD9" w:rsidRDefault="00D30AD9" w:rsidP="00D30AD9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82635" w:rsidRPr="00D30AD9" w:rsidRDefault="00082635" w:rsidP="00D30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D30AD9" w:rsidRDefault="00D30AD9" w:rsidP="00D30A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AD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30AD9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Тыва </w:t>
      </w:r>
    </w:p>
    <w:p w:rsidR="00082635" w:rsidRPr="00D30AD9" w:rsidRDefault="00D30AD9" w:rsidP="00D30A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«З</w:t>
      </w:r>
      <w:r w:rsidRPr="00D30AD9">
        <w:rPr>
          <w:rFonts w:ascii="Times New Roman" w:hAnsi="Times New Roman" w:cs="Times New Roman"/>
          <w:b w:val="0"/>
          <w:sz w:val="28"/>
          <w:szCs w:val="28"/>
        </w:rPr>
        <w:t>ащита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b w:val="0"/>
          <w:sz w:val="28"/>
          <w:szCs w:val="28"/>
        </w:rPr>
        <w:t>населения и территорий от чрезвычайных ситуаций,</w:t>
      </w:r>
    </w:p>
    <w:p w:rsidR="00082635" w:rsidRPr="00D30AD9" w:rsidRDefault="00D30AD9" w:rsidP="00D30A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AD9">
        <w:rPr>
          <w:rFonts w:ascii="Times New Roman" w:hAnsi="Times New Roman" w:cs="Times New Roman"/>
          <w:b w:val="0"/>
          <w:sz w:val="28"/>
          <w:szCs w:val="28"/>
        </w:rPr>
        <w:t>обеспечение пожарной безопасности и безопасности</w:t>
      </w:r>
    </w:p>
    <w:p w:rsidR="00082635" w:rsidRDefault="00D30AD9" w:rsidP="00D30A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0AD9">
        <w:rPr>
          <w:rFonts w:ascii="Times New Roman" w:hAnsi="Times New Roman" w:cs="Times New Roman"/>
          <w:b w:val="0"/>
          <w:sz w:val="28"/>
          <w:szCs w:val="28"/>
        </w:rPr>
        <w:t>людей на водных объектах на 2014-2025 годы»</w:t>
      </w:r>
    </w:p>
    <w:p w:rsidR="00306F12" w:rsidRPr="00D30AD9" w:rsidRDefault="00306F12" w:rsidP="00D30A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6F12">
        <w:rPr>
          <w:rFonts w:ascii="Times New Roman" w:hAnsi="Times New Roman" w:cs="Times New Roman"/>
          <w:b w:val="0"/>
          <w:sz w:val="28"/>
          <w:szCs w:val="28"/>
        </w:rPr>
        <w:t>за период с 2014 по 2023 годы</w:t>
      </w:r>
    </w:p>
    <w:p w:rsidR="00082635" w:rsidRPr="00306F12" w:rsidRDefault="00082635" w:rsidP="00D30AD9">
      <w:pPr>
        <w:jc w:val="center"/>
        <w:rPr>
          <w:rFonts w:ascii="Times New Roman" w:hAnsi="Times New Roman"/>
          <w:sz w:val="20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7"/>
        <w:gridCol w:w="844"/>
        <w:gridCol w:w="563"/>
        <w:gridCol w:w="562"/>
        <w:gridCol w:w="702"/>
        <w:gridCol w:w="703"/>
        <w:gridCol w:w="564"/>
        <w:gridCol w:w="709"/>
        <w:gridCol w:w="709"/>
        <w:gridCol w:w="709"/>
        <w:gridCol w:w="708"/>
        <w:gridCol w:w="709"/>
        <w:gridCol w:w="671"/>
        <w:gridCol w:w="702"/>
        <w:gridCol w:w="703"/>
        <w:gridCol w:w="703"/>
        <w:gridCol w:w="562"/>
        <w:gridCol w:w="562"/>
        <w:gridCol w:w="562"/>
        <w:gridCol w:w="562"/>
        <w:gridCol w:w="562"/>
        <w:gridCol w:w="562"/>
      </w:tblGrid>
      <w:tr w:rsidR="00082635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082635" w:rsidRPr="006F48A6" w:rsidRDefault="00082635" w:rsidP="00D3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844" w:type="dxa"/>
            <w:vMerge w:val="restart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ца и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з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мерения</w:t>
            </w:r>
          </w:p>
        </w:tc>
        <w:tc>
          <w:tcPr>
            <w:tcW w:w="12789" w:type="dxa"/>
            <w:gridSpan w:val="20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Значения индикатора</w:t>
            </w:r>
          </w:p>
        </w:tc>
      </w:tr>
      <w:tr w:rsidR="00F35622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082635" w:rsidRPr="006F48A6" w:rsidRDefault="00082635" w:rsidP="00D3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2014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5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2015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2016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2017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2018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2019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2020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2021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2022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</w:t>
            </w:r>
            <w:r w:rsidR="00992CFF" w:rsidRPr="006F48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24" w:type="dxa"/>
            <w:gridSpan w:val="2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2023</w:t>
            </w:r>
            <w:r w:rsidR="00D30AD9" w:rsidRPr="006F48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082635" w:rsidRPr="006F48A6" w:rsidRDefault="00082635" w:rsidP="00D3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71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6F48A6" w:rsidRPr="006F48A6" w:rsidTr="006F48A6">
        <w:trPr>
          <w:trHeight w:val="20"/>
          <w:jc w:val="center"/>
        </w:trPr>
        <w:tc>
          <w:tcPr>
            <w:tcW w:w="2527" w:type="dxa"/>
          </w:tcPr>
          <w:p w:rsidR="006F48A6" w:rsidRPr="006F48A6" w:rsidRDefault="006F48A6" w:rsidP="00D30A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6F48A6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5619B1" w:rsidRPr="006F48A6" w:rsidRDefault="00992CFF" w:rsidP="006F48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5619B1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 </w:t>
            </w:r>
            <w:r w:rsidR="00BC49E2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Система обеспечения вызова экстренных</w:t>
            </w:r>
            <w:r w:rsidR="005619B1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оперативных служб через единый номер </w:t>
            </w:r>
            <w:r w:rsidR="00BC49E2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5619B1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112</w:t>
            </w:r>
            <w:r w:rsidR="00BC49E2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Республике</w:t>
            </w:r>
            <w:r w:rsidR="005619B1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Тыва</w:t>
            </w:r>
            <w:r w:rsidR="00BC49E2" w:rsidRPr="006F48A6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Доля населения Респу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лики Тыва, проживающего на территориях муниц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пальных образований, в которых развернута сист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ма-112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082635" w:rsidRPr="006F48A6" w:rsidRDefault="00705F3C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2" w:type="dxa"/>
          </w:tcPr>
          <w:p w:rsidR="00082635" w:rsidRPr="006F48A6" w:rsidRDefault="00705F3C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2" w:type="dxa"/>
          </w:tcPr>
          <w:p w:rsidR="00082635" w:rsidRPr="006F48A6" w:rsidRDefault="00705F3C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3" w:type="dxa"/>
          </w:tcPr>
          <w:p w:rsidR="00082635" w:rsidRPr="006F48A6" w:rsidRDefault="00705F3C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4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08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71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2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Муниципальные образ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вания Республики Тыва, в которых развернута сист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ма-112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082635" w:rsidRPr="006F48A6" w:rsidRDefault="009A2945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082635" w:rsidRPr="006F48A6" w:rsidRDefault="00082635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,</w:t>
            </w: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6F48A6" w:rsidRPr="009E6C04" w:rsidRDefault="006F48A6">
      <w:pPr>
        <w:rPr>
          <w:rFonts w:ascii="Times New Roman" w:hAnsi="Times New Roman"/>
          <w:sz w:val="36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7"/>
        <w:gridCol w:w="844"/>
        <w:gridCol w:w="563"/>
        <w:gridCol w:w="562"/>
        <w:gridCol w:w="702"/>
        <w:gridCol w:w="703"/>
        <w:gridCol w:w="564"/>
        <w:gridCol w:w="709"/>
        <w:gridCol w:w="709"/>
        <w:gridCol w:w="709"/>
        <w:gridCol w:w="708"/>
        <w:gridCol w:w="709"/>
        <w:gridCol w:w="671"/>
        <w:gridCol w:w="702"/>
        <w:gridCol w:w="703"/>
        <w:gridCol w:w="703"/>
        <w:gridCol w:w="562"/>
        <w:gridCol w:w="562"/>
        <w:gridCol w:w="562"/>
        <w:gridCol w:w="562"/>
        <w:gridCol w:w="562"/>
        <w:gridCol w:w="562"/>
      </w:tblGrid>
      <w:tr w:rsidR="006F48A6" w:rsidRPr="006F48A6" w:rsidTr="009E6C04">
        <w:trPr>
          <w:trHeight w:val="20"/>
          <w:tblHeader/>
          <w:jc w:val="center"/>
        </w:trPr>
        <w:tc>
          <w:tcPr>
            <w:tcW w:w="2527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3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3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6F48A6" w:rsidRPr="006F48A6" w:rsidRDefault="006F48A6" w:rsidP="007F2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3. Численность персонала системы-112 и сотрудников взаимодействующих д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журно-диспетчерских служб, прошедших обуч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ние (с нарастающим ит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F48A6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71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082635" w:rsidRPr="006F48A6" w:rsidRDefault="00082635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 том числе ЕДДС и ЦОВ-112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62" w:type="dxa"/>
          </w:tcPr>
          <w:p w:rsidR="00082635" w:rsidRPr="006F48A6" w:rsidRDefault="00AD1F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4. Создание автоматизир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ванных рабочих мест 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стемы-112 ЦОВ-112, РЦОВ-112, ЕДДС и ДДС-03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082635" w:rsidRPr="006F48A6" w:rsidRDefault="001E290C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71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2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3" w:type="dxa"/>
          </w:tcPr>
          <w:p w:rsidR="00082635" w:rsidRPr="006F48A6" w:rsidRDefault="00EC5DA8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3" w:type="dxa"/>
          </w:tcPr>
          <w:p w:rsidR="00082635" w:rsidRPr="006F48A6" w:rsidRDefault="0014395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2" w:type="dxa"/>
          </w:tcPr>
          <w:p w:rsidR="00082635" w:rsidRPr="006F48A6" w:rsidRDefault="00F3321A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5619B1" w:rsidRPr="006F48A6" w:rsidRDefault="006F48A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Подпрограмма 2 «Пожарная безопасность в Республике Тыва»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Количество зарегистр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рованных бытовых пожаров (единиц)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502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1251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1285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20,55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20,55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20,94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15,26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21,72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102,5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23,68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320,8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238,2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Количество погибших людей (человек)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:rsidR="00F35622" w:rsidRPr="006F48A6" w:rsidRDefault="002E4D71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  <w:r w:rsidR="00F35622" w:rsidRPr="006F48A6"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-4,55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45,45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40,91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54,55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63,64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72,73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266,6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3. Количество людей, пол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чивших травмы (человек)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-15,38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-15,38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12,82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30,77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48,72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58,97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193,7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69,23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166,6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4. Материальный ущерб (млн. рублей)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11,62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13,04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11,22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7,89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10,66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-94,42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-94,42</w:t>
            </w: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-4,59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-13,41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-87,22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-95,32</w:t>
            </w: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-30,96</w:t>
            </w: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-17,37</w:t>
            </w: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-0,99</w:t>
            </w: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233,03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28,98</w:t>
            </w: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Доля членов добровол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ной пожарной охраны Ре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публики Тыва, оснащенных противопожарным инве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тарем и мобильными сре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ствами пожаротушения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 w:val="restart"/>
          </w:tcPr>
          <w:p w:rsidR="00F35622" w:rsidRPr="006F48A6" w:rsidRDefault="00F35622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Доля общего охвата 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формированного населения по вопросам пожарной бе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опасности</w:t>
            </w: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2527" w:type="dxa"/>
            <w:vMerge/>
          </w:tcPr>
          <w:p w:rsidR="00F35622" w:rsidRPr="006F48A6" w:rsidRDefault="00F35622" w:rsidP="00FC77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F35622" w:rsidRPr="006F48A6" w:rsidRDefault="00F35622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66.6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dxa"/>
          </w:tcPr>
          <w:p w:rsidR="00F35622" w:rsidRPr="006F48A6" w:rsidRDefault="00F35622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619B1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5619B1" w:rsidRPr="006F48A6" w:rsidRDefault="009E6C04" w:rsidP="009E6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3 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азвитие и модернизация региональной автоматизированной системы центрального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оповещения населения Р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ыва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Доля муниципальных образований и городских округов республики, в к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торых созданы сегменты региональной системы оп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вещения на базе аппарат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ры П-166М (с нараста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Количество каналов св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зи региональной системы оповещения населения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3. Количество внедренных систем звукового оповещ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ния на территории муниц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пальных образований Ре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публики Тыва (с нараст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3B3523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3B3523" w:rsidRPr="006F48A6" w:rsidRDefault="009E6C04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беспечение безопасности людей на водных объектах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Общее количество 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зданных общественных спасательных постов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Общее количество об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рудованных пляжей мун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ципальных образований и спасательных постов на пляжах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3. Количество детей, пр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шедших </w:t>
            </w:r>
            <w:proofErr w:type="gramStart"/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обучение по пл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gramEnd"/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4. Количество подгото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ленных спасателей, пр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шедших обучение приемам спасания людей на водных объектах и правилам оказ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ния первой помощи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Снижение количества погибших на водных об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ектах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E4D71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6. Показатель количества водных объектов, где пр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ведены патрулирования и профилактические работы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2635" w:rsidRPr="006F48A6" w:rsidRDefault="00082635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082635" w:rsidRPr="006F48A6" w:rsidRDefault="0004376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B3523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3B3523" w:rsidRPr="006F48A6" w:rsidRDefault="009E6C04" w:rsidP="009E6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 xml:space="preserve">Подпрограмма 5 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беспечение организационных мер по внедрению и развитию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 xml:space="preserve">ппаратно-программного комплекса </w:t>
            </w:r>
            <w:r w:rsidR="00BC49E2" w:rsidRPr="006F48A6">
              <w:rPr>
                <w:rFonts w:ascii="Times New Roman" w:hAnsi="Times New Roman"/>
                <w:sz w:val="20"/>
                <w:szCs w:val="20"/>
              </w:rPr>
              <w:t>«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безопасный город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Количество ЕДДС мун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ципальных образований, соответствующих предъя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ляемым нормам и готовых к развертыванию аппара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но-программного компле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са 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Безопасный город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6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71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2. Дооснащение технич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скими средствами единых дежурных диспетчерских служб муниципальных 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разований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3. Количество муниципал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ных образований Респу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лики Тыва, готовых к ра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вертыванию сегментов АПК 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Безопасный город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082635" w:rsidRPr="006F48A6" w:rsidRDefault="00082635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4. Количество внедренных сегментов АПК 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Безопа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ный город</w:t>
            </w:r>
            <w:r w:rsidR="00BC49E2" w:rsidRPr="006F48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Республики Тыва (с нара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тающим итогом)</w:t>
            </w:r>
          </w:p>
        </w:tc>
        <w:tc>
          <w:tcPr>
            <w:tcW w:w="844" w:type="dxa"/>
          </w:tcPr>
          <w:p w:rsidR="00082635" w:rsidRPr="006F48A6" w:rsidRDefault="00082635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6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2" w:type="dxa"/>
          </w:tcPr>
          <w:p w:rsidR="00082635" w:rsidRPr="006F48A6" w:rsidRDefault="00A55816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3523" w:rsidRPr="006F48A6" w:rsidTr="006F48A6">
        <w:trPr>
          <w:trHeight w:val="20"/>
          <w:jc w:val="center"/>
        </w:trPr>
        <w:tc>
          <w:tcPr>
            <w:tcW w:w="16160" w:type="dxa"/>
            <w:gridSpan w:val="22"/>
          </w:tcPr>
          <w:p w:rsidR="003B3523" w:rsidRPr="006F48A6" w:rsidRDefault="009E6C04" w:rsidP="009E6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одпрограмма 6 «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нижение рисков и смягчение последствий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природного и техногенного х</w:t>
            </w:r>
            <w:r>
              <w:rPr>
                <w:rFonts w:ascii="Times New Roman" w:hAnsi="Times New Roman"/>
                <w:sz w:val="20"/>
                <w:szCs w:val="20"/>
              </w:rPr>
              <w:t>арактера на территории Республики Т</w:t>
            </w:r>
            <w:r w:rsidRPr="006F48A6">
              <w:rPr>
                <w:rFonts w:ascii="Times New Roman" w:hAnsi="Times New Roman"/>
                <w:sz w:val="20"/>
                <w:szCs w:val="20"/>
              </w:rPr>
              <w:t>ыва»</w:t>
            </w: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666500" w:rsidRPr="006F48A6" w:rsidRDefault="00666500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1. Количество работосп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собного оборудования р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гиональной системы оп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вещения населения с эл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ментами комплексной с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стемы экстренного опов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щения населения Респу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лики Тыва</w:t>
            </w:r>
          </w:p>
        </w:tc>
        <w:tc>
          <w:tcPr>
            <w:tcW w:w="844" w:type="dxa"/>
          </w:tcPr>
          <w:p w:rsidR="00666500" w:rsidRPr="006F48A6" w:rsidRDefault="00666500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56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4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500" w:rsidRPr="006F48A6" w:rsidTr="006F48A6">
        <w:trPr>
          <w:trHeight w:val="20"/>
          <w:jc w:val="center"/>
        </w:trPr>
        <w:tc>
          <w:tcPr>
            <w:tcW w:w="2527" w:type="dxa"/>
          </w:tcPr>
          <w:p w:rsidR="00666500" w:rsidRPr="006F48A6" w:rsidRDefault="00666500" w:rsidP="00FC77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Количество </w:t>
            </w:r>
            <w:proofErr w:type="gramStart"/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каналов св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зи региональной системы оповещения населения</w:t>
            </w:r>
            <w:proofErr w:type="gramEnd"/>
            <w:r w:rsidRPr="006F48A6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комплексной системы экстренного оп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вещения населения Респу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лики Тыва</w:t>
            </w:r>
          </w:p>
        </w:tc>
        <w:tc>
          <w:tcPr>
            <w:tcW w:w="844" w:type="dxa"/>
          </w:tcPr>
          <w:p w:rsidR="00666500" w:rsidRPr="006F48A6" w:rsidRDefault="00666500" w:rsidP="006F48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8A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48A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666500" w:rsidRPr="006F48A6" w:rsidRDefault="00666500" w:rsidP="006F48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2635" w:rsidRDefault="00082635" w:rsidP="00FC77AD">
      <w:pPr>
        <w:pStyle w:val="ConsPlusTitle"/>
        <w:jc w:val="center"/>
        <w:rPr>
          <w:rFonts w:ascii="Times New Roman" w:hAnsi="Times New Roman" w:cs="Times New Roman"/>
        </w:rPr>
      </w:pPr>
    </w:p>
    <w:p w:rsidR="00082635" w:rsidRDefault="00082635" w:rsidP="00FC77AD">
      <w:pPr>
        <w:pStyle w:val="ConsPlusTitle"/>
        <w:jc w:val="center"/>
        <w:rPr>
          <w:rFonts w:ascii="Times New Roman" w:hAnsi="Times New Roman" w:cs="Times New Roman"/>
        </w:rPr>
      </w:pPr>
    </w:p>
    <w:p w:rsidR="00082635" w:rsidRDefault="00082635" w:rsidP="00FC77AD">
      <w:pPr>
        <w:pStyle w:val="ConsPlusTitle"/>
        <w:jc w:val="center"/>
        <w:rPr>
          <w:rFonts w:ascii="Times New Roman" w:hAnsi="Times New Roman" w:cs="Times New Roman"/>
        </w:rPr>
      </w:pPr>
    </w:p>
    <w:p w:rsidR="00D10A10" w:rsidRDefault="00D10A10" w:rsidP="00FC77AD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D10A10" w:rsidSect="005B7F9C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2D4B68" w:rsidRPr="00D30AD9" w:rsidRDefault="002D4B68" w:rsidP="002D4B68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докладу о реализации </w:t>
      </w:r>
      <w:r w:rsidRPr="00D30AD9">
        <w:rPr>
          <w:rFonts w:ascii="Times New Roman" w:hAnsi="Times New Roman" w:cs="Times New Roman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30AD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«Защита 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ситуаций, обеспечение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</w:p>
    <w:p w:rsidR="002D4B68" w:rsidRPr="00D30AD9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объектах на 2014-2025 годы»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D4B68" w:rsidRPr="002D4B68" w:rsidRDefault="002D4B68" w:rsidP="002D4B68">
      <w:pPr>
        <w:pStyle w:val="ConsPlusNormal"/>
        <w:ind w:left="10206"/>
        <w:jc w:val="center"/>
        <w:rPr>
          <w:rFonts w:ascii="Times New Roman" w:hAnsi="Times New Roman" w:cs="Times New Roman"/>
          <w:sz w:val="18"/>
          <w:szCs w:val="28"/>
        </w:rPr>
      </w:pPr>
    </w:p>
    <w:p w:rsidR="00837A0A" w:rsidRPr="005B7F9C" w:rsidRDefault="00837A0A" w:rsidP="009E6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7F9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37A0A" w:rsidRPr="009E6C04" w:rsidRDefault="009E6C04" w:rsidP="009E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6C0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Республики Т</w:t>
      </w:r>
      <w:r w:rsidRPr="009E6C04">
        <w:rPr>
          <w:rFonts w:ascii="Times New Roman" w:hAnsi="Times New Roman" w:cs="Times New Roman"/>
          <w:b w:val="0"/>
          <w:sz w:val="28"/>
          <w:szCs w:val="28"/>
        </w:rPr>
        <w:t xml:space="preserve">ыва </w:t>
      </w:r>
      <w:r w:rsidR="00BC49E2" w:rsidRPr="009E6C0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9E6C04">
        <w:rPr>
          <w:rFonts w:ascii="Times New Roman" w:hAnsi="Times New Roman" w:cs="Times New Roman"/>
          <w:b w:val="0"/>
          <w:sz w:val="28"/>
          <w:szCs w:val="28"/>
        </w:rPr>
        <w:t>ащита населения</w:t>
      </w:r>
    </w:p>
    <w:p w:rsidR="00837A0A" w:rsidRPr="009E6C04" w:rsidRDefault="009E6C04" w:rsidP="009E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9E6C04">
        <w:rPr>
          <w:rFonts w:ascii="Times New Roman" w:hAnsi="Times New Roman" w:cs="Times New Roman"/>
          <w:b w:val="0"/>
          <w:sz w:val="28"/>
          <w:szCs w:val="28"/>
        </w:rPr>
        <w:t xml:space="preserve"> территорий от чрезвычайных ситуаций, обеспечение </w:t>
      </w:r>
      <w:proofErr w:type="gramStart"/>
      <w:r w:rsidRPr="009E6C04">
        <w:rPr>
          <w:rFonts w:ascii="Times New Roman" w:hAnsi="Times New Roman" w:cs="Times New Roman"/>
          <w:b w:val="0"/>
          <w:sz w:val="28"/>
          <w:szCs w:val="28"/>
        </w:rPr>
        <w:t>пожарной</w:t>
      </w:r>
      <w:proofErr w:type="gramEnd"/>
    </w:p>
    <w:p w:rsidR="00837A0A" w:rsidRPr="009E6C04" w:rsidRDefault="009E6C04" w:rsidP="009E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9E6C04">
        <w:rPr>
          <w:rFonts w:ascii="Times New Roman" w:hAnsi="Times New Roman" w:cs="Times New Roman"/>
          <w:b w:val="0"/>
          <w:sz w:val="28"/>
          <w:szCs w:val="28"/>
        </w:rPr>
        <w:t>езопасности и безопасности людей на водных объектах</w:t>
      </w:r>
    </w:p>
    <w:p w:rsidR="00837A0A" w:rsidRPr="009E6C04" w:rsidRDefault="009E6C04" w:rsidP="009E6C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E6C04">
        <w:rPr>
          <w:rFonts w:ascii="Times New Roman" w:hAnsi="Times New Roman" w:cs="Times New Roman"/>
          <w:b w:val="0"/>
          <w:sz w:val="28"/>
          <w:szCs w:val="28"/>
        </w:rPr>
        <w:t>а 2014-2025 годы</w:t>
      </w:r>
      <w:r w:rsidR="00BC49E2" w:rsidRPr="009E6C04">
        <w:rPr>
          <w:rFonts w:ascii="Times New Roman" w:hAnsi="Times New Roman" w:cs="Times New Roman"/>
          <w:b w:val="0"/>
          <w:sz w:val="28"/>
          <w:szCs w:val="28"/>
        </w:rPr>
        <w:t>»</w:t>
      </w:r>
      <w:r w:rsidR="002D4B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4B68" w:rsidRPr="002D4B68">
        <w:rPr>
          <w:rFonts w:ascii="Times New Roman" w:hAnsi="Times New Roman" w:cs="Times New Roman"/>
          <w:b w:val="0"/>
          <w:sz w:val="28"/>
          <w:szCs w:val="28"/>
        </w:rPr>
        <w:t>за период с 2014 по 2023 годы</w:t>
      </w:r>
    </w:p>
    <w:p w:rsidR="002D4B68" w:rsidRPr="009E6C04" w:rsidRDefault="002D4B68" w:rsidP="009E6C0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8"/>
        <w:gridCol w:w="1039"/>
        <w:gridCol w:w="574"/>
        <w:gridCol w:w="613"/>
        <w:gridCol w:w="593"/>
        <w:gridCol w:w="593"/>
        <w:gridCol w:w="593"/>
        <w:gridCol w:w="593"/>
        <w:gridCol w:w="742"/>
        <w:gridCol w:w="741"/>
        <w:gridCol w:w="593"/>
        <w:gridCol w:w="593"/>
        <w:gridCol w:w="593"/>
        <w:gridCol w:w="593"/>
        <w:gridCol w:w="593"/>
        <w:gridCol w:w="593"/>
        <w:gridCol w:w="593"/>
        <w:gridCol w:w="593"/>
        <w:gridCol w:w="742"/>
        <w:gridCol w:w="593"/>
        <w:gridCol w:w="593"/>
        <w:gridCol w:w="593"/>
        <w:gridCol w:w="593"/>
        <w:gridCol w:w="593"/>
      </w:tblGrid>
      <w:tr w:rsidR="0030731B" w:rsidRPr="0030731B" w:rsidTr="0045371A">
        <w:trPr>
          <w:trHeight w:val="20"/>
          <w:jc w:val="center"/>
        </w:trPr>
        <w:tc>
          <w:tcPr>
            <w:tcW w:w="1628" w:type="dxa"/>
            <w:vMerge w:val="restart"/>
          </w:tcPr>
          <w:p w:rsidR="00837A0A" w:rsidRPr="0030731B" w:rsidRDefault="00837A0A" w:rsidP="00FC77A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039" w:type="dxa"/>
            <w:vMerge w:val="restart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Источники финанс</w:t>
            </w: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рования</w:t>
            </w:r>
          </w:p>
        </w:tc>
        <w:tc>
          <w:tcPr>
            <w:tcW w:w="1187" w:type="dxa"/>
            <w:gridSpan w:val="2"/>
            <w:vMerge w:val="restart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Всего</w:t>
            </w:r>
          </w:p>
          <w:p w:rsidR="00837A0A" w:rsidRPr="0030731B" w:rsidRDefault="00837A0A" w:rsidP="003073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06" w:type="dxa"/>
            <w:gridSpan w:val="20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Значения индикатора</w:t>
            </w:r>
          </w:p>
        </w:tc>
      </w:tr>
      <w:tr w:rsidR="0030731B" w:rsidRPr="0030731B" w:rsidTr="0045371A">
        <w:trPr>
          <w:trHeight w:val="20"/>
          <w:jc w:val="center"/>
        </w:trPr>
        <w:tc>
          <w:tcPr>
            <w:tcW w:w="1628" w:type="dxa"/>
            <w:vMerge/>
          </w:tcPr>
          <w:p w:rsidR="00837A0A" w:rsidRPr="0030731B" w:rsidRDefault="00837A0A" w:rsidP="00FC77A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Merge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2014г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2015г</w:t>
            </w:r>
          </w:p>
        </w:tc>
        <w:tc>
          <w:tcPr>
            <w:tcW w:w="1483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2016г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2017г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2018г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2019г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2020г</w:t>
            </w:r>
          </w:p>
        </w:tc>
        <w:tc>
          <w:tcPr>
            <w:tcW w:w="1335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2021г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2022г</w:t>
            </w:r>
          </w:p>
        </w:tc>
        <w:tc>
          <w:tcPr>
            <w:tcW w:w="1186" w:type="dxa"/>
            <w:gridSpan w:val="2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2023г.</w:t>
            </w:r>
          </w:p>
        </w:tc>
      </w:tr>
      <w:tr w:rsidR="0030731B" w:rsidRPr="0030731B" w:rsidTr="0045371A">
        <w:trPr>
          <w:trHeight w:val="20"/>
          <w:jc w:val="center"/>
        </w:trPr>
        <w:tc>
          <w:tcPr>
            <w:tcW w:w="1628" w:type="dxa"/>
            <w:vMerge/>
          </w:tcPr>
          <w:p w:rsidR="00837A0A" w:rsidRPr="0030731B" w:rsidRDefault="00837A0A" w:rsidP="00FC77A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4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61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742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741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742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план</w:t>
            </w:r>
          </w:p>
        </w:tc>
        <w:tc>
          <w:tcPr>
            <w:tcW w:w="593" w:type="dxa"/>
          </w:tcPr>
          <w:p w:rsidR="00837A0A" w:rsidRPr="0030731B" w:rsidRDefault="00837A0A" w:rsidP="009E6C0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факт</w:t>
            </w:r>
          </w:p>
        </w:tc>
      </w:tr>
      <w:tr w:rsidR="0030731B" w:rsidRPr="0030731B" w:rsidTr="0045371A">
        <w:trPr>
          <w:trHeight w:val="20"/>
          <w:jc w:val="center"/>
        </w:trPr>
        <w:tc>
          <w:tcPr>
            <w:tcW w:w="1628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742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593" w:type="dxa"/>
          </w:tcPr>
          <w:p w:rsidR="0030731B" w:rsidRPr="0030731B" w:rsidRDefault="0030731B" w:rsidP="003073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30731B" w:rsidRPr="0030731B" w:rsidTr="0045371A">
        <w:trPr>
          <w:cantSplit/>
          <w:trHeight w:val="1080"/>
          <w:jc w:val="center"/>
        </w:trPr>
        <w:tc>
          <w:tcPr>
            <w:tcW w:w="1628" w:type="dxa"/>
            <w:vMerge w:val="restart"/>
          </w:tcPr>
          <w:p w:rsidR="00837A0A" w:rsidRPr="0030731B" w:rsidRDefault="00837A0A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 Система обе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печения вызова экстренных оп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ративных служб через единый н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мер </w:t>
            </w:r>
            <w:r w:rsidR="00BC49E2"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112</w:t>
            </w:r>
            <w:r w:rsidR="00BC49E2"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в Ре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публике Тыва</w:t>
            </w:r>
          </w:p>
        </w:tc>
        <w:tc>
          <w:tcPr>
            <w:tcW w:w="1039" w:type="dxa"/>
          </w:tcPr>
          <w:p w:rsidR="00837A0A" w:rsidRPr="0030731B" w:rsidRDefault="00837A0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федерал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ный бю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жет</w:t>
            </w:r>
          </w:p>
        </w:tc>
        <w:tc>
          <w:tcPr>
            <w:tcW w:w="574" w:type="dxa"/>
            <w:textDirection w:val="btLr"/>
          </w:tcPr>
          <w:p w:rsidR="00837A0A" w:rsidRPr="0030731B" w:rsidRDefault="00837A0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613" w:type="dxa"/>
            <w:textDirection w:val="btLr"/>
          </w:tcPr>
          <w:p w:rsidR="00837A0A" w:rsidRPr="0030731B" w:rsidRDefault="00837A0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741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30731B" w:rsidRPr="0030731B" w:rsidTr="00E819FA">
        <w:trPr>
          <w:cantSplit/>
          <w:trHeight w:val="1124"/>
          <w:jc w:val="center"/>
        </w:trPr>
        <w:tc>
          <w:tcPr>
            <w:tcW w:w="1628" w:type="dxa"/>
            <w:vMerge/>
          </w:tcPr>
          <w:p w:rsidR="00837A0A" w:rsidRPr="0030731B" w:rsidRDefault="00837A0A" w:rsidP="00FC77A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</w:tcPr>
          <w:p w:rsidR="00837A0A" w:rsidRPr="0030731B" w:rsidRDefault="00837A0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74" w:type="dxa"/>
            <w:textDirection w:val="btLr"/>
          </w:tcPr>
          <w:p w:rsidR="00837A0A" w:rsidRPr="0030731B" w:rsidRDefault="00E303BC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190597,27</w:t>
            </w:r>
          </w:p>
        </w:tc>
        <w:tc>
          <w:tcPr>
            <w:tcW w:w="613" w:type="dxa"/>
            <w:textDirection w:val="btLr"/>
          </w:tcPr>
          <w:p w:rsidR="00837A0A" w:rsidRPr="0030731B" w:rsidRDefault="00E303BC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178598,6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1192,50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1192,50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128,24</w:t>
            </w:r>
          </w:p>
        </w:tc>
        <w:tc>
          <w:tcPr>
            <w:tcW w:w="593" w:type="dxa"/>
            <w:textDirection w:val="btLr"/>
          </w:tcPr>
          <w:p w:rsidR="00837A0A" w:rsidRPr="0030731B" w:rsidRDefault="00AE7DC6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128,2</w:t>
            </w:r>
          </w:p>
        </w:tc>
        <w:tc>
          <w:tcPr>
            <w:tcW w:w="742" w:type="dxa"/>
            <w:textDirection w:val="btLr"/>
          </w:tcPr>
          <w:p w:rsidR="00837A0A" w:rsidRPr="0030731B" w:rsidRDefault="00837A0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1081,30</w:t>
            </w:r>
          </w:p>
        </w:tc>
        <w:tc>
          <w:tcPr>
            <w:tcW w:w="741" w:type="dxa"/>
            <w:textDirection w:val="btLr"/>
          </w:tcPr>
          <w:p w:rsidR="00837A0A" w:rsidRPr="0030731B" w:rsidRDefault="00D115DF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958,7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6509,10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6509,10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13459,00</w:t>
            </w:r>
          </w:p>
        </w:tc>
        <w:tc>
          <w:tcPr>
            <w:tcW w:w="593" w:type="dxa"/>
            <w:textDirection w:val="btLr"/>
          </w:tcPr>
          <w:p w:rsidR="00837A0A" w:rsidRPr="0030731B" w:rsidRDefault="000C4292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12975,9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13326,80</w:t>
            </w:r>
          </w:p>
        </w:tc>
        <w:tc>
          <w:tcPr>
            <w:tcW w:w="593" w:type="dxa"/>
            <w:textDirection w:val="btLr"/>
          </w:tcPr>
          <w:p w:rsidR="00837A0A" w:rsidRPr="0030731B" w:rsidRDefault="0088309E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3383,5</w:t>
            </w:r>
          </w:p>
        </w:tc>
        <w:tc>
          <w:tcPr>
            <w:tcW w:w="593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14500,03</w:t>
            </w:r>
          </w:p>
        </w:tc>
        <w:tc>
          <w:tcPr>
            <w:tcW w:w="593" w:type="dxa"/>
            <w:textDirection w:val="btLr"/>
          </w:tcPr>
          <w:p w:rsidR="00837A0A" w:rsidRPr="0030731B" w:rsidRDefault="00F515C8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14500,00</w:t>
            </w:r>
          </w:p>
        </w:tc>
        <w:tc>
          <w:tcPr>
            <w:tcW w:w="742" w:type="dxa"/>
            <w:textDirection w:val="btLr"/>
          </w:tcPr>
          <w:p w:rsidR="00837A0A" w:rsidRPr="0030731B" w:rsidRDefault="00837A0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83766,70</w:t>
            </w:r>
          </w:p>
        </w:tc>
        <w:tc>
          <w:tcPr>
            <w:tcW w:w="593" w:type="dxa"/>
            <w:textDirection w:val="btLr"/>
          </w:tcPr>
          <w:p w:rsidR="00837A0A" w:rsidRPr="0030731B" w:rsidRDefault="00BE6A20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83081,2</w:t>
            </w:r>
          </w:p>
        </w:tc>
        <w:tc>
          <w:tcPr>
            <w:tcW w:w="593" w:type="dxa"/>
            <w:textDirection w:val="btLr"/>
          </w:tcPr>
          <w:p w:rsidR="00837A0A" w:rsidRPr="0030731B" w:rsidRDefault="00E303BC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33436,1</w:t>
            </w:r>
          </w:p>
        </w:tc>
        <w:tc>
          <w:tcPr>
            <w:tcW w:w="593" w:type="dxa"/>
            <w:textDirection w:val="btLr"/>
          </w:tcPr>
          <w:p w:rsidR="00837A0A" w:rsidRPr="0030731B" w:rsidRDefault="00635638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32793,5</w:t>
            </w:r>
          </w:p>
        </w:tc>
        <w:tc>
          <w:tcPr>
            <w:tcW w:w="593" w:type="dxa"/>
            <w:textDirection w:val="btLr"/>
          </w:tcPr>
          <w:p w:rsidR="00837A0A" w:rsidRPr="0030731B" w:rsidRDefault="001B1B2C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23197,5</w:t>
            </w:r>
            <w:r w:rsidR="00837A0A"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93" w:type="dxa"/>
            <w:textDirection w:val="btLr"/>
          </w:tcPr>
          <w:p w:rsidR="00837A0A" w:rsidRPr="0030731B" w:rsidRDefault="00C41812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23076,0</w:t>
            </w:r>
          </w:p>
        </w:tc>
      </w:tr>
    </w:tbl>
    <w:p w:rsidR="0045371A" w:rsidRDefault="0045371A"/>
    <w:p w:rsidR="0045371A" w:rsidRDefault="0045371A"/>
    <w:p w:rsidR="0030731B" w:rsidRPr="0030731B" w:rsidRDefault="0030731B">
      <w:pPr>
        <w:rPr>
          <w:sz w:val="4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8"/>
        <w:gridCol w:w="1039"/>
        <w:gridCol w:w="557"/>
        <w:gridCol w:w="17"/>
        <w:gridCol w:w="613"/>
        <w:gridCol w:w="593"/>
        <w:gridCol w:w="593"/>
        <w:gridCol w:w="593"/>
        <w:gridCol w:w="593"/>
        <w:gridCol w:w="742"/>
        <w:gridCol w:w="741"/>
        <w:gridCol w:w="593"/>
        <w:gridCol w:w="593"/>
        <w:gridCol w:w="593"/>
        <w:gridCol w:w="593"/>
        <w:gridCol w:w="593"/>
        <w:gridCol w:w="593"/>
        <w:gridCol w:w="593"/>
        <w:gridCol w:w="593"/>
        <w:gridCol w:w="742"/>
        <w:gridCol w:w="593"/>
        <w:gridCol w:w="593"/>
        <w:gridCol w:w="593"/>
        <w:gridCol w:w="593"/>
        <w:gridCol w:w="593"/>
      </w:tblGrid>
      <w:tr w:rsidR="0030731B" w:rsidRPr="0030731B" w:rsidTr="00E410C7">
        <w:trPr>
          <w:trHeight w:val="20"/>
          <w:tblHeader/>
          <w:jc w:val="center"/>
        </w:trPr>
        <w:tc>
          <w:tcPr>
            <w:tcW w:w="1628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9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74" w:type="dxa"/>
            <w:gridSpan w:val="2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1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742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741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742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593" w:type="dxa"/>
          </w:tcPr>
          <w:p w:rsidR="0030731B" w:rsidRPr="0030731B" w:rsidRDefault="0030731B" w:rsidP="007F2DCD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</w:tr>
      <w:tr w:rsidR="0045371A" w:rsidRPr="0030731B" w:rsidTr="00E410C7">
        <w:trPr>
          <w:cantSplit/>
          <w:trHeight w:val="886"/>
          <w:jc w:val="center"/>
        </w:trPr>
        <w:tc>
          <w:tcPr>
            <w:tcW w:w="1628" w:type="dxa"/>
          </w:tcPr>
          <w:p w:rsidR="0045371A" w:rsidRPr="0030731B" w:rsidRDefault="0045371A" w:rsidP="0074232E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 Пожарная бе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опасность в Ре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публике Тыва</w:t>
            </w:r>
          </w:p>
        </w:tc>
        <w:tc>
          <w:tcPr>
            <w:tcW w:w="1039" w:type="dxa"/>
          </w:tcPr>
          <w:p w:rsidR="0045371A" w:rsidRPr="0030731B" w:rsidRDefault="0045371A" w:rsidP="0074232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74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12449,6</w:t>
            </w:r>
          </w:p>
        </w:tc>
        <w:tc>
          <w:tcPr>
            <w:tcW w:w="61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11420,1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477,50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477,50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480,3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669,20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67,2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735,60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682,1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149,90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149,90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165,80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165,8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193,10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193,10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456,60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456,60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627,00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315,0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8474,90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8432,6</w:t>
            </w:r>
          </w:p>
        </w:tc>
      </w:tr>
      <w:tr w:rsidR="0045371A" w:rsidRPr="0030731B" w:rsidTr="00E410C7">
        <w:trPr>
          <w:cantSplit/>
          <w:trHeight w:val="983"/>
          <w:jc w:val="center"/>
        </w:trPr>
        <w:tc>
          <w:tcPr>
            <w:tcW w:w="1628" w:type="dxa"/>
          </w:tcPr>
          <w:p w:rsidR="0045371A" w:rsidRPr="0030731B" w:rsidRDefault="0045371A" w:rsidP="0074232E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3. Развитие и модернизация </w:t>
            </w:r>
            <w:proofErr w:type="gramStart"/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региональной</w:t>
            </w:r>
            <w:proofErr w:type="gramEnd"/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45371A" w:rsidRPr="0030731B" w:rsidRDefault="0045371A" w:rsidP="0074232E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74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69783,09</w:t>
            </w:r>
          </w:p>
        </w:tc>
        <w:tc>
          <w:tcPr>
            <w:tcW w:w="61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66961,3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890,90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12310,90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12290,9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2959,20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2959,20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2721,50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1498,9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1902,40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1666,2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1693,59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1665,7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3926,70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3856,7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2884,40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2530,2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40493,50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40493,50</w:t>
            </w:r>
          </w:p>
        </w:tc>
      </w:tr>
      <w:tr w:rsidR="0045371A" w:rsidRPr="0030731B" w:rsidTr="00E410C7">
        <w:trPr>
          <w:cantSplit/>
          <w:trHeight w:val="20"/>
          <w:jc w:val="center"/>
        </w:trPr>
        <w:tc>
          <w:tcPr>
            <w:tcW w:w="1628" w:type="dxa"/>
          </w:tcPr>
          <w:p w:rsidR="0045371A" w:rsidRPr="0030731B" w:rsidRDefault="0045371A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автоматизир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ванной системы централизова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ного оповещения населения Ре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публики Тыва</w:t>
            </w:r>
          </w:p>
        </w:tc>
        <w:tc>
          <w:tcPr>
            <w:tcW w:w="1039" w:type="dxa"/>
          </w:tcPr>
          <w:p w:rsidR="0045371A" w:rsidRPr="0030731B" w:rsidRDefault="0045371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5371A" w:rsidRPr="0030731B" w:rsidTr="00E410C7">
        <w:trPr>
          <w:cantSplit/>
          <w:trHeight w:val="1016"/>
          <w:jc w:val="center"/>
        </w:trPr>
        <w:tc>
          <w:tcPr>
            <w:tcW w:w="1628" w:type="dxa"/>
          </w:tcPr>
          <w:p w:rsidR="0045371A" w:rsidRPr="0030731B" w:rsidRDefault="0045371A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4. Обеспечение безопасности людей на водных объектах</w:t>
            </w:r>
          </w:p>
        </w:tc>
        <w:tc>
          <w:tcPr>
            <w:tcW w:w="1039" w:type="dxa"/>
          </w:tcPr>
          <w:p w:rsidR="0045371A" w:rsidRPr="0030731B" w:rsidRDefault="0045371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12860,14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11468,85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615,05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615,05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413,40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310,4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816,60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612,7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3095,70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2936,6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3468,80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3183,9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1503,10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862,7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2075,69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2075,7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515,80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515,60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252,0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252,2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104,0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104,0</w:t>
            </w:r>
          </w:p>
        </w:tc>
      </w:tr>
      <w:tr w:rsidR="0045371A" w:rsidRPr="0030731B" w:rsidTr="00E410C7">
        <w:trPr>
          <w:cantSplit/>
          <w:trHeight w:val="20"/>
          <w:jc w:val="center"/>
        </w:trPr>
        <w:tc>
          <w:tcPr>
            <w:tcW w:w="1628" w:type="dxa"/>
          </w:tcPr>
          <w:p w:rsidR="0045371A" w:rsidRPr="0030731B" w:rsidRDefault="0045371A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5. Снижение рисков и смягч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ние последствий чрезвычайных ситуаций пр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родного и техн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генного характ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 на территории Республики Тыва</w:t>
            </w:r>
          </w:p>
        </w:tc>
        <w:tc>
          <w:tcPr>
            <w:tcW w:w="1039" w:type="dxa"/>
          </w:tcPr>
          <w:p w:rsidR="0045371A" w:rsidRPr="0030731B" w:rsidRDefault="0045371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8450,20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6875,0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1826,00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1826,00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2100,00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1649,4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3034,60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2170,9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1489,60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1228,7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5371A" w:rsidRPr="0030731B" w:rsidTr="00E410C7">
        <w:trPr>
          <w:cantSplit/>
          <w:trHeight w:val="876"/>
          <w:jc w:val="center"/>
        </w:trPr>
        <w:tc>
          <w:tcPr>
            <w:tcW w:w="1628" w:type="dxa"/>
            <w:vMerge w:val="restart"/>
          </w:tcPr>
          <w:p w:rsidR="0045371A" w:rsidRPr="0030731B" w:rsidRDefault="0045371A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6. Обеспечение организацио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ных мер по вне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рению и разв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тию аппаратно-программного комплекса «Бе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опасный город»</w:t>
            </w:r>
          </w:p>
        </w:tc>
        <w:tc>
          <w:tcPr>
            <w:tcW w:w="1039" w:type="dxa"/>
          </w:tcPr>
          <w:p w:rsidR="0045371A" w:rsidRPr="0030731B" w:rsidRDefault="0045371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8381,1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5156,6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4916,70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4432,3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484,40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484,30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240,0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240,0</w:t>
            </w:r>
          </w:p>
        </w:tc>
      </w:tr>
      <w:tr w:rsidR="0045371A" w:rsidRPr="0030731B" w:rsidTr="00E410C7">
        <w:trPr>
          <w:cantSplit/>
          <w:trHeight w:val="1130"/>
          <w:jc w:val="center"/>
        </w:trPr>
        <w:tc>
          <w:tcPr>
            <w:tcW w:w="1628" w:type="dxa"/>
            <w:vMerge/>
          </w:tcPr>
          <w:p w:rsidR="0045371A" w:rsidRPr="0030731B" w:rsidRDefault="0045371A" w:rsidP="00FC77A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</w:tcPr>
          <w:p w:rsidR="0045371A" w:rsidRPr="0030731B" w:rsidRDefault="0045371A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пальный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170615,39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45371A" w:rsidRPr="0030731B" w:rsidRDefault="0045371A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170615,39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23378,68</w:t>
            </w:r>
          </w:p>
        </w:tc>
        <w:tc>
          <w:tcPr>
            <w:tcW w:w="741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23378,68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32129,86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32129,86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742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45371A" w:rsidRPr="0030731B" w:rsidRDefault="0045371A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410C7" w:rsidRPr="0030731B" w:rsidTr="00E410C7">
        <w:trPr>
          <w:cantSplit/>
          <w:trHeight w:val="982"/>
          <w:jc w:val="center"/>
        </w:trPr>
        <w:tc>
          <w:tcPr>
            <w:tcW w:w="1628" w:type="dxa"/>
            <w:vMerge w:val="restart"/>
          </w:tcPr>
          <w:p w:rsidR="00E410C7" w:rsidRPr="0030731B" w:rsidRDefault="00E410C7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 по Пр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грамме</w:t>
            </w:r>
          </w:p>
        </w:tc>
        <w:tc>
          <w:tcPr>
            <w:tcW w:w="1039" w:type="dxa"/>
          </w:tcPr>
          <w:p w:rsidR="00E410C7" w:rsidRPr="0030731B" w:rsidRDefault="00E410C7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федерал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ь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ный бю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жет</w:t>
            </w:r>
          </w:p>
        </w:tc>
        <w:tc>
          <w:tcPr>
            <w:tcW w:w="557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741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18215,40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410C7" w:rsidRPr="0030731B" w:rsidTr="00E819FA">
        <w:trPr>
          <w:cantSplit/>
          <w:trHeight w:val="1168"/>
          <w:jc w:val="center"/>
        </w:trPr>
        <w:tc>
          <w:tcPr>
            <w:tcW w:w="1628" w:type="dxa"/>
            <w:vMerge/>
          </w:tcPr>
          <w:p w:rsidR="00E410C7" w:rsidRPr="0030731B" w:rsidRDefault="00E410C7" w:rsidP="00FC77AD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</w:tcPr>
          <w:p w:rsidR="00E410C7" w:rsidRPr="0030731B" w:rsidRDefault="00E410C7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республ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канский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302521,4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280480,45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5001,95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4111,05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15452,54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14859,2</w:t>
            </w: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10518,40</w:t>
            </w:r>
          </w:p>
        </w:tc>
        <w:tc>
          <w:tcPr>
            <w:tcW w:w="741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8241,8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15273,60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14800,00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19799,20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17808,6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16898,10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6078,2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18462,41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18434,5</w:t>
            </w: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91165,80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87910,8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37440,6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35890,9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72509,9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72346,1</w:t>
            </w:r>
          </w:p>
        </w:tc>
      </w:tr>
      <w:tr w:rsidR="00E410C7" w:rsidRPr="0030731B" w:rsidTr="00E410C7">
        <w:trPr>
          <w:cantSplit/>
          <w:trHeight w:val="1122"/>
          <w:jc w:val="center"/>
        </w:trPr>
        <w:tc>
          <w:tcPr>
            <w:tcW w:w="1628" w:type="dxa"/>
            <w:vMerge/>
          </w:tcPr>
          <w:p w:rsidR="00E410C7" w:rsidRPr="0030731B" w:rsidRDefault="00E410C7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</w:tcPr>
          <w:p w:rsidR="00E410C7" w:rsidRPr="0030731B" w:rsidRDefault="00E410C7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</w:t>
            </w: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пальный бюджет</w:t>
            </w:r>
          </w:p>
        </w:tc>
        <w:tc>
          <w:tcPr>
            <w:tcW w:w="557" w:type="dxa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170615,39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410C7" w:rsidRPr="0030731B" w:rsidRDefault="00E410C7" w:rsidP="0045371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170615,39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23378,68</w:t>
            </w:r>
          </w:p>
        </w:tc>
        <w:tc>
          <w:tcPr>
            <w:tcW w:w="741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23378,68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32129,86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32129,86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38368,95</w:t>
            </w: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45371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E410C7" w:rsidRPr="0030731B" w:rsidTr="00E819FA">
        <w:trPr>
          <w:cantSplit/>
          <w:trHeight w:val="1134"/>
          <w:jc w:val="center"/>
        </w:trPr>
        <w:tc>
          <w:tcPr>
            <w:tcW w:w="1628" w:type="dxa"/>
            <w:vMerge/>
          </w:tcPr>
          <w:p w:rsidR="00E410C7" w:rsidRPr="0030731B" w:rsidRDefault="00E410C7" w:rsidP="00FC77A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39" w:type="dxa"/>
          </w:tcPr>
          <w:p w:rsidR="00E410C7" w:rsidRPr="0030731B" w:rsidRDefault="00E410C7" w:rsidP="009E6C04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E410C7" w:rsidRPr="0030731B" w:rsidRDefault="00E410C7" w:rsidP="00E819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491352,19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E410C7" w:rsidRPr="0030731B" w:rsidRDefault="00E410C7" w:rsidP="00E819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469311,24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5001,95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4111,05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15452,54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14859,2</w:t>
            </w: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52112,48</w:t>
            </w:r>
          </w:p>
        </w:tc>
        <w:tc>
          <w:tcPr>
            <w:tcW w:w="741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49835,88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47403,46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46929,86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58168,15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56177,55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55267,05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44447,15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56831,36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56803,45</w:t>
            </w:r>
          </w:p>
        </w:tc>
        <w:tc>
          <w:tcPr>
            <w:tcW w:w="742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91165,80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87910,8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37439,5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35890,9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72509,90</w:t>
            </w:r>
          </w:p>
        </w:tc>
        <w:tc>
          <w:tcPr>
            <w:tcW w:w="593" w:type="dxa"/>
            <w:textDirection w:val="btLr"/>
            <w:vAlign w:val="center"/>
          </w:tcPr>
          <w:p w:rsidR="00E410C7" w:rsidRPr="0030731B" w:rsidRDefault="00E410C7" w:rsidP="00E819FA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30731B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72346,10</w:t>
            </w:r>
          </w:p>
        </w:tc>
      </w:tr>
    </w:tbl>
    <w:p w:rsidR="00953844" w:rsidRDefault="00953844"/>
    <w:p w:rsidR="00953844" w:rsidRDefault="00953844"/>
    <w:p w:rsidR="005B7F9C" w:rsidRDefault="005B7F9C" w:rsidP="00FC77AD">
      <w:pPr>
        <w:pStyle w:val="ConsPlusNormal"/>
        <w:jc w:val="right"/>
        <w:outlineLvl w:val="1"/>
        <w:rPr>
          <w:rFonts w:ascii="Times New Roman" w:hAnsi="Times New Roman"/>
          <w:sz w:val="20"/>
          <w:szCs w:val="20"/>
        </w:rPr>
        <w:sectPr w:rsidR="005B7F9C" w:rsidSect="005B7F9C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953844" w:rsidRPr="00D30AD9" w:rsidRDefault="00953844" w:rsidP="00953844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докладу о реализации </w:t>
      </w:r>
      <w:r w:rsidRPr="00D30AD9">
        <w:rPr>
          <w:rFonts w:ascii="Times New Roman" w:hAnsi="Times New Roman" w:cs="Times New Roman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30AD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«Защита 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ситуаций, обеспечение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</w:p>
    <w:p w:rsidR="00953844" w:rsidRPr="00D30AD9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объектах на 2014-2025 годы»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953844" w:rsidRDefault="00953844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C198D" w:rsidRDefault="005C198D" w:rsidP="00953844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42620" w:rsidRPr="005B7F9C" w:rsidRDefault="00942620" w:rsidP="00942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F9C">
        <w:rPr>
          <w:rFonts w:ascii="Times New Roman" w:hAnsi="Times New Roman" w:cs="Times New Roman"/>
          <w:b/>
          <w:sz w:val="28"/>
          <w:szCs w:val="28"/>
        </w:rPr>
        <w:t xml:space="preserve">СТЕПЕНЬ ДОСТИЖЕНИЯ </w:t>
      </w:r>
    </w:p>
    <w:p w:rsidR="00942620" w:rsidRDefault="001675BD" w:rsidP="00942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0">
        <w:rPr>
          <w:rFonts w:ascii="Times New Roman" w:hAnsi="Times New Roman" w:cs="Times New Roman"/>
          <w:sz w:val="28"/>
          <w:szCs w:val="28"/>
        </w:rPr>
        <w:t xml:space="preserve">индикативных показателей государственной программы Республики Тыва </w:t>
      </w:r>
    </w:p>
    <w:p w:rsidR="00942620" w:rsidRDefault="00BC49E2" w:rsidP="00942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0">
        <w:rPr>
          <w:rFonts w:ascii="Times New Roman" w:hAnsi="Times New Roman" w:cs="Times New Roman"/>
          <w:sz w:val="28"/>
          <w:szCs w:val="28"/>
        </w:rPr>
        <w:t>«</w:t>
      </w:r>
      <w:r w:rsidR="001675BD" w:rsidRPr="00942620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от чрезвычайных ситуаций, обеспечение </w:t>
      </w:r>
    </w:p>
    <w:p w:rsidR="00942620" w:rsidRDefault="001675BD" w:rsidP="00942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0">
        <w:rPr>
          <w:rFonts w:ascii="Times New Roman" w:hAnsi="Times New Roman" w:cs="Times New Roman"/>
          <w:sz w:val="28"/>
          <w:szCs w:val="28"/>
        </w:rPr>
        <w:t xml:space="preserve">пожарной безопасности и безопасности людей на водных объектах </w:t>
      </w:r>
    </w:p>
    <w:p w:rsidR="001675BD" w:rsidRPr="00942620" w:rsidRDefault="001675BD" w:rsidP="009426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2620">
        <w:rPr>
          <w:rFonts w:ascii="Times New Roman" w:hAnsi="Times New Roman" w:cs="Times New Roman"/>
          <w:sz w:val="28"/>
          <w:szCs w:val="28"/>
        </w:rPr>
        <w:t>на 2014-2025 годы</w:t>
      </w:r>
      <w:r w:rsidR="00BC49E2" w:rsidRPr="00942620">
        <w:rPr>
          <w:rFonts w:ascii="Times New Roman" w:hAnsi="Times New Roman" w:cs="Times New Roman"/>
          <w:sz w:val="28"/>
          <w:szCs w:val="28"/>
        </w:rPr>
        <w:t>»</w:t>
      </w:r>
      <w:r w:rsidR="00942620">
        <w:rPr>
          <w:rFonts w:ascii="Times New Roman" w:hAnsi="Times New Roman" w:cs="Times New Roman"/>
          <w:sz w:val="28"/>
          <w:szCs w:val="28"/>
        </w:rPr>
        <w:t xml:space="preserve"> </w:t>
      </w:r>
      <w:r w:rsidRPr="00942620">
        <w:rPr>
          <w:rFonts w:ascii="Times New Roman" w:hAnsi="Times New Roman" w:cs="Times New Roman"/>
          <w:sz w:val="28"/>
          <w:szCs w:val="28"/>
        </w:rPr>
        <w:t xml:space="preserve">за </w:t>
      </w:r>
      <w:r w:rsidR="005C198D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942620">
        <w:rPr>
          <w:rFonts w:ascii="Times New Roman" w:hAnsi="Times New Roman" w:cs="Times New Roman"/>
          <w:sz w:val="28"/>
          <w:szCs w:val="28"/>
        </w:rPr>
        <w:t>2014</w:t>
      </w:r>
      <w:r w:rsidR="005C198D">
        <w:rPr>
          <w:rFonts w:ascii="Times New Roman" w:hAnsi="Times New Roman" w:cs="Times New Roman"/>
          <w:sz w:val="28"/>
          <w:szCs w:val="28"/>
        </w:rPr>
        <w:t xml:space="preserve"> по </w:t>
      </w:r>
      <w:r w:rsidRPr="00942620">
        <w:rPr>
          <w:rFonts w:ascii="Times New Roman" w:hAnsi="Times New Roman" w:cs="Times New Roman"/>
          <w:sz w:val="28"/>
          <w:szCs w:val="28"/>
        </w:rPr>
        <w:t>2023</w:t>
      </w:r>
      <w:r w:rsidR="005C198D">
        <w:rPr>
          <w:rFonts w:ascii="Times New Roman" w:hAnsi="Times New Roman" w:cs="Times New Roman"/>
          <w:sz w:val="28"/>
          <w:szCs w:val="28"/>
        </w:rPr>
        <w:t xml:space="preserve"> </w:t>
      </w:r>
      <w:r w:rsidRPr="00942620">
        <w:rPr>
          <w:rFonts w:ascii="Times New Roman" w:hAnsi="Times New Roman" w:cs="Times New Roman"/>
          <w:sz w:val="28"/>
          <w:szCs w:val="28"/>
        </w:rPr>
        <w:t>годы</w:t>
      </w:r>
    </w:p>
    <w:p w:rsidR="004573A8" w:rsidRPr="00942620" w:rsidRDefault="004573A8" w:rsidP="00FC77AD">
      <w:pPr>
        <w:jc w:val="center"/>
        <w:rPr>
          <w:rFonts w:ascii="Times New Roman" w:hAnsi="Times New Roman"/>
          <w:sz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0"/>
        <w:gridCol w:w="557"/>
        <w:gridCol w:w="557"/>
        <w:gridCol w:w="418"/>
        <w:gridCol w:w="557"/>
        <w:gridCol w:w="557"/>
        <w:gridCol w:w="418"/>
        <w:gridCol w:w="557"/>
        <w:gridCol w:w="557"/>
        <w:gridCol w:w="557"/>
        <w:gridCol w:w="557"/>
        <w:gridCol w:w="557"/>
        <w:gridCol w:w="557"/>
        <w:gridCol w:w="557"/>
        <w:gridCol w:w="557"/>
        <w:gridCol w:w="560"/>
        <w:gridCol w:w="554"/>
        <w:gridCol w:w="467"/>
        <w:gridCol w:w="486"/>
        <w:gridCol w:w="467"/>
        <w:gridCol w:w="467"/>
        <w:gridCol w:w="486"/>
        <w:gridCol w:w="467"/>
        <w:gridCol w:w="505"/>
        <w:gridCol w:w="281"/>
        <w:gridCol w:w="557"/>
        <w:gridCol w:w="564"/>
        <w:gridCol w:w="406"/>
        <w:gridCol w:w="424"/>
        <w:gridCol w:w="418"/>
        <w:gridCol w:w="281"/>
      </w:tblGrid>
      <w:tr w:rsidR="004B6E2C" w:rsidRPr="00942620" w:rsidTr="007F2DCD">
        <w:trPr>
          <w:trHeight w:val="20"/>
          <w:jc w:val="center"/>
        </w:trPr>
        <w:tc>
          <w:tcPr>
            <w:tcW w:w="1277" w:type="dxa"/>
            <w:vMerge w:val="restart"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30"/>
            <w:hideMark/>
          </w:tcPr>
          <w:p w:rsidR="004573A8" w:rsidRPr="00942620" w:rsidRDefault="0095616B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целевых</w:t>
            </w:r>
            <w:r w:rsidR="004573A8"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индикатор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</w:tr>
      <w:tr w:rsidR="004B6E2C" w:rsidRPr="00942620" w:rsidTr="007F2DCD">
        <w:trPr>
          <w:trHeight w:val="20"/>
          <w:jc w:val="center"/>
        </w:trPr>
        <w:tc>
          <w:tcPr>
            <w:tcW w:w="1277" w:type="dxa"/>
            <w:vMerge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4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3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4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3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3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gridSpan w:val="3"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5C19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E40FC" w:rsidRPr="00942620" w:rsidTr="007F2DCD">
        <w:trPr>
          <w:cantSplit/>
          <w:trHeight w:val="849"/>
          <w:jc w:val="center"/>
        </w:trPr>
        <w:tc>
          <w:tcPr>
            <w:tcW w:w="1277" w:type="dxa"/>
            <w:vMerge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70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4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4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94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14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4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74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412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  <w:tc>
          <w:tcPr>
            <w:tcW w:w="431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:rsidR="004573A8" w:rsidRPr="00942620" w:rsidRDefault="004573A8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84" w:type="dxa"/>
            <w:textDirection w:val="btLr"/>
            <w:vAlign w:val="center"/>
            <w:hideMark/>
          </w:tcPr>
          <w:p w:rsidR="004573A8" w:rsidRPr="00942620" w:rsidRDefault="00FE40FC" w:rsidP="0094262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hAnsi="Times New Roman"/>
                <w:sz w:val="20"/>
                <w:szCs w:val="20"/>
              </w:rPr>
              <w:t>СД</w:t>
            </w:r>
            <w:r w:rsidRPr="00942620">
              <w:rPr>
                <w:rFonts w:ascii="Times New Roman" w:hAnsi="Times New Roman"/>
                <w:sz w:val="20"/>
                <w:szCs w:val="20"/>
                <w:vertAlign w:val="subscript"/>
              </w:rPr>
              <w:t>ИГП</w:t>
            </w:r>
          </w:p>
        </w:tc>
      </w:tr>
      <w:tr w:rsidR="004B6E2C" w:rsidRPr="00942620" w:rsidTr="007F2DCD">
        <w:trPr>
          <w:trHeight w:val="20"/>
          <w:jc w:val="center"/>
        </w:trPr>
        <w:tc>
          <w:tcPr>
            <w:tcW w:w="1277" w:type="dxa"/>
          </w:tcPr>
          <w:p w:rsidR="004573A8" w:rsidRPr="00942620" w:rsidRDefault="005E28B7" w:rsidP="007F2DC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Целевые индикати</w:t>
            </w: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ные </w:t>
            </w:r>
            <w:r w:rsidR="001675BD"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</w:t>
            </w: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9426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6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7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7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2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noWrap/>
            <w:hideMark/>
          </w:tcPr>
          <w:p w:rsidR="004573A8" w:rsidRPr="00942620" w:rsidRDefault="004573A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26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573A8" w:rsidRDefault="004573A8" w:rsidP="00FC77AD"/>
    <w:p w:rsidR="005F48F2" w:rsidRDefault="005F48F2" w:rsidP="00FC77AD"/>
    <w:p w:rsidR="005F48F2" w:rsidRDefault="005F48F2" w:rsidP="00FC77AD"/>
    <w:p w:rsidR="005F48F2" w:rsidRDefault="005F48F2" w:rsidP="00FC77AD"/>
    <w:p w:rsidR="007F2DCD" w:rsidRDefault="007F2DCD" w:rsidP="00FC77AD">
      <w:pPr>
        <w:sectPr w:rsidR="007F2DCD" w:rsidSect="005B7F9C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5C198D" w:rsidRPr="00D30AD9" w:rsidRDefault="005C198D" w:rsidP="005C198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докладу о реализации </w:t>
      </w:r>
      <w:r w:rsidRPr="00D30AD9">
        <w:rPr>
          <w:rFonts w:ascii="Times New Roman" w:hAnsi="Times New Roman" w:cs="Times New Roman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30AD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«Защита 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ситуаций, обеспечение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</w:p>
    <w:p w:rsidR="005C198D" w:rsidRPr="00D30AD9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объектах на 2014-2025 годы»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5C198D" w:rsidRDefault="005C198D" w:rsidP="005C198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F48F2" w:rsidRPr="007F2DCD" w:rsidRDefault="005F48F2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2DCD" w:rsidRPr="007F2DCD" w:rsidRDefault="007F2DCD" w:rsidP="007F2D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DCD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</w:p>
    <w:p w:rsidR="007F2DCD" w:rsidRDefault="00E07071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DCD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рассчитывается для каждой </w:t>
      </w:r>
    </w:p>
    <w:p w:rsidR="007F2DCD" w:rsidRDefault="00E07071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DCD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7F2DCD">
        <w:rPr>
          <w:rFonts w:ascii="Times New Roman" w:hAnsi="Times New Roman" w:cs="Times New Roman"/>
          <w:sz w:val="28"/>
          <w:szCs w:val="28"/>
        </w:rPr>
        <w:t xml:space="preserve"> </w:t>
      </w:r>
      <w:r w:rsidR="00BC49E2" w:rsidRPr="007F2DCD">
        <w:rPr>
          <w:rFonts w:ascii="Times New Roman" w:hAnsi="Times New Roman" w:cs="Times New Roman"/>
          <w:sz w:val="28"/>
          <w:szCs w:val="28"/>
        </w:rPr>
        <w:t>«</w:t>
      </w:r>
      <w:r w:rsidRPr="007F2DCD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территорий </w:t>
      </w:r>
      <w:proofErr w:type="gramStart"/>
      <w:r w:rsidRPr="007F2D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2DCD">
        <w:rPr>
          <w:rFonts w:ascii="Times New Roman" w:hAnsi="Times New Roman" w:cs="Times New Roman"/>
          <w:sz w:val="28"/>
          <w:szCs w:val="28"/>
        </w:rPr>
        <w:t xml:space="preserve"> чрезвычайных </w:t>
      </w:r>
    </w:p>
    <w:p w:rsidR="007F2DCD" w:rsidRDefault="00E07071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DCD">
        <w:rPr>
          <w:rFonts w:ascii="Times New Roman" w:hAnsi="Times New Roman" w:cs="Times New Roman"/>
          <w:sz w:val="28"/>
          <w:szCs w:val="28"/>
        </w:rPr>
        <w:t>ситуаций, обеспечение пожарной безопасности и</w:t>
      </w:r>
      <w:r w:rsidR="007F2DCD">
        <w:rPr>
          <w:rFonts w:ascii="Times New Roman" w:hAnsi="Times New Roman" w:cs="Times New Roman"/>
          <w:sz w:val="28"/>
          <w:szCs w:val="28"/>
        </w:rPr>
        <w:t xml:space="preserve"> </w:t>
      </w:r>
      <w:r w:rsidRPr="007F2DCD">
        <w:rPr>
          <w:rFonts w:ascii="Times New Roman" w:hAnsi="Times New Roman" w:cs="Times New Roman"/>
          <w:sz w:val="28"/>
          <w:szCs w:val="28"/>
        </w:rPr>
        <w:t xml:space="preserve">безопасности людей </w:t>
      </w:r>
    </w:p>
    <w:p w:rsidR="005F48F2" w:rsidRPr="007F2DCD" w:rsidRDefault="00E07071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DCD">
        <w:rPr>
          <w:rFonts w:ascii="Times New Roman" w:hAnsi="Times New Roman" w:cs="Times New Roman"/>
          <w:sz w:val="28"/>
          <w:szCs w:val="28"/>
        </w:rPr>
        <w:t>на водных объектах на 2014-2025 годы</w:t>
      </w:r>
      <w:r w:rsidR="00BC49E2" w:rsidRPr="007F2DCD">
        <w:rPr>
          <w:rFonts w:ascii="Times New Roman" w:hAnsi="Times New Roman" w:cs="Times New Roman"/>
          <w:sz w:val="28"/>
          <w:szCs w:val="28"/>
        </w:rPr>
        <w:t>»</w:t>
      </w:r>
      <w:r w:rsidR="005C198D">
        <w:rPr>
          <w:rFonts w:ascii="Times New Roman" w:hAnsi="Times New Roman" w:cs="Times New Roman"/>
          <w:sz w:val="28"/>
          <w:szCs w:val="28"/>
        </w:rPr>
        <w:t xml:space="preserve"> за 2014-2023 годы</w:t>
      </w:r>
    </w:p>
    <w:p w:rsidR="005F48F2" w:rsidRPr="007F2DCD" w:rsidRDefault="005F48F2" w:rsidP="007F2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"/>
        <w:gridCol w:w="589"/>
        <w:gridCol w:w="709"/>
        <w:gridCol w:w="718"/>
        <w:gridCol w:w="427"/>
        <w:gridCol w:w="565"/>
        <w:gridCol w:w="427"/>
        <w:gridCol w:w="284"/>
        <w:gridCol w:w="426"/>
        <w:gridCol w:w="432"/>
        <w:gridCol w:w="426"/>
        <w:gridCol w:w="426"/>
        <w:gridCol w:w="569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284"/>
        <w:gridCol w:w="426"/>
        <w:gridCol w:w="427"/>
        <w:gridCol w:w="378"/>
      </w:tblGrid>
      <w:tr w:rsidR="00DE7A1B" w:rsidRPr="00AE4283" w:rsidTr="00AE4283">
        <w:trPr>
          <w:trHeight w:val="20"/>
          <w:jc w:val="center"/>
        </w:trPr>
        <w:tc>
          <w:tcPr>
            <w:tcW w:w="970" w:type="dxa"/>
            <w:vMerge w:val="restart"/>
            <w:hideMark/>
          </w:tcPr>
          <w:p w:rsidR="005F48F2" w:rsidRPr="00AE4283" w:rsidRDefault="005F48F2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ние пр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586" w:type="dxa"/>
            <w:vMerge w:val="restart"/>
            <w:hideMark/>
          </w:tcPr>
          <w:p w:rsidR="005F48F2" w:rsidRPr="00AE4283" w:rsidRDefault="005F48F2" w:rsidP="007F2DC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ники 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сир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1846" w:type="dxa"/>
            <w:gridSpan w:val="3"/>
            <w:vMerge w:val="restart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10" w:type="dxa"/>
            <w:gridSpan w:val="30"/>
            <w:hideMark/>
          </w:tcPr>
          <w:p w:rsidR="005F48F2" w:rsidRPr="00AE4283" w:rsidRDefault="005E28B7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 финансовых средств  </w:t>
            </w:r>
            <w:r w:rsidR="00840899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2014-2023г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тыс. рублей</w:t>
            </w: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/>
            <w:hideMark/>
          </w:tcPr>
          <w:p w:rsidR="00B17178" w:rsidRPr="00AE4283" w:rsidRDefault="00B17178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B17178" w:rsidRPr="00AE4283" w:rsidRDefault="00B17178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hideMark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gridSpan w:val="3"/>
            <w:hideMark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1" w:type="dxa"/>
            <w:gridSpan w:val="3"/>
            <w:hideMark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hideMark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2016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hideMark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hideMark/>
          </w:tcPr>
          <w:p w:rsidR="00B17178" w:rsidRPr="00AE4283" w:rsidRDefault="007F2DCD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6" w:type="dxa"/>
            <w:gridSpan w:val="3"/>
            <w:hideMark/>
          </w:tcPr>
          <w:p w:rsidR="00B17178" w:rsidRPr="00AE4283" w:rsidRDefault="007F2DCD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275" w:type="dxa"/>
            <w:gridSpan w:val="3"/>
            <w:hideMark/>
          </w:tcPr>
          <w:p w:rsidR="00B17178" w:rsidRPr="00AE4283" w:rsidRDefault="007F2DCD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276" w:type="dxa"/>
            <w:gridSpan w:val="3"/>
            <w:hideMark/>
          </w:tcPr>
          <w:p w:rsidR="00B17178" w:rsidRPr="00AE4283" w:rsidRDefault="007F2DCD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gridSpan w:val="3"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228" w:type="dxa"/>
            <w:gridSpan w:val="3"/>
          </w:tcPr>
          <w:p w:rsidR="00B17178" w:rsidRPr="00AE4283" w:rsidRDefault="00B17178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7F2DCD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vMerge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1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62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3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31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83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25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426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77" w:type="dxa"/>
            <w:textDirection w:val="btLr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 w:val="restart"/>
            <w:hideMark/>
          </w:tcPr>
          <w:p w:rsidR="005F48F2" w:rsidRPr="00AE4283" w:rsidRDefault="00BC49E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Защита населения и территорий от чрезв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ы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чайных с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туаций, обеспечение пожарной безопасности и безопасн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сти людей на водных об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ъ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ектах на 2014-2025 годы</w:t>
            </w: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  <w:r w:rsidR="005F48F2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86" w:type="dxa"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18215,4</w:t>
            </w:r>
          </w:p>
        </w:tc>
        <w:tc>
          <w:tcPr>
            <w:tcW w:w="71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18215,4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18215,4</w:t>
            </w:r>
          </w:p>
        </w:tc>
        <w:tc>
          <w:tcPr>
            <w:tcW w:w="567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18215,4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noWrap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70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302521,4</w:t>
            </w:r>
          </w:p>
        </w:tc>
        <w:tc>
          <w:tcPr>
            <w:tcW w:w="71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280480,45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2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5001,95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4111,00</w:t>
            </w: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15452,54</w:t>
            </w:r>
          </w:p>
        </w:tc>
        <w:tc>
          <w:tcPr>
            <w:tcW w:w="431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14859,2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10518,4</w:t>
            </w:r>
          </w:p>
        </w:tc>
        <w:tc>
          <w:tcPr>
            <w:tcW w:w="567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8241,8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15273,6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19799,2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17808,6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89,9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16898,1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6078,2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18462,41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18434,5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91165,8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87910,8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37440,6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35890,9</w:t>
            </w: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72509,9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72346,1</w:t>
            </w:r>
          </w:p>
        </w:tc>
        <w:tc>
          <w:tcPr>
            <w:tcW w:w="377" w:type="dxa"/>
            <w:noWrap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70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170615,39</w:t>
            </w:r>
          </w:p>
        </w:tc>
        <w:tc>
          <w:tcPr>
            <w:tcW w:w="71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170615,39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2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23378,68</w:t>
            </w:r>
          </w:p>
        </w:tc>
        <w:tc>
          <w:tcPr>
            <w:tcW w:w="567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23378,68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32129,86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32129,86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38368,95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noWrap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7178" w:rsidRPr="00AE4283" w:rsidTr="00AE4283">
        <w:trPr>
          <w:trHeight w:val="20"/>
          <w:jc w:val="center"/>
        </w:trPr>
        <w:tc>
          <w:tcPr>
            <w:tcW w:w="970" w:type="dxa"/>
            <w:vMerge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hideMark/>
          </w:tcPr>
          <w:p w:rsidR="005F48F2" w:rsidRPr="00AE4283" w:rsidRDefault="005F48F2" w:rsidP="00FC77AD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491352,19</w:t>
            </w:r>
          </w:p>
        </w:tc>
        <w:tc>
          <w:tcPr>
            <w:tcW w:w="71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469311,24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2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5001,95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4111,0</w:t>
            </w:r>
            <w:r w:rsidR="00DE7A1B"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15452,54</w:t>
            </w:r>
          </w:p>
        </w:tc>
        <w:tc>
          <w:tcPr>
            <w:tcW w:w="431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14859,2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52112,48</w:t>
            </w:r>
          </w:p>
        </w:tc>
        <w:tc>
          <w:tcPr>
            <w:tcW w:w="567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49835,88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47403,46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46929,86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58168,15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56177,55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55267,05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44447,15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56831,36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56803,45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91165,8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87910,8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37439,5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35890,9</w:t>
            </w:r>
          </w:p>
        </w:tc>
        <w:tc>
          <w:tcPr>
            <w:tcW w:w="283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25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72509,9</w:t>
            </w:r>
          </w:p>
        </w:tc>
        <w:tc>
          <w:tcPr>
            <w:tcW w:w="426" w:type="dxa"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72346,1</w:t>
            </w:r>
          </w:p>
        </w:tc>
        <w:tc>
          <w:tcPr>
            <w:tcW w:w="377" w:type="dxa"/>
            <w:noWrap/>
            <w:hideMark/>
          </w:tcPr>
          <w:p w:rsidR="005F48F2" w:rsidRPr="00AE4283" w:rsidRDefault="005F48F2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</w:tbl>
    <w:p w:rsidR="00AE4283" w:rsidRDefault="00AE4283" w:rsidP="00FC77AD">
      <w:pPr>
        <w:rPr>
          <w:sz w:val="16"/>
          <w:szCs w:val="16"/>
        </w:rPr>
        <w:sectPr w:rsidR="00AE4283" w:rsidSect="005B7F9C">
          <w:pgSz w:w="16838" w:h="11906" w:orient="landscape"/>
          <w:pgMar w:top="1134" w:right="567" w:bottom="1701" w:left="567" w:header="624" w:footer="624" w:gutter="0"/>
          <w:pgNumType w:start="1"/>
          <w:cols w:space="708"/>
          <w:titlePg/>
          <w:docGrid w:linePitch="360"/>
        </w:sectPr>
      </w:pPr>
    </w:p>
    <w:p w:rsidR="00D7060D" w:rsidRPr="00D30AD9" w:rsidRDefault="00D7060D" w:rsidP="00D7060D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докладу о реализации </w:t>
      </w:r>
      <w:r w:rsidRPr="00D30AD9">
        <w:rPr>
          <w:rFonts w:ascii="Times New Roman" w:hAnsi="Times New Roman" w:cs="Times New Roman"/>
          <w:sz w:val="28"/>
          <w:szCs w:val="28"/>
        </w:rPr>
        <w:t>государственной програм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D30AD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«Защита 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населения и территорий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 xml:space="preserve">ситуаций, обеспечение </w:t>
      </w:r>
      <w:proofErr w:type="gramStart"/>
      <w:r w:rsidRPr="00D30AD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D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</w:p>
    <w:p w:rsidR="00D7060D" w:rsidRPr="00D30AD9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30AD9">
        <w:rPr>
          <w:rFonts w:ascii="Times New Roman" w:hAnsi="Times New Roman" w:cs="Times New Roman"/>
          <w:sz w:val="28"/>
          <w:szCs w:val="28"/>
        </w:rPr>
        <w:t>на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AD9">
        <w:rPr>
          <w:rFonts w:ascii="Times New Roman" w:hAnsi="Times New Roman" w:cs="Times New Roman"/>
          <w:sz w:val="28"/>
          <w:szCs w:val="28"/>
        </w:rPr>
        <w:t>объектах на 2014-2025 годы»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2014 по 2023 годы</w:t>
      </w: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7060D" w:rsidRDefault="00D7060D" w:rsidP="00D7060D">
      <w:pPr>
        <w:pStyle w:val="ConsPlusNormal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AE4283" w:rsidRPr="00AE4283" w:rsidRDefault="00AE4283" w:rsidP="00AE4283">
      <w:pPr>
        <w:jc w:val="center"/>
        <w:rPr>
          <w:rFonts w:ascii="Times New Roman" w:hAnsi="Times New Roman"/>
          <w:b/>
          <w:sz w:val="28"/>
          <w:szCs w:val="28"/>
        </w:rPr>
      </w:pPr>
      <w:r w:rsidRPr="00AE4283">
        <w:rPr>
          <w:rFonts w:ascii="Times New Roman" w:hAnsi="Times New Roman"/>
          <w:b/>
          <w:sz w:val="28"/>
          <w:szCs w:val="28"/>
        </w:rPr>
        <w:t xml:space="preserve">СТЕПЕНЬ РЕАЛИЗАЦИИ </w:t>
      </w:r>
    </w:p>
    <w:p w:rsidR="00AE4283" w:rsidRDefault="00273232" w:rsidP="00AE4283">
      <w:pPr>
        <w:jc w:val="center"/>
        <w:rPr>
          <w:rFonts w:ascii="Times New Roman" w:hAnsi="Times New Roman"/>
          <w:sz w:val="28"/>
          <w:szCs w:val="28"/>
        </w:rPr>
      </w:pPr>
      <w:r w:rsidRPr="00AE4283">
        <w:rPr>
          <w:rFonts w:ascii="Times New Roman" w:hAnsi="Times New Roman"/>
          <w:sz w:val="28"/>
          <w:szCs w:val="28"/>
        </w:rPr>
        <w:t xml:space="preserve">мероприятий государственной программы </w:t>
      </w:r>
      <w:r w:rsidR="00BC49E2" w:rsidRPr="00AE4283">
        <w:rPr>
          <w:rFonts w:ascii="Times New Roman" w:hAnsi="Times New Roman"/>
          <w:sz w:val="28"/>
          <w:szCs w:val="28"/>
        </w:rPr>
        <w:t>«</w:t>
      </w:r>
      <w:r w:rsidRPr="00AE4283">
        <w:rPr>
          <w:rFonts w:ascii="Times New Roman" w:hAnsi="Times New Roman"/>
          <w:sz w:val="28"/>
          <w:szCs w:val="28"/>
        </w:rPr>
        <w:t xml:space="preserve">Защита населения и территорий </w:t>
      </w:r>
    </w:p>
    <w:p w:rsidR="00AE4283" w:rsidRDefault="00273232" w:rsidP="00AE4283">
      <w:pPr>
        <w:jc w:val="center"/>
        <w:rPr>
          <w:rFonts w:ascii="Times New Roman" w:hAnsi="Times New Roman"/>
          <w:sz w:val="28"/>
          <w:szCs w:val="28"/>
        </w:rPr>
      </w:pPr>
      <w:r w:rsidRPr="00AE4283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 и безопасности</w:t>
      </w:r>
    </w:p>
    <w:p w:rsidR="00D02764" w:rsidRPr="00AE4283" w:rsidRDefault="00273232" w:rsidP="00AE4283">
      <w:pPr>
        <w:jc w:val="center"/>
        <w:rPr>
          <w:rFonts w:ascii="Times New Roman" w:hAnsi="Times New Roman"/>
          <w:sz w:val="28"/>
          <w:szCs w:val="28"/>
        </w:rPr>
      </w:pPr>
      <w:r w:rsidRPr="00AE4283">
        <w:rPr>
          <w:rFonts w:ascii="Times New Roman" w:hAnsi="Times New Roman"/>
          <w:sz w:val="28"/>
          <w:szCs w:val="28"/>
        </w:rPr>
        <w:t xml:space="preserve"> людей на водных объектах на 2014-2025 годы</w:t>
      </w:r>
      <w:r w:rsidR="00BC49E2" w:rsidRPr="00AE4283">
        <w:rPr>
          <w:rFonts w:ascii="Times New Roman" w:hAnsi="Times New Roman"/>
          <w:sz w:val="28"/>
          <w:szCs w:val="28"/>
        </w:rPr>
        <w:t>»</w:t>
      </w:r>
      <w:r w:rsidRPr="00AE4283">
        <w:rPr>
          <w:rFonts w:ascii="Times New Roman" w:hAnsi="Times New Roman"/>
          <w:sz w:val="28"/>
          <w:szCs w:val="28"/>
        </w:rPr>
        <w:t xml:space="preserve"> </w:t>
      </w:r>
      <w:r w:rsidR="00D7060D" w:rsidRPr="00D7060D">
        <w:rPr>
          <w:rFonts w:ascii="Times New Roman" w:hAnsi="Times New Roman"/>
          <w:sz w:val="28"/>
          <w:szCs w:val="28"/>
        </w:rPr>
        <w:t>за период с 2014 по 2023 годы</w:t>
      </w:r>
    </w:p>
    <w:p w:rsidR="00D02764" w:rsidRPr="00AE4283" w:rsidRDefault="00D02764" w:rsidP="00AE42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7"/>
        <w:gridCol w:w="558"/>
        <w:gridCol w:w="419"/>
        <w:gridCol w:w="558"/>
        <w:gridCol w:w="419"/>
        <w:gridCol w:w="418"/>
        <w:gridCol w:w="557"/>
        <w:gridCol w:w="419"/>
        <w:gridCol w:w="418"/>
        <w:gridCol w:w="557"/>
        <w:gridCol w:w="418"/>
        <w:gridCol w:w="418"/>
        <w:gridCol w:w="557"/>
        <w:gridCol w:w="419"/>
        <w:gridCol w:w="418"/>
        <w:gridCol w:w="557"/>
        <w:gridCol w:w="418"/>
        <w:gridCol w:w="418"/>
        <w:gridCol w:w="557"/>
        <w:gridCol w:w="419"/>
        <w:gridCol w:w="418"/>
        <w:gridCol w:w="557"/>
        <w:gridCol w:w="418"/>
        <w:gridCol w:w="418"/>
        <w:gridCol w:w="557"/>
        <w:gridCol w:w="419"/>
        <w:gridCol w:w="418"/>
        <w:gridCol w:w="557"/>
        <w:gridCol w:w="418"/>
        <w:gridCol w:w="418"/>
        <w:gridCol w:w="563"/>
      </w:tblGrid>
      <w:tr w:rsidR="00AE4283" w:rsidRPr="00AE4283" w:rsidTr="00E042C4">
        <w:trPr>
          <w:trHeight w:val="94"/>
          <w:jc w:val="center"/>
        </w:trPr>
        <w:tc>
          <w:tcPr>
            <w:tcW w:w="2077" w:type="dxa"/>
            <w:vMerge w:val="restart"/>
          </w:tcPr>
          <w:p w:rsidR="00AE4283" w:rsidRPr="00AE4283" w:rsidRDefault="00D7060D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</w:t>
            </w: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1535" w:type="dxa"/>
            <w:gridSpan w:val="3"/>
            <w:hideMark/>
          </w:tcPr>
          <w:p w:rsidR="00AE4283" w:rsidRPr="00AE4283" w:rsidRDefault="00AE4283" w:rsidP="00AE428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394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394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393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394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393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394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393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1394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1399" w:type="dxa"/>
            <w:gridSpan w:val="3"/>
            <w:hideMark/>
          </w:tcPr>
          <w:p w:rsidR="00AE4283" w:rsidRPr="00AE4283" w:rsidRDefault="00AE4283" w:rsidP="00AE42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</w:tr>
      <w:tr w:rsidR="0067582A" w:rsidRPr="00AE4283" w:rsidTr="00E042C4">
        <w:trPr>
          <w:trHeight w:val="707"/>
          <w:jc w:val="center"/>
        </w:trPr>
        <w:tc>
          <w:tcPr>
            <w:tcW w:w="2077" w:type="dxa"/>
            <w:vMerge/>
          </w:tcPr>
          <w:p w:rsidR="00840899" w:rsidRPr="00AE4283" w:rsidRDefault="00840899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8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9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57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18" w:type="dxa"/>
            <w:textDirection w:val="btLr"/>
            <w:hideMark/>
          </w:tcPr>
          <w:p w:rsidR="00840899" w:rsidRPr="00AE4283" w:rsidRDefault="00840899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3" w:type="dxa"/>
            <w:textDirection w:val="btLr"/>
            <w:hideMark/>
          </w:tcPr>
          <w:p w:rsidR="00840899" w:rsidRPr="00AE4283" w:rsidRDefault="00EE2DB0" w:rsidP="00AE428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СР</w:t>
            </w:r>
            <w:r w:rsidRPr="00AE428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</w:p>
        </w:tc>
      </w:tr>
      <w:tr w:rsidR="0067582A" w:rsidRPr="00AE4283" w:rsidTr="00E042C4">
        <w:trPr>
          <w:trHeight w:val="20"/>
          <w:jc w:val="center"/>
        </w:trPr>
        <w:tc>
          <w:tcPr>
            <w:tcW w:w="2077" w:type="dxa"/>
          </w:tcPr>
          <w:p w:rsidR="00840899" w:rsidRPr="00AE4283" w:rsidRDefault="00BC49E2" w:rsidP="00AE4283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hAnsi="Times New Roman"/>
                <w:sz w:val="20"/>
                <w:szCs w:val="20"/>
              </w:rPr>
              <w:t>«</w:t>
            </w:r>
            <w:r w:rsidR="00273232" w:rsidRPr="00AE4283"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</w:t>
            </w:r>
            <w:r w:rsidR="00273232" w:rsidRPr="00AE4283">
              <w:rPr>
                <w:rFonts w:ascii="Times New Roman" w:hAnsi="Times New Roman"/>
                <w:sz w:val="20"/>
                <w:szCs w:val="20"/>
              </w:rPr>
              <w:t>з</w:t>
            </w:r>
            <w:r w:rsidR="00273232" w:rsidRPr="00AE4283">
              <w:rPr>
                <w:rFonts w:ascii="Times New Roman" w:hAnsi="Times New Roman"/>
                <w:sz w:val="20"/>
                <w:szCs w:val="20"/>
              </w:rPr>
              <w:t>вычайных ситуаций, обеспечение пожа</w:t>
            </w:r>
            <w:r w:rsidR="00273232" w:rsidRPr="00AE4283">
              <w:rPr>
                <w:rFonts w:ascii="Times New Roman" w:hAnsi="Times New Roman"/>
                <w:sz w:val="20"/>
                <w:szCs w:val="20"/>
              </w:rPr>
              <w:t>р</w:t>
            </w:r>
            <w:r w:rsidR="00273232" w:rsidRPr="00AE4283">
              <w:rPr>
                <w:rFonts w:ascii="Times New Roman" w:hAnsi="Times New Roman"/>
                <w:sz w:val="20"/>
                <w:szCs w:val="20"/>
              </w:rPr>
              <w:t>ной безопасности и безопасности людей на водных объектах на 2014 - 2025 годы</w:t>
            </w:r>
            <w:r w:rsidRPr="00AE428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8" w:type="dxa"/>
            <w:noWrap/>
          </w:tcPr>
          <w:p w:rsidR="00840899" w:rsidRPr="00AE4283" w:rsidRDefault="008464A0" w:rsidP="00FC77A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9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419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419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418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8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7" w:type="dxa"/>
            <w:noWrap/>
          </w:tcPr>
          <w:p w:rsidR="00840899" w:rsidRPr="00AE4283" w:rsidRDefault="00DD5E95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419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9" w:type="dxa"/>
            <w:noWrap/>
          </w:tcPr>
          <w:p w:rsidR="00840899" w:rsidRPr="00AE4283" w:rsidRDefault="00AF504A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8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7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noWrap/>
          </w:tcPr>
          <w:p w:rsidR="00840899" w:rsidRPr="00AE4283" w:rsidRDefault="00121FC0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8" w:type="dxa"/>
            <w:noWrap/>
          </w:tcPr>
          <w:p w:rsidR="00840899" w:rsidRPr="00AE4283" w:rsidRDefault="0038332F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" w:type="dxa"/>
            <w:noWrap/>
          </w:tcPr>
          <w:p w:rsidR="00840899" w:rsidRPr="00AE4283" w:rsidRDefault="0038332F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419" w:type="dxa"/>
            <w:noWrap/>
          </w:tcPr>
          <w:p w:rsidR="00840899" w:rsidRPr="00AE4283" w:rsidRDefault="00121FC0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8" w:type="dxa"/>
            <w:noWrap/>
          </w:tcPr>
          <w:p w:rsidR="00840899" w:rsidRPr="00AE4283" w:rsidRDefault="00D7518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noWrap/>
          </w:tcPr>
          <w:p w:rsidR="00840899" w:rsidRPr="00AE4283" w:rsidRDefault="00D75188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DD5E95"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8" w:type="dxa"/>
            <w:noWrap/>
          </w:tcPr>
          <w:p w:rsidR="00840899" w:rsidRPr="00AE4283" w:rsidRDefault="00121FC0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8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dxa"/>
            <w:noWrap/>
          </w:tcPr>
          <w:p w:rsidR="00840899" w:rsidRPr="00AE4283" w:rsidRDefault="00376CAB" w:rsidP="00FC77A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42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</w:tbl>
    <w:p w:rsidR="00D02764" w:rsidRPr="00AE4283" w:rsidRDefault="00D02764" w:rsidP="00FC77AD">
      <w:pPr>
        <w:rPr>
          <w:sz w:val="28"/>
          <w:szCs w:val="28"/>
        </w:rPr>
      </w:pPr>
    </w:p>
    <w:sectPr w:rsidR="00D02764" w:rsidRPr="00AE4283" w:rsidSect="005B7F9C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1D" w:rsidRDefault="009F4C1D" w:rsidP="004F05EE">
      <w:r>
        <w:separator/>
      </w:r>
    </w:p>
  </w:endnote>
  <w:endnote w:type="continuationSeparator" w:id="0">
    <w:p w:rsidR="009F4C1D" w:rsidRDefault="009F4C1D" w:rsidP="004F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1D" w:rsidRDefault="009F4C1D" w:rsidP="004F05EE">
      <w:r>
        <w:separator/>
      </w:r>
    </w:p>
  </w:footnote>
  <w:footnote w:type="continuationSeparator" w:id="0">
    <w:p w:rsidR="009F4C1D" w:rsidRDefault="009F4C1D" w:rsidP="004F0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0626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84215" w:rsidRPr="004F05EE" w:rsidRDefault="006929C7">
        <w:pPr>
          <w:pStyle w:val="a8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29C7" w:rsidRPr="006929C7" w:rsidRDefault="006929C7" w:rsidP="006929C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620200099/29425(14)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OaL+2ZRAwAA/QcAAA4AAAAAAAAAAAAAAAAALgIA&#10;AGRycy9lMm9Eb2MueG1sUEsBAi0AFAAGAAgAAAAhAK+sgf7aAAAACgEAAA8AAAAAAAAAAAAAAAAA&#10;qwUAAGRycy9kb3ducmV2LnhtbFBLBQYAAAAABAAEAPMAAACyBgAAAAA=&#10;" filled="f" fillcolor="#4472c4 [3204]" stroked="f" strokecolor="#1f3763 [1604]" strokeweight="1pt">
                  <v:textbox inset="0,0,0,0">
                    <w:txbxContent>
                      <w:p w:rsidR="006929C7" w:rsidRPr="006929C7" w:rsidRDefault="006929C7" w:rsidP="006929C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620200099/29425(14)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84215" w:rsidRPr="004F05EE">
          <w:rPr>
            <w:rFonts w:ascii="Times New Roman" w:hAnsi="Times New Roman"/>
          </w:rPr>
          <w:fldChar w:fldCharType="begin"/>
        </w:r>
        <w:r w:rsidR="00084215" w:rsidRPr="004F05EE">
          <w:rPr>
            <w:rFonts w:ascii="Times New Roman" w:hAnsi="Times New Roman"/>
          </w:rPr>
          <w:instrText>PAGE   \* MERGEFORMAT</w:instrText>
        </w:r>
        <w:r w:rsidR="00084215" w:rsidRPr="004F05E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="00084215" w:rsidRPr="004F05EE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4edbf10-1f84-4a6c-912e-8b9791fb96e5"/>
  </w:docVars>
  <w:rsids>
    <w:rsidRoot w:val="002F640D"/>
    <w:rsid w:val="00000DAF"/>
    <w:rsid w:val="00001962"/>
    <w:rsid w:val="00004E90"/>
    <w:rsid w:val="00011368"/>
    <w:rsid w:val="000122F1"/>
    <w:rsid w:val="0001522A"/>
    <w:rsid w:val="0002610F"/>
    <w:rsid w:val="00027BAB"/>
    <w:rsid w:val="00031DBA"/>
    <w:rsid w:val="00033741"/>
    <w:rsid w:val="000369EE"/>
    <w:rsid w:val="00041BBB"/>
    <w:rsid w:val="00043766"/>
    <w:rsid w:val="00050F52"/>
    <w:rsid w:val="0005634A"/>
    <w:rsid w:val="000620BC"/>
    <w:rsid w:val="0007293B"/>
    <w:rsid w:val="00080235"/>
    <w:rsid w:val="00080C3B"/>
    <w:rsid w:val="00082635"/>
    <w:rsid w:val="00084215"/>
    <w:rsid w:val="00096BAE"/>
    <w:rsid w:val="000A3747"/>
    <w:rsid w:val="000C20BD"/>
    <w:rsid w:val="000C25C5"/>
    <w:rsid w:val="000C4292"/>
    <w:rsid w:val="000C44C8"/>
    <w:rsid w:val="000C7B5E"/>
    <w:rsid w:val="000D27F8"/>
    <w:rsid w:val="000D4192"/>
    <w:rsid w:val="000E4CA8"/>
    <w:rsid w:val="000E7301"/>
    <w:rsid w:val="000F7B77"/>
    <w:rsid w:val="00104EAA"/>
    <w:rsid w:val="00107A75"/>
    <w:rsid w:val="0011134C"/>
    <w:rsid w:val="001127E9"/>
    <w:rsid w:val="001151AF"/>
    <w:rsid w:val="00116752"/>
    <w:rsid w:val="00117FBF"/>
    <w:rsid w:val="00121FC0"/>
    <w:rsid w:val="001310EC"/>
    <w:rsid w:val="00143956"/>
    <w:rsid w:val="001522D6"/>
    <w:rsid w:val="0016020A"/>
    <w:rsid w:val="001656D5"/>
    <w:rsid w:val="001675BD"/>
    <w:rsid w:val="00174D02"/>
    <w:rsid w:val="001750AA"/>
    <w:rsid w:val="00175B8E"/>
    <w:rsid w:val="00183CE7"/>
    <w:rsid w:val="001875C1"/>
    <w:rsid w:val="0018797E"/>
    <w:rsid w:val="00187EEA"/>
    <w:rsid w:val="001A00E0"/>
    <w:rsid w:val="001B1B2C"/>
    <w:rsid w:val="001C3051"/>
    <w:rsid w:val="001D0457"/>
    <w:rsid w:val="001D6B6E"/>
    <w:rsid w:val="001E290C"/>
    <w:rsid w:val="001E5711"/>
    <w:rsid w:val="00200086"/>
    <w:rsid w:val="00203B68"/>
    <w:rsid w:val="0020742D"/>
    <w:rsid w:val="002140D4"/>
    <w:rsid w:val="00216877"/>
    <w:rsid w:val="00220FEE"/>
    <w:rsid w:val="00221F15"/>
    <w:rsid w:val="00224952"/>
    <w:rsid w:val="00225967"/>
    <w:rsid w:val="0023186C"/>
    <w:rsid w:val="00243ED3"/>
    <w:rsid w:val="00246D3C"/>
    <w:rsid w:val="002474EA"/>
    <w:rsid w:val="00254501"/>
    <w:rsid w:val="00257C58"/>
    <w:rsid w:val="002634BB"/>
    <w:rsid w:val="0026396A"/>
    <w:rsid w:val="002641FC"/>
    <w:rsid w:val="00267E8D"/>
    <w:rsid w:val="0027084E"/>
    <w:rsid w:val="00272298"/>
    <w:rsid w:val="00273232"/>
    <w:rsid w:val="002771BB"/>
    <w:rsid w:val="0028333C"/>
    <w:rsid w:val="00290834"/>
    <w:rsid w:val="002A0C0B"/>
    <w:rsid w:val="002A4EB6"/>
    <w:rsid w:val="002A5094"/>
    <w:rsid w:val="002B7293"/>
    <w:rsid w:val="002C04D6"/>
    <w:rsid w:val="002C318C"/>
    <w:rsid w:val="002C4893"/>
    <w:rsid w:val="002C750F"/>
    <w:rsid w:val="002D4B68"/>
    <w:rsid w:val="002E0478"/>
    <w:rsid w:val="002E4D71"/>
    <w:rsid w:val="002E5561"/>
    <w:rsid w:val="002F2896"/>
    <w:rsid w:val="002F2BBD"/>
    <w:rsid w:val="002F349C"/>
    <w:rsid w:val="002F640D"/>
    <w:rsid w:val="002F7A76"/>
    <w:rsid w:val="003061BB"/>
    <w:rsid w:val="00306F12"/>
    <w:rsid w:val="0030731B"/>
    <w:rsid w:val="00315452"/>
    <w:rsid w:val="00323164"/>
    <w:rsid w:val="00323439"/>
    <w:rsid w:val="003279CE"/>
    <w:rsid w:val="00333765"/>
    <w:rsid w:val="0033394A"/>
    <w:rsid w:val="00334340"/>
    <w:rsid w:val="00335B37"/>
    <w:rsid w:val="00342CB0"/>
    <w:rsid w:val="00345A30"/>
    <w:rsid w:val="0034694E"/>
    <w:rsid w:val="0035244B"/>
    <w:rsid w:val="00357606"/>
    <w:rsid w:val="00366E3F"/>
    <w:rsid w:val="00372FE1"/>
    <w:rsid w:val="00376CAB"/>
    <w:rsid w:val="003806A4"/>
    <w:rsid w:val="003831FB"/>
    <w:rsid w:val="0038332F"/>
    <w:rsid w:val="0038352E"/>
    <w:rsid w:val="00387812"/>
    <w:rsid w:val="00391E5B"/>
    <w:rsid w:val="0039500B"/>
    <w:rsid w:val="00397EA8"/>
    <w:rsid w:val="003A1670"/>
    <w:rsid w:val="003A3B85"/>
    <w:rsid w:val="003A56EC"/>
    <w:rsid w:val="003A7B04"/>
    <w:rsid w:val="003B2E59"/>
    <w:rsid w:val="003B3523"/>
    <w:rsid w:val="003B7AC3"/>
    <w:rsid w:val="003C2613"/>
    <w:rsid w:val="003C413B"/>
    <w:rsid w:val="003D0595"/>
    <w:rsid w:val="003D1A43"/>
    <w:rsid w:val="003D367B"/>
    <w:rsid w:val="003D4448"/>
    <w:rsid w:val="003D57BB"/>
    <w:rsid w:val="003E719D"/>
    <w:rsid w:val="003F3B53"/>
    <w:rsid w:val="003F53C7"/>
    <w:rsid w:val="004067FE"/>
    <w:rsid w:val="004073F4"/>
    <w:rsid w:val="00420C16"/>
    <w:rsid w:val="0042379B"/>
    <w:rsid w:val="00424F43"/>
    <w:rsid w:val="004328E4"/>
    <w:rsid w:val="004340F4"/>
    <w:rsid w:val="00435B4E"/>
    <w:rsid w:val="00436CEC"/>
    <w:rsid w:val="0043771F"/>
    <w:rsid w:val="00437D70"/>
    <w:rsid w:val="0044071D"/>
    <w:rsid w:val="0044354E"/>
    <w:rsid w:val="00444318"/>
    <w:rsid w:val="004447EB"/>
    <w:rsid w:val="00445625"/>
    <w:rsid w:val="00445EBF"/>
    <w:rsid w:val="004519EA"/>
    <w:rsid w:val="00451E1F"/>
    <w:rsid w:val="0045371A"/>
    <w:rsid w:val="00455413"/>
    <w:rsid w:val="00455720"/>
    <w:rsid w:val="0045620B"/>
    <w:rsid w:val="004573A8"/>
    <w:rsid w:val="00467EDF"/>
    <w:rsid w:val="00480BBF"/>
    <w:rsid w:val="00482AAE"/>
    <w:rsid w:val="00486D36"/>
    <w:rsid w:val="00487CD0"/>
    <w:rsid w:val="0049398F"/>
    <w:rsid w:val="00494F2B"/>
    <w:rsid w:val="004A49AD"/>
    <w:rsid w:val="004B1245"/>
    <w:rsid w:val="004B240F"/>
    <w:rsid w:val="004B6E2C"/>
    <w:rsid w:val="004B7D24"/>
    <w:rsid w:val="004C5A90"/>
    <w:rsid w:val="004C6F68"/>
    <w:rsid w:val="004D3E30"/>
    <w:rsid w:val="004D4FA8"/>
    <w:rsid w:val="004D7AE3"/>
    <w:rsid w:val="004E3AB1"/>
    <w:rsid w:val="004F05EE"/>
    <w:rsid w:val="004F06D6"/>
    <w:rsid w:val="004F5490"/>
    <w:rsid w:val="00505D76"/>
    <w:rsid w:val="0050663E"/>
    <w:rsid w:val="00516785"/>
    <w:rsid w:val="00525306"/>
    <w:rsid w:val="00527C49"/>
    <w:rsid w:val="005319D7"/>
    <w:rsid w:val="00542718"/>
    <w:rsid w:val="00542741"/>
    <w:rsid w:val="005619B1"/>
    <w:rsid w:val="0056230D"/>
    <w:rsid w:val="0056292F"/>
    <w:rsid w:val="00562DF8"/>
    <w:rsid w:val="00567EFF"/>
    <w:rsid w:val="00573055"/>
    <w:rsid w:val="00585016"/>
    <w:rsid w:val="00585F10"/>
    <w:rsid w:val="00586931"/>
    <w:rsid w:val="0059259D"/>
    <w:rsid w:val="005A320F"/>
    <w:rsid w:val="005A4305"/>
    <w:rsid w:val="005B13E6"/>
    <w:rsid w:val="005B1AFB"/>
    <w:rsid w:val="005B1C60"/>
    <w:rsid w:val="005B2DF0"/>
    <w:rsid w:val="005B4FE9"/>
    <w:rsid w:val="005B7F9C"/>
    <w:rsid w:val="005C198D"/>
    <w:rsid w:val="005C3E70"/>
    <w:rsid w:val="005D271B"/>
    <w:rsid w:val="005D2B02"/>
    <w:rsid w:val="005D44D7"/>
    <w:rsid w:val="005D6645"/>
    <w:rsid w:val="005E00E4"/>
    <w:rsid w:val="005E1231"/>
    <w:rsid w:val="005E28B7"/>
    <w:rsid w:val="005F3E38"/>
    <w:rsid w:val="005F48F2"/>
    <w:rsid w:val="005F4CDF"/>
    <w:rsid w:val="00603F76"/>
    <w:rsid w:val="00616076"/>
    <w:rsid w:val="006179E0"/>
    <w:rsid w:val="00631FDB"/>
    <w:rsid w:val="00635638"/>
    <w:rsid w:val="00636401"/>
    <w:rsid w:val="006428B9"/>
    <w:rsid w:val="00646BD3"/>
    <w:rsid w:val="006508A9"/>
    <w:rsid w:val="00651230"/>
    <w:rsid w:val="0065496A"/>
    <w:rsid w:val="00660A9F"/>
    <w:rsid w:val="006620BB"/>
    <w:rsid w:val="00666500"/>
    <w:rsid w:val="006707A2"/>
    <w:rsid w:val="0067582A"/>
    <w:rsid w:val="00687079"/>
    <w:rsid w:val="00690A3A"/>
    <w:rsid w:val="006929C7"/>
    <w:rsid w:val="00695131"/>
    <w:rsid w:val="006A23B3"/>
    <w:rsid w:val="006A44D3"/>
    <w:rsid w:val="006A5FC9"/>
    <w:rsid w:val="006A6B55"/>
    <w:rsid w:val="006B5578"/>
    <w:rsid w:val="006B652D"/>
    <w:rsid w:val="006C2F7E"/>
    <w:rsid w:val="006D0414"/>
    <w:rsid w:val="006D0CE2"/>
    <w:rsid w:val="006D3541"/>
    <w:rsid w:val="006E08C9"/>
    <w:rsid w:val="006E35E7"/>
    <w:rsid w:val="006E6FE4"/>
    <w:rsid w:val="006F0E5E"/>
    <w:rsid w:val="006F48A6"/>
    <w:rsid w:val="006F746B"/>
    <w:rsid w:val="00705D5A"/>
    <w:rsid w:val="00705F3C"/>
    <w:rsid w:val="007330BE"/>
    <w:rsid w:val="007339A5"/>
    <w:rsid w:val="00735696"/>
    <w:rsid w:val="00737D58"/>
    <w:rsid w:val="00744981"/>
    <w:rsid w:val="00744A90"/>
    <w:rsid w:val="00744A9B"/>
    <w:rsid w:val="007529AD"/>
    <w:rsid w:val="0076473B"/>
    <w:rsid w:val="00765172"/>
    <w:rsid w:val="00770600"/>
    <w:rsid w:val="0077511C"/>
    <w:rsid w:val="00775CBB"/>
    <w:rsid w:val="00777A0A"/>
    <w:rsid w:val="00785270"/>
    <w:rsid w:val="00794E3A"/>
    <w:rsid w:val="007A227E"/>
    <w:rsid w:val="007A39F5"/>
    <w:rsid w:val="007A6E9C"/>
    <w:rsid w:val="007B4B21"/>
    <w:rsid w:val="007C3DE3"/>
    <w:rsid w:val="007C432B"/>
    <w:rsid w:val="007C732B"/>
    <w:rsid w:val="007D1F90"/>
    <w:rsid w:val="007E0CDD"/>
    <w:rsid w:val="007E4F20"/>
    <w:rsid w:val="007E6671"/>
    <w:rsid w:val="007E76D7"/>
    <w:rsid w:val="007F2279"/>
    <w:rsid w:val="007F2430"/>
    <w:rsid w:val="007F2DCD"/>
    <w:rsid w:val="007F2FD4"/>
    <w:rsid w:val="007F504A"/>
    <w:rsid w:val="007F6D31"/>
    <w:rsid w:val="00801DE6"/>
    <w:rsid w:val="00802B33"/>
    <w:rsid w:val="0080547B"/>
    <w:rsid w:val="00805A5E"/>
    <w:rsid w:val="00811B80"/>
    <w:rsid w:val="00815C0C"/>
    <w:rsid w:val="00816E55"/>
    <w:rsid w:val="00826F2E"/>
    <w:rsid w:val="0083288F"/>
    <w:rsid w:val="00837A0A"/>
    <w:rsid w:val="00840899"/>
    <w:rsid w:val="00841510"/>
    <w:rsid w:val="00845051"/>
    <w:rsid w:val="008464A0"/>
    <w:rsid w:val="008478EA"/>
    <w:rsid w:val="0085195B"/>
    <w:rsid w:val="008531C1"/>
    <w:rsid w:val="00854802"/>
    <w:rsid w:val="00854937"/>
    <w:rsid w:val="00855C2D"/>
    <w:rsid w:val="00856686"/>
    <w:rsid w:val="00856C50"/>
    <w:rsid w:val="008604D8"/>
    <w:rsid w:val="00863B10"/>
    <w:rsid w:val="008644B8"/>
    <w:rsid w:val="00864E6F"/>
    <w:rsid w:val="008656E6"/>
    <w:rsid w:val="0087274F"/>
    <w:rsid w:val="00874451"/>
    <w:rsid w:val="00876818"/>
    <w:rsid w:val="00880721"/>
    <w:rsid w:val="00880744"/>
    <w:rsid w:val="0088309E"/>
    <w:rsid w:val="00884327"/>
    <w:rsid w:val="00885B44"/>
    <w:rsid w:val="00887FED"/>
    <w:rsid w:val="008951EF"/>
    <w:rsid w:val="008A05AA"/>
    <w:rsid w:val="008A1E78"/>
    <w:rsid w:val="008A2D01"/>
    <w:rsid w:val="008B18A5"/>
    <w:rsid w:val="008B698E"/>
    <w:rsid w:val="008C1E18"/>
    <w:rsid w:val="008C3C26"/>
    <w:rsid w:val="008C4248"/>
    <w:rsid w:val="008E1EE6"/>
    <w:rsid w:val="008F1476"/>
    <w:rsid w:val="008F49D7"/>
    <w:rsid w:val="008F5C08"/>
    <w:rsid w:val="00905C31"/>
    <w:rsid w:val="009072D0"/>
    <w:rsid w:val="00932C28"/>
    <w:rsid w:val="009345FD"/>
    <w:rsid w:val="00935AB4"/>
    <w:rsid w:val="009372D5"/>
    <w:rsid w:val="00940DA2"/>
    <w:rsid w:val="009415EB"/>
    <w:rsid w:val="00942620"/>
    <w:rsid w:val="00943E7F"/>
    <w:rsid w:val="00953844"/>
    <w:rsid w:val="00954FF2"/>
    <w:rsid w:val="0095616B"/>
    <w:rsid w:val="00957D5E"/>
    <w:rsid w:val="00961381"/>
    <w:rsid w:val="00970EBE"/>
    <w:rsid w:val="00975B8B"/>
    <w:rsid w:val="009768F5"/>
    <w:rsid w:val="00976A32"/>
    <w:rsid w:val="00981D27"/>
    <w:rsid w:val="00990FC5"/>
    <w:rsid w:val="00992CFF"/>
    <w:rsid w:val="00993C79"/>
    <w:rsid w:val="00994D75"/>
    <w:rsid w:val="009A246F"/>
    <w:rsid w:val="009A2945"/>
    <w:rsid w:val="009A6539"/>
    <w:rsid w:val="009B40DD"/>
    <w:rsid w:val="009B41BA"/>
    <w:rsid w:val="009B7733"/>
    <w:rsid w:val="009C057F"/>
    <w:rsid w:val="009C2A19"/>
    <w:rsid w:val="009D0456"/>
    <w:rsid w:val="009D6AA4"/>
    <w:rsid w:val="009E280E"/>
    <w:rsid w:val="009E5E2E"/>
    <w:rsid w:val="009E6C04"/>
    <w:rsid w:val="009E7E18"/>
    <w:rsid w:val="009F126E"/>
    <w:rsid w:val="009F136D"/>
    <w:rsid w:val="009F301B"/>
    <w:rsid w:val="009F4C1D"/>
    <w:rsid w:val="009F50B5"/>
    <w:rsid w:val="00A00241"/>
    <w:rsid w:val="00A064E2"/>
    <w:rsid w:val="00A06D4B"/>
    <w:rsid w:val="00A06DD8"/>
    <w:rsid w:val="00A204A7"/>
    <w:rsid w:val="00A218BE"/>
    <w:rsid w:val="00A21907"/>
    <w:rsid w:val="00A227FB"/>
    <w:rsid w:val="00A24B8D"/>
    <w:rsid w:val="00A277EE"/>
    <w:rsid w:val="00A31EB2"/>
    <w:rsid w:val="00A32F00"/>
    <w:rsid w:val="00A33B1F"/>
    <w:rsid w:val="00A37ACA"/>
    <w:rsid w:val="00A42373"/>
    <w:rsid w:val="00A426FA"/>
    <w:rsid w:val="00A438CE"/>
    <w:rsid w:val="00A43B7D"/>
    <w:rsid w:val="00A47972"/>
    <w:rsid w:val="00A534B8"/>
    <w:rsid w:val="00A541AF"/>
    <w:rsid w:val="00A55816"/>
    <w:rsid w:val="00A57DCD"/>
    <w:rsid w:val="00A759E0"/>
    <w:rsid w:val="00A75DE8"/>
    <w:rsid w:val="00A86F4A"/>
    <w:rsid w:val="00A90EF6"/>
    <w:rsid w:val="00AA006D"/>
    <w:rsid w:val="00AA2147"/>
    <w:rsid w:val="00AA2CBD"/>
    <w:rsid w:val="00AA3710"/>
    <w:rsid w:val="00AA38C3"/>
    <w:rsid w:val="00AA442F"/>
    <w:rsid w:val="00AB109B"/>
    <w:rsid w:val="00AB51E4"/>
    <w:rsid w:val="00AC6FDA"/>
    <w:rsid w:val="00AD101C"/>
    <w:rsid w:val="00AD1F22"/>
    <w:rsid w:val="00AD249C"/>
    <w:rsid w:val="00AE053D"/>
    <w:rsid w:val="00AE0C46"/>
    <w:rsid w:val="00AE24F6"/>
    <w:rsid w:val="00AE4283"/>
    <w:rsid w:val="00AE73A9"/>
    <w:rsid w:val="00AE7DC6"/>
    <w:rsid w:val="00AF504A"/>
    <w:rsid w:val="00AF509E"/>
    <w:rsid w:val="00AF64A6"/>
    <w:rsid w:val="00AF723B"/>
    <w:rsid w:val="00AF7B92"/>
    <w:rsid w:val="00B03D27"/>
    <w:rsid w:val="00B17178"/>
    <w:rsid w:val="00B2406E"/>
    <w:rsid w:val="00B24D63"/>
    <w:rsid w:val="00B25B40"/>
    <w:rsid w:val="00B26785"/>
    <w:rsid w:val="00B26AE0"/>
    <w:rsid w:val="00B279F9"/>
    <w:rsid w:val="00B42F11"/>
    <w:rsid w:val="00B525BF"/>
    <w:rsid w:val="00B67EEE"/>
    <w:rsid w:val="00B76925"/>
    <w:rsid w:val="00B829AD"/>
    <w:rsid w:val="00B938DB"/>
    <w:rsid w:val="00B954EC"/>
    <w:rsid w:val="00B96899"/>
    <w:rsid w:val="00BA0DB6"/>
    <w:rsid w:val="00BA1011"/>
    <w:rsid w:val="00BA3405"/>
    <w:rsid w:val="00BA78FB"/>
    <w:rsid w:val="00BB508B"/>
    <w:rsid w:val="00BC0793"/>
    <w:rsid w:val="00BC22AB"/>
    <w:rsid w:val="00BC49E2"/>
    <w:rsid w:val="00BC77C4"/>
    <w:rsid w:val="00BC77E0"/>
    <w:rsid w:val="00BD08C0"/>
    <w:rsid w:val="00BD242A"/>
    <w:rsid w:val="00BE063E"/>
    <w:rsid w:val="00BE26C2"/>
    <w:rsid w:val="00BE38E1"/>
    <w:rsid w:val="00BE6A20"/>
    <w:rsid w:val="00BE7EB1"/>
    <w:rsid w:val="00BE7F8C"/>
    <w:rsid w:val="00BF00C9"/>
    <w:rsid w:val="00BF28EA"/>
    <w:rsid w:val="00BF4CBF"/>
    <w:rsid w:val="00BF5116"/>
    <w:rsid w:val="00BF77BD"/>
    <w:rsid w:val="00BF7AC9"/>
    <w:rsid w:val="00C00A49"/>
    <w:rsid w:val="00C0698C"/>
    <w:rsid w:val="00C1658A"/>
    <w:rsid w:val="00C22A78"/>
    <w:rsid w:val="00C41812"/>
    <w:rsid w:val="00C43522"/>
    <w:rsid w:val="00C44487"/>
    <w:rsid w:val="00C45077"/>
    <w:rsid w:val="00C45CAD"/>
    <w:rsid w:val="00C65DDD"/>
    <w:rsid w:val="00C73D19"/>
    <w:rsid w:val="00C812F3"/>
    <w:rsid w:val="00C85839"/>
    <w:rsid w:val="00C91084"/>
    <w:rsid w:val="00C96E1E"/>
    <w:rsid w:val="00C974A5"/>
    <w:rsid w:val="00CA2501"/>
    <w:rsid w:val="00CB0B08"/>
    <w:rsid w:val="00CB0F8A"/>
    <w:rsid w:val="00CC00C4"/>
    <w:rsid w:val="00CC56DA"/>
    <w:rsid w:val="00CC763C"/>
    <w:rsid w:val="00CD697B"/>
    <w:rsid w:val="00CD6D50"/>
    <w:rsid w:val="00CE1799"/>
    <w:rsid w:val="00CE23D4"/>
    <w:rsid w:val="00CE2923"/>
    <w:rsid w:val="00CE7996"/>
    <w:rsid w:val="00CF1F21"/>
    <w:rsid w:val="00CF2053"/>
    <w:rsid w:val="00CF2E81"/>
    <w:rsid w:val="00CF3CA5"/>
    <w:rsid w:val="00D02764"/>
    <w:rsid w:val="00D05DA8"/>
    <w:rsid w:val="00D064FC"/>
    <w:rsid w:val="00D10A10"/>
    <w:rsid w:val="00D115DF"/>
    <w:rsid w:val="00D140EE"/>
    <w:rsid w:val="00D207F5"/>
    <w:rsid w:val="00D216F2"/>
    <w:rsid w:val="00D261B3"/>
    <w:rsid w:val="00D30AD9"/>
    <w:rsid w:val="00D32B3E"/>
    <w:rsid w:val="00D41F9A"/>
    <w:rsid w:val="00D52C7B"/>
    <w:rsid w:val="00D61F91"/>
    <w:rsid w:val="00D64E5F"/>
    <w:rsid w:val="00D66892"/>
    <w:rsid w:val="00D7060D"/>
    <w:rsid w:val="00D714AA"/>
    <w:rsid w:val="00D74295"/>
    <w:rsid w:val="00D75188"/>
    <w:rsid w:val="00D75734"/>
    <w:rsid w:val="00D760FE"/>
    <w:rsid w:val="00D81CA6"/>
    <w:rsid w:val="00D82019"/>
    <w:rsid w:val="00D8279A"/>
    <w:rsid w:val="00D8579B"/>
    <w:rsid w:val="00D914F8"/>
    <w:rsid w:val="00D9234D"/>
    <w:rsid w:val="00DA2190"/>
    <w:rsid w:val="00DA6191"/>
    <w:rsid w:val="00DB0802"/>
    <w:rsid w:val="00DB220E"/>
    <w:rsid w:val="00DB75BF"/>
    <w:rsid w:val="00DC024A"/>
    <w:rsid w:val="00DC10DF"/>
    <w:rsid w:val="00DC22C8"/>
    <w:rsid w:val="00DC2B30"/>
    <w:rsid w:val="00DC3C33"/>
    <w:rsid w:val="00DC59A0"/>
    <w:rsid w:val="00DC6496"/>
    <w:rsid w:val="00DD1762"/>
    <w:rsid w:val="00DD31C9"/>
    <w:rsid w:val="00DD44DB"/>
    <w:rsid w:val="00DD5E95"/>
    <w:rsid w:val="00DE7328"/>
    <w:rsid w:val="00DE752D"/>
    <w:rsid w:val="00DE7A1B"/>
    <w:rsid w:val="00DF1D87"/>
    <w:rsid w:val="00E038E7"/>
    <w:rsid w:val="00E03AD3"/>
    <w:rsid w:val="00E042C4"/>
    <w:rsid w:val="00E07071"/>
    <w:rsid w:val="00E12799"/>
    <w:rsid w:val="00E13BCF"/>
    <w:rsid w:val="00E13FD5"/>
    <w:rsid w:val="00E1428D"/>
    <w:rsid w:val="00E303BC"/>
    <w:rsid w:val="00E4066A"/>
    <w:rsid w:val="00E410C7"/>
    <w:rsid w:val="00E4705E"/>
    <w:rsid w:val="00E50CF5"/>
    <w:rsid w:val="00E60FE3"/>
    <w:rsid w:val="00E67BD4"/>
    <w:rsid w:val="00E759CC"/>
    <w:rsid w:val="00E81895"/>
    <w:rsid w:val="00E819FA"/>
    <w:rsid w:val="00E84AE8"/>
    <w:rsid w:val="00E8711C"/>
    <w:rsid w:val="00E90221"/>
    <w:rsid w:val="00E91D2B"/>
    <w:rsid w:val="00EA02FB"/>
    <w:rsid w:val="00EA0AB5"/>
    <w:rsid w:val="00EA1310"/>
    <w:rsid w:val="00EB6D7C"/>
    <w:rsid w:val="00EC0458"/>
    <w:rsid w:val="00EC4CDB"/>
    <w:rsid w:val="00EC5DA8"/>
    <w:rsid w:val="00ED6BBA"/>
    <w:rsid w:val="00EE2DB0"/>
    <w:rsid w:val="00EE345A"/>
    <w:rsid w:val="00EE3815"/>
    <w:rsid w:val="00EF1094"/>
    <w:rsid w:val="00F01214"/>
    <w:rsid w:val="00F118C3"/>
    <w:rsid w:val="00F11BC0"/>
    <w:rsid w:val="00F16515"/>
    <w:rsid w:val="00F1781E"/>
    <w:rsid w:val="00F1792A"/>
    <w:rsid w:val="00F242BD"/>
    <w:rsid w:val="00F311A3"/>
    <w:rsid w:val="00F331DE"/>
    <w:rsid w:val="00F3321A"/>
    <w:rsid w:val="00F334B4"/>
    <w:rsid w:val="00F35622"/>
    <w:rsid w:val="00F3631B"/>
    <w:rsid w:val="00F37EEF"/>
    <w:rsid w:val="00F43C73"/>
    <w:rsid w:val="00F515C8"/>
    <w:rsid w:val="00F51748"/>
    <w:rsid w:val="00F55C62"/>
    <w:rsid w:val="00F675C4"/>
    <w:rsid w:val="00F70E93"/>
    <w:rsid w:val="00F77C62"/>
    <w:rsid w:val="00F85976"/>
    <w:rsid w:val="00FA3E60"/>
    <w:rsid w:val="00FA7597"/>
    <w:rsid w:val="00FB3F0A"/>
    <w:rsid w:val="00FB473E"/>
    <w:rsid w:val="00FB50EE"/>
    <w:rsid w:val="00FC2A60"/>
    <w:rsid w:val="00FC2C35"/>
    <w:rsid w:val="00FC77AD"/>
    <w:rsid w:val="00FD04F5"/>
    <w:rsid w:val="00FD3E92"/>
    <w:rsid w:val="00FD520C"/>
    <w:rsid w:val="00FD5651"/>
    <w:rsid w:val="00FD5E01"/>
    <w:rsid w:val="00FE0A42"/>
    <w:rsid w:val="00FE1027"/>
    <w:rsid w:val="00FE40FC"/>
    <w:rsid w:val="00FE4C19"/>
    <w:rsid w:val="00FF4F3F"/>
    <w:rsid w:val="00FF5154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0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Iauiue1">
    <w:name w:val="Iau?iue1"/>
    <w:rsid w:val="00764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47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473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Bodytext2Bold">
    <w:name w:val="Body text (2) + Bold"/>
    <w:basedOn w:val="Bodytext2"/>
    <w:rsid w:val="00764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12ptScale80">
    <w:name w:val="Body text (2) + 12 pt;Scale 80%"/>
    <w:basedOn w:val="Bodytext2"/>
    <w:rsid w:val="0076473B"/>
    <w:rPr>
      <w:rFonts w:ascii="Times New Roman" w:eastAsia="Times New Roman" w:hAnsi="Times New Roman" w:cs="Times New Roman"/>
      <w:color w:val="000000"/>
      <w:spacing w:val="0"/>
      <w:w w:val="8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76473B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629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39"/>
    <w:rsid w:val="0083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8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6C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qFormat/>
    <w:rsid w:val="00744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F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5EE"/>
    <w:rPr>
      <w:rFonts w:eastAsiaTheme="minorEastAs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F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5EE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0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Iauiue1">
    <w:name w:val="Iau?iue1"/>
    <w:rsid w:val="00764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7647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473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Bodytext2Bold">
    <w:name w:val="Body text (2) + Bold"/>
    <w:basedOn w:val="Bodytext2"/>
    <w:rsid w:val="007647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Bodytext212ptScale80">
    <w:name w:val="Body text (2) + 12 pt;Scale 80%"/>
    <w:basedOn w:val="Bodytext2"/>
    <w:rsid w:val="0076473B"/>
    <w:rPr>
      <w:rFonts w:ascii="Times New Roman" w:eastAsia="Times New Roman" w:hAnsi="Times New Roman" w:cs="Times New Roman"/>
      <w:color w:val="000000"/>
      <w:spacing w:val="0"/>
      <w:w w:val="8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76473B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56292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39"/>
    <w:rsid w:val="0083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18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6C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qFormat/>
    <w:rsid w:val="00744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4F0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05EE"/>
    <w:rPr>
      <w:rFonts w:eastAsiaTheme="minorEastAsi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F0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05EE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0;&#1078;&#1080;\Desktop\&#1052;&#1086;&#1085;&#1075;&#1091;&#1096;%20&#1054;.&#1057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itchFamily="18" charset="0"/>
                <a:cs typeface="Times New Roman" pitchFamily="18" charset="0"/>
              </a:rPr>
              <a:t>Государственная программа Республики Тыва </a:t>
            </a:r>
            <a:r>
              <a:rPr lang="ru-RU" sz="12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«</a:t>
            </a:r>
            <a:r>
              <a:rPr lang="ru-RU" sz="120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itchFamily="18" charset="0"/>
                <a:cs typeface="Times New Roman" pitchFamily="18" charset="0"/>
              </a:rPr>
              <a:t>Защита населения и территорий от чрезвычайных ситуаций, о пожарной безопасности и ебзопасности людей на водных объектах на 2014-2025 годы</a:t>
            </a:r>
            <a:r>
              <a:rPr lang="ru-RU" sz="12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»</a:t>
            </a:r>
            <a:endParaRPr lang="ru-RU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4960588974740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Государственная программа "Защита населения и территорий от чрезвычайных ситуаций, о пожарной безопасности и ебзопасности людей на водных объектах на 2014-2025 годы"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Лист1!$B$4:$U$5</c:f>
              <c:multiLvlStrCache>
                <c:ptCount val="20"/>
                <c:lvl>
                  <c:pt idx="0">
                    <c:v>лимит</c:v>
                  </c:pt>
                  <c:pt idx="1">
                    <c:v>освоено</c:v>
                  </c:pt>
                  <c:pt idx="2">
                    <c:v>лимит</c:v>
                  </c:pt>
                  <c:pt idx="3">
                    <c:v>освоено</c:v>
                  </c:pt>
                  <c:pt idx="4">
                    <c:v>лимит</c:v>
                  </c:pt>
                  <c:pt idx="5">
                    <c:v>освоено</c:v>
                  </c:pt>
                  <c:pt idx="6">
                    <c:v>лимит</c:v>
                  </c:pt>
                  <c:pt idx="7">
                    <c:v>освоено</c:v>
                  </c:pt>
                  <c:pt idx="8">
                    <c:v>лимит</c:v>
                  </c:pt>
                  <c:pt idx="9">
                    <c:v>освоено</c:v>
                  </c:pt>
                  <c:pt idx="10">
                    <c:v>лимит</c:v>
                  </c:pt>
                  <c:pt idx="11">
                    <c:v>освоено</c:v>
                  </c:pt>
                  <c:pt idx="12">
                    <c:v>лимит</c:v>
                  </c:pt>
                  <c:pt idx="13">
                    <c:v>освоено</c:v>
                  </c:pt>
                  <c:pt idx="14">
                    <c:v>лимит</c:v>
                  </c:pt>
                  <c:pt idx="15">
                    <c:v>освоено</c:v>
                  </c:pt>
                  <c:pt idx="16">
                    <c:v>лимит</c:v>
                  </c:pt>
                  <c:pt idx="17">
                    <c:v>освоено</c:v>
                  </c:pt>
                  <c:pt idx="18">
                    <c:v>лимит</c:v>
                  </c:pt>
                  <c:pt idx="19">
                    <c:v>освоено</c:v>
                  </c:pt>
                </c:lvl>
                <c:lvl>
                  <c:pt idx="0">
                    <c:v>2014г</c:v>
                  </c:pt>
                  <c:pt idx="2">
                    <c:v>2015г</c:v>
                  </c:pt>
                  <c:pt idx="4">
                    <c:v>2016г</c:v>
                  </c:pt>
                  <c:pt idx="6">
                    <c:v>2017г</c:v>
                  </c:pt>
                  <c:pt idx="8">
                    <c:v>2018г</c:v>
                  </c:pt>
                  <c:pt idx="10">
                    <c:v>2019г</c:v>
                  </c:pt>
                  <c:pt idx="12">
                    <c:v>2020г</c:v>
                  </c:pt>
                  <c:pt idx="14">
                    <c:v>2021г</c:v>
                  </c:pt>
                  <c:pt idx="16">
                    <c:v>2022г</c:v>
                  </c:pt>
                  <c:pt idx="18">
                    <c:v>2023г</c:v>
                  </c:pt>
                </c:lvl>
              </c:multiLvlStrCache>
            </c:multiLvlStrRef>
          </c:cat>
          <c:val>
            <c:numRef>
              <c:f>Лист1!$B$6:$U$6</c:f>
              <c:numCache>
                <c:formatCode>General</c:formatCode>
                <c:ptCount val="20"/>
                <c:pt idx="0">
                  <c:v>5001.95</c:v>
                </c:pt>
                <c:pt idx="1">
                  <c:v>4111</c:v>
                </c:pt>
                <c:pt idx="2">
                  <c:v>15452.54</c:v>
                </c:pt>
                <c:pt idx="3">
                  <c:v>14859.2</c:v>
                </c:pt>
                <c:pt idx="4">
                  <c:v>52112.480000000003</c:v>
                </c:pt>
                <c:pt idx="5">
                  <c:v>49835.88</c:v>
                </c:pt>
                <c:pt idx="6">
                  <c:v>47403.46</c:v>
                </c:pt>
                <c:pt idx="7">
                  <c:v>46929.86</c:v>
                </c:pt>
                <c:pt idx="8">
                  <c:v>58168.15</c:v>
                </c:pt>
                <c:pt idx="9">
                  <c:v>56177.55</c:v>
                </c:pt>
                <c:pt idx="10">
                  <c:v>55267.05</c:v>
                </c:pt>
                <c:pt idx="11">
                  <c:v>44447.15</c:v>
                </c:pt>
                <c:pt idx="12">
                  <c:v>56831.360000000001</c:v>
                </c:pt>
                <c:pt idx="13">
                  <c:v>56803.45</c:v>
                </c:pt>
                <c:pt idx="14">
                  <c:v>91165.8</c:v>
                </c:pt>
                <c:pt idx="15">
                  <c:v>87910.1</c:v>
                </c:pt>
                <c:pt idx="16">
                  <c:v>37440.6</c:v>
                </c:pt>
                <c:pt idx="17">
                  <c:v>35890.9</c:v>
                </c:pt>
                <c:pt idx="18">
                  <c:v>72509.899999999994</c:v>
                </c:pt>
                <c:pt idx="19">
                  <c:v>72346.3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EB-4F11-9CA0-FE6C477DBA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9403008"/>
        <c:axId val="453818624"/>
      </c:barChart>
      <c:catAx>
        <c:axId val="19940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3818624"/>
        <c:crosses val="autoZero"/>
        <c:auto val="1"/>
        <c:lblAlgn val="ctr"/>
        <c:lblOffset val="100"/>
        <c:noMultiLvlLbl val="0"/>
      </c:catAx>
      <c:valAx>
        <c:axId val="45381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40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03AA-5207-455E-BCA3-4CFE025C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11280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Кижи</dc:creator>
  <cp:lastModifiedBy>Грецких О.П.</cp:lastModifiedBy>
  <cp:revision>2</cp:revision>
  <cp:lastPrinted>2024-07-17T09:02:00Z</cp:lastPrinted>
  <dcterms:created xsi:type="dcterms:W3CDTF">2024-07-17T09:02:00Z</dcterms:created>
  <dcterms:modified xsi:type="dcterms:W3CDTF">2024-07-17T09:02:00Z</dcterms:modified>
</cp:coreProperties>
</file>