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CC" w:rsidRDefault="007374CC" w:rsidP="007374CC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2A0365" w:rsidRDefault="002A0365" w:rsidP="007374CC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2A0365" w:rsidRPr="007374CC" w:rsidRDefault="002A0365" w:rsidP="007374CC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7374CC" w:rsidRPr="007374CC" w:rsidRDefault="007374CC" w:rsidP="007374CC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7374CC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7374CC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7374CC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7374CC" w:rsidRPr="007374CC" w:rsidRDefault="007374CC" w:rsidP="007374CC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7374CC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7374CC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7374CC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C264E0" w:rsidRDefault="00C264E0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4E0" w:rsidRPr="00767F69" w:rsidRDefault="00767F69" w:rsidP="00767F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7F69">
        <w:rPr>
          <w:rFonts w:ascii="Times New Roman" w:hAnsi="Times New Roman" w:cs="Times New Roman"/>
          <w:b w:val="0"/>
          <w:sz w:val="28"/>
          <w:szCs w:val="28"/>
        </w:rPr>
        <w:t>от 24 августа 2020 г. № 388</w:t>
      </w:r>
    </w:p>
    <w:p w:rsidR="00C264E0" w:rsidRPr="00767F69" w:rsidRDefault="00767F69" w:rsidP="00767F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7F69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264E0" w:rsidRDefault="00C264E0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4E0" w:rsidRDefault="00A514C3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64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4E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264E0" w:rsidRPr="00395ED5">
        <w:rPr>
          <w:rFonts w:ascii="Times New Roman" w:hAnsi="Times New Roman" w:cs="Times New Roman"/>
          <w:sz w:val="28"/>
          <w:szCs w:val="28"/>
        </w:rPr>
        <w:t>Поряд</w:t>
      </w:r>
      <w:r w:rsidR="00C264E0">
        <w:rPr>
          <w:rFonts w:ascii="Times New Roman" w:hAnsi="Times New Roman" w:cs="Times New Roman"/>
          <w:sz w:val="28"/>
          <w:szCs w:val="28"/>
        </w:rPr>
        <w:t>ка</w:t>
      </w:r>
      <w:r w:rsidR="00C264E0" w:rsidRPr="00395ED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C264E0" w:rsidRPr="00395ED5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="00C264E0" w:rsidRPr="0039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E0" w:rsidRDefault="00C264E0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5ED5">
        <w:rPr>
          <w:rFonts w:ascii="Times New Roman" w:hAnsi="Times New Roman" w:cs="Times New Roman"/>
          <w:sz w:val="28"/>
          <w:szCs w:val="28"/>
        </w:rPr>
        <w:t xml:space="preserve">лицам (за исключением государственных (муниципальных) </w:t>
      </w:r>
      <w:proofErr w:type="gramEnd"/>
    </w:p>
    <w:p w:rsidR="00C264E0" w:rsidRDefault="00C264E0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 xml:space="preserve">учреждений) и индивидуальным предпринимателям, </w:t>
      </w:r>
    </w:p>
    <w:p w:rsidR="00C264E0" w:rsidRDefault="00C264E0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5ED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Pr="00CB500B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95E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0FD9" w:rsidRDefault="00C264E0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 xml:space="preserve">субсидий из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95ED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D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10FD9" w:rsidRDefault="00C264E0" w:rsidP="00310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 xml:space="preserve">в целях возмещения расходов на частичную оплату труда </w:t>
      </w:r>
    </w:p>
    <w:p w:rsidR="00310FD9" w:rsidRDefault="00C264E0" w:rsidP="00310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>при организации общественных работ для граждан, ищущих</w:t>
      </w:r>
    </w:p>
    <w:p w:rsidR="00310FD9" w:rsidRDefault="00C264E0" w:rsidP="00310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 xml:space="preserve">работу и </w:t>
      </w:r>
      <w:proofErr w:type="gramStart"/>
      <w:r w:rsidRPr="00395ED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395ED5">
        <w:rPr>
          <w:rFonts w:ascii="Times New Roman" w:hAnsi="Times New Roman" w:cs="Times New Roman"/>
          <w:sz w:val="28"/>
          <w:szCs w:val="28"/>
        </w:rPr>
        <w:t xml:space="preserve"> в органы службы занятости, а также </w:t>
      </w:r>
    </w:p>
    <w:p w:rsidR="00310FD9" w:rsidRDefault="00C264E0" w:rsidP="00310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>безработных граждан</w:t>
      </w:r>
      <w:r w:rsidR="00A514C3" w:rsidRPr="00A51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Порядка</w:t>
      </w:r>
      <w:r w:rsidR="00A514C3" w:rsidRPr="00A514C3">
        <w:rPr>
          <w:rFonts w:ascii="Times New Roman" w:hAnsi="Times New Roman" w:cs="Times New Roman"/>
          <w:sz w:val="28"/>
          <w:szCs w:val="28"/>
        </w:rPr>
        <w:t xml:space="preserve"> </w:t>
      </w:r>
      <w:r w:rsidRPr="00395ED5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C264E0" w:rsidRDefault="00C264E0" w:rsidP="00310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5ED5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</w:t>
      </w:r>
      <w:proofErr w:type="gramEnd"/>
    </w:p>
    <w:p w:rsidR="00C264E0" w:rsidRDefault="00C264E0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 xml:space="preserve">(муниципальных) учреждений) и индивидуальным предпринимателям, </w:t>
      </w:r>
    </w:p>
    <w:p w:rsidR="00C264E0" w:rsidRDefault="00C264E0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5ED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95ED5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Pr="00CB500B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95E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0FD9" w:rsidRDefault="00C264E0" w:rsidP="00C2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95ED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0FD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95ED5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</w:p>
    <w:p w:rsidR="00C264E0" w:rsidRDefault="00C264E0" w:rsidP="00310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 xml:space="preserve">расходов на частичную оплату труда при организации временного </w:t>
      </w:r>
    </w:p>
    <w:p w:rsidR="006D113B" w:rsidRDefault="00C264E0" w:rsidP="006D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ED5">
        <w:rPr>
          <w:rFonts w:ascii="Times New Roman" w:hAnsi="Times New Roman" w:cs="Times New Roman"/>
          <w:sz w:val="28"/>
          <w:szCs w:val="28"/>
        </w:rPr>
        <w:t>трудоустройства работников, находящихся под риском увольнения</w:t>
      </w:r>
    </w:p>
    <w:p w:rsidR="006D113B" w:rsidRDefault="006D113B" w:rsidP="006D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(введение режима неполного рабочего времени, временная </w:t>
      </w:r>
      <w:proofErr w:type="gramEnd"/>
    </w:p>
    <w:p w:rsidR="006D113B" w:rsidRDefault="006D113B" w:rsidP="006D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работ, предоставление отпусков без сохранения </w:t>
      </w:r>
    </w:p>
    <w:p w:rsidR="006D113B" w:rsidRDefault="006D113B" w:rsidP="006D1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заработной платы, проведение мероприятий </w:t>
      </w:r>
    </w:p>
    <w:p w:rsidR="006D113B" w:rsidRPr="006D113B" w:rsidRDefault="006D113B" w:rsidP="006D11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B">
        <w:rPr>
          <w:rFonts w:ascii="Times New Roman" w:hAnsi="Times New Roman" w:cs="Times New Roman"/>
          <w:b/>
          <w:sz w:val="28"/>
          <w:szCs w:val="28"/>
        </w:rPr>
        <w:t>по высвобождению работников)</w:t>
      </w:r>
    </w:p>
    <w:p w:rsidR="00594EF0" w:rsidRPr="00C264E0" w:rsidRDefault="00A514C3" w:rsidP="00C264E0">
      <w:pPr>
        <w:pStyle w:val="1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b w:val="0"/>
          <w:caps/>
          <w:sz w:val="24"/>
          <w:szCs w:val="24"/>
        </w:rPr>
      </w:pPr>
      <w:proofErr w:type="gramStart"/>
      <w:r w:rsidRPr="00C264E0">
        <w:rPr>
          <w:b w:val="0"/>
          <w:sz w:val="28"/>
          <w:szCs w:val="28"/>
        </w:rPr>
        <w:t xml:space="preserve">В соответствии с Бюджетным </w:t>
      </w:r>
      <w:hyperlink r:id="rId8" w:history="1">
        <w:r w:rsidRPr="00C264E0">
          <w:rPr>
            <w:b w:val="0"/>
            <w:sz w:val="28"/>
            <w:szCs w:val="28"/>
          </w:rPr>
          <w:t>кодексом</w:t>
        </w:r>
      </w:hyperlink>
      <w:r w:rsidRPr="00C264E0">
        <w:rPr>
          <w:b w:val="0"/>
          <w:sz w:val="28"/>
          <w:szCs w:val="28"/>
        </w:rPr>
        <w:t xml:space="preserve"> Российской Федерации, </w:t>
      </w:r>
      <w:hyperlink r:id="rId9" w:history="1">
        <w:r w:rsidRPr="00C264E0">
          <w:rPr>
            <w:b w:val="0"/>
            <w:sz w:val="28"/>
            <w:szCs w:val="28"/>
          </w:rPr>
          <w:t>Законом</w:t>
        </w:r>
      </w:hyperlink>
      <w:r w:rsidRPr="00C264E0">
        <w:rPr>
          <w:b w:val="0"/>
          <w:sz w:val="28"/>
          <w:szCs w:val="28"/>
        </w:rPr>
        <w:t xml:space="preserve"> Ро</w:t>
      </w:r>
      <w:r w:rsidRPr="00C264E0">
        <w:rPr>
          <w:b w:val="0"/>
          <w:sz w:val="28"/>
          <w:szCs w:val="28"/>
        </w:rPr>
        <w:t>с</w:t>
      </w:r>
      <w:r w:rsidRPr="00C264E0">
        <w:rPr>
          <w:b w:val="0"/>
          <w:sz w:val="28"/>
          <w:szCs w:val="28"/>
        </w:rPr>
        <w:t>сийской Федерации от 19 апреля 1991 г</w:t>
      </w:r>
      <w:r w:rsidR="00C264E0" w:rsidRPr="00C264E0">
        <w:rPr>
          <w:b w:val="0"/>
          <w:sz w:val="28"/>
          <w:szCs w:val="28"/>
        </w:rPr>
        <w:t>. № 1032-</w:t>
      </w:r>
      <w:r w:rsidR="00C264E0" w:rsidRPr="00C264E0">
        <w:rPr>
          <w:b w:val="0"/>
          <w:sz w:val="28"/>
          <w:szCs w:val="28"/>
          <w:lang w:val="en-US"/>
        </w:rPr>
        <w:t>I</w:t>
      </w:r>
      <w:r w:rsidR="00C264E0" w:rsidRPr="00C264E0">
        <w:rPr>
          <w:b w:val="0"/>
          <w:sz w:val="28"/>
          <w:szCs w:val="28"/>
        </w:rPr>
        <w:t xml:space="preserve"> «</w:t>
      </w:r>
      <w:r w:rsidRPr="00C264E0">
        <w:rPr>
          <w:b w:val="0"/>
          <w:sz w:val="28"/>
          <w:szCs w:val="28"/>
        </w:rPr>
        <w:t>О занятости населения в Росси</w:t>
      </w:r>
      <w:r w:rsidRPr="00C264E0">
        <w:rPr>
          <w:b w:val="0"/>
          <w:sz w:val="28"/>
          <w:szCs w:val="28"/>
        </w:rPr>
        <w:t>й</w:t>
      </w:r>
      <w:r w:rsidRPr="00C264E0">
        <w:rPr>
          <w:b w:val="0"/>
          <w:sz w:val="28"/>
          <w:szCs w:val="28"/>
        </w:rPr>
        <w:t>ской Федерации</w:t>
      </w:r>
      <w:r w:rsidR="00C264E0" w:rsidRPr="00C264E0">
        <w:rPr>
          <w:b w:val="0"/>
          <w:sz w:val="28"/>
          <w:szCs w:val="28"/>
        </w:rPr>
        <w:t>»</w:t>
      </w:r>
      <w:r w:rsidRPr="00C264E0">
        <w:rPr>
          <w:b w:val="0"/>
          <w:sz w:val="28"/>
          <w:szCs w:val="28"/>
        </w:rPr>
        <w:t xml:space="preserve">, </w:t>
      </w:r>
      <w:r w:rsidR="00310FD9">
        <w:rPr>
          <w:b w:val="0"/>
          <w:sz w:val="28"/>
          <w:szCs w:val="28"/>
        </w:rPr>
        <w:t>п</w:t>
      </w:r>
      <w:r w:rsidRPr="00C264E0">
        <w:rPr>
          <w:b w:val="0"/>
          <w:sz w:val="28"/>
          <w:szCs w:val="28"/>
        </w:rPr>
        <w:t>остановлениями Правительств</w:t>
      </w:r>
      <w:r w:rsidR="00C264E0" w:rsidRPr="00C264E0">
        <w:rPr>
          <w:b w:val="0"/>
          <w:sz w:val="28"/>
          <w:szCs w:val="28"/>
        </w:rPr>
        <w:t>а Российской Федерации от 6 се</w:t>
      </w:r>
      <w:r w:rsidR="00C264E0" w:rsidRPr="00C264E0">
        <w:rPr>
          <w:b w:val="0"/>
          <w:sz w:val="28"/>
          <w:szCs w:val="28"/>
        </w:rPr>
        <w:t>н</w:t>
      </w:r>
      <w:r w:rsidR="00C264E0" w:rsidRPr="00C264E0">
        <w:rPr>
          <w:b w:val="0"/>
          <w:sz w:val="28"/>
          <w:szCs w:val="28"/>
        </w:rPr>
        <w:t xml:space="preserve">тября </w:t>
      </w:r>
      <w:r w:rsidRPr="00C264E0">
        <w:rPr>
          <w:b w:val="0"/>
          <w:sz w:val="28"/>
          <w:szCs w:val="28"/>
        </w:rPr>
        <w:t xml:space="preserve">2016 </w:t>
      </w:r>
      <w:r w:rsidR="00310FD9">
        <w:rPr>
          <w:b w:val="0"/>
          <w:sz w:val="28"/>
          <w:szCs w:val="28"/>
        </w:rPr>
        <w:t xml:space="preserve">г. </w:t>
      </w:r>
      <w:hyperlink r:id="rId10" w:history="1">
        <w:r w:rsidR="00C264E0" w:rsidRPr="00C264E0">
          <w:rPr>
            <w:b w:val="0"/>
            <w:sz w:val="28"/>
            <w:szCs w:val="28"/>
          </w:rPr>
          <w:t>№</w:t>
        </w:r>
        <w:r w:rsidRPr="00C264E0">
          <w:rPr>
            <w:b w:val="0"/>
            <w:sz w:val="28"/>
            <w:szCs w:val="28"/>
          </w:rPr>
          <w:t xml:space="preserve"> 887</w:t>
        </w:r>
      </w:hyperlink>
      <w:r w:rsidR="00C264E0" w:rsidRPr="00C264E0">
        <w:rPr>
          <w:b w:val="0"/>
          <w:sz w:val="28"/>
          <w:szCs w:val="28"/>
        </w:rPr>
        <w:t xml:space="preserve"> «</w:t>
      </w:r>
      <w:r w:rsidRPr="00C264E0">
        <w:rPr>
          <w:b w:val="0"/>
          <w:sz w:val="28"/>
          <w:szCs w:val="28"/>
        </w:rPr>
        <w:t>Об общих требованиях к нормативным правовым актам, мун</w:t>
      </w:r>
      <w:r w:rsidRPr="00C264E0">
        <w:rPr>
          <w:b w:val="0"/>
          <w:sz w:val="28"/>
          <w:szCs w:val="28"/>
        </w:rPr>
        <w:t>и</w:t>
      </w:r>
      <w:r w:rsidRPr="00C264E0">
        <w:rPr>
          <w:b w:val="0"/>
          <w:sz w:val="28"/>
          <w:szCs w:val="28"/>
        </w:rPr>
        <w:t>ципальным правовым актам, регулирующим предоставление субсидий юридич</w:t>
      </w:r>
      <w:r w:rsidRPr="00C264E0">
        <w:rPr>
          <w:b w:val="0"/>
          <w:sz w:val="28"/>
          <w:szCs w:val="28"/>
        </w:rPr>
        <w:t>е</w:t>
      </w:r>
      <w:r w:rsidRPr="00C264E0">
        <w:rPr>
          <w:b w:val="0"/>
          <w:sz w:val="28"/>
          <w:szCs w:val="28"/>
        </w:rPr>
        <w:t>ским лицам (за исключением субсидий государственным (муниципальным) учр</w:t>
      </w:r>
      <w:r w:rsidRPr="00C264E0">
        <w:rPr>
          <w:b w:val="0"/>
          <w:sz w:val="28"/>
          <w:szCs w:val="28"/>
        </w:rPr>
        <w:t>е</w:t>
      </w:r>
      <w:r w:rsidRPr="00C264E0">
        <w:rPr>
          <w:b w:val="0"/>
          <w:sz w:val="28"/>
          <w:szCs w:val="28"/>
        </w:rPr>
        <w:t xml:space="preserve">ждениям), индивидуальным предпринимателям, а также физическим лицам </w:t>
      </w:r>
      <w:r w:rsidR="00C264E0" w:rsidRPr="00C264E0">
        <w:rPr>
          <w:b w:val="0"/>
          <w:sz w:val="28"/>
          <w:szCs w:val="28"/>
        </w:rPr>
        <w:t>–</w:t>
      </w:r>
      <w:r w:rsidRPr="00C264E0">
        <w:rPr>
          <w:b w:val="0"/>
          <w:sz w:val="28"/>
          <w:szCs w:val="28"/>
        </w:rPr>
        <w:t xml:space="preserve"> прои</w:t>
      </w:r>
      <w:r w:rsidRPr="00C264E0">
        <w:rPr>
          <w:b w:val="0"/>
          <w:sz w:val="28"/>
          <w:szCs w:val="28"/>
        </w:rPr>
        <w:t>з</w:t>
      </w:r>
      <w:r w:rsidRPr="00C264E0">
        <w:rPr>
          <w:b w:val="0"/>
          <w:sz w:val="28"/>
          <w:szCs w:val="28"/>
        </w:rPr>
        <w:lastRenderedPageBreak/>
        <w:t>водителям</w:t>
      </w:r>
      <w:proofErr w:type="gramEnd"/>
      <w:r w:rsidRPr="00C264E0">
        <w:rPr>
          <w:b w:val="0"/>
          <w:sz w:val="28"/>
          <w:szCs w:val="28"/>
        </w:rPr>
        <w:t xml:space="preserve"> </w:t>
      </w:r>
      <w:proofErr w:type="gramStart"/>
      <w:r w:rsidRPr="00C264E0">
        <w:rPr>
          <w:b w:val="0"/>
          <w:sz w:val="28"/>
          <w:szCs w:val="28"/>
        </w:rPr>
        <w:t>товаров, работ, услуг</w:t>
      </w:r>
      <w:r w:rsidR="00C264E0" w:rsidRPr="00C264E0">
        <w:rPr>
          <w:b w:val="0"/>
          <w:sz w:val="28"/>
          <w:szCs w:val="28"/>
        </w:rPr>
        <w:t xml:space="preserve">» и от 4 июля </w:t>
      </w:r>
      <w:r w:rsidRPr="00C264E0">
        <w:rPr>
          <w:b w:val="0"/>
          <w:sz w:val="28"/>
          <w:szCs w:val="28"/>
        </w:rPr>
        <w:t xml:space="preserve">2020 </w:t>
      </w:r>
      <w:hyperlink r:id="rId11" w:history="1">
        <w:r w:rsidR="00C264E0" w:rsidRPr="00C264E0">
          <w:rPr>
            <w:b w:val="0"/>
            <w:sz w:val="28"/>
            <w:szCs w:val="28"/>
          </w:rPr>
          <w:t>г. №</w:t>
        </w:r>
        <w:r w:rsidRPr="00C264E0">
          <w:rPr>
            <w:b w:val="0"/>
            <w:sz w:val="28"/>
            <w:szCs w:val="28"/>
          </w:rPr>
          <w:t xml:space="preserve"> 980</w:t>
        </w:r>
      </w:hyperlink>
      <w:r w:rsidR="00C264E0" w:rsidRPr="00C264E0">
        <w:rPr>
          <w:b w:val="0"/>
          <w:sz w:val="28"/>
          <w:szCs w:val="28"/>
        </w:rPr>
        <w:t xml:space="preserve"> «</w:t>
      </w:r>
      <w:r w:rsidRPr="00C264E0">
        <w:rPr>
          <w:b w:val="0"/>
          <w:sz w:val="28"/>
          <w:szCs w:val="28"/>
        </w:rPr>
        <w:t>Об утверждении Пр</w:t>
      </w:r>
      <w:r w:rsidRPr="00C264E0">
        <w:rPr>
          <w:b w:val="0"/>
          <w:sz w:val="28"/>
          <w:szCs w:val="28"/>
        </w:rPr>
        <w:t>а</w:t>
      </w:r>
      <w:r w:rsidRPr="00C264E0">
        <w:rPr>
          <w:b w:val="0"/>
          <w:sz w:val="28"/>
          <w:szCs w:val="28"/>
        </w:rPr>
        <w:t>вил предоставления и распределения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</w:t>
      </w:r>
      <w:r w:rsidRPr="00C264E0">
        <w:rPr>
          <w:b w:val="0"/>
          <w:sz w:val="28"/>
          <w:szCs w:val="28"/>
        </w:rPr>
        <w:t>о</w:t>
      </w:r>
      <w:r w:rsidRPr="00C264E0">
        <w:rPr>
          <w:b w:val="0"/>
          <w:sz w:val="28"/>
          <w:szCs w:val="28"/>
        </w:rPr>
        <w:t>полнительных мероприятий, направленных на снижение напряженности на рынке</w:t>
      </w:r>
      <w:proofErr w:type="gramEnd"/>
      <w:r w:rsidRPr="00C264E0">
        <w:rPr>
          <w:b w:val="0"/>
          <w:sz w:val="28"/>
          <w:szCs w:val="28"/>
        </w:rPr>
        <w:t xml:space="preserve"> </w:t>
      </w:r>
      <w:proofErr w:type="gramStart"/>
      <w:r w:rsidRPr="00C264E0">
        <w:rPr>
          <w:b w:val="0"/>
          <w:sz w:val="28"/>
          <w:szCs w:val="28"/>
        </w:rPr>
        <w:t>труда субъектов Российской Федерации</w:t>
      </w:r>
      <w:r w:rsidR="00C264E0" w:rsidRPr="00C264E0">
        <w:rPr>
          <w:b w:val="0"/>
          <w:sz w:val="28"/>
          <w:szCs w:val="28"/>
        </w:rPr>
        <w:t>»</w:t>
      </w:r>
      <w:r w:rsidRPr="00C264E0">
        <w:rPr>
          <w:b w:val="0"/>
          <w:sz w:val="28"/>
          <w:szCs w:val="28"/>
        </w:rPr>
        <w:t xml:space="preserve">, </w:t>
      </w:r>
      <w:hyperlink r:id="rId12" w:history="1">
        <w:r w:rsidR="00310FD9">
          <w:rPr>
            <w:b w:val="0"/>
            <w:sz w:val="28"/>
            <w:szCs w:val="28"/>
          </w:rPr>
          <w:t>р</w:t>
        </w:r>
        <w:r w:rsidRPr="00C264E0">
          <w:rPr>
            <w:b w:val="0"/>
            <w:sz w:val="28"/>
            <w:szCs w:val="28"/>
          </w:rPr>
          <w:t>аспоряжением</w:t>
        </w:r>
      </w:hyperlink>
      <w:r w:rsidRPr="00C264E0">
        <w:rPr>
          <w:b w:val="0"/>
          <w:sz w:val="28"/>
          <w:szCs w:val="28"/>
        </w:rPr>
        <w:t xml:space="preserve"> Правительства Росси</w:t>
      </w:r>
      <w:r w:rsidRPr="00C264E0">
        <w:rPr>
          <w:b w:val="0"/>
          <w:sz w:val="28"/>
          <w:szCs w:val="28"/>
        </w:rPr>
        <w:t>й</w:t>
      </w:r>
      <w:r w:rsidRPr="00C264E0">
        <w:rPr>
          <w:b w:val="0"/>
          <w:sz w:val="28"/>
          <w:szCs w:val="28"/>
        </w:rPr>
        <w:t>ской Фе</w:t>
      </w:r>
      <w:r w:rsidR="00C264E0" w:rsidRPr="00C264E0">
        <w:rPr>
          <w:b w:val="0"/>
          <w:sz w:val="28"/>
          <w:szCs w:val="28"/>
        </w:rPr>
        <w:t xml:space="preserve">дерации от 4 июля </w:t>
      </w:r>
      <w:r w:rsidRPr="00C264E0">
        <w:rPr>
          <w:b w:val="0"/>
          <w:sz w:val="28"/>
          <w:szCs w:val="28"/>
        </w:rPr>
        <w:t xml:space="preserve">2020 </w:t>
      </w:r>
      <w:r w:rsidR="00C264E0" w:rsidRPr="00C264E0">
        <w:rPr>
          <w:b w:val="0"/>
          <w:sz w:val="28"/>
          <w:szCs w:val="28"/>
        </w:rPr>
        <w:t>г. № 1726-р «О выделении в 2020 году бюджетных ассигнований на реализацию дополнительных мероприятий, направленных на сн</w:t>
      </w:r>
      <w:r w:rsidR="00C264E0" w:rsidRPr="00C264E0">
        <w:rPr>
          <w:b w:val="0"/>
          <w:sz w:val="28"/>
          <w:szCs w:val="28"/>
        </w:rPr>
        <w:t>и</w:t>
      </w:r>
      <w:r w:rsidR="00C264E0" w:rsidRPr="00C264E0">
        <w:rPr>
          <w:b w:val="0"/>
          <w:sz w:val="28"/>
          <w:szCs w:val="28"/>
        </w:rPr>
        <w:t xml:space="preserve">жение напряженности на рынке труда» </w:t>
      </w:r>
      <w:r w:rsidR="00C264E0" w:rsidRPr="00C264E0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Pr="00C264E0">
        <w:rPr>
          <w:b w:val="0"/>
          <w:sz w:val="28"/>
          <w:szCs w:val="28"/>
        </w:rPr>
        <w:t xml:space="preserve">во исполнение </w:t>
      </w:r>
      <w:hyperlink r:id="rId13" w:history="1">
        <w:r w:rsidRPr="00C264E0">
          <w:rPr>
            <w:b w:val="0"/>
            <w:sz w:val="28"/>
            <w:szCs w:val="28"/>
          </w:rPr>
          <w:t>Закона</w:t>
        </w:r>
      </w:hyperlink>
      <w:r w:rsidRPr="00C264E0">
        <w:rPr>
          <w:b w:val="0"/>
          <w:sz w:val="28"/>
          <w:szCs w:val="28"/>
        </w:rPr>
        <w:t xml:space="preserve"> Республики Ты</w:t>
      </w:r>
      <w:r w:rsidR="00C264E0" w:rsidRPr="00C264E0">
        <w:rPr>
          <w:b w:val="0"/>
          <w:sz w:val="28"/>
          <w:szCs w:val="28"/>
        </w:rPr>
        <w:t xml:space="preserve">ва от </w:t>
      </w:r>
      <w:r w:rsidRPr="00C264E0">
        <w:rPr>
          <w:b w:val="0"/>
          <w:sz w:val="28"/>
          <w:szCs w:val="28"/>
        </w:rPr>
        <w:t>2</w:t>
      </w:r>
      <w:r w:rsidR="00395ED5" w:rsidRPr="00C264E0">
        <w:rPr>
          <w:b w:val="0"/>
          <w:sz w:val="28"/>
          <w:szCs w:val="28"/>
        </w:rPr>
        <w:t xml:space="preserve"> декабря 2019 г</w:t>
      </w:r>
      <w:r w:rsidR="00C264E0" w:rsidRPr="00C264E0">
        <w:rPr>
          <w:b w:val="0"/>
          <w:sz w:val="28"/>
          <w:szCs w:val="28"/>
        </w:rPr>
        <w:t>. №</w:t>
      </w:r>
      <w:r w:rsidR="00395ED5" w:rsidRPr="00C264E0">
        <w:rPr>
          <w:b w:val="0"/>
          <w:sz w:val="28"/>
          <w:szCs w:val="28"/>
        </w:rPr>
        <w:t xml:space="preserve"> 555-ЗРТ</w:t>
      </w:r>
      <w:r w:rsidRPr="00C264E0">
        <w:rPr>
          <w:b w:val="0"/>
          <w:sz w:val="28"/>
          <w:szCs w:val="28"/>
        </w:rPr>
        <w:t xml:space="preserve"> </w:t>
      </w:r>
      <w:r w:rsidR="00C264E0" w:rsidRPr="00C264E0">
        <w:rPr>
          <w:b w:val="0"/>
          <w:sz w:val="28"/>
          <w:szCs w:val="28"/>
        </w:rPr>
        <w:t>«</w:t>
      </w:r>
      <w:r w:rsidR="00395ED5" w:rsidRPr="00C264E0">
        <w:rPr>
          <w:b w:val="0"/>
          <w:sz w:val="28"/>
          <w:szCs w:val="28"/>
        </w:rPr>
        <w:t>О республиканском бюджете Республики Тыва на 2020 год и на плановый период 2021 и 2022 годов</w:t>
      </w:r>
      <w:r w:rsidR="00C264E0" w:rsidRPr="00C264E0">
        <w:rPr>
          <w:b w:val="0"/>
          <w:sz w:val="28"/>
          <w:szCs w:val="28"/>
        </w:rPr>
        <w:t>»</w:t>
      </w:r>
      <w:r w:rsidRPr="00C264E0">
        <w:rPr>
          <w:b w:val="0"/>
          <w:sz w:val="28"/>
          <w:szCs w:val="28"/>
        </w:rPr>
        <w:t xml:space="preserve"> и</w:t>
      </w:r>
      <w:proofErr w:type="gramEnd"/>
      <w:r w:rsidR="00CB500B" w:rsidRPr="00C264E0">
        <w:rPr>
          <w:b w:val="0"/>
          <w:sz w:val="28"/>
          <w:szCs w:val="28"/>
        </w:rPr>
        <w:t xml:space="preserve"> </w:t>
      </w:r>
      <w:hyperlink r:id="rId14" w:history="1">
        <w:r w:rsidR="00C264E0">
          <w:rPr>
            <w:b w:val="0"/>
            <w:sz w:val="28"/>
            <w:szCs w:val="28"/>
          </w:rPr>
          <w:t>п</w:t>
        </w:r>
        <w:r w:rsidRPr="00C264E0">
          <w:rPr>
            <w:b w:val="0"/>
            <w:sz w:val="28"/>
            <w:szCs w:val="28"/>
          </w:rPr>
          <w:t>остановления</w:t>
        </w:r>
      </w:hyperlink>
      <w:r w:rsidRPr="00C264E0">
        <w:rPr>
          <w:b w:val="0"/>
          <w:sz w:val="28"/>
          <w:szCs w:val="28"/>
        </w:rPr>
        <w:t xml:space="preserve"> Правительства </w:t>
      </w:r>
      <w:r w:rsidR="00395ED5" w:rsidRPr="00C264E0">
        <w:rPr>
          <w:b w:val="0"/>
          <w:sz w:val="28"/>
          <w:szCs w:val="28"/>
        </w:rPr>
        <w:t>Ре</w:t>
      </w:r>
      <w:r w:rsidR="00395ED5" w:rsidRPr="00C264E0">
        <w:rPr>
          <w:b w:val="0"/>
          <w:sz w:val="28"/>
          <w:szCs w:val="28"/>
        </w:rPr>
        <w:t>с</w:t>
      </w:r>
      <w:r w:rsidR="00C264E0">
        <w:rPr>
          <w:b w:val="0"/>
          <w:sz w:val="28"/>
          <w:szCs w:val="28"/>
        </w:rPr>
        <w:t xml:space="preserve">публики Тыва от 22 ноября </w:t>
      </w:r>
      <w:r w:rsidR="00395ED5" w:rsidRPr="00C264E0">
        <w:rPr>
          <w:b w:val="0"/>
          <w:sz w:val="28"/>
          <w:szCs w:val="28"/>
        </w:rPr>
        <w:t>2019</w:t>
      </w:r>
      <w:r w:rsidR="00A06244">
        <w:rPr>
          <w:b w:val="0"/>
          <w:sz w:val="28"/>
          <w:szCs w:val="28"/>
        </w:rPr>
        <w:t xml:space="preserve"> </w:t>
      </w:r>
      <w:r w:rsidR="00C264E0">
        <w:rPr>
          <w:b w:val="0"/>
          <w:sz w:val="28"/>
          <w:szCs w:val="28"/>
        </w:rPr>
        <w:t>г. №</w:t>
      </w:r>
      <w:r w:rsidR="00395ED5" w:rsidRPr="00C264E0">
        <w:rPr>
          <w:b w:val="0"/>
          <w:sz w:val="28"/>
          <w:szCs w:val="28"/>
        </w:rPr>
        <w:t xml:space="preserve"> 561 </w:t>
      </w:r>
      <w:r w:rsidR="00C264E0">
        <w:rPr>
          <w:b w:val="0"/>
          <w:sz w:val="28"/>
          <w:szCs w:val="28"/>
        </w:rPr>
        <w:t>«</w:t>
      </w:r>
      <w:r w:rsidR="00395ED5" w:rsidRPr="00C264E0">
        <w:rPr>
          <w:b w:val="0"/>
          <w:sz w:val="28"/>
          <w:szCs w:val="28"/>
        </w:rPr>
        <w:t>Об утверждении государственной пр</w:t>
      </w:r>
      <w:r w:rsidR="00395ED5" w:rsidRPr="00C264E0">
        <w:rPr>
          <w:b w:val="0"/>
          <w:sz w:val="28"/>
          <w:szCs w:val="28"/>
        </w:rPr>
        <w:t>о</w:t>
      </w:r>
      <w:r w:rsidR="00A06244">
        <w:rPr>
          <w:b w:val="0"/>
          <w:sz w:val="28"/>
          <w:szCs w:val="28"/>
        </w:rPr>
        <w:t>граммы Республики Тыва «</w:t>
      </w:r>
      <w:r w:rsidR="00395ED5" w:rsidRPr="00C264E0">
        <w:rPr>
          <w:b w:val="0"/>
          <w:sz w:val="28"/>
          <w:szCs w:val="28"/>
        </w:rPr>
        <w:t>Содействие заня</w:t>
      </w:r>
      <w:r w:rsidR="00C264E0">
        <w:rPr>
          <w:b w:val="0"/>
          <w:sz w:val="28"/>
          <w:szCs w:val="28"/>
        </w:rPr>
        <w:t>тости населения на 2020-</w:t>
      </w:r>
      <w:r w:rsidR="00395ED5" w:rsidRPr="00C264E0">
        <w:rPr>
          <w:b w:val="0"/>
          <w:sz w:val="28"/>
          <w:szCs w:val="28"/>
        </w:rPr>
        <w:t>2022 годы</w:t>
      </w:r>
      <w:r w:rsidR="00C264E0">
        <w:rPr>
          <w:b w:val="0"/>
          <w:sz w:val="28"/>
          <w:szCs w:val="28"/>
        </w:rPr>
        <w:t>»</w:t>
      </w:r>
      <w:r w:rsidRPr="00C264E0">
        <w:rPr>
          <w:b w:val="0"/>
          <w:sz w:val="28"/>
          <w:szCs w:val="28"/>
        </w:rPr>
        <w:t xml:space="preserve"> в целях снижения напряженности на рынке труда в </w:t>
      </w:r>
      <w:r w:rsidR="00395ED5" w:rsidRPr="00C264E0">
        <w:rPr>
          <w:b w:val="0"/>
          <w:sz w:val="28"/>
          <w:szCs w:val="28"/>
        </w:rPr>
        <w:t xml:space="preserve">Республике Тыва </w:t>
      </w:r>
      <w:r w:rsidRPr="00C264E0">
        <w:rPr>
          <w:b w:val="0"/>
          <w:sz w:val="28"/>
          <w:szCs w:val="28"/>
        </w:rPr>
        <w:t xml:space="preserve">Правительство </w:t>
      </w:r>
      <w:r w:rsidR="00395ED5" w:rsidRPr="00C264E0">
        <w:rPr>
          <w:b w:val="0"/>
          <w:sz w:val="28"/>
          <w:szCs w:val="28"/>
        </w:rPr>
        <w:t xml:space="preserve">Республики Тыва </w:t>
      </w:r>
      <w:r w:rsidR="00594EF0" w:rsidRPr="00C264E0">
        <w:rPr>
          <w:b w:val="0"/>
          <w:sz w:val="28"/>
          <w:szCs w:val="28"/>
        </w:rPr>
        <w:t>ПОСТАНОВЛЯЕТ:</w:t>
      </w:r>
      <w:r w:rsidR="00F62F8D" w:rsidRPr="00C264E0">
        <w:rPr>
          <w:b w:val="0"/>
        </w:rPr>
        <w:t xml:space="preserve"> </w:t>
      </w:r>
    </w:p>
    <w:p w:rsidR="002A0365" w:rsidRPr="002A0365" w:rsidRDefault="002A0365" w:rsidP="00C264E0">
      <w:pPr>
        <w:pStyle w:val="ConsPlusNormal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395ED5" w:rsidRPr="00C264E0" w:rsidRDefault="00C264E0" w:rsidP="00C264E0">
      <w:pPr>
        <w:pStyle w:val="ConsPlusNormal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ED5" w:rsidRPr="00C264E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395ED5" w:rsidRPr="00C264E0">
        <w:rPr>
          <w:rFonts w:ascii="Times New Roman" w:hAnsi="Times New Roman" w:cs="Times New Roman"/>
          <w:sz w:val="28"/>
          <w:szCs w:val="28"/>
        </w:rPr>
        <w:t>:</w:t>
      </w:r>
    </w:p>
    <w:p w:rsidR="00395ED5" w:rsidRPr="00C264E0" w:rsidRDefault="00395ED5" w:rsidP="00C264E0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>Порядок предоставления юридическим лицам (за исключением государстве</w:t>
      </w:r>
      <w:r w:rsidRPr="00C264E0">
        <w:rPr>
          <w:rFonts w:ascii="Times New Roman" w:hAnsi="Times New Roman" w:cs="Times New Roman"/>
          <w:sz w:val="28"/>
          <w:szCs w:val="28"/>
        </w:rPr>
        <w:t>н</w:t>
      </w:r>
      <w:r w:rsidRPr="00C264E0">
        <w:rPr>
          <w:rFonts w:ascii="Times New Roman" w:hAnsi="Times New Roman" w:cs="Times New Roman"/>
          <w:sz w:val="28"/>
          <w:szCs w:val="28"/>
        </w:rPr>
        <w:t>ных (муниципальных) учреждений) и индивидуальным предпринимателям, ос</w:t>
      </w:r>
      <w:r w:rsidRPr="00C264E0">
        <w:rPr>
          <w:rFonts w:ascii="Times New Roman" w:hAnsi="Times New Roman" w:cs="Times New Roman"/>
          <w:sz w:val="28"/>
          <w:szCs w:val="28"/>
        </w:rPr>
        <w:t>у</w:t>
      </w:r>
      <w:r w:rsidRPr="00C264E0">
        <w:rPr>
          <w:rFonts w:ascii="Times New Roman" w:hAnsi="Times New Roman" w:cs="Times New Roman"/>
          <w:sz w:val="28"/>
          <w:szCs w:val="28"/>
        </w:rPr>
        <w:t>ществл</w:t>
      </w:r>
      <w:r w:rsidR="00CB500B" w:rsidRPr="00C264E0">
        <w:rPr>
          <w:rFonts w:ascii="Times New Roman" w:hAnsi="Times New Roman" w:cs="Times New Roman"/>
          <w:sz w:val="28"/>
          <w:szCs w:val="28"/>
        </w:rPr>
        <w:t>яющим деятельность на территории Республики Тыва</w:t>
      </w:r>
      <w:r w:rsidRPr="00C264E0">
        <w:rPr>
          <w:rFonts w:ascii="Times New Roman" w:hAnsi="Times New Roman" w:cs="Times New Roman"/>
          <w:sz w:val="28"/>
          <w:szCs w:val="28"/>
        </w:rPr>
        <w:t xml:space="preserve">, субсидий из </w:t>
      </w:r>
      <w:r w:rsidR="00CB500B" w:rsidRPr="00C264E0">
        <w:rPr>
          <w:rFonts w:ascii="Times New Roman" w:hAnsi="Times New Roman" w:cs="Times New Roman"/>
          <w:sz w:val="28"/>
          <w:szCs w:val="28"/>
        </w:rPr>
        <w:t>респу</w:t>
      </w:r>
      <w:r w:rsidR="00CB500B" w:rsidRPr="00C264E0">
        <w:rPr>
          <w:rFonts w:ascii="Times New Roman" w:hAnsi="Times New Roman" w:cs="Times New Roman"/>
          <w:sz w:val="28"/>
          <w:szCs w:val="28"/>
        </w:rPr>
        <w:t>б</w:t>
      </w:r>
      <w:r w:rsidR="00CB500B" w:rsidRPr="00C264E0">
        <w:rPr>
          <w:rFonts w:ascii="Times New Roman" w:hAnsi="Times New Roman" w:cs="Times New Roman"/>
          <w:sz w:val="28"/>
          <w:szCs w:val="28"/>
        </w:rPr>
        <w:t xml:space="preserve">ликанского </w:t>
      </w:r>
      <w:r w:rsidRPr="00C264E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0FD9" w:rsidRPr="00310FD9">
        <w:rPr>
          <w:rFonts w:ascii="A Times New" w:hAnsi="A Times New"/>
          <w:sz w:val="28"/>
          <w:szCs w:val="28"/>
        </w:rPr>
        <w:t>Республики Тыва</w:t>
      </w:r>
      <w:r w:rsidR="00310FD9" w:rsidRPr="00C264E0">
        <w:rPr>
          <w:sz w:val="28"/>
          <w:szCs w:val="28"/>
        </w:rPr>
        <w:t xml:space="preserve"> </w:t>
      </w:r>
      <w:r w:rsidRPr="00C264E0">
        <w:rPr>
          <w:rFonts w:ascii="Times New Roman" w:hAnsi="Times New Roman" w:cs="Times New Roman"/>
          <w:sz w:val="28"/>
          <w:szCs w:val="28"/>
        </w:rPr>
        <w:t>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</w:t>
      </w:r>
      <w:r w:rsidR="00C264E0">
        <w:rPr>
          <w:rFonts w:ascii="Times New Roman" w:hAnsi="Times New Roman" w:cs="Times New Roman"/>
          <w:sz w:val="28"/>
          <w:szCs w:val="28"/>
        </w:rPr>
        <w:t>и, а также безработных граждан;</w:t>
      </w:r>
    </w:p>
    <w:p w:rsidR="00CB500B" w:rsidRPr="00C264E0" w:rsidRDefault="00395ED5" w:rsidP="00C264E0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>Порядок предоставления субсидий юридическим лицам (за исключением го</w:t>
      </w:r>
      <w:r w:rsidRPr="00C264E0">
        <w:rPr>
          <w:rFonts w:ascii="Times New Roman" w:hAnsi="Times New Roman" w:cs="Times New Roman"/>
          <w:sz w:val="28"/>
          <w:szCs w:val="28"/>
        </w:rPr>
        <w:t>с</w:t>
      </w:r>
      <w:r w:rsidRPr="00C264E0">
        <w:rPr>
          <w:rFonts w:ascii="Times New Roman" w:hAnsi="Times New Roman" w:cs="Times New Roman"/>
          <w:sz w:val="28"/>
          <w:szCs w:val="28"/>
        </w:rPr>
        <w:t>ударственных (муниципальных) учреждений) и индивидуальным предпринимат</w:t>
      </w:r>
      <w:r w:rsidRPr="00C264E0">
        <w:rPr>
          <w:rFonts w:ascii="Times New Roman" w:hAnsi="Times New Roman" w:cs="Times New Roman"/>
          <w:sz w:val="28"/>
          <w:szCs w:val="28"/>
        </w:rPr>
        <w:t>е</w:t>
      </w:r>
      <w:r w:rsidRPr="00C264E0">
        <w:rPr>
          <w:rFonts w:ascii="Times New Roman" w:hAnsi="Times New Roman" w:cs="Times New Roman"/>
          <w:sz w:val="28"/>
          <w:szCs w:val="28"/>
        </w:rPr>
        <w:t xml:space="preserve">лям, осуществляющим деятельность на территории </w:t>
      </w:r>
      <w:r w:rsidR="00CB500B" w:rsidRPr="00C264E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C264E0">
        <w:rPr>
          <w:rFonts w:ascii="Times New Roman" w:hAnsi="Times New Roman" w:cs="Times New Roman"/>
          <w:sz w:val="28"/>
          <w:szCs w:val="28"/>
        </w:rPr>
        <w:t xml:space="preserve">, из </w:t>
      </w:r>
      <w:r w:rsidR="00CB500B" w:rsidRPr="00C264E0">
        <w:rPr>
          <w:rFonts w:ascii="Times New Roman" w:hAnsi="Times New Roman" w:cs="Times New Roman"/>
          <w:sz w:val="28"/>
          <w:szCs w:val="28"/>
        </w:rPr>
        <w:t>республ</w:t>
      </w:r>
      <w:r w:rsidR="00CB500B" w:rsidRPr="00C264E0">
        <w:rPr>
          <w:rFonts w:ascii="Times New Roman" w:hAnsi="Times New Roman" w:cs="Times New Roman"/>
          <w:sz w:val="28"/>
          <w:szCs w:val="28"/>
        </w:rPr>
        <w:t>и</w:t>
      </w:r>
      <w:r w:rsidR="00CB500B" w:rsidRPr="00C264E0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Pr="00C264E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0FD9" w:rsidRPr="00310FD9">
        <w:rPr>
          <w:rFonts w:ascii="A Times New" w:hAnsi="A Times New"/>
          <w:sz w:val="28"/>
          <w:szCs w:val="28"/>
        </w:rPr>
        <w:t>Республики Тыва</w:t>
      </w:r>
      <w:r w:rsidR="00310FD9" w:rsidRPr="00C264E0">
        <w:rPr>
          <w:sz w:val="28"/>
          <w:szCs w:val="28"/>
        </w:rPr>
        <w:t xml:space="preserve"> </w:t>
      </w:r>
      <w:r w:rsidRPr="00C264E0">
        <w:rPr>
          <w:rFonts w:ascii="Times New Roman" w:hAnsi="Times New Roman" w:cs="Times New Roman"/>
          <w:sz w:val="28"/>
          <w:szCs w:val="28"/>
        </w:rPr>
        <w:t>в целях возмещения расходов на частичную оплату труда при организации временного трудоустройства работников, нахо</w:t>
      </w:r>
      <w:r w:rsidR="00C264E0">
        <w:rPr>
          <w:rFonts w:ascii="Times New Roman" w:hAnsi="Times New Roman" w:cs="Times New Roman"/>
          <w:sz w:val="28"/>
          <w:szCs w:val="28"/>
        </w:rPr>
        <w:t>д</w:t>
      </w:r>
      <w:r w:rsidR="00C264E0">
        <w:rPr>
          <w:rFonts w:ascii="Times New Roman" w:hAnsi="Times New Roman" w:cs="Times New Roman"/>
          <w:sz w:val="28"/>
          <w:szCs w:val="28"/>
        </w:rPr>
        <w:t>я</w:t>
      </w:r>
      <w:r w:rsidR="00C264E0">
        <w:rPr>
          <w:rFonts w:ascii="Times New Roman" w:hAnsi="Times New Roman" w:cs="Times New Roman"/>
          <w:sz w:val="28"/>
          <w:szCs w:val="28"/>
        </w:rPr>
        <w:t>щихся под риском увольнения</w:t>
      </w:r>
      <w:r w:rsidRPr="00C264E0">
        <w:rPr>
          <w:rFonts w:ascii="Times New Roman" w:hAnsi="Times New Roman" w:cs="Times New Roman"/>
          <w:sz w:val="28"/>
          <w:szCs w:val="28"/>
        </w:rPr>
        <w:t>.</w:t>
      </w:r>
    </w:p>
    <w:p w:rsidR="00A06244" w:rsidRPr="00C264E0" w:rsidRDefault="00F62F8D" w:rsidP="00A0624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06244" w:rsidRPr="00C26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6244" w:rsidRPr="00C264E0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A06244">
        <w:rPr>
          <w:rFonts w:ascii="Times New Roman" w:hAnsi="Times New Roman" w:cs="Times New Roman"/>
          <w:sz w:val="28"/>
          <w:szCs w:val="28"/>
        </w:rPr>
        <w:t>ением настоящего постановления возложить на з</w:t>
      </w:r>
      <w:r w:rsidR="00A06244" w:rsidRPr="00C264E0">
        <w:rPr>
          <w:rFonts w:ascii="Times New Roman" w:hAnsi="Times New Roman" w:cs="Times New Roman"/>
          <w:sz w:val="28"/>
          <w:szCs w:val="28"/>
        </w:rPr>
        <w:t>амест</w:t>
      </w:r>
      <w:r w:rsidR="00A06244" w:rsidRPr="00C264E0">
        <w:rPr>
          <w:rFonts w:ascii="Times New Roman" w:hAnsi="Times New Roman" w:cs="Times New Roman"/>
          <w:sz w:val="28"/>
          <w:szCs w:val="28"/>
        </w:rPr>
        <w:t>и</w:t>
      </w:r>
      <w:r w:rsidR="00A06244" w:rsidRPr="00C264E0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A06244" w:rsidRPr="00C264E0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A06244" w:rsidRPr="00A06244">
        <w:rPr>
          <w:rFonts w:ascii="Times New Roman" w:hAnsi="Times New Roman" w:cs="Times New Roman"/>
          <w:sz w:val="28"/>
          <w:szCs w:val="28"/>
        </w:rPr>
        <w:t xml:space="preserve"> </w:t>
      </w:r>
      <w:r w:rsidR="00A06244">
        <w:rPr>
          <w:rFonts w:ascii="Times New Roman" w:hAnsi="Times New Roman" w:cs="Times New Roman"/>
          <w:sz w:val="28"/>
          <w:szCs w:val="28"/>
        </w:rPr>
        <w:t>С.Х</w:t>
      </w:r>
      <w:r w:rsidR="00A06244" w:rsidRPr="00C26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244" w:rsidRDefault="00A06244" w:rsidP="00A0624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ED5" w:rsidRPr="00C264E0">
        <w:rPr>
          <w:rFonts w:ascii="Times New Roman" w:hAnsi="Times New Roman" w:cs="Times New Roman"/>
          <w:sz w:val="28"/>
          <w:szCs w:val="28"/>
        </w:rPr>
        <w:t xml:space="preserve">. </w:t>
      </w:r>
      <w:r w:rsidR="00594EF0" w:rsidRPr="00C264E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594EF0" w:rsidRPr="00C264E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594EF0" w:rsidRPr="00C264E0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06244" w:rsidRPr="00C264E0" w:rsidRDefault="00A06244" w:rsidP="00A06244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64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Pr="00C264E0">
        <w:rPr>
          <w:rFonts w:ascii="Times New Roman" w:hAnsi="Times New Roman" w:cs="Times New Roman"/>
          <w:sz w:val="28"/>
          <w:szCs w:val="28"/>
        </w:rPr>
        <w:t>и</w:t>
      </w:r>
      <w:r w:rsidRPr="00C264E0">
        <w:rPr>
          <w:rFonts w:ascii="Times New Roman" w:hAnsi="Times New Roman" w:cs="Times New Roman"/>
          <w:sz w:val="28"/>
          <w:szCs w:val="28"/>
        </w:rPr>
        <w:t>кования.</w:t>
      </w:r>
    </w:p>
    <w:p w:rsidR="006D113B" w:rsidRDefault="006D113B" w:rsidP="00C2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64E0" w:rsidRDefault="00FB35CA" w:rsidP="00C26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C264E0" w:rsidSect="00E761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264E0">
        <w:rPr>
          <w:rFonts w:ascii="Times New Roman" w:eastAsia="Times New Roman" w:hAnsi="Times New Roman" w:cs="Times New Roman"/>
          <w:spacing w:val="2"/>
          <w:sz w:val="28"/>
          <w:szCs w:val="28"/>
        </w:rPr>
        <w:t>Глава</w:t>
      </w:r>
      <w:r w:rsidR="008264C1" w:rsidRPr="00C264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Республики Тыва</w:t>
      </w:r>
      <w:r w:rsidRPr="00C264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</w:t>
      </w:r>
      <w:r w:rsidR="00C264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C264E0">
        <w:rPr>
          <w:rFonts w:ascii="Times New Roman" w:eastAsia="Times New Roman" w:hAnsi="Times New Roman" w:cs="Times New Roman"/>
          <w:spacing w:val="2"/>
          <w:sz w:val="28"/>
          <w:szCs w:val="28"/>
        </w:rPr>
        <w:t>Ш.</w:t>
      </w:r>
      <w:r w:rsidR="00C264E0" w:rsidRPr="00C264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64E0">
        <w:rPr>
          <w:rFonts w:ascii="Times New Roman" w:eastAsia="Times New Roman" w:hAnsi="Times New Roman" w:cs="Times New Roman"/>
          <w:spacing w:val="2"/>
          <w:sz w:val="28"/>
          <w:szCs w:val="28"/>
        </w:rPr>
        <w:t>Кара-</w:t>
      </w:r>
      <w:proofErr w:type="spellStart"/>
      <w:r w:rsidRPr="00C264E0">
        <w:rPr>
          <w:rFonts w:ascii="Times New Roman" w:eastAsia="Times New Roman" w:hAnsi="Times New Roman" w:cs="Times New Roman"/>
          <w:spacing w:val="2"/>
          <w:sz w:val="28"/>
          <w:szCs w:val="28"/>
        </w:rPr>
        <w:t>оол</w:t>
      </w:r>
      <w:proofErr w:type="spellEnd"/>
    </w:p>
    <w:p w:rsidR="00A06244" w:rsidRDefault="00A06244" w:rsidP="00A0624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A7102" w:rsidRPr="00B1517F" w:rsidRDefault="008E0D0D" w:rsidP="00A0624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1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8E0D0D" w:rsidRPr="00B1517F" w:rsidRDefault="00BE37F3" w:rsidP="00A0624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7F69" w:rsidRPr="00767F69" w:rsidRDefault="00767F69" w:rsidP="00767F69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67F69">
        <w:rPr>
          <w:rFonts w:ascii="Times New Roman" w:hAnsi="Times New Roman" w:cs="Times New Roman"/>
          <w:b w:val="0"/>
          <w:sz w:val="28"/>
          <w:szCs w:val="28"/>
        </w:rPr>
        <w:t>от 24 августа 2020 г. № 388</w:t>
      </w:r>
    </w:p>
    <w:p w:rsidR="00A06244" w:rsidRDefault="00A06244" w:rsidP="00A06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0B" w:rsidRDefault="00CB500B" w:rsidP="00A06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06244" w:rsidRDefault="00A06244" w:rsidP="00A06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64E0">
        <w:rPr>
          <w:rFonts w:ascii="Times New Roman" w:hAnsi="Times New Roman" w:cs="Times New Roman"/>
          <w:sz w:val="28"/>
          <w:szCs w:val="28"/>
        </w:rPr>
        <w:t xml:space="preserve">предоставления юридическим лицам (за исключением государственных </w:t>
      </w:r>
      <w:proofErr w:type="gramEnd"/>
    </w:p>
    <w:p w:rsidR="00A06244" w:rsidRDefault="00A06244" w:rsidP="00A06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 xml:space="preserve">(муниципальных) учреждений) и индивидуальным предпринимателям, </w:t>
      </w:r>
    </w:p>
    <w:p w:rsidR="00A06244" w:rsidRDefault="00A06244" w:rsidP="00A06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64E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C264E0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Республики Тыва, субсидий </w:t>
      </w:r>
    </w:p>
    <w:p w:rsidR="00310FD9" w:rsidRDefault="00A06244" w:rsidP="00A06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310FD9" w:rsidRPr="00310FD9">
        <w:rPr>
          <w:rFonts w:ascii="A Times New" w:hAnsi="A Times New"/>
          <w:sz w:val="28"/>
          <w:szCs w:val="28"/>
        </w:rPr>
        <w:t>Республики Тыва</w:t>
      </w:r>
      <w:r w:rsidR="00310FD9" w:rsidRPr="00C264E0">
        <w:rPr>
          <w:sz w:val="28"/>
          <w:szCs w:val="28"/>
        </w:rPr>
        <w:t xml:space="preserve"> </w:t>
      </w:r>
      <w:r w:rsidRPr="00C264E0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</w:p>
    <w:p w:rsidR="00310FD9" w:rsidRDefault="00A06244" w:rsidP="0031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 xml:space="preserve">расходов на частичную оплату труда при организации общественных </w:t>
      </w:r>
    </w:p>
    <w:p w:rsidR="00310FD9" w:rsidRDefault="00A06244" w:rsidP="0031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 xml:space="preserve">работ для граждан, ищущих работу и обратившихся в органы </w:t>
      </w:r>
    </w:p>
    <w:p w:rsidR="00CB500B" w:rsidRDefault="00A06244" w:rsidP="00310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>службы занятост</w:t>
      </w:r>
      <w:r>
        <w:rPr>
          <w:rFonts w:ascii="Times New Roman" w:hAnsi="Times New Roman" w:cs="Times New Roman"/>
          <w:sz w:val="28"/>
          <w:szCs w:val="28"/>
        </w:rPr>
        <w:t>и, а также безработных граждан</w:t>
      </w:r>
    </w:p>
    <w:p w:rsidR="00A06244" w:rsidRPr="00CB500B" w:rsidRDefault="00A06244" w:rsidP="00A06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разработан в соответствии со </w:t>
      </w:r>
      <w:hyperlink r:id="rId21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22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19 апреля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1991 г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1032-</w:t>
      </w:r>
      <w:r w:rsidR="00A06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населения в Российской Федерации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Российской Федерации от 19 апреля 1991 г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1032-</w:t>
      </w:r>
      <w:r w:rsidR="00A06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 Правител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6 сентября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hyperlink r:id="rId23" w:history="1">
        <w:r w:rsid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887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субсидий госуда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(муниципальным) учреждениям), индивидуальным предпринимателям, а также физическим лицам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услуг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от 4 июля            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980</w:t>
        </w:r>
      </w:hyperlink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и распределения в 2020 г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иных межбюджетных трансфертов из федерального бюджета бюджетам субъе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Российской Федерации, источником финансового обеспечения которых являю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бюджетные ассигнования резервного фонда Правительства Российской Федер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 целях софинансирования расходных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субъектов Российской Ф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возникающих при реализации дополнительных мероприятий, направле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снижение напряженности на рынке труда субъектов Российской Федер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="00310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аспоряжением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Российской Федерации от 4 июля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1726-р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44" w:rsidRPr="00A06244">
        <w:rPr>
          <w:rFonts w:ascii="A Times New" w:hAnsi="A Times New"/>
          <w:sz w:val="28"/>
          <w:szCs w:val="28"/>
        </w:rPr>
        <w:t>«О выделении в 2020 году бюджетных ассигнований на реализацию д</w:t>
      </w:r>
      <w:r w:rsidR="00A06244" w:rsidRPr="00A06244">
        <w:rPr>
          <w:rFonts w:ascii="A Times New" w:hAnsi="A Times New"/>
          <w:sz w:val="28"/>
          <w:szCs w:val="28"/>
        </w:rPr>
        <w:t>о</w:t>
      </w:r>
      <w:r w:rsidR="00A06244" w:rsidRPr="00A06244">
        <w:rPr>
          <w:rFonts w:ascii="A Times New" w:hAnsi="A Times New"/>
          <w:sz w:val="28"/>
          <w:szCs w:val="28"/>
        </w:rPr>
        <w:t>полнительных мероприятий, направленных на снижение напряженности на рынке труда»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Ты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от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2019 г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555-ЗРТ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республика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бюджете Республики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 на 2020 год и на плановый период 2021 и 2022 г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Республики Тыва от 22 ноября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561 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Республики Тыва 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тости насе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2020-2022 годы»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определяет цели, условия и механизм предоставления юридическим лицам (за исключением государственных (муниципальных) учрежд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и индивидуальным предпринимателям, осуществляющим деятельность на те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субсидий из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10FD9" w:rsidRPr="00310FD9">
        <w:rPr>
          <w:rFonts w:ascii="A Times New" w:hAnsi="A Times New"/>
          <w:sz w:val="28"/>
          <w:szCs w:val="28"/>
        </w:rPr>
        <w:t>Республики Т</w:t>
      </w:r>
      <w:r w:rsidR="00310FD9" w:rsidRPr="00310FD9">
        <w:rPr>
          <w:rFonts w:ascii="A Times New" w:hAnsi="A Times New"/>
          <w:sz w:val="28"/>
          <w:szCs w:val="28"/>
        </w:rPr>
        <w:t>ы</w:t>
      </w:r>
      <w:r w:rsidR="00310FD9" w:rsidRPr="00310FD9">
        <w:rPr>
          <w:rFonts w:ascii="A Times New" w:hAnsi="A Times New"/>
          <w:sz w:val="28"/>
          <w:szCs w:val="28"/>
        </w:rPr>
        <w:t>ва</w:t>
      </w:r>
      <w:r w:rsidR="00310FD9" w:rsidRPr="00C264E0">
        <w:rPr>
          <w:sz w:val="28"/>
          <w:szCs w:val="28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расходов на частичную оплату труда при организации общ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работ для граждан, ищущих работу и обратившихся в органы службы з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нятости, и (или) безработных граждан (далее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субсидия), требования и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для предоставления субсидии, порядок возврата субсидии в случае нарушения требований, условий и механизма предоставления субсидии, установленных при ее предоставлении.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Субсидия предоставляется за счет средств иного межбюджетного трансфе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из федерального бюджета и средств </w:t>
      </w:r>
      <w:r w:rsidR="00270BE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D9" w:rsidRPr="00310FD9">
        <w:rPr>
          <w:rFonts w:ascii="A Times New" w:hAnsi="A Times New"/>
          <w:sz w:val="28"/>
          <w:szCs w:val="28"/>
        </w:rPr>
        <w:t>Республики Тыва</w:t>
      </w:r>
      <w:r w:rsidR="00310FD9" w:rsidRPr="00C264E0">
        <w:rPr>
          <w:sz w:val="28"/>
          <w:szCs w:val="28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софинансирования.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Главным распорядителем средств </w:t>
      </w:r>
      <w:r w:rsidR="00270BE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310FD9" w:rsidRPr="00310FD9">
        <w:rPr>
          <w:rFonts w:ascii="A Times New" w:hAnsi="A Times New"/>
          <w:sz w:val="28"/>
          <w:szCs w:val="28"/>
        </w:rPr>
        <w:t xml:space="preserve"> Республики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для предоставления субсидии, является </w:t>
      </w:r>
      <w:r w:rsidR="009A00A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</w:t>
      </w:r>
      <w:r w:rsidR="009A00A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A00A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социальной политики Республики Тыва (далее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00A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бюджетных средств, которым в установленном порядке дов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дятся лимиты бюджетных обязательств в целях предоставления субсидии, являются государственные казенные учреждения службы занятости населения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занятости).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Операции со средствами </w:t>
      </w:r>
      <w:r w:rsidR="00A5046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</w:t>
      </w:r>
      <w:r w:rsidR="00310FD9" w:rsidRPr="00310FD9">
        <w:rPr>
          <w:rFonts w:ascii="A Times New" w:hAnsi="A Times New"/>
          <w:sz w:val="28"/>
          <w:szCs w:val="28"/>
        </w:rPr>
        <w:t xml:space="preserve"> Республики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предусмотренными для предоставления субсидии, учитываются на лицевых счетах, открытых </w:t>
      </w:r>
      <w:r w:rsidR="009A00A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центрам занятости в Министерстве финансов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9"/>
      <w:bookmarkEnd w:id="1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Субсидия предоставляется юридическим лицам (за исключением госуда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(муниципальных) учреждений) и индивидуальным предпринимателям в целях возмещения расходов на частичную оплату труда и на уплату страховых взн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в государственные внебюджетные фонды при организации общественных работ для граждан, ищущих работу и обратившихся в органы службы занятости, и (или) безработных граждан, направляемых центрами занятости.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Понятия, используемые в настоящем </w:t>
      </w:r>
      <w:r w:rsid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работодатели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(за исключением государственных (м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ниципальных) учреждений) и индивидуальные предприниматели, осуществляющие деятельность на территории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в 2020 году меропри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организации общественных работ для граждан, ищущих работу и обрати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в органы службы занятости, и (или) граждан, зарегистрированных в качестве безработных в центрах занятости в установленном порядке;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ищущие работу и обративши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в органы службы занятости, 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зарегистрированные в центрах занятости в целях поиска подходящей 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безработные граждане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зарегистрированные центрами занятости в установленном порядке в качестве безработных;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общественные работы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трудовая деятельность, имеющая социально поле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направленность и организуемая в качестве дополнительной социальной по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граждан, ищущих работу и обратившихся в органы службы занятости, и (или) безработных граждан;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комиссия центра занятости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комиссия, создаваемая в центре занятости в целях отбора работодателей для предоставления субсидии.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Субсидии предоставляются центрами занятости работодателям, предст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вившим в центр занятости заявку на предоставление субсидии (далее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заявка), прошедшим отбор и заключившим соглашение о предоставлении субсидии (далее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соглашение).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7"/>
      <w:bookmarkEnd w:id="2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размере фактически понесенных затрат, но не более величины минимального размера оплаты труда, установленного Федеральным </w:t>
      </w:r>
      <w:hyperlink r:id="rId26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июня 2000 г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82-ФЗ 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минимальном размере оплаты труда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19 июня 2000 г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82-ФЗ), за месячную норму рабочего времени, увеличенного на сумму страховых взносов в государственные внебюдже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фонды и районный коэффициент, на одного работника в месяц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чем за 3 месяца.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на одного работника в месяц определяется пропорционально количеству часов, отработанных им в данном месяце, из расчета установленной в соответствии с законодательством Российской Федерации нормальной продолж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рабочей недели для соответствующей профессии, должности.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на счет, открытый работодателю в российской кр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дитной организации.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субсидии запрещается приобретение иностранной валюты.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1"/>
      <w:bookmarkEnd w:id="3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Требования, которым должен соответствовать работодатель на дату не 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чем за 30 календарных дней до даты подачи заявки: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2"/>
      <w:bookmarkEnd w:id="4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работодатели </w:t>
      </w:r>
      <w:r w:rsidR="007D78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не должны находиться в процессе рео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ликвидации, в отношении них не введена процедура банкротства, де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таких работодателей не должна быть приостановлена в порядке, пред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3"/>
      <w:bookmarkEnd w:id="5"/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работодатель не является иностранным юридическим лицом, а также ро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сийским юридическим лицом, в уставном (складочном) капитале которого доля уч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иностранных юридических лиц, местом регистрации которых является гос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 или территория, включенные в утверждаемый Министерством финансов Российской Федерации перечень государств и территорий, предоставляющих льго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превышает 50 проце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работодатель не получает средства из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10FD9" w:rsidRPr="00310FD9">
        <w:rPr>
          <w:rFonts w:ascii="A Times New" w:hAnsi="A Times New"/>
          <w:sz w:val="28"/>
          <w:szCs w:val="28"/>
        </w:rPr>
        <w:t>Респу</w:t>
      </w:r>
      <w:r w:rsidR="00310FD9" w:rsidRPr="00310FD9">
        <w:rPr>
          <w:rFonts w:ascii="A Times New" w:hAnsi="A Times New"/>
          <w:sz w:val="28"/>
          <w:szCs w:val="28"/>
        </w:rPr>
        <w:t>б</w:t>
      </w:r>
      <w:r w:rsidR="00310FD9" w:rsidRPr="00310FD9">
        <w:rPr>
          <w:rFonts w:ascii="A Times New" w:hAnsi="A Times New"/>
          <w:sz w:val="28"/>
          <w:szCs w:val="28"/>
        </w:rPr>
        <w:t>лики Тыва</w:t>
      </w:r>
      <w:r w:rsidR="00310FD9" w:rsidRPr="00C264E0">
        <w:rPr>
          <w:sz w:val="28"/>
          <w:szCs w:val="28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иными нормативными правовыми актами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указанные в </w:t>
      </w:r>
      <w:hyperlink w:anchor="P59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75"/>
      <w:bookmarkEnd w:id="6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Условиями предоставления субсидии являются: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76"/>
      <w:bookmarkEnd w:id="7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оформление в установленном порядке трудовых отношений с гражданами, ищущими работу и обратившимися в органы службы занятости, и (или) с безрабо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гражданами, направляемыми центром занятости к работодателю на общ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работы;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выплата направленным центром занятости на общественные работы гра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данам, ищущим работу и обратившимся в органы службы занятости, и (или) безр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ботным гражданам заработной платы выше минимального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Федеральным </w:t>
      </w:r>
      <w:hyperlink r:id="rId27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июня 2000 г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82-ФЗ, не менее чем на 5 процентов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78"/>
      <w:bookmarkEnd w:id="8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перечисление в государственные внебюджетные фонды начислений на фонд оплаты труда работников из числа граждан, ищущих работу и обратившихся в органы службы занятости, и (или) безработных граждан;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bookmarkStart w:id="9" w:name="_Hlk48308977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работодателя не 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приостановлена в соответствии с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Правительства Республики Тыва от 16 март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 г.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88-р «О введении р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повышенной готовности на территории Республики Тыва и мерах по предо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вращению завоза и распространения новой коронавирусной инфекции (2019-nCoV)» 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Правительства Республики Тыва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2020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7D7E3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bookmarkEnd w:id="9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отношении работодателя не введены ограничительные мероприятия в ц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санитарно-эпидемиологического благополучия населения в связи с распространением новой коронавирусной инфекции;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наличие в информационно-аналитической системе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кансий 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России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работодателя о наличии свободных раб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мест и вакантных должностей, планируемых в целях организации обществе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Отбор работодателей для получения субсидий проводится комиссией це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занятости, состав которой утверждается </w:t>
      </w:r>
      <w:r w:rsidR="00A5046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центра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центра занятости включаются </w:t>
      </w:r>
      <w:r w:rsidR="00C81CB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занятости (лицо, его замещающее) или заместитель </w:t>
      </w:r>
      <w:r w:rsidR="00C81CB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занятости, главный бу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 (бухгалтер) центра занятости, а также работники центра занятости, участв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в предоставлении субсидии.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83"/>
      <w:bookmarkEnd w:id="10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для получения субсидии работодатели не позднее 1 декабря </w:t>
      </w:r>
      <w:r w:rsidR="00C173BA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в центр занятости по месту организации общественных 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 </w:t>
      </w:r>
      <w:hyperlink w:anchor="P180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 в целях возмещения расходов на частичную оплату труда при организации общественных работ для граждан, ищущих работу и обратившихся</w:t>
      </w:r>
      <w:r w:rsidR="00C81CB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службы занятости, а также безработных граждан, напра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государственными казенными учреждениями службы занятости населения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заявка), по форме согласно приложению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84"/>
      <w:bookmarkEnd w:id="11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 заявке прилагаются следующие документы: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учредительных документов работодателя;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письмо работодателя о том, что его деятельность не приостановлена в соо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r w:rsidR="00CB44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1CB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Правительства Республики Тыва от 16 марта 2020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№</w:t>
      </w:r>
      <w:r w:rsidR="00C81CB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отношении работодателя не введены ограничительные меропри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 целях обеспечения санитарно-эпидемиологического благополучия населения в связи с распространением новой коронавирусной инфекции;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87"/>
      <w:bookmarkEnd w:id="12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w:anchor="P307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общественных работ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из </w:t>
      </w:r>
      <w:hyperlink r:id="rId28" w:history="1">
        <w:r w:rsidR="00C50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еречня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общественных работ в </w:t>
      </w:r>
      <w:r w:rsidR="00CB0910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C81CBD" w:rsidRPr="00A06244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C81CB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июня 2003 г.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81CB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1CBD" w:rsidRPr="00A062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об организации и проведении общ</w:t>
      </w:r>
      <w:r w:rsidR="00C81CBD" w:rsidRPr="00A062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C81CBD" w:rsidRPr="00A062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ственных работ на территории Республики Тыва и перечня видов общественных работ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полномочия лица, действующего от имени работодателя (копия заверенного руководителем приказа (либо выписка из приказа) или трудового договора с лицом, назначенным осуществлять функции руководителя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исполнительного органа юридического лица, подлинник либо нотариально з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веренная копия доверенности, оформленной в соответствии с законодательством Российской Федерации, на представление интересов работодателя и совершение всех действий, предусмотренных настоящим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орядком, в случае подписания заявки уполномоченным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должностным лицом); копия паспорта индивид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предпринимателя либо документа, его заменяющего, с представлением ор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гинала паспорта либо документа, его заменяющего.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работодателем (уполномоченным им дол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 лицом) и скрепляются печатью (при наличии).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90"/>
      <w:bookmarkEnd w:id="13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Заявка представляется в печатном виде, прошитой, пронумерованной, по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писанной руководителем работодателя (уполномоченным работодателем должнос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лицом) и главным бухгалтером (бухгалтером) (при наличии) </w:t>
      </w:r>
      <w:r w:rsidR="00A5046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 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скрепленной печатью (при наличии).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может быть отозвана до даты заключения соглашения путем предста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работодателем (уполномоченным им должностным лицом) в центр занятости соответствующего заявления. В случае если такое заявление подано после принятия решения о предоставлении субсидии, данное решение подлежит отмене.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Заявка либо заявление об отзыве заявки подлежат обязательной регистр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день поступления в центр занятости в журнале приема и регистрации заявок, в котором делается отметка о приеме или об отказе в приеме заявки, отметка о приеме заявления об отзыве заявки.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Основаниями для отказа в приеме заявки являются: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(представление не в полном объеме) документов, указа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</w:t>
      </w:r>
      <w:hyperlink w:anchor="P84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первой пункта 14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или представление указанных документов, содержащих недостоверные либо ложные сведения;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</w:t>
      </w:r>
      <w:hyperlink w:anchor="P180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рядку и (или) требованиям, установленным </w:t>
      </w:r>
      <w:hyperlink w:anchor="P90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 пункта 15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бюджетных ассигнований и лимитов бюджетных обязательств, доведенных </w:t>
      </w:r>
      <w:r w:rsidR="009A00A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 центрам занятости в целях предоставления субсидий.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выявления оснований для отказа в приеме заявки заявка подл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возврату работодателю в день подачи заявки, о чем делается отметка в журнале приема и регистрации заявок.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98"/>
      <w:bookmarkEnd w:id="14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Работодатель вправе после устранения замечаний, послуживших основ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для отказа в приеме заявки, повторно представить заявку до окончания срока представления заявок, указанного в </w:t>
      </w:r>
      <w:hyperlink w:anchor="P83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 Повторный пр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и рассмотрение заявки осуществляются в соответствии с настоящим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Заявки, в том числе указанные в </w:t>
      </w:r>
      <w:hyperlink w:anchor="P98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</w:hyperlink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предста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позднее срока, указанного в </w:t>
      </w:r>
      <w:hyperlink w:anchor="P83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</w:t>
        </w:r>
      </w:hyperlink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не принимаю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центра занятости рассматривает заявки в порядке их поступл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части полноты сведений, содержащихся в документах, соответствия докуме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требованиям законодательства Российской Федерации, а также соответствия 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ботодателя требованиям и условиям, указанным в </w:t>
      </w:r>
      <w:hyperlink w:anchor="P71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10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5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рядка, за исключением условий, предусмотренных </w:t>
      </w:r>
      <w:hyperlink w:anchor="P76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78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пункта 11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в срок, не превышающий 5 рабочих дней с даты представления заявки.</w:t>
      </w:r>
      <w:proofErr w:type="gramEnd"/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соответствия работодателя требованиям, предусмотре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hyperlink w:anchor="P72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3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пункта 10</w:t>
        </w:r>
      </w:hyperlink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комиссия центра занятости при рассмотрении заявки запрашивает у налогового органа посредством межведо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запроса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заявки комиссия центра занятости принимает 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 следующих решений: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 работодателя соответствующим требованиям и условиям отбора и предоставить субсидию;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 работодателя не соответствующим требованиям и условиям отб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отказать в предоставлении субсидии.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Основаниями для отказа работодателю в предоставлении субсидии явл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работодателя требованиям и условиям, указанным в </w:t>
      </w:r>
      <w:hyperlink w:anchor="P71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10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5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исключением условий, предусмотренных </w:t>
      </w:r>
      <w:hyperlink w:anchor="P76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тами 1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78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пункта 11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представление работодателем документов, указанных в </w:t>
      </w:r>
      <w:hyperlink w:anchor="P84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первой пункта 14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оформленных с нарушением требований законодательства Российской Федерации и (или) содержащих неполные или недостоверные сведения;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в информационно-аналитической системе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России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работодателя о наличии свободных 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мест и вакантных должностей, планируемых в целях организации обществе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Решение комиссии центра занятости оформляется в форме протокола.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случае принятия комиссией центра занятости решения о признании 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ботодателя не соответствующим требованиям и условиям отбора и отказе в пред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субсидии в протоколе заседания комиссии центра занятости указываются основания принятия такого решения.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заседания комиссии центра занятости (копия выписки из протокола заседания комиссии центра занятости) направляется работодателю не позднее рабочего дня, следующего за днем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заседания коми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центра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занятости, способом, обеспечивающим подтверждение получения, или вручается лицу, уполномоченному работодателем. В журнале приема и регистрации заявок делается отметка о дате и форме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копии протокола заседания к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центра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(копии выписки из протокола заседания комиссии центра занятости).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отказом в предоставлении субсидии работодатель в 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досудебного разбирательства вправе направить обращение по вопросу отказа в предоставлении субсидии в центр занятости либо </w:t>
      </w:r>
      <w:r w:rsidR="009A00A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центра занятости решения о признании 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ботодателя не соответствующим требованиям и условиям отбора и отказе в пред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субсидии работодатель вправе в срок не более 15 календарных дней с 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направления копии протокола заседания комиссии центра занятости (копии 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писки из протокола заседания комиссии центра занятости) и не позднее срока, ук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занного в </w:t>
      </w:r>
      <w:hyperlink w:anchor="P83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вновь представить в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уточненную заявку, содержащую документы, подтверждающие устранение нед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статков, выявленных комиссией центра занятости.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заявка представляется в печатном виде, прошитой, пронумер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ванной, подписанной работодателем (уполномоченным работодателем должнос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лицом) и главным бухгалтером (бухгалтером) работодателя (при наличии) и скрепленной печатью (при наличии).</w:t>
      </w:r>
      <w:proofErr w:type="gramEnd"/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центра занятости рассматривает уточненную заявку в срок, не пр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вышающий 5 рабочих дней.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центра занятости решения о признании 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ботодателя соответствующим требованиям и условиям отбора и предоставлении субсидии копия протокола заседания комиссии центра занятости (копия выписки из протокола заседания комиссии центра занятости) направляется работодателю не позднее рабочего дня, следующего за днем подписания протокола заседания коми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центра занятости, способом, обеспечивающим подтверждение получения, или вручается уполномоченному работодателем должностному лицу.</w:t>
      </w:r>
      <w:proofErr w:type="gramEnd"/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заключения соглашения является решение о признании работодат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соответствующим требованиям и условиям отбора и предоставлени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принятое комиссией центра занятости.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48309222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заключается по форме, утвержденной Министерством финансов </w:t>
      </w:r>
      <w:r w:rsidR="00C6087E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</w:t>
      </w:r>
    </w:p>
    <w:bookmarkEnd w:id="15"/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соглашения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центром занятости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рабочих дней со дня, следующего за днем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засед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комиссии центра занятости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содержит информацию о количестве создаваемых рабочих мест и численности граждан, ищущих работу и обратившихся в органы службы занятости, и (или) безработных граждан, планируемых к участию в общественных работах, м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 проведения и характере (режиме) работ, сроках начала и окончания работ, уровне оплаты труда, требованиях по обеспечению условий охраны труда.</w:t>
      </w:r>
    </w:p>
    <w:p w:rsidR="00BD62AC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48309421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Работодатель обеспечивает подписание соглашения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носителе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дней, следующих за дн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получения проекта соглашения.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подписывает соглашение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 дней, следующих за днем подписания соглашения работодателем.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согласованию с 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случаях, установленных соглашением, между центром занятости и работодателем может быть заключено 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полнительное соглашение.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заключается в порядке, предусмотренном согл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может быть расторгнуто в случаях, установленных соглашением.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127"/>
      <w:bookmarkEnd w:id="16"/>
      <w:bookmarkEnd w:id="17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 течение 5 рабочих дней после заключения соглашения центр занятости обеспечивает направление граждан, ищущих работу и обратившихся в органы службы занятости, и (или) безработных граждан (с указанием категории граждан) на свободные рабочие места, информация о которых направлялась работодателем в информационно-аналитическую систему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«Общероссийск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не менее чем один раз в месяц обеспечивает проверку уч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граждан, ищущих работу и обратившихся в органы службы занятости, и (или) безработных граждан в общественных работах.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участия безработных граждан в общественных работах за ними с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храняется право на получение пособия по безработице (кроме граждан, участву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в общественных работах и указанных в </w:t>
      </w:r>
      <w:hyperlink r:id="rId29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статьи 4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19 апреля 1991 г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1032-</w:t>
      </w:r>
      <w:r w:rsidR="00C507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Работодатель обеспечивает в установленном порядке трудоустройство граждан, ищущих работу и обратившихся в органы службы занятости, и (или) бе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работных граждан, направленных центром занятости в соответствии с </w:t>
      </w:r>
      <w:hyperlink w:anchor="P127" w:history="1">
        <w:r w:rsidR="00310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абзацем 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310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29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на общественные работы из списка планиру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общественных работ, предусмотренного </w:t>
      </w:r>
      <w:hyperlink w:anchor="P87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  <w:r w:rsidR="00310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пункта 14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трудоустройства граждан, ищущих работу и обратившихся в органы службы занятости, и (или) безработных граждан на общественных работах, в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работодателю предоставляется субсидия, не может превышать 3 мес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32"/>
      <w:bookmarkEnd w:id="18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463AAF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численность трудоустр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на общественные работы граждан, ищущих работу и обратившихся в органы службы занятости, и (или) безработных граждан.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33"/>
      <w:bookmarkEnd w:id="19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Перечисление работодателю субсидии осуществляется центром занятости ежемесячно в течение 10 рабочих дней после представления работодателем: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134"/>
      <w:bookmarkEnd w:id="20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364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списка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из числа граждан, ищущих работу и обратившихся в 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службы занятости, и (или) безработных граждан, трудоустроенных на общ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работы по направлению центра занятости, по форме согласно приложению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 Работодатель обеспечивает получение согласия указа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работников на обработку и передачу персональных данных в соответствии с Федеральным </w:t>
      </w:r>
      <w:hyperlink r:id="rId30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копий документов, подтверждающих участие граждан, ищущих работу и обратившихся в органы службы занятости, и (или) безработных граждан, в общ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работах (приказы работодателя, срочные трудовые договоры, в том числе на условиях совместительства, иные документы);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копий табелей учета рабочего времени работников из числа граждан, ищ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работу и обратившихся в органы службы занятости, и (или) безработных гра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копий документов, подтверждающих выплату направленным центром зан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тости на общественные работы гражданам, ищущим работу и обратившимся в орг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службы занятости, и (или) безработным гражданам заработной платы выше м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нимального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Федеральным </w:t>
      </w:r>
      <w:hyperlink r:id="rId31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июня 2000 г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82-ФЗ, не менее чем на 5 процентов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копий документов, подтверждающих перечисление в государственные вн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фонды начислений на фонд оплаты труда работников из числа граждан, ищущих работу и обратившихся в органы службы занятости, и (или) безработных граждан;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расчета начислений на фонд оплаты труда работникам, направленным на общественные работы из числа граждан, ищущих работу и обратившихся в органы службы занятости, и (или) безработных граждан;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hyperlink w:anchor="P433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отчета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результата предоставления субсидии по форме согла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приложению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результата предоставления субсидии, указанного в </w:t>
      </w:r>
      <w:hyperlink w:anchor="P132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31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и установленного соглашением, пер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числение субсидии осуществляется в размере средств пропорционально значениям недостигнутого результата предоставления субсидии исходя из размера субсидии в расчете на одного работника из числа граждан, ищущих работу и обратившихся в органы службы занятости, и (или) безработных граждан, определенного в соотве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hyperlink w:anchor="P67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указанных настояще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заверяются работодателем.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представляет документы, указанные в настояще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20 декабря текущего года.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Основаниями для отказа в предоставлении субсидии являются: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в список работников, указанный в </w:t>
      </w:r>
      <w:hyperlink w:anchor="P134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32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</w:t>
      </w:r>
      <w:r w:rsidR="00BA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сведений, не относящихся к работникам из числа граждан, ищущих работу и обратившихся в органы службы занятости, и (или) безработных граждан, направленных центром занятости;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непредставление копий документов, указанных в </w:t>
      </w:r>
      <w:hyperlink w:anchor="P133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310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A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либо представление указанных документов, содержащих недостоверные или ложные сведения.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9A00A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устанавливать в соглашении сроки и формы пре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работодателем дополнительной отчетности.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 нецелевое использование средств субсидии и недостоверность пре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в центр занятости документов работодатели несут ответственность, предусмотренную законодательством Российской Федерации.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149"/>
      <w:bookmarkEnd w:id="21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(часть субсидии) подлежит возврату в 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10FD9" w:rsidRPr="00310FD9">
        <w:rPr>
          <w:rFonts w:ascii="A Times New" w:hAnsi="A Times New"/>
          <w:sz w:val="28"/>
          <w:szCs w:val="28"/>
        </w:rPr>
        <w:t xml:space="preserve"> Республики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получения работодателем требования о возврате субсидии в случае выявления центром занятости, 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органами государственного финансового контроля, Счетной палатой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работодателем механизма, целей и условий предоставления субсидии, а также фактов неправомерного получения субсидии.</w:t>
      </w:r>
      <w:proofErr w:type="gramEnd"/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Субсидия подлежит возврату в </w:t>
      </w:r>
      <w:r w:rsidR="00C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C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 течение 30 календарных дней со дня получения соответствующ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требования центра занятости в случае установления факта представления работ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документов, содержащих недостоверные сведения, либо подложных док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на основании которых ему была предоставлена субсидия.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151"/>
      <w:bookmarkEnd w:id="22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Субсидия подлежит части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чному возврату работодателем в республика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62AC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310FD9" w:rsidRPr="00310FD9">
        <w:rPr>
          <w:rFonts w:ascii="A Times New" w:hAnsi="A Times New"/>
          <w:sz w:val="28"/>
          <w:szCs w:val="28"/>
        </w:rPr>
        <w:t>Республики Тыва</w:t>
      </w:r>
      <w:r w:rsidR="00310FD9" w:rsidRPr="00C264E0">
        <w:rPr>
          <w:sz w:val="28"/>
          <w:szCs w:val="28"/>
        </w:rPr>
        <w:t xml:space="preserve"> 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соо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требования центра занятости в случае: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в центр занятости недостоверных первичных финансовых и иных документов, подтверждающих произведенные расходы, </w:t>
      </w:r>
      <w:r w:rsidR="00BA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расходов, подтвержденных указанными документами;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нецелевого использования </w:t>
      </w:r>
      <w:r w:rsidR="00BA19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средств, использованных не по цел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назначению.</w:t>
      </w:r>
    </w:p>
    <w:p w:rsidR="00CB500B" w:rsidRPr="00A06244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При невозврате работодателем субсидии в указанные в </w:t>
      </w:r>
      <w:hyperlink w:anchor="P149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36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151" w:history="1">
        <w:r w:rsidRPr="00A06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BA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сроки центр занятости принимает меры по взысканию подл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жащей возврату субсидии в судебном порядке.</w:t>
      </w:r>
    </w:p>
    <w:p w:rsidR="00BA1942" w:rsidRDefault="00CB500B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proofErr w:type="gramStart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механизма предоставления субсидии, а также обязательные проверки соблюдения условий, целей и механизма предоставления субсидии осуществля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0AD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</w:t>
      </w:r>
      <w:r w:rsidR="00310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занятости, о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финансового контроля, Счетной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4D48"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0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AC1" w:rsidRDefault="00F73AC1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C1" w:rsidRDefault="00F73AC1" w:rsidP="00A0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C1" w:rsidRDefault="00F73AC1" w:rsidP="00F73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3AC1" w:rsidSect="00E7618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E6510" w:rsidRPr="00AE6510" w:rsidRDefault="00AE6510" w:rsidP="00BA194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1942">
        <w:rPr>
          <w:rFonts w:ascii="Times New Roman" w:hAnsi="Times New Roman" w:cs="Times New Roman"/>
          <w:sz w:val="28"/>
          <w:szCs w:val="28"/>
        </w:rPr>
        <w:t>№</w:t>
      </w:r>
      <w:r w:rsidRPr="00AE65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E6510" w:rsidRPr="00AE6510" w:rsidRDefault="00AE6510" w:rsidP="00BA1942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AE6510" w:rsidRPr="00AE6510" w:rsidRDefault="00AE6510" w:rsidP="00BA1942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лицам (за исключением государственных</w:t>
      </w:r>
      <w:proofErr w:type="gramEnd"/>
    </w:p>
    <w:p w:rsidR="00AE6510" w:rsidRPr="00AE6510" w:rsidRDefault="00AE6510" w:rsidP="00BA1942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</w:p>
    <w:p w:rsidR="00AE6510" w:rsidRPr="00AE6510" w:rsidRDefault="00AE6510" w:rsidP="00BA1942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AE6510" w:rsidRPr="00AE6510" w:rsidRDefault="00AE6510" w:rsidP="00BA1942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AE6510" w:rsidRPr="00AE6510" w:rsidRDefault="00AE6510" w:rsidP="00BA1942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территории Республики Тыва,</w:t>
      </w:r>
    </w:p>
    <w:p w:rsidR="00F73AC1" w:rsidRDefault="00AE6510" w:rsidP="00F73AC1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субсидий из республиканского бюджета </w:t>
      </w:r>
      <w:r w:rsidR="00F73AC1" w:rsidRPr="00310FD9">
        <w:rPr>
          <w:rFonts w:ascii="A Times New" w:hAnsi="A Times New"/>
          <w:sz w:val="28"/>
          <w:szCs w:val="28"/>
        </w:rPr>
        <w:t>Респу</w:t>
      </w:r>
      <w:r w:rsidR="00F73AC1" w:rsidRPr="00310FD9">
        <w:rPr>
          <w:rFonts w:ascii="A Times New" w:hAnsi="A Times New"/>
          <w:sz w:val="28"/>
          <w:szCs w:val="28"/>
        </w:rPr>
        <w:t>б</w:t>
      </w:r>
      <w:r w:rsidR="00F73AC1" w:rsidRPr="00310FD9">
        <w:rPr>
          <w:rFonts w:ascii="A Times New" w:hAnsi="A Times New"/>
          <w:sz w:val="28"/>
          <w:szCs w:val="28"/>
        </w:rPr>
        <w:t>лики Тыва</w:t>
      </w:r>
      <w:r w:rsidR="00F73AC1" w:rsidRPr="00C264E0">
        <w:rPr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целях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возмещения расходов </w:t>
      </w:r>
    </w:p>
    <w:p w:rsidR="00F73AC1" w:rsidRDefault="00AE6510" w:rsidP="00F73AC1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частичную оплату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труда при организации </w:t>
      </w:r>
    </w:p>
    <w:p w:rsidR="00F73AC1" w:rsidRDefault="00AE6510" w:rsidP="00F73AC1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общественных работ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для граждан, ищущих </w:t>
      </w:r>
    </w:p>
    <w:p w:rsidR="00F73AC1" w:rsidRDefault="00AE6510" w:rsidP="00F73AC1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работу и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в органы службы </w:t>
      </w:r>
    </w:p>
    <w:p w:rsidR="00AE6510" w:rsidRPr="00AE6510" w:rsidRDefault="00AE6510" w:rsidP="00F73AC1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занятости,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а также безработных граждан</w:t>
      </w:r>
    </w:p>
    <w:p w:rsidR="00AE6510" w:rsidRPr="00AE6510" w:rsidRDefault="00AE6510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10" w:rsidRPr="00AE6510" w:rsidRDefault="00AE6510" w:rsidP="00BA19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3" w:name="_Hlk48310593"/>
      <w:r w:rsidRPr="00AE6510">
        <w:rPr>
          <w:rFonts w:ascii="Times New Roman" w:hAnsi="Times New Roman" w:cs="Times New Roman"/>
          <w:sz w:val="28"/>
          <w:szCs w:val="28"/>
        </w:rPr>
        <w:t>Форма</w:t>
      </w:r>
    </w:p>
    <w:p w:rsidR="00AE6510" w:rsidRPr="00AE6510" w:rsidRDefault="00AE6510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510" w:rsidRPr="00AE6510" w:rsidRDefault="00AE6510" w:rsidP="00BA19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бланке работодателя,</w:t>
      </w:r>
    </w:p>
    <w:p w:rsidR="00AE6510" w:rsidRPr="00AE6510" w:rsidRDefault="00AE6510" w:rsidP="00BA19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AE6510" w:rsidRPr="00AE6510" w:rsidRDefault="00AE6510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10" w:rsidRPr="00BA1942" w:rsidRDefault="00AE6510" w:rsidP="00BA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180"/>
      <w:bookmarkEnd w:id="24"/>
      <w:r w:rsidRPr="00BA194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A1942" w:rsidRDefault="00AE6510" w:rsidP="00BA1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предоставление субсидии в целях возмещения расходов</w:t>
      </w:r>
      <w:r w:rsidR="006954C3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частичную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42" w:rsidRDefault="00AE6510" w:rsidP="00BA1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оплату труда при организации общественных работ</w:t>
      </w:r>
      <w:r w:rsidR="006954C3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для граждан, ищущих </w:t>
      </w:r>
    </w:p>
    <w:p w:rsidR="00BA1942" w:rsidRDefault="00AE6510" w:rsidP="00BA1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работу и обратившихся в органы</w:t>
      </w:r>
      <w:r w:rsidR="006954C3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службы занятости, а также безработных </w:t>
      </w:r>
    </w:p>
    <w:p w:rsidR="00AE6510" w:rsidRPr="00AE6510" w:rsidRDefault="00AE6510" w:rsidP="00BA1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граждан,</w:t>
      </w:r>
      <w:r w:rsidR="00BA1942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направленных государственными казенными учреждениями</w:t>
      </w:r>
    </w:p>
    <w:p w:rsidR="00AE6510" w:rsidRPr="00AE6510" w:rsidRDefault="00AE6510" w:rsidP="00BA19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службы занятости населения Республики Тыва</w:t>
      </w:r>
    </w:p>
    <w:p w:rsidR="00AE6510" w:rsidRPr="00AE6510" w:rsidRDefault="00AE6510" w:rsidP="00BA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494"/>
      </w:tblGrid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(реквизиты)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Юридический адрес (с почтовым индексом)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 (с почтовым индексом)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7D7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адрес официального сайта в и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 w:rsidR="007D78B0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D7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в российской кредитной организации с указанием счета для зачисления субсидии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BA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руковод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BA1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главного бухгалтера (бухгалтера) (при наличии)</w:t>
            </w:r>
            <w:proofErr w:type="gramEnd"/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(в соответствии с </w:t>
            </w:r>
            <w:hyperlink r:id="rId32" w:history="1">
              <w:r w:rsidRPr="00BA19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ОКВЭД</w:t>
              </w:r>
            </w:hyperlink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, с ук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занием кода)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BA1942">
        <w:tc>
          <w:tcPr>
            <w:tcW w:w="6633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в целях трудоустро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ства граждан, ищущих работу и обратившихся в органы слу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бы занятости, и (или) безработных граждан на общественные работы</w:t>
            </w:r>
          </w:p>
        </w:tc>
        <w:tc>
          <w:tcPr>
            <w:tcW w:w="3494" w:type="dxa"/>
          </w:tcPr>
          <w:p w:rsidR="00AE6510" w:rsidRPr="00BA1942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510" w:rsidRPr="00BA1942" w:rsidRDefault="00AE6510" w:rsidP="00A062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6510" w:rsidRPr="00AE6510" w:rsidRDefault="00AE6510" w:rsidP="00BA19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расходов на частичную</w:t>
      </w:r>
      <w:r w:rsidR="00BA1942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оплату труда при организации общественных работ для граждан, ищущих работу</w:t>
      </w:r>
      <w:r w:rsidR="00BA1942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и обратившихся в органы службы занятости, а также безработных граждан,</w:t>
      </w:r>
      <w:r w:rsidR="00BA1942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напра</w:t>
      </w:r>
      <w:r w:rsidRPr="00AE6510">
        <w:rPr>
          <w:rFonts w:ascii="Times New Roman" w:hAnsi="Times New Roman" w:cs="Times New Roman"/>
          <w:sz w:val="28"/>
          <w:szCs w:val="28"/>
        </w:rPr>
        <w:t>в</w:t>
      </w:r>
      <w:r w:rsidRPr="00AE6510">
        <w:rPr>
          <w:rFonts w:ascii="Times New Roman" w:hAnsi="Times New Roman" w:cs="Times New Roman"/>
          <w:sz w:val="28"/>
          <w:szCs w:val="28"/>
        </w:rPr>
        <w:t xml:space="preserve">ленных государственными </w:t>
      </w:r>
      <w:r w:rsidR="00BA1942">
        <w:rPr>
          <w:rFonts w:ascii="Times New Roman" w:hAnsi="Times New Roman" w:cs="Times New Roman"/>
          <w:sz w:val="28"/>
          <w:szCs w:val="28"/>
        </w:rPr>
        <w:t xml:space="preserve">казенными учреждениями службы </w:t>
      </w:r>
      <w:r w:rsidRPr="00AE6510">
        <w:rPr>
          <w:rFonts w:ascii="Times New Roman" w:hAnsi="Times New Roman" w:cs="Times New Roman"/>
          <w:sz w:val="28"/>
          <w:szCs w:val="28"/>
        </w:rPr>
        <w:t>занятости</w:t>
      </w:r>
      <w:r w:rsidR="00BA1942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населения Республики Тыва___________________________________________</w:t>
      </w:r>
      <w:r w:rsidR="00BA1942">
        <w:rPr>
          <w:rFonts w:ascii="Times New Roman" w:hAnsi="Times New Roman" w:cs="Times New Roman"/>
          <w:sz w:val="28"/>
          <w:szCs w:val="28"/>
        </w:rPr>
        <w:t>__________</w:t>
      </w:r>
      <w:r w:rsidRPr="00AE6510">
        <w:rPr>
          <w:rFonts w:ascii="Times New Roman" w:hAnsi="Times New Roman" w:cs="Times New Roman"/>
          <w:sz w:val="28"/>
          <w:szCs w:val="28"/>
        </w:rPr>
        <w:t>.</w:t>
      </w:r>
    </w:p>
    <w:p w:rsidR="00AE6510" w:rsidRPr="00BA1942" w:rsidRDefault="00AE6510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94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61CA9" w:rsidRPr="00BA19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19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1942">
        <w:rPr>
          <w:rFonts w:ascii="Times New Roman" w:hAnsi="Times New Roman" w:cs="Times New Roman"/>
          <w:sz w:val="24"/>
          <w:szCs w:val="24"/>
        </w:rPr>
        <w:t>(указать численность)</w:t>
      </w:r>
    </w:p>
    <w:p w:rsidR="00AE6510" w:rsidRPr="00AE6510" w:rsidRDefault="00AE6510" w:rsidP="00A0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 xml:space="preserve">Подтверждаю неполучение средств из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E6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73AC1" w:rsidRPr="00310FD9">
        <w:rPr>
          <w:rFonts w:ascii="A Times New" w:hAnsi="A Times New"/>
          <w:sz w:val="28"/>
          <w:szCs w:val="28"/>
        </w:rPr>
        <w:t>Республики Тыва</w:t>
      </w:r>
      <w:r w:rsidR="00F73AC1" w:rsidRPr="00C264E0">
        <w:rPr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Республики Тыва</w:t>
      </w:r>
      <w:r w:rsidR="00961CA9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граждан, направленных государственными казенными учрежд</w:t>
      </w:r>
      <w:r w:rsidRPr="00AE6510">
        <w:rPr>
          <w:rFonts w:ascii="Times New Roman" w:hAnsi="Times New Roman" w:cs="Times New Roman"/>
          <w:sz w:val="28"/>
          <w:szCs w:val="28"/>
        </w:rPr>
        <w:t>е</w:t>
      </w:r>
      <w:r w:rsidRPr="00AE6510">
        <w:rPr>
          <w:rFonts w:ascii="Times New Roman" w:hAnsi="Times New Roman" w:cs="Times New Roman"/>
          <w:sz w:val="28"/>
          <w:szCs w:val="28"/>
        </w:rPr>
        <w:t>ниями службы занятости населения</w:t>
      </w:r>
      <w:r w:rsidR="00961CA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E6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510" w:rsidRPr="00AE6510" w:rsidRDefault="00AE6510" w:rsidP="00A0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Выражаю согласие на проведение проверок соблюдения условий, целей и м</w:t>
      </w:r>
      <w:r w:rsidRPr="00AE6510">
        <w:rPr>
          <w:rFonts w:ascii="Times New Roman" w:hAnsi="Times New Roman" w:cs="Times New Roman"/>
          <w:sz w:val="28"/>
          <w:szCs w:val="28"/>
        </w:rPr>
        <w:t>е</w:t>
      </w:r>
      <w:r w:rsidRPr="00AE6510">
        <w:rPr>
          <w:rFonts w:ascii="Times New Roman" w:hAnsi="Times New Roman" w:cs="Times New Roman"/>
          <w:sz w:val="28"/>
          <w:szCs w:val="28"/>
        </w:rPr>
        <w:t>ханизма предоставления субсидии 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граждан, напра</w:t>
      </w:r>
      <w:r w:rsidRPr="00AE6510">
        <w:rPr>
          <w:rFonts w:ascii="Times New Roman" w:hAnsi="Times New Roman" w:cs="Times New Roman"/>
          <w:sz w:val="28"/>
          <w:szCs w:val="28"/>
        </w:rPr>
        <w:t>в</w:t>
      </w:r>
      <w:r w:rsidRPr="00AE6510">
        <w:rPr>
          <w:rFonts w:ascii="Times New Roman" w:hAnsi="Times New Roman" w:cs="Times New Roman"/>
          <w:sz w:val="28"/>
          <w:szCs w:val="28"/>
        </w:rPr>
        <w:t xml:space="preserve">ленных государственными казенными учреждениями службы занятости населения </w:t>
      </w:r>
      <w:r w:rsidR="007F53D1" w:rsidRPr="007F53D1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E6510">
        <w:rPr>
          <w:rFonts w:ascii="Times New Roman" w:hAnsi="Times New Roman" w:cs="Times New Roman"/>
          <w:sz w:val="28"/>
          <w:szCs w:val="28"/>
        </w:rPr>
        <w:t>.</w:t>
      </w:r>
    </w:p>
    <w:p w:rsidR="00AE6510" w:rsidRPr="00AE6510" w:rsidRDefault="00AE6510" w:rsidP="00A06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Гарантирую, что все изложенные в заявке и прилагаемых документах свед</w:t>
      </w:r>
      <w:r w:rsidRPr="00AE6510">
        <w:rPr>
          <w:rFonts w:ascii="Times New Roman" w:hAnsi="Times New Roman" w:cs="Times New Roman"/>
          <w:sz w:val="28"/>
          <w:szCs w:val="28"/>
        </w:rPr>
        <w:t>е</w:t>
      </w:r>
      <w:r w:rsidRPr="00AE6510">
        <w:rPr>
          <w:rFonts w:ascii="Times New Roman" w:hAnsi="Times New Roman" w:cs="Times New Roman"/>
          <w:sz w:val="28"/>
          <w:szCs w:val="28"/>
        </w:rPr>
        <w:t>ния полностью достоверны.</w:t>
      </w:r>
    </w:p>
    <w:p w:rsidR="00AE6510" w:rsidRPr="00AE6510" w:rsidRDefault="00AE6510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p w:rsidR="00AE6510" w:rsidRPr="00BA1942" w:rsidRDefault="00AE6510" w:rsidP="00A062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04"/>
        <w:gridCol w:w="3494"/>
      </w:tblGrid>
      <w:tr w:rsidR="00AE6510" w:rsidRPr="00BA1942" w:rsidTr="00CB44AC">
        <w:tc>
          <w:tcPr>
            <w:tcW w:w="629" w:type="dxa"/>
          </w:tcPr>
          <w:p w:rsidR="00AE6510" w:rsidRPr="00BA1942" w:rsidRDefault="00F73AC1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4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94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E6510" w:rsidRPr="00BA1942" w:rsidTr="00CB44AC">
        <w:tc>
          <w:tcPr>
            <w:tcW w:w="629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4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510" w:rsidRPr="00BA1942" w:rsidTr="00CB44AC">
        <w:tc>
          <w:tcPr>
            <w:tcW w:w="629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510" w:rsidRPr="00BA1942" w:rsidRDefault="00AE6510" w:rsidP="00A062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6510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8C223E" w:rsidRDefault="007D78B0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223E">
        <w:rPr>
          <w:rFonts w:ascii="Times New Roman" w:hAnsi="Times New Roman" w:cs="Times New Roman"/>
          <w:sz w:val="28"/>
          <w:szCs w:val="28"/>
        </w:rPr>
        <w:t>ндивидуальный предприниматель/</w:t>
      </w:r>
    </w:p>
    <w:p w:rsidR="008C223E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                __________         ____________________</w:t>
      </w:r>
    </w:p>
    <w:p w:rsidR="008C223E" w:rsidRPr="008C223E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</w:t>
      </w:r>
      <w:r w:rsidR="00BA194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223E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BA19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  (И.О. Фамилия)</w:t>
      </w:r>
    </w:p>
    <w:p w:rsidR="008C223E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23E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(бухгалтер) </w:t>
      </w:r>
    </w:p>
    <w:p w:rsidR="008C223E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                                               __________         ____________________</w:t>
      </w:r>
    </w:p>
    <w:p w:rsidR="008C223E" w:rsidRPr="008C223E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19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BA19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  (И.О. Фамилия)</w:t>
      </w:r>
    </w:p>
    <w:p w:rsidR="008C223E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23E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_____________________________________________________________</w:t>
      </w:r>
    </w:p>
    <w:p w:rsidR="008C223E" w:rsidRPr="008C223E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(должность, И.О. </w:t>
      </w:r>
      <w:r w:rsidR="00CB0910" w:rsidRPr="008C223E">
        <w:rPr>
          <w:rFonts w:ascii="Times New Roman" w:hAnsi="Times New Roman" w:cs="Times New Roman"/>
          <w:sz w:val="24"/>
          <w:szCs w:val="24"/>
        </w:rPr>
        <w:t>Фамилия,</w:t>
      </w:r>
      <w:r w:rsidRPr="008C223E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8C223E" w:rsidRPr="00AE6510" w:rsidRDefault="008C223E" w:rsidP="00A0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510" w:rsidRPr="00AE6510" w:rsidRDefault="00AE6510" w:rsidP="00BA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Заявка и прилагаемые к ней док</w:t>
      </w:r>
      <w:r w:rsidR="00BA1942">
        <w:rPr>
          <w:rFonts w:ascii="Times New Roman" w:hAnsi="Times New Roman" w:cs="Times New Roman"/>
          <w:sz w:val="28"/>
          <w:szCs w:val="28"/>
        </w:rPr>
        <w:t>ументы приняты «</w:t>
      </w:r>
      <w:r w:rsidRPr="00AE6510">
        <w:rPr>
          <w:rFonts w:ascii="Times New Roman" w:hAnsi="Times New Roman" w:cs="Times New Roman"/>
          <w:sz w:val="28"/>
          <w:szCs w:val="28"/>
        </w:rPr>
        <w:t>__</w:t>
      </w:r>
      <w:r w:rsidR="00BA1942">
        <w:rPr>
          <w:rFonts w:ascii="Times New Roman" w:hAnsi="Times New Roman" w:cs="Times New Roman"/>
          <w:sz w:val="28"/>
          <w:szCs w:val="28"/>
        </w:rPr>
        <w:t xml:space="preserve">__» ______________ 20___ </w:t>
      </w:r>
      <w:r w:rsidRPr="00AE6510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1361"/>
        <w:gridCol w:w="340"/>
        <w:gridCol w:w="2665"/>
      </w:tblGrid>
      <w:tr w:rsidR="00AE6510" w:rsidRPr="00AE6510" w:rsidTr="00AE6510"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AE6510" w:rsidRPr="00AE6510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510" w:rsidRPr="00AE6510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AE6510" w:rsidRPr="00AE6510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510" w:rsidRPr="00AE6510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AE6510" w:rsidRPr="00AE6510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510" w:rsidRPr="008C223E" w:rsidTr="00AE6510"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23E">
              <w:rPr>
                <w:rFonts w:ascii="Times New Roman" w:hAnsi="Times New Roman" w:cs="Times New Roman"/>
                <w:sz w:val="24"/>
                <w:szCs w:val="24"/>
              </w:rPr>
              <w:t>(должность специалиста центра</w:t>
            </w:r>
            <w:proofErr w:type="gramEnd"/>
          </w:p>
          <w:p w:rsidR="00AE6510" w:rsidRPr="008C223E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E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занятости, </w:t>
            </w:r>
            <w:proofErr w:type="gramStart"/>
            <w:r w:rsidRPr="008C223E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8C223E">
              <w:rPr>
                <w:rFonts w:ascii="Times New Roman" w:hAnsi="Times New Roman" w:cs="Times New Roman"/>
                <w:sz w:val="24"/>
                <w:szCs w:val="24"/>
              </w:rPr>
              <w:t xml:space="preserve"> заявку)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510" w:rsidRPr="008C223E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AE6510" w:rsidRPr="008C223E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510" w:rsidRPr="008C223E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AE6510" w:rsidRPr="008C223E" w:rsidRDefault="00AE6510" w:rsidP="00A06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E6510" w:rsidRDefault="00AE6510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87E" w:rsidRPr="00AE6510" w:rsidRDefault="00C6087E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42" w:rsidRDefault="00BA1942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1942" w:rsidSect="00E7618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bookmarkEnd w:id="23"/>
    <w:p w:rsidR="00AE6510" w:rsidRPr="00AE6510" w:rsidRDefault="00AE6510" w:rsidP="00BA194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1942">
        <w:rPr>
          <w:rFonts w:ascii="Times New Roman" w:hAnsi="Times New Roman" w:cs="Times New Roman"/>
          <w:sz w:val="28"/>
          <w:szCs w:val="28"/>
        </w:rPr>
        <w:t>№</w:t>
      </w:r>
      <w:r w:rsidRPr="00AE65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E6510" w:rsidRPr="00AE6510" w:rsidRDefault="00AE6510" w:rsidP="00BA1942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AE6510" w:rsidRPr="00AE6510" w:rsidRDefault="00AE6510" w:rsidP="00BA1942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лицам (за исключением государственных</w:t>
      </w:r>
      <w:proofErr w:type="gramEnd"/>
    </w:p>
    <w:p w:rsidR="00AE6510" w:rsidRPr="00AE6510" w:rsidRDefault="00AE6510" w:rsidP="00BA1942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</w:p>
    <w:p w:rsidR="00AE6510" w:rsidRPr="00AE6510" w:rsidRDefault="00AE6510" w:rsidP="00BA1942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AE6510" w:rsidRPr="00AE6510" w:rsidRDefault="00AE6510" w:rsidP="00BA1942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AE6510" w:rsidRPr="00AE6510" w:rsidRDefault="00AE6510" w:rsidP="00BA1942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30CD" w:rsidRPr="007330C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E6510">
        <w:rPr>
          <w:rFonts w:ascii="Times New Roman" w:hAnsi="Times New Roman" w:cs="Times New Roman"/>
          <w:sz w:val="28"/>
          <w:szCs w:val="28"/>
        </w:rPr>
        <w:t>,</w:t>
      </w:r>
    </w:p>
    <w:p w:rsidR="00F73AC1" w:rsidRDefault="00AE6510" w:rsidP="00F73AC1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7330C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E6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73AC1" w:rsidRPr="00310FD9">
        <w:rPr>
          <w:rFonts w:ascii="A Times New" w:hAnsi="A Times New"/>
          <w:sz w:val="28"/>
          <w:szCs w:val="28"/>
        </w:rPr>
        <w:t>Респу</w:t>
      </w:r>
      <w:r w:rsidR="00F73AC1" w:rsidRPr="00310FD9">
        <w:rPr>
          <w:rFonts w:ascii="A Times New" w:hAnsi="A Times New"/>
          <w:sz w:val="28"/>
          <w:szCs w:val="28"/>
        </w:rPr>
        <w:t>б</w:t>
      </w:r>
      <w:r w:rsidR="00F73AC1" w:rsidRPr="00310FD9">
        <w:rPr>
          <w:rFonts w:ascii="A Times New" w:hAnsi="A Times New"/>
          <w:sz w:val="28"/>
          <w:szCs w:val="28"/>
        </w:rPr>
        <w:t>лики Тыва</w:t>
      </w:r>
      <w:r w:rsidR="00F73AC1" w:rsidRPr="00C264E0">
        <w:rPr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целях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возмещения расходов </w:t>
      </w:r>
    </w:p>
    <w:p w:rsidR="00F73AC1" w:rsidRDefault="00AE6510" w:rsidP="00F73AC1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частичную оплату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труда при организации </w:t>
      </w:r>
    </w:p>
    <w:p w:rsidR="00F73AC1" w:rsidRDefault="00AE6510" w:rsidP="00F73AC1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общественных работ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для граждан, ищущих </w:t>
      </w:r>
    </w:p>
    <w:p w:rsidR="00F73AC1" w:rsidRDefault="00AE6510" w:rsidP="00F73AC1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работу и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в органы службы </w:t>
      </w:r>
    </w:p>
    <w:p w:rsidR="00AE6510" w:rsidRPr="00AE6510" w:rsidRDefault="00AE6510" w:rsidP="00F73AC1">
      <w:pPr>
        <w:spacing w:after="0" w:line="240" w:lineRule="auto"/>
        <w:ind w:left="907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занятости,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а также безработных граждан</w:t>
      </w:r>
    </w:p>
    <w:p w:rsidR="00AE6510" w:rsidRPr="00AE6510" w:rsidRDefault="00AE6510" w:rsidP="00BA1942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AE6510" w:rsidRPr="00AE6510" w:rsidRDefault="00AE6510" w:rsidP="00BA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Форма</w:t>
      </w:r>
    </w:p>
    <w:p w:rsidR="00AE6510" w:rsidRPr="00AE6510" w:rsidRDefault="00AE6510" w:rsidP="00A0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10" w:rsidRPr="00AE6510" w:rsidRDefault="00AE6510" w:rsidP="00BA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307"/>
      <w:bookmarkEnd w:id="25"/>
      <w:r w:rsidRPr="00AE6510">
        <w:rPr>
          <w:rFonts w:ascii="Times New Roman" w:hAnsi="Times New Roman" w:cs="Times New Roman"/>
          <w:sz w:val="28"/>
          <w:szCs w:val="28"/>
        </w:rPr>
        <w:t>СПИСОК</w:t>
      </w:r>
    </w:p>
    <w:p w:rsidR="00AE6510" w:rsidRPr="00AE6510" w:rsidRDefault="00AE6510" w:rsidP="00BA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планируемых общественных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900"/>
        <w:gridCol w:w="1757"/>
        <w:gridCol w:w="1814"/>
        <w:gridCol w:w="1247"/>
        <w:gridCol w:w="1757"/>
        <w:gridCol w:w="1814"/>
        <w:gridCol w:w="3043"/>
      </w:tblGrid>
      <w:tr w:rsidR="00AE6510" w:rsidRPr="00BA1942" w:rsidTr="00CB44AC">
        <w:trPr>
          <w:jc w:val="center"/>
        </w:trPr>
        <w:tc>
          <w:tcPr>
            <w:tcW w:w="614" w:type="dxa"/>
          </w:tcPr>
          <w:p w:rsidR="00AE6510" w:rsidRPr="00BA1942" w:rsidRDefault="00F73AC1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</w:tcPr>
          <w:p w:rsidR="00AE6510" w:rsidRPr="00BA1942" w:rsidRDefault="00AE6510" w:rsidP="00F73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Виды общественных работ в соответствии с </w:t>
            </w:r>
            <w:hyperlink r:id="rId33" w:history="1">
              <w:r w:rsidR="00CB0910" w:rsidRPr="00BA19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Перечн</w:t>
              </w:r>
              <w:r w:rsidR="00F73AC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ем</w:t>
              </w:r>
            </w:hyperlink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 видов общественных р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бот в Республике Тыва, утвержденн</w:t>
            </w:r>
            <w:r w:rsidR="00F73AC1">
              <w:rPr>
                <w:rFonts w:ascii="Times New Roman" w:hAnsi="Times New Roman" w:cs="Times New Roman"/>
                <w:sz w:val="24"/>
                <w:szCs w:val="24"/>
              </w:rPr>
              <w:t>ым п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остано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Республики Тыва от 11 июня 2003 г. </w:t>
            </w:r>
            <w:r w:rsidR="00BA1942">
              <w:rPr>
                <w:rFonts w:ascii="Times New Roman" w:hAnsi="Times New Roman" w:cs="Times New Roman"/>
                <w:sz w:val="24"/>
                <w:szCs w:val="24"/>
              </w:rPr>
              <w:t>№ 370 «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пров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дении общественных р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бот на территории Ре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и перечня 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общественных р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0910" w:rsidRPr="00BA1942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BA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граждан, ищ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щих работу и обратившихся в органы слу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бы занятости, и (или) безрабо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ных граждан (человек)</w:t>
            </w:r>
          </w:p>
        </w:tc>
        <w:tc>
          <w:tcPr>
            <w:tcW w:w="1814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ния, сроки начала и око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чания общ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ственных работ</w:t>
            </w:r>
          </w:p>
        </w:tc>
        <w:tc>
          <w:tcPr>
            <w:tcW w:w="1247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Характер (режим) работы</w:t>
            </w:r>
          </w:p>
        </w:tc>
        <w:tc>
          <w:tcPr>
            <w:tcW w:w="1757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Период пров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дения общ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ственных работ (месяцев)</w:t>
            </w:r>
          </w:p>
        </w:tc>
        <w:tc>
          <w:tcPr>
            <w:tcW w:w="1814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Заработная пл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та с начислен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ями во внебю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жетные фонды в месяц на о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ного человека (рублей)</w:t>
            </w:r>
          </w:p>
        </w:tc>
        <w:tc>
          <w:tcPr>
            <w:tcW w:w="3043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Планируемый объем субс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(графа 8 = графа 3 * графа 6 * графа 7) (рублей)</w:t>
            </w:r>
          </w:p>
        </w:tc>
      </w:tr>
      <w:tr w:rsidR="00AE6510" w:rsidRPr="00BA1942" w:rsidTr="00CB44AC">
        <w:trPr>
          <w:trHeight w:val="205"/>
          <w:jc w:val="center"/>
        </w:trPr>
        <w:tc>
          <w:tcPr>
            <w:tcW w:w="614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0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6510" w:rsidRPr="00BA1942" w:rsidTr="00CB44AC">
        <w:trPr>
          <w:jc w:val="center"/>
        </w:trPr>
        <w:tc>
          <w:tcPr>
            <w:tcW w:w="614" w:type="dxa"/>
          </w:tcPr>
          <w:p w:rsidR="00AE6510" w:rsidRPr="00BA1942" w:rsidRDefault="00AE6510" w:rsidP="00F73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CB44AC">
        <w:trPr>
          <w:jc w:val="center"/>
        </w:trPr>
        <w:tc>
          <w:tcPr>
            <w:tcW w:w="614" w:type="dxa"/>
          </w:tcPr>
          <w:p w:rsidR="00AE6510" w:rsidRPr="00BA1942" w:rsidRDefault="00AE6510" w:rsidP="00F73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AE6510" w:rsidRPr="00BA1942" w:rsidRDefault="00AE6510" w:rsidP="00F73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6510" w:rsidRPr="00BA1942" w:rsidRDefault="00AE6510" w:rsidP="00F73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E6510" w:rsidRPr="00BA1942" w:rsidRDefault="00AE6510" w:rsidP="00F73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AE6510" w:rsidRPr="00BA1942" w:rsidRDefault="00AE6510" w:rsidP="00F73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AE6510" w:rsidRPr="00BA1942" w:rsidRDefault="00AE6510" w:rsidP="00F73A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510" w:rsidRPr="00AE6510" w:rsidRDefault="00AE6510" w:rsidP="00AE651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E6510" w:rsidRPr="00AE6510" w:rsidSect="00E7618E">
          <w:pgSz w:w="16838" w:h="11906" w:orient="landscape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A1942">
        <w:rPr>
          <w:rFonts w:ascii="Times New Roman" w:hAnsi="Times New Roman" w:cs="Times New Roman"/>
          <w:sz w:val="28"/>
          <w:szCs w:val="28"/>
        </w:rPr>
        <w:t xml:space="preserve"> №</w:t>
      </w:r>
      <w:r w:rsidRPr="00AE651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Hlk48310366"/>
      <w:r w:rsidRPr="00AE6510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лицам (за исключением государственных</w:t>
      </w:r>
      <w:proofErr w:type="gramEnd"/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территории</w:t>
      </w:r>
      <w:r w:rsidR="00D636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E6510">
        <w:rPr>
          <w:rFonts w:ascii="Times New Roman" w:hAnsi="Times New Roman" w:cs="Times New Roman"/>
          <w:sz w:val="28"/>
          <w:szCs w:val="28"/>
        </w:rPr>
        <w:t>,</w:t>
      </w:r>
    </w:p>
    <w:p w:rsidR="00F73AC1" w:rsidRDefault="00AE6510" w:rsidP="00F73AC1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D6366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E6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73AC1" w:rsidRPr="00310FD9">
        <w:rPr>
          <w:rFonts w:ascii="A Times New" w:hAnsi="A Times New"/>
          <w:sz w:val="28"/>
          <w:szCs w:val="28"/>
        </w:rPr>
        <w:t>Респу</w:t>
      </w:r>
      <w:r w:rsidR="00F73AC1" w:rsidRPr="00310FD9">
        <w:rPr>
          <w:rFonts w:ascii="A Times New" w:hAnsi="A Times New"/>
          <w:sz w:val="28"/>
          <w:szCs w:val="28"/>
        </w:rPr>
        <w:t>б</w:t>
      </w:r>
      <w:r w:rsidR="00F73AC1" w:rsidRPr="00310FD9">
        <w:rPr>
          <w:rFonts w:ascii="A Times New" w:hAnsi="A Times New"/>
          <w:sz w:val="28"/>
          <w:szCs w:val="28"/>
        </w:rPr>
        <w:t>лики Тыва</w:t>
      </w:r>
      <w:r w:rsidR="00F73AC1" w:rsidRPr="00C264E0">
        <w:rPr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целях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возмещения расходов </w:t>
      </w:r>
    </w:p>
    <w:p w:rsidR="00F73AC1" w:rsidRDefault="00AE6510" w:rsidP="00F73AC1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частичную оплату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труда при организации </w:t>
      </w:r>
    </w:p>
    <w:p w:rsidR="00F73AC1" w:rsidRDefault="00AE6510" w:rsidP="00F73AC1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общественных работ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для граждан, ищущих </w:t>
      </w:r>
    </w:p>
    <w:p w:rsidR="00F73AC1" w:rsidRDefault="00AE6510" w:rsidP="00F73AC1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работу и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в органы службы </w:t>
      </w:r>
    </w:p>
    <w:p w:rsidR="00AE6510" w:rsidRPr="00AE6510" w:rsidRDefault="00AE6510" w:rsidP="00F73AC1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занятости,</w:t>
      </w:r>
      <w:r w:rsidR="00F73AC1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а также безработных граждан</w:t>
      </w:r>
    </w:p>
    <w:bookmarkEnd w:id="26"/>
    <w:p w:rsidR="00AE6510" w:rsidRPr="00AE6510" w:rsidRDefault="00AE6510" w:rsidP="00BA1942">
      <w:pPr>
        <w:spacing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E6510" w:rsidRPr="00AE6510" w:rsidRDefault="00AE6510" w:rsidP="00BA19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Форма</w:t>
      </w:r>
    </w:p>
    <w:p w:rsidR="00AE6510" w:rsidRPr="00AE6510" w:rsidRDefault="00AE6510" w:rsidP="00581E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364"/>
      <w:bookmarkEnd w:id="27"/>
      <w:r w:rsidRPr="00AE6510">
        <w:rPr>
          <w:rFonts w:ascii="Times New Roman" w:hAnsi="Times New Roman" w:cs="Times New Roman"/>
          <w:sz w:val="28"/>
          <w:szCs w:val="28"/>
        </w:rPr>
        <w:t>СПИСОК РАБОТНИКОВ</w:t>
      </w:r>
    </w:p>
    <w:p w:rsidR="00AE6510" w:rsidRPr="00AE6510" w:rsidRDefault="00AE6510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81E90">
        <w:rPr>
          <w:rFonts w:ascii="Times New Roman" w:hAnsi="Times New Roman" w:cs="Times New Roman"/>
          <w:sz w:val="28"/>
          <w:szCs w:val="28"/>
        </w:rPr>
        <w:t>_________</w:t>
      </w:r>
      <w:r w:rsidRPr="00AE6510">
        <w:rPr>
          <w:rFonts w:ascii="Times New Roman" w:hAnsi="Times New Roman" w:cs="Times New Roman"/>
          <w:sz w:val="28"/>
          <w:szCs w:val="28"/>
        </w:rPr>
        <w:t>____,</w:t>
      </w:r>
    </w:p>
    <w:p w:rsidR="007D78B0" w:rsidRDefault="00AE6510" w:rsidP="007D78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1942">
        <w:rPr>
          <w:rFonts w:ascii="Times New Roman" w:hAnsi="Times New Roman" w:cs="Times New Roman"/>
          <w:sz w:val="24"/>
          <w:szCs w:val="24"/>
        </w:rPr>
        <w:t>(наименование работодателя, индивидуального предпринимателя)</w:t>
      </w:r>
      <w:r w:rsidR="007D78B0">
        <w:rPr>
          <w:rFonts w:ascii="Times New Roman" w:hAnsi="Times New Roman" w:cs="Times New Roman"/>
          <w:sz w:val="24"/>
          <w:szCs w:val="24"/>
        </w:rPr>
        <w:t xml:space="preserve"> </w:t>
      </w:r>
      <w:r w:rsidRPr="00BA1942">
        <w:rPr>
          <w:rFonts w:ascii="Times New Roman" w:hAnsi="Times New Roman" w:cs="Times New Roman"/>
          <w:sz w:val="24"/>
          <w:szCs w:val="24"/>
        </w:rPr>
        <w:t xml:space="preserve">из числа граждан, </w:t>
      </w:r>
    </w:p>
    <w:p w:rsidR="00AE6510" w:rsidRPr="00BA1942" w:rsidRDefault="00AE6510" w:rsidP="007D78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1942">
        <w:rPr>
          <w:rFonts w:ascii="Times New Roman" w:hAnsi="Times New Roman" w:cs="Times New Roman"/>
          <w:sz w:val="24"/>
          <w:szCs w:val="24"/>
        </w:rPr>
        <w:t>ищущих работу и обратившихся в органы</w:t>
      </w:r>
      <w:r w:rsidR="007D78B0">
        <w:rPr>
          <w:rFonts w:ascii="Times New Roman" w:hAnsi="Times New Roman" w:cs="Times New Roman"/>
          <w:sz w:val="24"/>
          <w:szCs w:val="24"/>
        </w:rPr>
        <w:t xml:space="preserve"> </w:t>
      </w:r>
      <w:r w:rsidRPr="00BA1942">
        <w:rPr>
          <w:rFonts w:ascii="Times New Roman" w:hAnsi="Times New Roman" w:cs="Times New Roman"/>
          <w:sz w:val="24"/>
          <w:szCs w:val="24"/>
        </w:rPr>
        <w:t>службы занятости, и (или) безработных граждан,</w:t>
      </w:r>
    </w:p>
    <w:p w:rsidR="00AE6510" w:rsidRPr="00BA1942" w:rsidRDefault="00AE6510" w:rsidP="007D78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942">
        <w:rPr>
          <w:rFonts w:ascii="Times New Roman" w:hAnsi="Times New Roman" w:cs="Times New Roman"/>
          <w:sz w:val="24"/>
          <w:szCs w:val="24"/>
        </w:rPr>
        <w:t>трудоустроенных</w:t>
      </w:r>
      <w:proofErr w:type="gramEnd"/>
      <w:r w:rsidRPr="00BA1942">
        <w:rPr>
          <w:rFonts w:ascii="Times New Roman" w:hAnsi="Times New Roman" w:cs="Times New Roman"/>
          <w:sz w:val="24"/>
          <w:szCs w:val="24"/>
        </w:rPr>
        <w:t xml:space="preserve"> на общественные работы</w:t>
      </w:r>
      <w:r w:rsidR="007D78B0">
        <w:rPr>
          <w:rFonts w:ascii="Times New Roman" w:hAnsi="Times New Roman" w:cs="Times New Roman"/>
          <w:sz w:val="24"/>
          <w:szCs w:val="24"/>
        </w:rPr>
        <w:t xml:space="preserve"> </w:t>
      </w:r>
      <w:r w:rsidRPr="00BA1942">
        <w:rPr>
          <w:rFonts w:ascii="Times New Roman" w:hAnsi="Times New Roman" w:cs="Times New Roman"/>
          <w:sz w:val="24"/>
          <w:szCs w:val="24"/>
        </w:rPr>
        <w:t>по направлению центра занятости</w:t>
      </w:r>
    </w:p>
    <w:p w:rsidR="00AE6510" w:rsidRPr="00AE6510" w:rsidRDefault="00AE6510" w:rsidP="00AE6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34"/>
        <w:gridCol w:w="1814"/>
        <w:gridCol w:w="1247"/>
        <w:gridCol w:w="2785"/>
      </w:tblGrid>
      <w:tr w:rsidR="00AE6510" w:rsidRPr="00BA1942" w:rsidTr="00CB44AC">
        <w:trPr>
          <w:trHeight w:val="709"/>
        </w:trPr>
        <w:tc>
          <w:tcPr>
            <w:tcW w:w="488" w:type="dxa"/>
            <w:vMerge w:val="restart"/>
          </w:tcPr>
          <w:p w:rsidR="00AE6510" w:rsidRPr="00BA1942" w:rsidRDefault="00F73AC1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4" w:type="dxa"/>
            <w:vMerge w:val="restart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работника, труд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устроенного на общественные раб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</w:p>
        </w:tc>
        <w:tc>
          <w:tcPr>
            <w:tcW w:w="1814" w:type="dxa"/>
            <w:vMerge w:val="restart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Вид общ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ственных работ</w:t>
            </w:r>
          </w:p>
        </w:tc>
        <w:tc>
          <w:tcPr>
            <w:tcW w:w="4032" w:type="dxa"/>
            <w:gridSpan w:val="2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Категория участника общественных работ</w:t>
            </w:r>
          </w:p>
        </w:tc>
      </w:tr>
      <w:tr w:rsidR="00AE6510" w:rsidRPr="00BA1942" w:rsidTr="00CB44AC">
        <w:tc>
          <w:tcPr>
            <w:tcW w:w="488" w:type="dxa"/>
            <w:vMerge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ищущий</w:t>
            </w:r>
            <w:proofErr w:type="gramEnd"/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785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AE6510" w:rsidRPr="00BA1942" w:rsidTr="00CB44AC">
        <w:tc>
          <w:tcPr>
            <w:tcW w:w="488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AE6510" w:rsidRPr="00BA1942" w:rsidRDefault="00AE6510" w:rsidP="00BA19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510" w:rsidRPr="00BA1942" w:rsidTr="00CB44AC">
        <w:tc>
          <w:tcPr>
            <w:tcW w:w="488" w:type="dxa"/>
          </w:tcPr>
          <w:p w:rsidR="00AE6510" w:rsidRPr="00BA1942" w:rsidRDefault="00AE6510" w:rsidP="00CB44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4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AE6510" w:rsidRPr="00BA1942" w:rsidRDefault="00AE6510" w:rsidP="00AE65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066" w:rsidRDefault="00452066" w:rsidP="00452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2066" w:rsidRPr="00452066" w:rsidRDefault="00452066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066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452066" w:rsidRPr="00452066" w:rsidRDefault="007D78B0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2066" w:rsidRPr="00452066">
        <w:rPr>
          <w:rFonts w:ascii="Times New Roman" w:hAnsi="Times New Roman" w:cs="Times New Roman"/>
          <w:sz w:val="28"/>
          <w:szCs w:val="28"/>
        </w:rPr>
        <w:t>ндивидуальный предприниматель/</w:t>
      </w:r>
    </w:p>
    <w:p w:rsidR="00452066" w:rsidRPr="00452066" w:rsidRDefault="00452066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066">
        <w:rPr>
          <w:rFonts w:ascii="Times New Roman" w:hAnsi="Times New Roman" w:cs="Times New Roman"/>
          <w:sz w:val="28"/>
          <w:szCs w:val="28"/>
        </w:rPr>
        <w:t>уполномоченный представитель                __________         ____________________</w:t>
      </w:r>
    </w:p>
    <w:p w:rsidR="00452066" w:rsidRPr="00452066" w:rsidRDefault="00452066" w:rsidP="00452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66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 w:rsidR="00BA19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2066">
        <w:rPr>
          <w:rFonts w:ascii="Times New Roman" w:hAnsi="Times New Roman" w:cs="Times New Roman"/>
          <w:sz w:val="28"/>
          <w:szCs w:val="28"/>
        </w:rPr>
        <w:t xml:space="preserve">  </w:t>
      </w:r>
      <w:r w:rsidRPr="00BA1942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BA1942">
        <w:rPr>
          <w:rFonts w:ascii="Times New Roman" w:hAnsi="Times New Roman" w:cs="Times New Roman"/>
          <w:sz w:val="24"/>
          <w:szCs w:val="24"/>
        </w:rPr>
        <w:t xml:space="preserve">   </w:t>
      </w:r>
      <w:r w:rsidRPr="00BA1942">
        <w:rPr>
          <w:rFonts w:ascii="Times New Roman" w:hAnsi="Times New Roman" w:cs="Times New Roman"/>
          <w:sz w:val="24"/>
          <w:szCs w:val="24"/>
        </w:rPr>
        <w:t xml:space="preserve">   (И.О. Фамилия)</w:t>
      </w:r>
    </w:p>
    <w:p w:rsidR="00452066" w:rsidRPr="00452066" w:rsidRDefault="00452066" w:rsidP="00452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066">
        <w:rPr>
          <w:rFonts w:ascii="Times New Roman" w:hAnsi="Times New Roman" w:cs="Times New Roman"/>
          <w:sz w:val="28"/>
          <w:szCs w:val="28"/>
        </w:rPr>
        <w:t>Исполнитель _____________________________</w:t>
      </w:r>
      <w:r w:rsidR="002E36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618E" w:rsidRDefault="00452066" w:rsidP="00AE65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7618E" w:rsidSect="00E7618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BA19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A19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1942">
        <w:rPr>
          <w:rFonts w:ascii="Times New Roman" w:hAnsi="Times New Roman" w:cs="Times New Roman"/>
          <w:sz w:val="24"/>
          <w:szCs w:val="24"/>
        </w:rPr>
        <w:t xml:space="preserve">   (должность, И.О. Фамилия, телефон)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1942">
        <w:rPr>
          <w:rFonts w:ascii="Times New Roman" w:hAnsi="Times New Roman" w:cs="Times New Roman"/>
          <w:sz w:val="28"/>
          <w:szCs w:val="28"/>
        </w:rPr>
        <w:t>№</w:t>
      </w:r>
      <w:r w:rsidRPr="00AE651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лицам (за исключением государственных</w:t>
      </w:r>
      <w:proofErr w:type="gramEnd"/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территории</w:t>
      </w:r>
      <w:r w:rsidR="0045206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E6510">
        <w:rPr>
          <w:rFonts w:ascii="Times New Roman" w:hAnsi="Times New Roman" w:cs="Times New Roman"/>
          <w:sz w:val="28"/>
          <w:szCs w:val="28"/>
        </w:rPr>
        <w:t>,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452066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E6510">
        <w:rPr>
          <w:rFonts w:ascii="Times New Roman" w:hAnsi="Times New Roman" w:cs="Times New Roman"/>
          <w:sz w:val="28"/>
          <w:szCs w:val="28"/>
        </w:rPr>
        <w:t xml:space="preserve"> бюджета в целях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возмещения расходов на частичную оплату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труда при организации общественных работ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для граждан, ищущих работу и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в органы службы занятости,</w:t>
      </w:r>
    </w:p>
    <w:p w:rsidR="00AE6510" w:rsidRPr="00AE6510" w:rsidRDefault="00AE6510" w:rsidP="00BA1942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а также безработных граждан</w:t>
      </w:r>
    </w:p>
    <w:p w:rsidR="00AE6510" w:rsidRPr="00AE6510" w:rsidRDefault="00AE6510" w:rsidP="00AE6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510" w:rsidRPr="00AE6510" w:rsidRDefault="00AE6510" w:rsidP="00BA19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Форма</w:t>
      </w:r>
    </w:p>
    <w:p w:rsidR="00AE6510" w:rsidRPr="00AE6510" w:rsidRDefault="00AE6510" w:rsidP="00BA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433"/>
      <w:bookmarkEnd w:id="28"/>
      <w:r w:rsidRPr="00AE6510">
        <w:rPr>
          <w:rFonts w:ascii="Times New Roman" w:hAnsi="Times New Roman" w:cs="Times New Roman"/>
          <w:sz w:val="28"/>
          <w:szCs w:val="28"/>
        </w:rPr>
        <w:t>ОТЧЕТ</w:t>
      </w:r>
    </w:p>
    <w:p w:rsidR="00AE6510" w:rsidRPr="00AE6510" w:rsidRDefault="00AE6510" w:rsidP="00BA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BA1942" w:rsidRDefault="00AE6510" w:rsidP="00BA19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1942">
        <w:rPr>
          <w:rFonts w:ascii="Times New Roman" w:hAnsi="Times New Roman" w:cs="Times New Roman"/>
          <w:sz w:val="28"/>
          <w:szCs w:val="28"/>
        </w:rPr>
        <w:t>___________</w:t>
      </w:r>
    </w:p>
    <w:p w:rsidR="00AE6510" w:rsidRPr="00BA1942" w:rsidRDefault="00AE6510" w:rsidP="00BA1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942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r w:rsidR="00BA1942">
        <w:rPr>
          <w:rFonts w:ascii="Times New Roman" w:hAnsi="Times New Roman" w:cs="Times New Roman"/>
          <w:sz w:val="28"/>
          <w:szCs w:val="28"/>
        </w:rPr>
        <w:t xml:space="preserve"> </w:t>
      </w:r>
      <w:r w:rsidRPr="00BA194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2041"/>
        <w:gridCol w:w="2041"/>
        <w:gridCol w:w="2416"/>
      </w:tblGrid>
      <w:tr w:rsidR="00AE6510" w:rsidRPr="00BA1942" w:rsidTr="00CB44AC">
        <w:tc>
          <w:tcPr>
            <w:tcW w:w="629" w:type="dxa"/>
          </w:tcPr>
          <w:p w:rsidR="00AE6510" w:rsidRPr="00BA1942" w:rsidRDefault="00F73AC1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6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041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Численность пл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нируемых к тр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доустройству граждан указа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ной категории</w:t>
            </w:r>
          </w:p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2041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Фактическая чи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ленность труд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устроенных гра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дан указанной к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тегории</w:t>
            </w:r>
          </w:p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2416" w:type="dxa"/>
          </w:tcPr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  <w:p w:rsidR="00AE6510" w:rsidRPr="00BA1942" w:rsidRDefault="00AE6510" w:rsidP="00F73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недостижении</w:t>
            </w:r>
            <w:proofErr w:type="spellEnd"/>
            <w:r w:rsidRPr="00BA194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 (пис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менные пояснения)</w:t>
            </w:r>
          </w:p>
        </w:tc>
      </w:tr>
      <w:tr w:rsidR="00AE6510" w:rsidRPr="00BA1942" w:rsidTr="00CB44AC">
        <w:tc>
          <w:tcPr>
            <w:tcW w:w="629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510" w:rsidRPr="00BA1942" w:rsidTr="00CB44AC">
        <w:tc>
          <w:tcPr>
            <w:tcW w:w="629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6" w:type="dxa"/>
          </w:tcPr>
          <w:p w:rsidR="00AE6510" w:rsidRPr="00BA1942" w:rsidRDefault="00AE6510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Численность труд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устроенных на общ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ственные работы гра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дан, ищущих работу и обратившихся в органы службы занятости, и (или) безработных гра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дан в соответствии с с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глашением, всего</w:t>
            </w: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E6510" w:rsidRPr="00BA1942" w:rsidRDefault="00AE6510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CB44AC">
        <w:tc>
          <w:tcPr>
            <w:tcW w:w="629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6" w:type="dxa"/>
          </w:tcPr>
          <w:p w:rsidR="00AE6510" w:rsidRPr="00BA1942" w:rsidRDefault="00AE6510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E6510" w:rsidRPr="00BA1942" w:rsidRDefault="00AE6510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10" w:rsidRPr="00BA1942" w:rsidTr="00CB44AC">
        <w:tc>
          <w:tcPr>
            <w:tcW w:w="629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6" w:type="dxa"/>
          </w:tcPr>
          <w:p w:rsidR="00AE6510" w:rsidRPr="00BA1942" w:rsidRDefault="00F73AC1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исленность труд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устроенных на общ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ственные работы гра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дан, ищущих работу и обратившихся в органы службы занятости</w:t>
            </w: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6510" w:rsidRPr="00BA1942" w:rsidTr="00CB44AC">
        <w:tc>
          <w:tcPr>
            <w:tcW w:w="629" w:type="dxa"/>
          </w:tcPr>
          <w:p w:rsidR="00AE6510" w:rsidRPr="00BA1942" w:rsidRDefault="00AE6510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6" w:type="dxa"/>
          </w:tcPr>
          <w:p w:rsidR="00AE6510" w:rsidRPr="00BA1942" w:rsidRDefault="00F73AC1" w:rsidP="00BA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исленность труд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устроенных на общ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ственные работы безр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510" w:rsidRPr="00BA1942">
              <w:rPr>
                <w:rFonts w:ascii="Times New Roman" w:hAnsi="Times New Roman" w:cs="Times New Roman"/>
                <w:sz w:val="24"/>
                <w:szCs w:val="24"/>
              </w:rPr>
              <w:t>ботных граждан</w:t>
            </w: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1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E6510" w:rsidRPr="00BA1942" w:rsidRDefault="00AE6510" w:rsidP="00BA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E36AE" w:rsidRDefault="002E36AE" w:rsidP="00452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2066" w:rsidRPr="00452066" w:rsidRDefault="00452066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066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452066" w:rsidRPr="00452066" w:rsidRDefault="007D78B0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2066" w:rsidRPr="00452066">
        <w:rPr>
          <w:rFonts w:ascii="Times New Roman" w:hAnsi="Times New Roman" w:cs="Times New Roman"/>
          <w:sz w:val="28"/>
          <w:szCs w:val="28"/>
        </w:rPr>
        <w:t>ндивидуальный предприниматель/</w:t>
      </w:r>
    </w:p>
    <w:p w:rsidR="00452066" w:rsidRPr="00452066" w:rsidRDefault="00452066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066">
        <w:rPr>
          <w:rFonts w:ascii="Times New Roman" w:hAnsi="Times New Roman" w:cs="Times New Roman"/>
          <w:sz w:val="28"/>
          <w:szCs w:val="28"/>
        </w:rPr>
        <w:t>уполномоченный представитель                __________         ____________________</w:t>
      </w:r>
    </w:p>
    <w:p w:rsidR="00452066" w:rsidRPr="00DA103A" w:rsidRDefault="00452066" w:rsidP="00452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2066">
        <w:rPr>
          <w:rFonts w:ascii="Times New Roman" w:hAnsi="Times New Roman" w:cs="Times New Roman"/>
          <w:sz w:val="28"/>
          <w:szCs w:val="28"/>
        </w:rPr>
        <w:t>М.П</w:t>
      </w:r>
      <w:r w:rsidRPr="00DA103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 w:rsidR="00DA10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103A">
        <w:rPr>
          <w:rFonts w:ascii="Times New Roman" w:hAnsi="Times New Roman" w:cs="Times New Roman"/>
          <w:sz w:val="24"/>
          <w:szCs w:val="24"/>
        </w:rPr>
        <w:t xml:space="preserve">  (подпись)              </w:t>
      </w:r>
      <w:r w:rsidR="00DA103A">
        <w:rPr>
          <w:rFonts w:ascii="Times New Roman" w:hAnsi="Times New Roman" w:cs="Times New Roman"/>
          <w:sz w:val="24"/>
          <w:szCs w:val="24"/>
        </w:rPr>
        <w:t xml:space="preserve">    </w:t>
      </w:r>
      <w:r w:rsidRPr="00DA103A">
        <w:rPr>
          <w:rFonts w:ascii="Times New Roman" w:hAnsi="Times New Roman" w:cs="Times New Roman"/>
          <w:sz w:val="24"/>
          <w:szCs w:val="24"/>
        </w:rPr>
        <w:t xml:space="preserve">    (И.О. Фамилия)</w:t>
      </w:r>
    </w:p>
    <w:p w:rsidR="00452066" w:rsidRPr="00452066" w:rsidRDefault="00452066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2066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_____________________________________________________________</w:t>
      </w:r>
    </w:p>
    <w:p w:rsidR="00452066" w:rsidRPr="00DA103A" w:rsidRDefault="00452066" w:rsidP="00452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10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A10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103A">
        <w:rPr>
          <w:rFonts w:ascii="Times New Roman" w:hAnsi="Times New Roman" w:cs="Times New Roman"/>
          <w:sz w:val="24"/>
          <w:szCs w:val="24"/>
        </w:rPr>
        <w:t xml:space="preserve">    (должность, И.О. Фамилия, телефон)</w:t>
      </w:r>
    </w:p>
    <w:p w:rsidR="00270BED" w:rsidRDefault="00270BED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ED" w:rsidRDefault="00270BED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ED" w:rsidRDefault="00270BED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ED" w:rsidRDefault="00270BED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ED" w:rsidRDefault="00270BED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BED" w:rsidRDefault="00270BED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03A" w:rsidRDefault="00DA103A" w:rsidP="00452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A103A" w:rsidSect="00E7618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0BED" w:rsidRPr="00270BED" w:rsidRDefault="00DA103A" w:rsidP="00767F69">
      <w:pPr>
        <w:spacing w:after="0" w:line="240" w:lineRule="auto"/>
        <w:ind w:left="566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270BED" w:rsidRPr="00270BED" w:rsidRDefault="00270BED" w:rsidP="00767F69">
      <w:pPr>
        <w:spacing w:after="0" w:line="240" w:lineRule="auto"/>
        <w:ind w:left="566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DA103A">
        <w:rPr>
          <w:rFonts w:ascii="Times New Roman" w:eastAsia="Calibri" w:hAnsi="Times New Roman" w:cs="Times New Roman"/>
          <w:sz w:val="28"/>
          <w:szCs w:val="28"/>
        </w:rPr>
        <w:t>ем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</w:p>
    <w:p w:rsidR="00270BED" w:rsidRPr="00270BED" w:rsidRDefault="00270BED" w:rsidP="00767F69">
      <w:pPr>
        <w:spacing w:after="0" w:line="240" w:lineRule="auto"/>
        <w:ind w:left="566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767F69" w:rsidRPr="00767F69" w:rsidRDefault="00767F69" w:rsidP="00767F69">
      <w:pPr>
        <w:pStyle w:val="ConsPlusTitle"/>
        <w:ind w:left="566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67F69">
        <w:rPr>
          <w:rFonts w:ascii="Times New Roman" w:hAnsi="Times New Roman" w:cs="Times New Roman"/>
          <w:b w:val="0"/>
          <w:sz w:val="28"/>
          <w:szCs w:val="28"/>
        </w:rPr>
        <w:t>от 24 августа 2020 г. № 388</w:t>
      </w:r>
    </w:p>
    <w:p w:rsidR="00DA103A" w:rsidRDefault="00DA103A" w:rsidP="00DA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F69" w:rsidRDefault="00767F69" w:rsidP="00DA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0BED" w:rsidRPr="006B40D0" w:rsidRDefault="00270BED" w:rsidP="00DA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40D0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DA103A" w:rsidRDefault="00DA103A" w:rsidP="00DA103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</w:t>
      </w:r>
    </w:p>
    <w:p w:rsidR="00DA103A" w:rsidRDefault="00DA103A" w:rsidP="00DA103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</w:p>
    <w:p w:rsidR="00DA103A" w:rsidRDefault="00DA103A" w:rsidP="00DA103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осуществляющим </w:t>
      </w:r>
    </w:p>
    <w:p w:rsidR="00DA103A" w:rsidRDefault="00DA103A" w:rsidP="00DA103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 xml:space="preserve">деятельность на территории Республики Тыва, из </w:t>
      </w:r>
      <w:proofErr w:type="gramStart"/>
      <w:r w:rsidRPr="00C264E0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F73AC1" w:rsidRDefault="00DA103A" w:rsidP="00DA103A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73AC1" w:rsidRPr="00310FD9">
        <w:rPr>
          <w:rFonts w:ascii="A Times New" w:hAnsi="A Times New"/>
          <w:sz w:val="28"/>
          <w:szCs w:val="28"/>
        </w:rPr>
        <w:t>Республики Тыва</w:t>
      </w:r>
      <w:r w:rsidR="00F73AC1" w:rsidRPr="00C264E0">
        <w:rPr>
          <w:sz w:val="28"/>
          <w:szCs w:val="28"/>
        </w:rPr>
        <w:t xml:space="preserve"> </w:t>
      </w:r>
      <w:r w:rsidRPr="00C264E0">
        <w:rPr>
          <w:rFonts w:ascii="Times New Roman" w:hAnsi="Times New Roman" w:cs="Times New Roman"/>
          <w:sz w:val="28"/>
          <w:szCs w:val="28"/>
        </w:rPr>
        <w:t xml:space="preserve">в целях возмещения расходов на </w:t>
      </w:r>
      <w:proofErr w:type="gramStart"/>
      <w:r w:rsidRPr="00C264E0">
        <w:rPr>
          <w:rFonts w:ascii="Times New Roman" w:hAnsi="Times New Roman" w:cs="Times New Roman"/>
          <w:sz w:val="28"/>
          <w:szCs w:val="28"/>
        </w:rPr>
        <w:t>частичную</w:t>
      </w:r>
      <w:proofErr w:type="gramEnd"/>
      <w:r w:rsidRPr="00C2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03A" w:rsidRDefault="00DA103A" w:rsidP="00F73AC1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4E0">
        <w:rPr>
          <w:rFonts w:ascii="Times New Roman" w:hAnsi="Times New Roman" w:cs="Times New Roman"/>
          <w:sz w:val="28"/>
          <w:szCs w:val="28"/>
        </w:rPr>
        <w:t>оплату тру</w:t>
      </w:r>
      <w:r w:rsidR="00F73AC1">
        <w:rPr>
          <w:rFonts w:ascii="Times New Roman" w:hAnsi="Times New Roman" w:cs="Times New Roman"/>
          <w:sz w:val="28"/>
          <w:szCs w:val="28"/>
        </w:rPr>
        <w:t xml:space="preserve">да </w:t>
      </w:r>
      <w:r w:rsidRPr="00C264E0">
        <w:rPr>
          <w:rFonts w:ascii="Times New Roman" w:hAnsi="Times New Roman" w:cs="Times New Roman"/>
          <w:sz w:val="28"/>
          <w:szCs w:val="28"/>
        </w:rPr>
        <w:t xml:space="preserve">при организации временного трудоустройства работников, </w:t>
      </w:r>
    </w:p>
    <w:p w:rsidR="00E7618E" w:rsidRDefault="00DA103A" w:rsidP="00E761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64E0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>дящихся под риском увольнения</w:t>
      </w:r>
      <w:r w:rsidR="006D113B">
        <w:rPr>
          <w:rFonts w:ascii="Times New Roman" w:hAnsi="Times New Roman" w:cs="Times New Roman"/>
          <w:sz w:val="28"/>
          <w:szCs w:val="28"/>
        </w:rPr>
        <w:t xml:space="preserve"> </w:t>
      </w:r>
      <w:r w:rsidR="00E7618E">
        <w:rPr>
          <w:rFonts w:ascii="Times New Roman" w:hAnsi="Times New Roman" w:cs="Times New Roman"/>
          <w:sz w:val="28"/>
          <w:szCs w:val="28"/>
        </w:rPr>
        <w:t>(введение режима неполного</w:t>
      </w:r>
      <w:proofErr w:type="gramEnd"/>
    </w:p>
    <w:p w:rsidR="00E7618E" w:rsidRDefault="00E7618E" w:rsidP="00E761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рабочего времени, временная остановка работ, предоставление </w:t>
      </w:r>
    </w:p>
    <w:p w:rsidR="00E7618E" w:rsidRDefault="00E7618E" w:rsidP="00E761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отпусков без сохранения заработной платы, проведение мероприятий </w:t>
      </w:r>
    </w:p>
    <w:p w:rsidR="00E7618E" w:rsidRPr="00AE6510" w:rsidRDefault="00E7618E" w:rsidP="00E761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высвобождению работников)</w:t>
      </w:r>
    </w:p>
    <w:p w:rsidR="00F34531" w:rsidRDefault="00F34531" w:rsidP="00DA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BED" w:rsidRPr="00DA103A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103A">
        <w:rPr>
          <w:rFonts w:ascii="Times New Roman" w:eastAsia="Calibri" w:hAnsi="Times New Roman" w:cs="Times New Roman"/>
          <w:sz w:val="28"/>
          <w:szCs w:val="28"/>
        </w:rPr>
        <w:t>1</w:t>
      </w:r>
      <w:r w:rsidRPr="00DA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34" w:history="1">
        <w:r w:rsidRPr="00DA103A">
          <w:rPr>
            <w:rFonts w:ascii="Times New Roman" w:eastAsia="Calibri" w:hAnsi="Times New Roman" w:cs="Times New Roman"/>
            <w:sz w:val="28"/>
            <w:szCs w:val="28"/>
          </w:rPr>
          <w:t>статьей 78</w:t>
        </w:r>
      </w:hyperlink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35" w:history="1">
        <w:r w:rsidRPr="00DA103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19 апреля 1991 </w:t>
      </w:r>
      <w:r w:rsidR="00DA103A">
        <w:rPr>
          <w:rFonts w:ascii="Times New Roman" w:eastAsia="Calibri" w:hAnsi="Times New Roman" w:cs="Times New Roman"/>
          <w:sz w:val="28"/>
          <w:szCs w:val="28"/>
        </w:rPr>
        <w:t>г.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03A">
        <w:rPr>
          <w:rFonts w:ascii="Times New Roman" w:eastAsia="Calibri" w:hAnsi="Times New Roman" w:cs="Times New Roman"/>
          <w:sz w:val="28"/>
          <w:szCs w:val="28"/>
        </w:rPr>
        <w:t>№ 1032-</w:t>
      </w:r>
      <w:r w:rsidR="00DA10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A10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A103A">
        <w:rPr>
          <w:rFonts w:ascii="Times New Roman" w:eastAsia="Calibri" w:hAnsi="Times New Roman" w:cs="Times New Roman"/>
          <w:sz w:val="28"/>
          <w:szCs w:val="28"/>
        </w:rPr>
        <w:t>О занятости н</w:t>
      </w:r>
      <w:r w:rsidR="00DA103A">
        <w:rPr>
          <w:rFonts w:ascii="Times New Roman" w:eastAsia="Calibri" w:hAnsi="Times New Roman" w:cs="Times New Roman"/>
          <w:sz w:val="28"/>
          <w:szCs w:val="28"/>
        </w:rPr>
        <w:t>аселения в Российской Федерации»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F73AC1">
        <w:rPr>
          <w:rFonts w:ascii="Times New Roman" w:eastAsia="Calibri" w:hAnsi="Times New Roman" w:cs="Times New Roman"/>
          <w:sz w:val="28"/>
          <w:szCs w:val="28"/>
        </w:rPr>
        <w:t>–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Закон Ро</w:t>
      </w:r>
      <w:r w:rsidRPr="00DA103A">
        <w:rPr>
          <w:rFonts w:ascii="Times New Roman" w:eastAsia="Calibri" w:hAnsi="Times New Roman" w:cs="Times New Roman"/>
          <w:sz w:val="28"/>
          <w:szCs w:val="28"/>
        </w:rPr>
        <w:t>с</w:t>
      </w:r>
      <w:r w:rsidRPr="00DA103A">
        <w:rPr>
          <w:rFonts w:ascii="Times New Roman" w:eastAsia="Calibri" w:hAnsi="Times New Roman" w:cs="Times New Roman"/>
          <w:sz w:val="28"/>
          <w:szCs w:val="28"/>
        </w:rPr>
        <w:t>сийской Федерации от 19 апреля 1991 г</w:t>
      </w:r>
      <w:r w:rsidR="00DA103A">
        <w:rPr>
          <w:rFonts w:ascii="Times New Roman" w:eastAsia="Calibri" w:hAnsi="Times New Roman" w:cs="Times New Roman"/>
          <w:sz w:val="28"/>
          <w:szCs w:val="28"/>
        </w:rPr>
        <w:t>.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03A">
        <w:rPr>
          <w:rFonts w:ascii="Times New Roman" w:eastAsia="Calibri" w:hAnsi="Times New Roman" w:cs="Times New Roman"/>
          <w:sz w:val="28"/>
          <w:szCs w:val="28"/>
        </w:rPr>
        <w:t>№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1032-1), </w:t>
      </w:r>
      <w:r w:rsidR="00F73AC1">
        <w:rPr>
          <w:rFonts w:ascii="Times New Roman" w:eastAsia="Calibri" w:hAnsi="Times New Roman" w:cs="Times New Roman"/>
          <w:sz w:val="28"/>
          <w:szCs w:val="28"/>
        </w:rPr>
        <w:t>п</w:t>
      </w:r>
      <w:r w:rsidRPr="00DA103A">
        <w:rPr>
          <w:rFonts w:ascii="Times New Roman" w:eastAsia="Calibri" w:hAnsi="Times New Roman" w:cs="Times New Roman"/>
          <w:sz w:val="28"/>
          <w:szCs w:val="28"/>
        </w:rPr>
        <w:t>остановлениями Правительств</w:t>
      </w:r>
      <w:r w:rsidR="00DA103A">
        <w:rPr>
          <w:rFonts w:ascii="Times New Roman" w:eastAsia="Calibri" w:hAnsi="Times New Roman" w:cs="Times New Roman"/>
          <w:sz w:val="28"/>
          <w:szCs w:val="28"/>
        </w:rPr>
        <w:t xml:space="preserve">а Российской Федерации от 6 сентября 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="00F73AC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hyperlink r:id="rId36" w:history="1">
        <w:r w:rsidR="00DA103A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Pr="00DA103A">
          <w:rPr>
            <w:rFonts w:ascii="Times New Roman" w:eastAsia="Calibri" w:hAnsi="Times New Roman" w:cs="Times New Roman"/>
            <w:sz w:val="28"/>
            <w:szCs w:val="28"/>
          </w:rPr>
          <w:t xml:space="preserve"> 887</w:t>
        </w:r>
      </w:hyperlink>
      <w:r w:rsidR="00DA10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A103A">
        <w:rPr>
          <w:rFonts w:ascii="Times New Roman" w:eastAsia="Calibri" w:hAnsi="Times New Roman" w:cs="Times New Roman"/>
          <w:sz w:val="28"/>
          <w:szCs w:val="28"/>
        </w:rPr>
        <w:t>Об общих требованиях к но</w:t>
      </w:r>
      <w:r w:rsidRPr="00DA103A">
        <w:rPr>
          <w:rFonts w:ascii="Times New Roman" w:eastAsia="Calibri" w:hAnsi="Times New Roman" w:cs="Times New Roman"/>
          <w:sz w:val="28"/>
          <w:szCs w:val="28"/>
        </w:rPr>
        <w:t>р</w:t>
      </w:r>
      <w:r w:rsidRPr="00DA103A">
        <w:rPr>
          <w:rFonts w:ascii="Times New Roman" w:eastAsia="Calibri" w:hAnsi="Times New Roman" w:cs="Times New Roman"/>
          <w:sz w:val="28"/>
          <w:szCs w:val="28"/>
        </w:rPr>
        <w:t>мативным правовым актам, муниципальным правовым актам, регулирующим предоставление</w:t>
      </w:r>
      <w:proofErr w:type="gramEnd"/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103A">
        <w:rPr>
          <w:rFonts w:ascii="Times New Roman" w:eastAsia="Calibri" w:hAnsi="Times New Roman" w:cs="Times New Roman"/>
          <w:sz w:val="28"/>
          <w:szCs w:val="28"/>
        </w:rPr>
        <w:t>субсидий юридическим лицам (за исключением субсидий госуда</w:t>
      </w:r>
      <w:r w:rsidRPr="00DA103A">
        <w:rPr>
          <w:rFonts w:ascii="Times New Roman" w:eastAsia="Calibri" w:hAnsi="Times New Roman" w:cs="Times New Roman"/>
          <w:sz w:val="28"/>
          <w:szCs w:val="28"/>
        </w:rPr>
        <w:t>р</w:t>
      </w:r>
      <w:r w:rsidRPr="00DA103A">
        <w:rPr>
          <w:rFonts w:ascii="Times New Roman" w:eastAsia="Calibri" w:hAnsi="Times New Roman" w:cs="Times New Roman"/>
          <w:sz w:val="28"/>
          <w:szCs w:val="28"/>
        </w:rPr>
        <w:t>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A103A">
        <w:rPr>
          <w:rFonts w:ascii="Times New Roman" w:eastAsia="Calibri" w:hAnsi="Times New Roman" w:cs="Times New Roman"/>
          <w:sz w:val="28"/>
          <w:szCs w:val="28"/>
        </w:rPr>
        <w:t xml:space="preserve">» и от 4 июля 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DA103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hyperlink r:id="rId37" w:history="1">
        <w:r w:rsidR="00DA103A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Pr="00DA103A">
          <w:rPr>
            <w:rFonts w:ascii="Times New Roman" w:eastAsia="Calibri" w:hAnsi="Times New Roman" w:cs="Times New Roman"/>
            <w:sz w:val="28"/>
            <w:szCs w:val="28"/>
          </w:rPr>
          <w:t xml:space="preserve"> 980</w:t>
        </w:r>
      </w:hyperlink>
      <w:r w:rsidR="00DA10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A103A">
        <w:rPr>
          <w:rFonts w:ascii="Times New Roman" w:eastAsia="Calibri" w:hAnsi="Times New Roman" w:cs="Times New Roman"/>
          <w:sz w:val="28"/>
          <w:szCs w:val="28"/>
        </w:rPr>
        <w:t>Об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</w:t>
      </w:r>
      <w:proofErr w:type="gramEnd"/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103A">
        <w:rPr>
          <w:rFonts w:ascii="Times New Roman" w:eastAsia="Calibri" w:hAnsi="Times New Roman" w:cs="Times New Roman"/>
          <w:sz w:val="28"/>
          <w:szCs w:val="28"/>
        </w:rPr>
        <w:t>расходных обязательств субъектов Российской Федер</w:t>
      </w:r>
      <w:r w:rsidRPr="00DA103A">
        <w:rPr>
          <w:rFonts w:ascii="Times New Roman" w:eastAsia="Calibri" w:hAnsi="Times New Roman" w:cs="Times New Roman"/>
          <w:sz w:val="28"/>
          <w:szCs w:val="28"/>
        </w:rPr>
        <w:t>а</w:t>
      </w:r>
      <w:r w:rsidRPr="00DA103A">
        <w:rPr>
          <w:rFonts w:ascii="Times New Roman" w:eastAsia="Calibri" w:hAnsi="Times New Roman" w:cs="Times New Roman"/>
          <w:sz w:val="28"/>
          <w:szCs w:val="28"/>
        </w:rPr>
        <w:t>ции, возникающих при реализации дополнительных мероприятий, направленных на снижение напряженности на рынке труда субъектов Российской Федерации</w:t>
      </w:r>
      <w:r w:rsidR="00DA103A">
        <w:rPr>
          <w:rFonts w:ascii="Times New Roman" w:eastAsia="Calibri" w:hAnsi="Times New Roman" w:cs="Times New Roman"/>
          <w:sz w:val="28"/>
          <w:szCs w:val="28"/>
        </w:rPr>
        <w:t>»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8" w:history="1">
        <w:r w:rsidRPr="00DA103A">
          <w:rPr>
            <w:rFonts w:ascii="Times New Roman" w:eastAsia="Calibri" w:hAnsi="Times New Roman" w:cs="Times New Roman"/>
            <w:sz w:val="28"/>
            <w:szCs w:val="28"/>
          </w:rPr>
          <w:t>Ра</w:t>
        </w:r>
        <w:r w:rsidRPr="00DA103A">
          <w:rPr>
            <w:rFonts w:ascii="Times New Roman" w:eastAsia="Calibri" w:hAnsi="Times New Roman" w:cs="Times New Roman"/>
            <w:sz w:val="28"/>
            <w:szCs w:val="28"/>
          </w:rPr>
          <w:t>с</w:t>
        </w:r>
        <w:r w:rsidRPr="00DA103A">
          <w:rPr>
            <w:rFonts w:ascii="Times New Roman" w:eastAsia="Calibri" w:hAnsi="Times New Roman" w:cs="Times New Roman"/>
            <w:sz w:val="28"/>
            <w:szCs w:val="28"/>
          </w:rPr>
          <w:t>поряжением</w:t>
        </w:r>
      </w:hyperlink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Правите</w:t>
      </w:r>
      <w:r w:rsidR="00DA103A">
        <w:rPr>
          <w:rFonts w:ascii="Times New Roman" w:eastAsia="Calibri" w:hAnsi="Times New Roman" w:cs="Times New Roman"/>
          <w:sz w:val="28"/>
          <w:szCs w:val="28"/>
        </w:rPr>
        <w:t xml:space="preserve">льства Российской Федерации от 4 июля 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DA103A">
        <w:rPr>
          <w:rFonts w:ascii="Times New Roman" w:eastAsia="Calibri" w:hAnsi="Times New Roman" w:cs="Times New Roman"/>
          <w:sz w:val="28"/>
          <w:szCs w:val="28"/>
        </w:rPr>
        <w:t>г. №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1726-р</w:t>
      </w:r>
      <w:r w:rsidR="00DA1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03A" w:rsidRPr="00A06244">
        <w:rPr>
          <w:rFonts w:ascii="A Times New" w:hAnsi="A Times New"/>
          <w:sz w:val="28"/>
          <w:szCs w:val="28"/>
        </w:rPr>
        <w:t>«О выделении в 2020 году бюджетных ассигнований на реализацию дополнительных мероприятий, направленных на снижение напряженности на рынке труда»</w:t>
      </w:r>
      <w:r w:rsidRPr="00DA103A">
        <w:rPr>
          <w:rFonts w:ascii="Times New Roman" w:eastAsia="Calibri" w:hAnsi="Times New Roman" w:cs="Times New Roman"/>
          <w:sz w:val="28"/>
          <w:szCs w:val="28"/>
        </w:rPr>
        <w:t>, Законом Республики Ты</w:t>
      </w:r>
      <w:r w:rsidR="00DA103A">
        <w:rPr>
          <w:rFonts w:ascii="Times New Roman" w:eastAsia="Calibri" w:hAnsi="Times New Roman" w:cs="Times New Roman"/>
          <w:sz w:val="28"/>
          <w:szCs w:val="28"/>
        </w:rPr>
        <w:t xml:space="preserve">ва от </w:t>
      </w:r>
      <w:r w:rsidRPr="00DA103A">
        <w:rPr>
          <w:rFonts w:ascii="Times New Roman" w:eastAsia="Calibri" w:hAnsi="Times New Roman" w:cs="Times New Roman"/>
          <w:sz w:val="28"/>
          <w:szCs w:val="28"/>
        </w:rPr>
        <w:t>2 декабря 2019 г</w:t>
      </w:r>
      <w:r w:rsidR="00DA103A">
        <w:rPr>
          <w:rFonts w:ascii="Times New Roman" w:eastAsia="Calibri" w:hAnsi="Times New Roman" w:cs="Times New Roman"/>
          <w:sz w:val="28"/>
          <w:szCs w:val="28"/>
        </w:rPr>
        <w:t>. № 555-ЗРТ «</w:t>
      </w:r>
      <w:r w:rsidRPr="00DA103A">
        <w:rPr>
          <w:rFonts w:ascii="Times New Roman" w:eastAsia="Calibri" w:hAnsi="Times New Roman" w:cs="Times New Roman"/>
          <w:sz w:val="28"/>
          <w:szCs w:val="28"/>
        </w:rPr>
        <w:t>О республиканском бюджете</w:t>
      </w:r>
      <w:proofErr w:type="gramEnd"/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Республики Тыва на 2020 год и на плановый период 2021 и 2022 годов</w:t>
      </w:r>
      <w:r w:rsidR="00DA103A">
        <w:rPr>
          <w:rFonts w:ascii="Times New Roman" w:eastAsia="Calibri" w:hAnsi="Times New Roman" w:cs="Times New Roman"/>
          <w:sz w:val="28"/>
          <w:szCs w:val="28"/>
        </w:rPr>
        <w:t>»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A103A">
        <w:rPr>
          <w:rFonts w:ascii="Times New Roman" w:eastAsia="Calibri" w:hAnsi="Times New Roman" w:cs="Times New Roman"/>
          <w:sz w:val="28"/>
          <w:szCs w:val="28"/>
        </w:rPr>
        <w:t>п</w:t>
      </w:r>
      <w:r w:rsidRPr="00DA103A">
        <w:rPr>
          <w:rFonts w:ascii="Times New Roman" w:eastAsia="Calibri" w:hAnsi="Times New Roman" w:cs="Times New Roman"/>
          <w:sz w:val="28"/>
          <w:szCs w:val="28"/>
        </w:rPr>
        <w:t>остано</w:t>
      </w:r>
      <w:r w:rsidRPr="00DA103A">
        <w:rPr>
          <w:rFonts w:ascii="Times New Roman" w:eastAsia="Calibri" w:hAnsi="Times New Roman" w:cs="Times New Roman"/>
          <w:sz w:val="28"/>
          <w:szCs w:val="28"/>
        </w:rPr>
        <w:t>в</w:t>
      </w:r>
      <w:r w:rsidRPr="00DA103A">
        <w:rPr>
          <w:rFonts w:ascii="Times New Roman" w:eastAsia="Calibri" w:hAnsi="Times New Roman" w:cs="Times New Roman"/>
          <w:sz w:val="28"/>
          <w:szCs w:val="28"/>
        </w:rPr>
        <w:t>лением Правите</w:t>
      </w:r>
      <w:r w:rsidR="00DA103A">
        <w:rPr>
          <w:rFonts w:ascii="Times New Roman" w:eastAsia="Calibri" w:hAnsi="Times New Roman" w:cs="Times New Roman"/>
          <w:sz w:val="28"/>
          <w:szCs w:val="28"/>
        </w:rPr>
        <w:t xml:space="preserve">льства Республики Тыва от 22 ноября 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DA103A">
        <w:rPr>
          <w:rFonts w:ascii="Times New Roman" w:eastAsia="Calibri" w:hAnsi="Times New Roman" w:cs="Times New Roman"/>
          <w:sz w:val="28"/>
          <w:szCs w:val="28"/>
        </w:rPr>
        <w:t>г. № 561 «</w:t>
      </w:r>
      <w:r w:rsidRPr="00DA103A">
        <w:rPr>
          <w:rFonts w:ascii="Times New Roman" w:eastAsia="Calibri" w:hAnsi="Times New Roman" w:cs="Times New Roman"/>
          <w:sz w:val="28"/>
          <w:szCs w:val="28"/>
        </w:rPr>
        <w:t>Об утвержд</w:t>
      </w:r>
      <w:r w:rsidRPr="00DA103A">
        <w:rPr>
          <w:rFonts w:ascii="Times New Roman" w:eastAsia="Calibri" w:hAnsi="Times New Roman" w:cs="Times New Roman"/>
          <w:sz w:val="28"/>
          <w:szCs w:val="28"/>
        </w:rPr>
        <w:t>е</w:t>
      </w:r>
      <w:r w:rsidRPr="00DA103A">
        <w:rPr>
          <w:rFonts w:ascii="Times New Roman" w:eastAsia="Calibri" w:hAnsi="Times New Roman" w:cs="Times New Roman"/>
          <w:sz w:val="28"/>
          <w:szCs w:val="28"/>
        </w:rPr>
        <w:t>нии государстве</w:t>
      </w:r>
      <w:r w:rsidR="00DA103A">
        <w:rPr>
          <w:rFonts w:ascii="Times New Roman" w:eastAsia="Calibri" w:hAnsi="Times New Roman" w:cs="Times New Roman"/>
          <w:sz w:val="28"/>
          <w:szCs w:val="28"/>
        </w:rPr>
        <w:t>нной программы Республики Тыва «</w:t>
      </w:r>
      <w:r w:rsidRPr="00DA103A">
        <w:rPr>
          <w:rFonts w:ascii="Times New Roman" w:eastAsia="Calibri" w:hAnsi="Times New Roman" w:cs="Times New Roman"/>
          <w:sz w:val="28"/>
          <w:szCs w:val="28"/>
        </w:rPr>
        <w:t>Содействие занятости насел</w:t>
      </w:r>
      <w:r w:rsidRPr="00DA103A">
        <w:rPr>
          <w:rFonts w:ascii="Times New Roman" w:eastAsia="Calibri" w:hAnsi="Times New Roman" w:cs="Times New Roman"/>
          <w:sz w:val="28"/>
          <w:szCs w:val="28"/>
        </w:rPr>
        <w:t>е</w:t>
      </w:r>
      <w:r w:rsidR="00DA103A">
        <w:rPr>
          <w:rFonts w:ascii="Times New Roman" w:eastAsia="Calibri" w:hAnsi="Times New Roman" w:cs="Times New Roman"/>
          <w:sz w:val="28"/>
          <w:szCs w:val="28"/>
        </w:rPr>
        <w:t>ния на 2020-2022 годы»</w:t>
      </w:r>
      <w:r w:rsidRPr="00DA10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F73AC1">
        <w:rPr>
          <w:rFonts w:ascii="Times New Roman" w:eastAsia="Calibri" w:hAnsi="Times New Roman" w:cs="Times New Roman"/>
          <w:sz w:val="28"/>
          <w:szCs w:val="28"/>
        </w:rPr>
        <w:t>П</w:t>
      </w:r>
      <w:r w:rsidRPr="00DA103A">
        <w:rPr>
          <w:rFonts w:ascii="Times New Roman" w:eastAsia="Calibri" w:hAnsi="Times New Roman" w:cs="Times New Roman"/>
          <w:sz w:val="28"/>
          <w:szCs w:val="28"/>
        </w:rPr>
        <w:t>орядок определяет цели, условия и механизм предоставления юридическим лицам (за исключением государственных (муниципальных) учрежд</w:t>
      </w:r>
      <w:r w:rsidRPr="00DA103A">
        <w:rPr>
          <w:rFonts w:ascii="Times New Roman" w:eastAsia="Calibri" w:hAnsi="Times New Roman" w:cs="Times New Roman"/>
          <w:sz w:val="28"/>
          <w:szCs w:val="28"/>
        </w:rPr>
        <w:t>е</w:t>
      </w:r>
      <w:r w:rsidRPr="00DA103A">
        <w:rPr>
          <w:rFonts w:ascii="Times New Roman" w:eastAsia="Calibri" w:hAnsi="Times New Roman" w:cs="Times New Roman"/>
          <w:sz w:val="28"/>
          <w:szCs w:val="28"/>
        </w:rPr>
        <w:t>ний) и индивидуальным предпринимателям, осуществляющим деятельность на те</w:t>
      </w:r>
      <w:r w:rsidRPr="00DA103A">
        <w:rPr>
          <w:rFonts w:ascii="Times New Roman" w:eastAsia="Calibri" w:hAnsi="Times New Roman" w:cs="Times New Roman"/>
          <w:sz w:val="28"/>
          <w:szCs w:val="28"/>
        </w:rPr>
        <w:t>р</w:t>
      </w:r>
      <w:r w:rsidRPr="00DA10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ритории Республики Тыва, субсидий из республиканского бюджета </w:t>
      </w:r>
      <w:r w:rsidR="00F73AC1" w:rsidRPr="00310FD9">
        <w:rPr>
          <w:rFonts w:ascii="A Times New" w:hAnsi="A Times New"/>
          <w:sz w:val="28"/>
          <w:szCs w:val="28"/>
        </w:rPr>
        <w:t>Республики Т</w:t>
      </w:r>
      <w:r w:rsidR="00F73AC1" w:rsidRPr="00310FD9">
        <w:rPr>
          <w:rFonts w:ascii="A Times New" w:hAnsi="A Times New"/>
          <w:sz w:val="28"/>
          <w:szCs w:val="28"/>
        </w:rPr>
        <w:t>ы</w:t>
      </w:r>
      <w:r w:rsidR="00F73AC1" w:rsidRPr="00310FD9">
        <w:rPr>
          <w:rFonts w:ascii="A Times New" w:hAnsi="A Times New"/>
          <w:sz w:val="28"/>
          <w:szCs w:val="28"/>
        </w:rPr>
        <w:t>ва</w:t>
      </w:r>
      <w:r w:rsidR="00F73AC1" w:rsidRPr="00C264E0">
        <w:rPr>
          <w:sz w:val="28"/>
          <w:szCs w:val="28"/>
        </w:rPr>
        <w:t xml:space="preserve"> </w:t>
      </w:r>
      <w:r w:rsidRPr="00DA103A">
        <w:rPr>
          <w:rFonts w:ascii="Times New Roman" w:eastAsia="Calibri" w:hAnsi="Times New Roman" w:cs="Times New Roman"/>
          <w:sz w:val="28"/>
          <w:szCs w:val="28"/>
        </w:rPr>
        <w:t>в целях возмещения расходов на частичную оплату труда при организации вр</w:t>
      </w:r>
      <w:r w:rsidRPr="00DA103A">
        <w:rPr>
          <w:rFonts w:ascii="Times New Roman" w:eastAsia="Calibri" w:hAnsi="Times New Roman" w:cs="Times New Roman"/>
          <w:sz w:val="28"/>
          <w:szCs w:val="28"/>
        </w:rPr>
        <w:t>е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менного трудоустройства работников, находящихся под риском увольнения (далее </w:t>
      </w:r>
      <w:r w:rsidR="00DA103A">
        <w:rPr>
          <w:rFonts w:ascii="Times New Roman" w:eastAsia="Calibri" w:hAnsi="Times New Roman" w:cs="Times New Roman"/>
          <w:sz w:val="28"/>
          <w:szCs w:val="28"/>
        </w:rPr>
        <w:t>–</w:t>
      </w:r>
      <w:r w:rsidRPr="00DA103A">
        <w:rPr>
          <w:rFonts w:ascii="Times New Roman" w:eastAsia="Calibri" w:hAnsi="Times New Roman" w:cs="Times New Roman"/>
          <w:sz w:val="28"/>
          <w:szCs w:val="28"/>
        </w:rPr>
        <w:t xml:space="preserve"> субсидия), требования и условия отбора для предоставления субсидии, порядок во</w:t>
      </w:r>
      <w:r w:rsidRPr="00DA103A">
        <w:rPr>
          <w:rFonts w:ascii="Times New Roman" w:eastAsia="Calibri" w:hAnsi="Times New Roman" w:cs="Times New Roman"/>
          <w:sz w:val="28"/>
          <w:szCs w:val="28"/>
        </w:rPr>
        <w:t>з</w:t>
      </w:r>
      <w:r w:rsidRPr="00DA103A">
        <w:rPr>
          <w:rFonts w:ascii="Times New Roman" w:eastAsia="Calibri" w:hAnsi="Times New Roman" w:cs="Times New Roman"/>
          <w:sz w:val="28"/>
          <w:szCs w:val="28"/>
        </w:rPr>
        <w:t>врата субсидии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нарушения требований, условий и механизма предоставл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ния субсидии, установленных при ее предоставлении.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3. Субсидия предоставляется за счет средств иного межбюджетного трансфе</w:t>
      </w:r>
      <w:r w:rsidRPr="00270BED">
        <w:rPr>
          <w:rFonts w:ascii="Times New Roman" w:eastAsia="Calibri" w:hAnsi="Times New Roman" w:cs="Times New Roman"/>
          <w:sz w:val="28"/>
          <w:szCs w:val="28"/>
        </w:rPr>
        <w:t>р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та из федерального бюджета и средств республиканского бюджета </w:t>
      </w:r>
      <w:r w:rsidR="00F73AC1" w:rsidRPr="00310FD9">
        <w:rPr>
          <w:rFonts w:ascii="A Times New" w:hAnsi="A Times New"/>
          <w:sz w:val="28"/>
          <w:szCs w:val="28"/>
        </w:rPr>
        <w:t>Республики Тыва</w:t>
      </w:r>
      <w:r w:rsidR="00F73AC1" w:rsidRPr="00C264E0">
        <w:rPr>
          <w:sz w:val="28"/>
          <w:szCs w:val="28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на условиях софинансирования.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4. Главным распорядителем средств республиканского бюджета</w:t>
      </w:r>
      <w:r w:rsidR="00F73AC1" w:rsidRPr="00F73AC1">
        <w:rPr>
          <w:rFonts w:ascii="A Times New" w:hAnsi="A Times New"/>
          <w:sz w:val="28"/>
          <w:szCs w:val="28"/>
        </w:rPr>
        <w:t xml:space="preserve"> </w:t>
      </w:r>
      <w:r w:rsidR="00F73AC1" w:rsidRPr="00310FD9">
        <w:rPr>
          <w:rFonts w:ascii="A Times New" w:hAnsi="A Times New"/>
          <w:sz w:val="28"/>
          <w:szCs w:val="28"/>
        </w:rPr>
        <w:t>Республики Тыва</w:t>
      </w:r>
      <w:r w:rsidRPr="00270BED">
        <w:rPr>
          <w:rFonts w:ascii="Times New Roman" w:eastAsia="Calibri" w:hAnsi="Times New Roman" w:cs="Times New Roman"/>
          <w:sz w:val="28"/>
          <w:szCs w:val="28"/>
        </w:rPr>
        <w:t>, предусмотренных для предоставления субсидии, является Министерство тр</w:t>
      </w:r>
      <w:r w:rsidRPr="00270BED">
        <w:rPr>
          <w:rFonts w:ascii="Times New Roman" w:eastAsia="Calibri" w:hAnsi="Times New Roman" w:cs="Times New Roman"/>
          <w:sz w:val="28"/>
          <w:szCs w:val="28"/>
        </w:rPr>
        <w:t>у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да и социальной политики Республики Тыва (далее </w:t>
      </w:r>
      <w:r w:rsidR="00DA103A">
        <w:rPr>
          <w:rFonts w:ascii="Times New Roman" w:eastAsia="Calibri" w:hAnsi="Times New Roman" w:cs="Times New Roman"/>
          <w:sz w:val="28"/>
          <w:szCs w:val="28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Министерство).</w:t>
      </w:r>
    </w:p>
    <w:p w:rsidR="00270BED" w:rsidRPr="00270BED" w:rsidRDefault="00270BED" w:rsidP="00DA1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Получателями бюджетных средств, которым в установленном порядке доводятся лимиты бюджетных обязательств в целях предоставления субсидии, являются гос</w:t>
      </w:r>
      <w:r w:rsidRPr="00270BED">
        <w:rPr>
          <w:rFonts w:ascii="Times New Roman" w:eastAsia="Calibri" w:hAnsi="Times New Roman" w:cs="Times New Roman"/>
          <w:sz w:val="28"/>
          <w:szCs w:val="28"/>
        </w:rPr>
        <w:t>у</w:t>
      </w:r>
      <w:r w:rsidRPr="00270BED">
        <w:rPr>
          <w:rFonts w:ascii="Times New Roman" w:eastAsia="Calibri" w:hAnsi="Times New Roman" w:cs="Times New Roman"/>
          <w:sz w:val="28"/>
          <w:szCs w:val="28"/>
        </w:rPr>
        <w:t>дарственные казенные учреждения службы занятости населения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DA103A">
        <w:rPr>
          <w:rFonts w:ascii="Times New Roman" w:eastAsia="Calibri" w:hAnsi="Times New Roman" w:cs="Times New Roman"/>
          <w:sz w:val="28"/>
          <w:szCs w:val="28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центры занятости).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5. Операции со средствами республиканского бюджета</w:t>
      </w:r>
      <w:r w:rsidR="00F73AC1" w:rsidRPr="00F73AC1">
        <w:rPr>
          <w:rFonts w:ascii="A Times New" w:hAnsi="A Times New"/>
          <w:sz w:val="28"/>
          <w:szCs w:val="28"/>
        </w:rPr>
        <w:t xml:space="preserve"> </w:t>
      </w:r>
      <w:r w:rsidR="00F73AC1" w:rsidRPr="00310FD9">
        <w:rPr>
          <w:rFonts w:ascii="A Times New" w:hAnsi="A Times New"/>
          <w:sz w:val="28"/>
          <w:szCs w:val="28"/>
        </w:rPr>
        <w:t>Республики Тыва</w:t>
      </w:r>
      <w:r w:rsidRPr="00270BED">
        <w:rPr>
          <w:rFonts w:ascii="Times New Roman" w:eastAsia="Calibri" w:hAnsi="Times New Roman" w:cs="Times New Roman"/>
          <w:sz w:val="28"/>
          <w:szCs w:val="28"/>
        </w:rPr>
        <w:t>, предусмотренными для предоставления субсидии, учитываются на лицевых счетах, открытых Министерству и центрам занятости в Министерстве финансов Республики Тыва.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Субсидия предоставляется юридическим лицам (за исключением госуда</w:t>
      </w:r>
      <w:r w:rsidRPr="00270BED">
        <w:rPr>
          <w:rFonts w:ascii="Times New Roman" w:eastAsia="Calibri" w:hAnsi="Times New Roman" w:cs="Times New Roman"/>
          <w:sz w:val="28"/>
          <w:szCs w:val="28"/>
        </w:rPr>
        <w:t>р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ственных (муниципальных) учреждений) и индивидуальным предпринимателям в целях возмещения расходов на частичную оплату труда и на уплату страховых взн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сов в государственные внебюджетные фонды при организации временного труд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устройства работников, находящихся под риском увольнения (введение режима н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ников).</w:t>
      </w:r>
      <w:proofErr w:type="gramEnd"/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7. Понятия, используемые в настоящем порядке:</w:t>
      </w:r>
    </w:p>
    <w:p w:rsidR="00270BED" w:rsidRPr="00270BED" w:rsidRDefault="00270BED" w:rsidP="00DA1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1) работодатели </w:t>
      </w:r>
      <w:r w:rsidR="00DA103A">
        <w:rPr>
          <w:rFonts w:ascii="Times New Roman" w:eastAsia="Calibri" w:hAnsi="Times New Roman" w:cs="Times New Roman"/>
          <w:sz w:val="28"/>
          <w:szCs w:val="28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юридические лица (за исключением государственных (м</w:t>
      </w:r>
      <w:r w:rsidRPr="00270BED">
        <w:rPr>
          <w:rFonts w:ascii="Times New Roman" w:eastAsia="Calibri" w:hAnsi="Times New Roman" w:cs="Times New Roman"/>
          <w:sz w:val="28"/>
          <w:szCs w:val="28"/>
        </w:rPr>
        <w:t>у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ниципальных) учреждений) и индивидуальные предприниматели, осуществляющие деятельность на территории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>и организующие в 2020 году време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н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ное трудоустройство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</w:t>
      </w:r>
      <w:r w:rsidRPr="00270BED">
        <w:rPr>
          <w:rFonts w:ascii="Times New Roman" w:eastAsia="Calibri" w:hAnsi="Times New Roman" w:cs="Times New Roman"/>
          <w:sz w:val="28"/>
          <w:szCs w:val="28"/>
        </w:rPr>
        <w:t>ж</w:t>
      </w:r>
      <w:r w:rsidRPr="00270BED">
        <w:rPr>
          <w:rFonts w:ascii="Times New Roman" w:eastAsia="Calibri" w:hAnsi="Times New Roman" w:cs="Times New Roman"/>
          <w:sz w:val="28"/>
          <w:szCs w:val="28"/>
        </w:rPr>
        <w:t>дению работников);</w:t>
      </w:r>
    </w:p>
    <w:p w:rsidR="00270BED" w:rsidRPr="00270BED" w:rsidRDefault="00270BED" w:rsidP="00DA1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2) работники, находящиеся под риском увольнения, </w:t>
      </w:r>
      <w:r w:rsidR="00DA103A">
        <w:rPr>
          <w:rFonts w:ascii="Times New Roman" w:eastAsia="Calibri" w:hAnsi="Times New Roman" w:cs="Times New Roman"/>
          <w:sz w:val="28"/>
          <w:szCs w:val="28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работники, работодатель которых временно приостановил работу, ввел режим неполного рабочего времени, организовал проведение мероприятий по высвобождению работников, предоставил им отпуск без сохранения заработной платы;</w:t>
      </w:r>
    </w:p>
    <w:p w:rsidR="00270BED" w:rsidRPr="00270BED" w:rsidRDefault="00270BED" w:rsidP="00DA1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3) комиссия центра занятости </w:t>
      </w:r>
      <w:r w:rsidR="00DA103A">
        <w:rPr>
          <w:rFonts w:ascii="Times New Roman" w:eastAsia="Calibri" w:hAnsi="Times New Roman" w:cs="Times New Roman"/>
          <w:sz w:val="28"/>
          <w:szCs w:val="28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специальная комиссия, создаваемая в центре занятости в целях отбора работодателей для предоставления субсидии.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8. Субсидии предоставляются центрами занятости работодателям, предст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вившим в центр занятости заявку на предоставление субсидии (далее </w:t>
      </w:r>
      <w:r w:rsidR="00DA103A">
        <w:rPr>
          <w:rFonts w:ascii="Times New Roman" w:eastAsia="Calibri" w:hAnsi="Times New Roman" w:cs="Times New Roman"/>
          <w:sz w:val="28"/>
          <w:szCs w:val="28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заявка), </w:t>
      </w:r>
      <w:r w:rsidRPr="00270BED">
        <w:rPr>
          <w:rFonts w:ascii="Times New Roman" w:eastAsia="Calibri" w:hAnsi="Times New Roman" w:cs="Times New Roman"/>
          <w:sz w:val="28"/>
          <w:szCs w:val="28"/>
        </w:rPr>
        <w:lastRenderedPageBreak/>
        <w:t>прошедшим отбор и заключившим соглашение о предоставлении субсидии (далее - соглашение).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Субсидия предоставляется в размере фактически понесенных затрат, но не более величины минимального размера оплаты труда, установленного Федераль</w:t>
      </w:r>
      <w:r w:rsidR="00DA103A">
        <w:rPr>
          <w:rFonts w:ascii="Times New Roman" w:eastAsia="Calibri" w:hAnsi="Times New Roman" w:cs="Times New Roman"/>
          <w:sz w:val="28"/>
          <w:szCs w:val="28"/>
        </w:rPr>
        <w:t>ным законом от 19 июня 2000 г. № 82-ФЗ «</w:t>
      </w:r>
      <w:r w:rsidRPr="00270BED">
        <w:rPr>
          <w:rFonts w:ascii="Times New Roman" w:eastAsia="Calibri" w:hAnsi="Times New Roman" w:cs="Times New Roman"/>
          <w:sz w:val="28"/>
          <w:szCs w:val="28"/>
        </w:rPr>
        <w:t>О минимальном размере оплаты труда</w:t>
      </w:r>
      <w:r w:rsidR="00DA103A">
        <w:rPr>
          <w:rFonts w:ascii="Times New Roman" w:eastAsia="Calibri" w:hAnsi="Times New Roman" w:cs="Times New Roman"/>
          <w:sz w:val="28"/>
          <w:szCs w:val="28"/>
        </w:rPr>
        <w:t>»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DA103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70BED">
        <w:rPr>
          <w:rFonts w:ascii="Times New Roman" w:eastAsia="Calibri" w:hAnsi="Times New Roman" w:cs="Times New Roman"/>
          <w:sz w:val="28"/>
          <w:szCs w:val="28"/>
        </w:rPr>
        <w:t>Федеральный закон от 19 июня 2000 г</w:t>
      </w:r>
      <w:r w:rsidR="00DA103A">
        <w:rPr>
          <w:rFonts w:ascii="Times New Roman" w:eastAsia="Calibri" w:hAnsi="Times New Roman" w:cs="Times New Roman"/>
          <w:sz w:val="28"/>
          <w:szCs w:val="28"/>
        </w:rPr>
        <w:t>.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03A">
        <w:rPr>
          <w:rFonts w:ascii="Times New Roman" w:eastAsia="Calibri" w:hAnsi="Times New Roman" w:cs="Times New Roman"/>
          <w:sz w:val="28"/>
          <w:szCs w:val="28"/>
        </w:rPr>
        <w:t>№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82-ФЗ), за месячную норму рабочего времени, увеличенного на сумму страховых взносов в государственные внебюдже</w:t>
      </w:r>
      <w:r w:rsidRPr="00270BED">
        <w:rPr>
          <w:rFonts w:ascii="Times New Roman" w:eastAsia="Calibri" w:hAnsi="Times New Roman" w:cs="Times New Roman"/>
          <w:sz w:val="28"/>
          <w:szCs w:val="28"/>
        </w:rPr>
        <w:t>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ные фонды и районный коэффициент, на одного работника в месяц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и не более чем за 3 месяца.</w:t>
      </w:r>
    </w:p>
    <w:p w:rsidR="00270BED" w:rsidRPr="00270BED" w:rsidRDefault="00270BED" w:rsidP="00DA1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Размер субсидии на одного работника в месяц определяется пропорционально количеству часов, отработанных им в данном месяце, из расчета установленной в соответствии с законодательством Российской Федерации нормальной продолж</w:t>
      </w:r>
      <w:r w:rsidRPr="00270BED">
        <w:rPr>
          <w:rFonts w:ascii="Times New Roman" w:eastAsia="Calibri" w:hAnsi="Times New Roman" w:cs="Times New Roman"/>
          <w:sz w:val="28"/>
          <w:szCs w:val="28"/>
        </w:rPr>
        <w:t>и</w:t>
      </w:r>
      <w:r w:rsidRPr="00270BED">
        <w:rPr>
          <w:rFonts w:ascii="Times New Roman" w:eastAsia="Calibri" w:hAnsi="Times New Roman" w:cs="Times New Roman"/>
          <w:sz w:val="28"/>
          <w:szCs w:val="28"/>
        </w:rPr>
        <w:t>тельности рабочей недели для соответствующей профессии, должности.</w:t>
      </w:r>
    </w:p>
    <w:p w:rsidR="00270BED" w:rsidRPr="00270BED" w:rsidRDefault="00270BED" w:rsidP="00DA1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Субсидия перечисляется на счет, открытый работодателю в российской кр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дитной организации.</w:t>
      </w:r>
    </w:p>
    <w:p w:rsidR="00270BED" w:rsidRPr="00270BED" w:rsidRDefault="00270BED" w:rsidP="00DA1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За счет средств субсидии запрещается приобретение иностранной валюты.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10. Требования, которым должен соответствовать работодатель на дату не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нее чем за 30 календарных дней до даты подачи заявки: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1) работодатели </w:t>
      </w:r>
      <w:r w:rsidR="00F73AC1">
        <w:rPr>
          <w:rFonts w:ascii="Times New Roman" w:eastAsia="Calibri" w:hAnsi="Times New Roman" w:cs="Times New Roman"/>
          <w:sz w:val="28"/>
          <w:szCs w:val="28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юридические лица не должны находиться в процессе рео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ганизации, ликвидации, в отношении них не введена процедура банкротства, де</w:t>
      </w:r>
      <w:r w:rsidRPr="00270BED">
        <w:rPr>
          <w:rFonts w:ascii="Times New Roman" w:eastAsia="Calibri" w:hAnsi="Times New Roman" w:cs="Times New Roman"/>
          <w:sz w:val="28"/>
          <w:szCs w:val="28"/>
        </w:rPr>
        <w:t>я</w:t>
      </w:r>
      <w:r w:rsidRPr="00270BED">
        <w:rPr>
          <w:rFonts w:ascii="Times New Roman" w:eastAsia="Calibri" w:hAnsi="Times New Roman" w:cs="Times New Roman"/>
          <w:sz w:val="28"/>
          <w:szCs w:val="28"/>
        </w:rPr>
        <w:t>тельность таких работодателей не должна быть приостановлена в порядке, пред</w:t>
      </w:r>
      <w:r w:rsidRPr="00270BED">
        <w:rPr>
          <w:rFonts w:ascii="Times New Roman" w:eastAsia="Calibri" w:hAnsi="Times New Roman" w:cs="Times New Roman"/>
          <w:sz w:val="28"/>
          <w:szCs w:val="28"/>
        </w:rPr>
        <w:t>у</w:t>
      </w:r>
      <w:r w:rsidRPr="00270BED">
        <w:rPr>
          <w:rFonts w:ascii="Times New Roman" w:eastAsia="Calibri" w:hAnsi="Times New Roman" w:cs="Times New Roman"/>
          <w:sz w:val="28"/>
          <w:szCs w:val="28"/>
        </w:rPr>
        <w:t>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2) работодатель не является иностранным юридическим лицом, а также ро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с</w:t>
      </w:r>
      <w:r w:rsidRPr="00270BED">
        <w:rPr>
          <w:rFonts w:ascii="Times New Roman" w:eastAsia="Calibri" w:hAnsi="Times New Roman" w:cs="Times New Roman"/>
          <w:sz w:val="28"/>
          <w:szCs w:val="28"/>
        </w:rPr>
        <w:t>сийским юридическим лицом, в уставном (складочном) капитале которого доля уч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</w:t>
      </w:r>
      <w:r w:rsidRPr="00270BED">
        <w:rPr>
          <w:rFonts w:ascii="Times New Roman" w:eastAsia="Calibri" w:hAnsi="Times New Roman" w:cs="Times New Roman"/>
          <w:sz w:val="28"/>
          <w:szCs w:val="28"/>
        </w:rPr>
        <w:t>у</w:t>
      </w:r>
      <w:r w:rsidRPr="00270BED">
        <w:rPr>
          <w:rFonts w:ascii="Times New Roman" w:eastAsia="Calibri" w:hAnsi="Times New Roman" w:cs="Times New Roman"/>
          <w:sz w:val="28"/>
          <w:szCs w:val="28"/>
        </w:rPr>
        <w:t>дарство или территория, включенные в утверждаемый Министерством финансов Российской Федерации перечень государств и территорий, предоставляющих льго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таких юридических лиц, в совокупности превышает 50</w:t>
      </w:r>
      <w:r w:rsidR="00F73AC1">
        <w:rPr>
          <w:rFonts w:ascii="Times New Roman" w:eastAsia="Calibri" w:hAnsi="Times New Roman" w:cs="Times New Roman"/>
          <w:sz w:val="28"/>
          <w:szCs w:val="28"/>
        </w:rPr>
        <w:t xml:space="preserve"> проце</w:t>
      </w:r>
      <w:r w:rsidR="00F73AC1">
        <w:rPr>
          <w:rFonts w:ascii="Times New Roman" w:eastAsia="Calibri" w:hAnsi="Times New Roman" w:cs="Times New Roman"/>
          <w:sz w:val="28"/>
          <w:szCs w:val="28"/>
        </w:rPr>
        <w:t>н</w:t>
      </w:r>
      <w:r w:rsidR="00F73AC1">
        <w:rPr>
          <w:rFonts w:ascii="Times New Roman" w:eastAsia="Calibri" w:hAnsi="Times New Roman" w:cs="Times New Roman"/>
          <w:sz w:val="28"/>
          <w:szCs w:val="28"/>
        </w:rPr>
        <w:t>тов</w:t>
      </w:r>
      <w:r w:rsidRPr="00270B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3) работодатель не получает средства из республиканского бюджета </w:t>
      </w:r>
      <w:r w:rsidR="00F73AC1" w:rsidRPr="00310FD9">
        <w:rPr>
          <w:rFonts w:ascii="A Times New" w:hAnsi="A Times New"/>
          <w:sz w:val="28"/>
          <w:szCs w:val="28"/>
        </w:rPr>
        <w:t>Респу</w:t>
      </w:r>
      <w:r w:rsidR="00F73AC1" w:rsidRPr="00310FD9">
        <w:rPr>
          <w:rFonts w:ascii="A Times New" w:hAnsi="A Times New"/>
          <w:sz w:val="28"/>
          <w:szCs w:val="28"/>
        </w:rPr>
        <w:t>б</w:t>
      </w:r>
      <w:r w:rsidR="00F73AC1" w:rsidRPr="00310FD9">
        <w:rPr>
          <w:rFonts w:ascii="A Times New" w:hAnsi="A Times New"/>
          <w:sz w:val="28"/>
          <w:szCs w:val="28"/>
        </w:rPr>
        <w:t>лики Тыва</w:t>
      </w:r>
      <w:r w:rsidR="00F73AC1" w:rsidRPr="00C264E0">
        <w:rPr>
          <w:sz w:val="28"/>
          <w:szCs w:val="28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>в соответствии с иными нормативными правовыми актами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на цели, указанные в пункте 6 настоящего </w:t>
      </w:r>
      <w:r w:rsidR="00F73AC1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11. Условиями предоставления субсидии являются: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1) введение работодателем в 2020 году временной приостановки работы,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жима неполного рабочего времени, проведение мероприятий по высвобождению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ботников, предоставление работникам отпуска без сохранения заработной платы;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2) наличие у работодателя трудовых отношений с работниками, находящим</w:t>
      </w:r>
      <w:r w:rsidRPr="00270BED">
        <w:rPr>
          <w:rFonts w:ascii="Times New Roman" w:eastAsia="Calibri" w:hAnsi="Times New Roman" w:cs="Times New Roman"/>
          <w:sz w:val="28"/>
          <w:szCs w:val="28"/>
        </w:rPr>
        <w:t>и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ся под риском увольнения;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3) оформление в установленном порядке трудовых отношений, в том числе на условиях совместительства, дополнительных соглашений к трудовым договорам с </w:t>
      </w:r>
      <w:r w:rsidRPr="00270BED">
        <w:rPr>
          <w:rFonts w:ascii="Times New Roman" w:eastAsia="Calibri" w:hAnsi="Times New Roman" w:cs="Times New Roman"/>
          <w:sz w:val="28"/>
          <w:szCs w:val="28"/>
        </w:rPr>
        <w:lastRenderedPageBreak/>
        <w:t>работниками, находящимися под риском увольнения, при организации временного трудоустройства;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4) выплата работникам, находящимся под риском увольнения, направленным на временные работы, заработной платы выше минимального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, установленного Федеральным законом от 19 июня 2000 </w:t>
      </w:r>
      <w:r w:rsidR="004A05E9">
        <w:rPr>
          <w:rFonts w:ascii="Times New Roman" w:eastAsia="Calibri" w:hAnsi="Times New Roman" w:cs="Times New Roman"/>
          <w:sz w:val="28"/>
          <w:szCs w:val="28"/>
        </w:rPr>
        <w:t>г. № 82-ФЗ, не менее чем на 5 процентов</w:t>
      </w:r>
      <w:r w:rsidRPr="00270B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5) перечисление в государственные внебюджетные фонды начислений на фонд оплаты труда работников, находящихся под риском увольнения, направленных на временные работы;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работодателя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приостановлена в соответствии с 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Правительства Республики Тыва от 16 марта 2020 г</w:t>
      </w:r>
      <w:r w:rsidR="004A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88-р «</w:t>
      </w:r>
      <w:r w:rsidRPr="007D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р</w:t>
      </w:r>
      <w:r w:rsidRPr="007D7E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E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повышенной готовности на территории Республики Тыва и мерах по предо</w:t>
      </w:r>
      <w:r w:rsidRPr="007D7E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вращению завоза и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Правительства Республики Тыва 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2020</w:t>
      </w:r>
      <w:r w:rsidR="004A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88-р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>а также в отношении работодателя не введены ограничительные мероприятия в ц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лях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обеспечения санитарно-эпидемиологического благополучия населения в связи с распространением новой коронавирусной инфекции;</w:t>
      </w:r>
    </w:p>
    <w:p w:rsidR="00270BED" w:rsidRPr="00270BED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7) наличие в информационно-аналитической системе </w:t>
      </w:r>
      <w:r w:rsidR="004A05E9">
        <w:rPr>
          <w:rFonts w:ascii="Times New Roman" w:eastAsia="Calibri" w:hAnsi="Times New Roman" w:cs="Times New Roman"/>
          <w:sz w:val="28"/>
          <w:szCs w:val="28"/>
        </w:rPr>
        <w:t>«</w:t>
      </w:r>
      <w:r w:rsidRPr="00270BED">
        <w:rPr>
          <w:rFonts w:ascii="Times New Roman" w:eastAsia="Calibri" w:hAnsi="Times New Roman" w:cs="Times New Roman"/>
          <w:sz w:val="28"/>
          <w:szCs w:val="28"/>
        </w:rPr>
        <w:t>Общероссийск</w:t>
      </w:r>
      <w:r w:rsidR="00F73AC1">
        <w:rPr>
          <w:rFonts w:ascii="Times New Roman" w:eastAsia="Calibri" w:hAnsi="Times New Roman" w:cs="Times New Roman"/>
          <w:sz w:val="28"/>
          <w:szCs w:val="28"/>
        </w:rPr>
        <w:t>ая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 w:rsidR="00F73AC1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вакан</w:t>
      </w:r>
      <w:r w:rsidR="004A05E9">
        <w:rPr>
          <w:rFonts w:ascii="Times New Roman" w:eastAsia="Calibri" w:hAnsi="Times New Roman" w:cs="Times New Roman"/>
          <w:sz w:val="28"/>
          <w:szCs w:val="28"/>
        </w:rPr>
        <w:t>сий «</w:t>
      </w:r>
      <w:r w:rsidRPr="00270BED">
        <w:rPr>
          <w:rFonts w:ascii="Times New Roman" w:eastAsia="Calibri" w:hAnsi="Times New Roman" w:cs="Times New Roman"/>
          <w:sz w:val="28"/>
          <w:szCs w:val="28"/>
        </w:rPr>
        <w:t>Работа в России</w:t>
      </w:r>
      <w:r w:rsidR="004A05E9">
        <w:rPr>
          <w:rFonts w:ascii="Times New Roman" w:eastAsia="Calibri" w:hAnsi="Times New Roman" w:cs="Times New Roman"/>
          <w:sz w:val="28"/>
          <w:szCs w:val="28"/>
        </w:rPr>
        <w:t>»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информации работодателя о наличии свободных раб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чих мест и вакантных должностей, планируемых в целях организации временного трудоустройства.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12. Отбор работодателей для получения субсидий проводится комиссией це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н</w:t>
      </w:r>
      <w:r w:rsidRPr="00270BED">
        <w:rPr>
          <w:rFonts w:ascii="Times New Roman" w:eastAsia="Calibri" w:hAnsi="Times New Roman" w:cs="Times New Roman"/>
          <w:sz w:val="28"/>
          <w:szCs w:val="28"/>
        </w:rPr>
        <w:t>тра занятости, состав которой утверждается приказом центра занятости.</w:t>
      </w:r>
    </w:p>
    <w:p w:rsidR="00270BED" w:rsidRPr="00270BED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В состав комиссии центра занятости включаются руководитель центра занят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сти (лицо, его замещающее) или заместитель руководителя центра занятости, гла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в</w:t>
      </w:r>
      <w:r w:rsidRPr="00270BED">
        <w:rPr>
          <w:rFonts w:ascii="Times New Roman" w:eastAsia="Calibri" w:hAnsi="Times New Roman" w:cs="Times New Roman"/>
          <w:sz w:val="28"/>
          <w:szCs w:val="28"/>
        </w:rPr>
        <w:t>ный бухгалтер (бухгалтер) центра занятости, а также работники центра занятости, участвующие в предоставлении субсидий.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Для участия в отборе для получения субсидии работодатели не позднее 1 декабря 2020 г</w:t>
      </w:r>
      <w:r w:rsidR="004A05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70BED">
        <w:rPr>
          <w:rFonts w:ascii="Times New Roman" w:eastAsia="Calibri" w:hAnsi="Times New Roman" w:cs="Times New Roman"/>
          <w:sz w:val="28"/>
          <w:szCs w:val="28"/>
        </w:rPr>
        <w:t>подают в центр занятости по месту организации временного труд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устройства граждан, находящихся под риском увольнения, заявку на предоставл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ние субсидии в целях возмещения расходов на частичную оплату труда при орган</w:t>
      </w:r>
      <w:r w:rsidRPr="00270BED">
        <w:rPr>
          <w:rFonts w:ascii="Times New Roman" w:eastAsia="Calibri" w:hAnsi="Times New Roman" w:cs="Times New Roman"/>
          <w:sz w:val="28"/>
          <w:szCs w:val="28"/>
        </w:rPr>
        <w:t>и</w:t>
      </w:r>
      <w:r w:rsidRPr="00270BED">
        <w:rPr>
          <w:rFonts w:ascii="Times New Roman" w:eastAsia="Calibri" w:hAnsi="Times New Roman" w:cs="Times New Roman"/>
          <w:sz w:val="28"/>
          <w:szCs w:val="28"/>
        </w:rPr>
        <w:t>зации временного трудоустройства работников, находящихся под риском увольн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ния (далее </w:t>
      </w:r>
      <w:r w:rsidR="004A05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заявка), по форме согласно приложению </w:t>
      </w:r>
      <w:r w:rsidR="004A05E9">
        <w:rPr>
          <w:rFonts w:ascii="Times New Roman" w:eastAsia="Calibri" w:hAnsi="Times New Roman" w:cs="Times New Roman"/>
          <w:sz w:val="28"/>
          <w:szCs w:val="28"/>
        </w:rPr>
        <w:t>№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1 к настоящему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орядку.</w:t>
      </w:r>
      <w:proofErr w:type="gramEnd"/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14. К заявке прилагаются следующие документы: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1) копии учредительных документов;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2) копия локального акта работодателя о введении режима неполного рабочего времени, временной остановки работ, предоставлении отпусков без сохранения з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работной платы, проведении мероприятий по высвобождению работников с прил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жением копий документов, подтверждающих наличие трудовых отношений с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ботниками, находящимися под риском увольнения (приказы работодателя, трудовые договоры, в том числе на условиях совместительства, иные документы), планиру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мых к направлению на временное трудоустройство;</w:t>
      </w:r>
      <w:proofErr w:type="gramEnd"/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3) письмо работодателя о том, что его деятельность не приостановлена в соо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т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Правительства Республики Тыва 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2020 </w:t>
      </w:r>
      <w:r w:rsidR="004A05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88-р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а также в отношении работодателя не введены ограничительные мероприятия </w:t>
      </w:r>
      <w:r w:rsidRPr="00270BED">
        <w:rPr>
          <w:rFonts w:ascii="Times New Roman" w:eastAsia="Calibri" w:hAnsi="Times New Roman" w:cs="Times New Roman"/>
          <w:sz w:val="28"/>
          <w:szCs w:val="28"/>
        </w:rPr>
        <w:lastRenderedPageBreak/>
        <w:t>в целях обеспечения санитарно-эпидемиологического благополучия населения в связи с распространением новой коронавирусной инфекции;</w:t>
      </w:r>
    </w:p>
    <w:p w:rsidR="004A05E9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4) список временных работ, планируемых к выполнению работниками, нах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дящимися под риском увольнения, по форме согласно приложению </w:t>
      </w:r>
      <w:r w:rsidR="004A05E9">
        <w:rPr>
          <w:rFonts w:ascii="Times New Roman" w:eastAsia="Calibri" w:hAnsi="Times New Roman" w:cs="Times New Roman"/>
          <w:sz w:val="28"/>
          <w:szCs w:val="28"/>
        </w:rPr>
        <w:t>№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2 к насто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я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орядку;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5) документы, подтверждающие полномочия лица, действующего от имени работодателя (копия заверенного руководителем приказа (либо выписка из приказа) или трудового договора с лицом, назначенным осуществлять функции руководителя или исполнительного органа юридического лица, подлинник либо нотариально з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веренная копия доверенности, оформленной в соответствии с законодательством Российской Федерации, на представление интересов работодателя и совершение всех действий, предусмотренных настоящим порядком, в случае подписания заявки уполномоченным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работодателем должностным лицом); копия паспорта индивид</w:t>
      </w:r>
      <w:r w:rsidRPr="00270BED">
        <w:rPr>
          <w:rFonts w:ascii="Times New Roman" w:eastAsia="Calibri" w:hAnsi="Times New Roman" w:cs="Times New Roman"/>
          <w:sz w:val="28"/>
          <w:szCs w:val="28"/>
        </w:rPr>
        <w:t>у</w:t>
      </w:r>
      <w:r w:rsidRPr="00270BED">
        <w:rPr>
          <w:rFonts w:ascii="Times New Roman" w:eastAsia="Calibri" w:hAnsi="Times New Roman" w:cs="Times New Roman"/>
          <w:sz w:val="28"/>
          <w:szCs w:val="28"/>
        </w:rPr>
        <w:t>ального предпринимателя либо документа, его заменяющего, с представлением ор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и</w:t>
      </w:r>
      <w:r w:rsidRPr="00270BED">
        <w:rPr>
          <w:rFonts w:ascii="Times New Roman" w:eastAsia="Calibri" w:hAnsi="Times New Roman" w:cs="Times New Roman"/>
          <w:sz w:val="28"/>
          <w:szCs w:val="28"/>
        </w:rPr>
        <w:t>гинала паспорта либо документа, его заменяющего.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Копии документов заверяются работодателем (уполномоченным им дол</w:t>
      </w:r>
      <w:r w:rsidRPr="00270BED">
        <w:rPr>
          <w:rFonts w:ascii="Times New Roman" w:eastAsia="Calibri" w:hAnsi="Times New Roman" w:cs="Times New Roman"/>
          <w:sz w:val="28"/>
          <w:szCs w:val="28"/>
        </w:rPr>
        <w:t>ж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ностным лицом) и скрепляются печатью (при наличии).</w:t>
      </w:r>
    </w:p>
    <w:p w:rsidR="00F73AC1" w:rsidRDefault="00270BED" w:rsidP="00F73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15. Заявка представляется в </w:t>
      </w:r>
      <w:r>
        <w:rPr>
          <w:rFonts w:ascii="Times New Roman" w:eastAsia="Calibri" w:hAnsi="Times New Roman" w:cs="Times New Roman"/>
          <w:sz w:val="28"/>
          <w:szCs w:val="28"/>
        </w:rPr>
        <w:t>бумажном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виде, прошитой, пронумерованной, подписанной руководителем работодателя (уполномоченным работодателем дол</w:t>
      </w:r>
      <w:r w:rsidRPr="00270BED">
        <w:rPr>
          <w:rFonts w:ascii="Times New Roman" w:eastAsia="Calibri" w:hAnsi="Times New Roman" w:cs="Times New Roman"/>
          <w:sz w:val="28"/>
          <w:szCs w:val="28"/>
        </w:rPr>
        <w:t>ж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ностным лицом) и главным бухгалтером (бухгалтером) (при наличии) работодателя и скрепленной печатью (при наличии).</w:t>
      </w:r>
    </w:p>
    <w:p w:rsidR="00270BED" w:rsidRPr="00270BED" w:rsidRDefault="00270BED" w:rsidP="00F73A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Заявка может быть отозвана до даты заключения соглашения путем предста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в</w:t>
      </w:r>
      <w:r w:rsidRPr="00270BED">
        <w:rPr>
          <w:rFonts w:ascii="Times New Roman" w:eastAsia="Calibri" w:hAnsi="Times New Roman" w:cs="Times New Roman"/>
          <w:sz w:val="28"/>
          <w:szCs w:val="28"/>
        </w:rPr>
        <w:t>ления работодателем (уполномоченным им должностным лицом) в центр занятости соответствующего заявления. В случае если такое заявление подано после принятия решения о предоставлении субсидии, данное решение подлежит отмене.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16. Заявка либо заявление об отзыве заявки подлежат обязательной регистр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ции в день поступления в центр занятости в журнале приема и регистрации заявок, в котором делается отметка о приеме или об отказе в приеме заявки, отметка о приеме заявления об отзыве заявки.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17. Основаниями для отказа в приеме заявки являются: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1) непредставление (представление не в полном объеме) документов, указа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н</w:t>
      </w:r>
      <w:r w:rsidRPr="00270BED">
        <w:rPr>
          <w:rFonts w:ascii="Times New Roman" w:eastAsia="Calibri" w:hAnsi="Times New Roman" w:cs="Times New Roman"/>
          <w:sz w:val="28"/>
          <w:szCs w:val="28"/>
        </w:rPr>
        <w:t>ных в пункт</w:t>
      </w:r>
      <w:r w:rsidR="00F73AC1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14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орядка, или представление указанных документов, содержащих недостоверные либо ложные сведения;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2) несоответствие заявки форме согласно приложению </w:t>
      </w:r>
      <w:r w:rsidR="004A05E9">
        <w:rPr>
          <w:rFonts w:ascii="Times New Roman" w:eastAsia="Calibri" w:hAnsi="Times New Roman" w:cs="Times New Roman"/>
          <w:sz w:val="28"/>
          <w:szCs w:val="28"/>
        </w:rPr>
        <w:t>№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F73AC1">
        <w:rPr>
          <w:rFonts w:ascii="Times New Roman" w:eastAsia="Calibri" w:hAnsi="Times New Roman" w:cs="Times New Roman"/>
          <w:sz w:val="28"/>
          <w:szCs w:val="28"/>
        </w:rPr>
        <w:t>к настоящему П</w:t>
      </w:r>
      <w:r w:rsidR="00F73AC1">
        <w:rPr>
          <w:rFonts w:ascii="Times New Roman" w:eastAsia="Calibri" w:hAnsi="Times New Roman" w:cs="Times New Roman"/>
          <w:sz w:val="28"/>
          <w:szCs w:val="28"/>
        </w:rPr>
        <w:t>о</w:t>
      </w:r>
      <w:r w:rsidR="00F73AC1">
        <w:rPr>
          <w:rFonts w:ascii="Times New Roman" w:eastAsia="Calibri" w:hAnsi="Times New Roman" w:cs="Times New Roman"/>
          <w:sz w:val="28"/>
          <w:szCs w:val="28"/>
        </w:rPr>
        <w:t xml:space="preserve">рядку 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и (или) требованиям, установленным </w:t>
      </w:r>
      <w:r w:rsidR="00F73AC1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4A05E9">
        <w:rPr>
          <w:rFonts w:ascii="Times New Roman" w:eastAsia="Calibri" w:hAnsi="Times New Roman" w:cs="Times New Roman"/>
          <w:sz w:val="28"/>
          <w:szCs w:val="28"/>
        </w:rPr>
        <w:t xml:space="preserve"> перв</w:t>
      </w:r>
      <w:r w:rsidR="00F73AC1">
        <w:rPr>
          <w:rFonts w:ascii="Times New Roman" w:eastAsia="Calibri" w:hAnsi="Times New Roman" w:cs="Times New Roman"/>
          <w:sz w:val="28"/>
          <w:szCs w:val="28"/>
        </w:rPr>
        <w:t>ым</w:t>
      </w:r>
      <w:r w:rsidR="004A05E9">
        <w:rPr>
          <w:rFonts w:ascii="Times New Roman" w:eastAsia="Calibri" w:hAnsi="Times New Roman" w:cs="Times New Roman"/>
          <w:sz w:val="28"/>
          <w:szCs w:val="28"/>
        </w:rPr>
        <w:t xml:space="preserve"> пункта 15 настоящего 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3) отсутствие бюджетных ассигнований и лимитов бюджетных обязательств, доведенных Министерством центрам занятости в целях предоставления субсидий.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18. В случае выявления оснований для отказа в приеме заявки заявка подл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жит возврату работодателю в день подачи заявки, о чем делается отметка в журнале приема и регистрации заявок.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19. Работодатель вправе после устранения замечаний, послуживших основ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нием для отказа в приеме заявки, повторно представить заявку до окончания срока представления заявок, указанного в пункте 13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орядка. Повторный пр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и</w:t>
      </w:r>
      <w:r w:rsidRPr="00270BED">
        <w:rPr>
          <w:rFonts w:ascii="Times New Roman" w:eastAsia="Calibri" w:hAnsi="Times New Roman" w:cs="Times New Roman"/>
          <w:sz w:val="28"/>
          <w:szCs w:val="28"/>
        </w:rPr>
        <w:t>ем и рассмотрение заявки осуществляются в соответствии с настоящим порядком.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20. Заявки, в том числе указанные в пункте 19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орядка, предста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в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ленные позднее срока, указанного в пункте 13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орядка, не принимаю</w:t>
      </w:r>
      <w:r w:rsidRPr="00270BED">
        <w:rPr>
          <w:rFonts w:ascii="Times New Roman" w:eastAsia="Calibri" w:hAnsi="Times New Roman" w:cs="Times New Roman"/>
          <w:sz w:val="28"/>
          <w:szCs w:val="28"/>
        </w:rPr>
        <w:t>т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ся.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Комиссия центра занятости рассматривает заявки в порядке их поступл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ния в части полноты сведений, содержащихся в документах, соответствия докуме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н</w:t>
      </w:r>
      <w:r w:rsidRPr="00270BED">
        <w:rPr>
          <w:rFonts w:ascii="Times New Roman" w:eastAsia="Calibri" w:hAnsi="Times New Roman" w:cs="Times New Roman"/>
          <w:sz w:val="28"/>
          <w:szCs w:val="28"/>
        </w:rPr>
        <w:t>тов требованиям законодательства Российской Федерации, а также соответствия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ботодателя требованиям и условиям, указанным в пунктах 10 и 11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рядка, за исключением условий, </w:t>
      </w:r>
      <w:r w:rsidR="004A05E9">
        <w:rPr>
          <w:rFonts w:ascii="Times New Roman" w:eastAsia="Calibri" w:hAnsi="Times New Roman" w:cs="Times New Roman"/>
          <w:sz w:val="28"/>
          <w:szCs w:val="28"/>
        </w:rPr>
        <w:t>предусмотренных подпунктами 3-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5 пункта 11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орядка, в срок, не превышающий 5 рабочих дней с даты представления заявки.</w:t>
      </w:r>
      <w:proofErr w:type="gramEnd"/>
    </w:p>
    <w:p w:rsidR="00270BED" w:rsidRPr="00270BED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В целях установления соответствия работодателя требованиям, предусмотре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н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ным подпунктами 1 и 2 пункта 10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орядка, комиссия центра занятости при рассмотрении заявки запрашивает у налогового органа посредством межведо</w:t>
      </w:r>
      <w:r w:rsidRPr="00270BED">
        <w:rPr>
          <w:rFonts w:ascii="Times New Roman" w:eastAsia="Calibri" w:hAnsi="Times New Roman" w:cs="Times New Roman"/>
          <w:sz w:val="28"/>
          <w:szCs w:val="28"/>
        </w:rPr>
        <w:t>м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ственного запроса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22. По итогам рассмотрения заявки комиссия центра занятости принимает о</w:t>
      </w:r>
      <w:r w:rsidRPr="00270BED">
        <w:rPr>
          <w:rFonts w:ascii="Times New Roman" w:eastAsia="Calibri" w:hAnsi="Times New Roman" w:cs="Times New Roman"/>
          <w:sz w:val="28"/>
          <w:szCs w:val="28"/>
        </w:rPr>
        <w:t>д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но из следующих решений:</w:t>
      </w:r>
    </w:p>
    <w:p w:rsidR="00270BED" w:rsidRPr="00270BED" w:rsidRDefault="00270BED" w:rsidP="00F73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1) признать работодателя соответствующим требованиям и условиям отбора и предоставить субсидию;</w:t>
      </w:r>
    </w:p>
    <w:p w:rsidR="00270BED" w:rsidRPr="00270BED" w:rsidRDefault="00270BED" w:rsidP="00F73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2) признать работодателя не соответствующим требованиям и условиям отб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ра и отказать в предоставлении субсидии.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23. Основаниями для отказа работодателю в предоставлении субсидии явл</w:t>
      </w:r>
      <w:r w:rsidRPr="00270BED">
        <w:rPr>
          <w:rFonts w:ascii="Times New Roman" w:eastAsia="Calibri" w:hAnsi="Times New Roman" w:cs="Times New Roman"/>
          <w:sz w:val="28"/>
          <w:szCs w:val="28"/>
        </w:rPr>
        <w:t>я</w:t>
      </w:r>
      <w:r w:rsidRPr="00270BED">
        <w:rPr>
          <w:rFonts w:ascii="Times New Roman" w:eastAsia="Calibri" w:hAnsi="Times New Roman" w:cs="Times New Roman"/>
          <w:sz w:val="28"/>
          <w:szCs w:val="28"/>
        </w:rPr>
        <w:t>ются: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1) несоответствие работодателя требованиям и условиям, указанным в пунктах 10 и 11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орядка, за исключением условий, предусмотренных подпун</w:t>
      </w:r>
      <w:r w:rsidRPr="00270BED">
        <w:rPr>
          <w:rFonts w:ascii="Times New Roman" w:eastAsia="Calibri" w:hAnsi="Times New Roman" w:cs="Times New Roman"/>
          <w:sz w:val="28"/>
          <w:szCs w:val="28"/>
        </w:rPr>
        <w:t>к</w:t>
      </w:r>
      <w:r w:rsidR="004A05E9">
        <w:rPr>
          <w:rFonts w:ascii="Times New Roman" w:eastAsia="Calibri" w:hAnsi="Times New Roman" w:cs="Times New Roman"/>
          <w:sz w:val="28"/>
          <w:szCs w:val="28"/>
        </w:rPr>
        <w:t>тами 3-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5 пункта 11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2) представление работодателем документов, указанных в части первой пункта 14 настоящего порядка, оформленных с нарушением требований законодательства Российской Федерации и (или) содержащих неполные или недостоверные сведения;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3) отсутствие в информационно-аналитической системе </w:t>
      </w:r>
      <w:r w:rsidR="004A05E9">
        <w:rPr>
          <w:rFonts w:ascii="Times New Roman" w:eastAsia="Calibri" w:hAnsi="Times New Roman" w:cs="Times New Roman"/>
          <w:sz w:val="28"/>
          <w:szCs w:val="28"/>
        </w:rPr>
        <w:t>«</w:t>
      </w:r>
      <w:r w:rsidRPr="00270BED">
        <w:rPr>
          <w:rFonts w:ascii="Times New Roman" w:eastAsia="Calibri" w:hAnsi="Times New Roman" w:cs="Times New Roman"/>
          <w:sz w:val="28"/>
          <w:szCs w:val="28"/>
        </w:rPr>
        <w:t>Общероссийс</w:t>
      </w:r>
      <w:r w:rsidR="00F73AC1">
        <w:rPr>
          <w:rFonts w:ascii="Times New Roman" w:eastAsia="Calibri" w:hAnsi="Times New Roman" w:cs="Times New Roman"/>
          <w:sz w:val="28"/>
          <w:szCs w:val="28"/>
        </w:rPr>
        <w:t>кая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з</w:t>
      </w:r>
      <w:r w:rsidR="00F73AC1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ва</w:t>
      </w:r>
      <w:r w:rsidR="004A05E9">
        <w:rPr>
          <w:rFonts w:ascii="Times New Roman" w:eastAsia="Calibri" w:hAnsi="Times New Roman" w:cs="Times New Roman"/>
          <w:sz w:val="28"/>
          <w:szCs w:val="28"/>
        </w:rPr>
        <w:t>кансий «</w:t>
      </w:r>
      <w:r w:rsidRPr="00270BED">
        <w:rPr>
          <w:rFonts w:ascii="Times New Roman" w:eastAsia="Calibri" w:hAnsi="Times New Roman" w:cs="Times New Roman"/>
          <w:sz w:val="28"/>
          <w:szCs w:val="28"/>
        </w:rPr>
        <w:t>Работа в России</w:t>
      </w:r>
      <w:r w:rsidR="004A05E9">
        <w:rPr>
          <w:rFonts w:ascii="Times New Roman" w:eastAsia="Calibri" w:hAnsi="Times New Roman" w:cs="Times New Roman"/>
          <w:sz w:val="28"/>
          <w:szCs w:val="28"/>
        </w:rPr>
        <w:t>»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информации работодателя о наличии свободных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бочих мест и вакантных должностей, планируемых в целях организации временного трудоустройства.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24. Решение комиссии центра занятости оформляется в форме протокола.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25. В случае принятия комиссией центра занятости решения о признании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ботодателя не соответствующим требованиям и условиям отбора и отказе в пред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ставлении субсидии в протоколе заседания комиссии центра занятости указываются основания принятия такого решения.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Копия протокола заседания комиссии центра занятости (копия выписки из протокола заседания комиссии центра занятости) направляется работодателю не позднее рабочего дня, следующего за днем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подписания протокола заседания коми</w:t>
      </w:r>
      <w:r w:rsidRPr="00270BED">
        <w:rPr>
          <w:rFonts w:ascii="Times New Roman" w:eastAsia="Calibri" w:hAnsi="Times New Roman" w:cs="Times New Roman"/>
          <w:sz w:val="28"/>
          <w:szCs w:val="28"/>
        </w:rPr>
        <w:t>с</w:t>
      </w:r>
      <w:r w:rsidRPr="00270BED">
        <w:rPr>
          <w:rFonts w:ascii="Times New Roman" w:eastAsia="Calibri" w:hAnsi="Times New Roman" w:cs="Times New Roman"/>
          <w:sz w:val="28"/>
          <w:szCs w:val="28"/>
        </w:rPr>
        <w:t>сии центра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занятости, способом, обеспечивающим подтверждение получения, или вручается лицу, уполномоченному работодателем. В журнале приема и регистрации заявок делается отметка о дате и форме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направления копии протокола заседания к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lastRenderedPageBreak/>
        <w:t>миссии центра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занятости (копии выписки из протокола заседания комиссии центра занятости).</w:t>
      </w:r>
    </w:p>
    <w:p w:rsidR="00270BED" w:rsidRPr="00270BED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В случае несогласия с отказом в предоставлении субсидии работодатель в 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рядке досудебного разбирательства вправе направить обращение по вопросу отказа в предоставлении субсидии в центр занятости либо Министерство.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В случае принятия комиссией центра занятости решения о признании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ботодателя не соответствующим требованиям и условиям отбора и отказе в пред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ставлении субсидии работодатель вправе в срок не более 15 календарных дней с д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ты направления копии протокола заседания комиссии центра занятости (копии в</w:t>
      </w:r>
      <w:r w:rsidRPr="00270BED">
        <w:rPr>
          <w:rFonts w:ascii="Times New Roman" w:eastAsia="Calibri" w:hAnsi="Times New Roman" w:cs="Times New Roman"/>
          <w:sz w:val="28"/>
          <w:szCs w:val="28"/>
        </w:rPr>
        <w:t>ы</w:t>
      </w:r>
      <w:r w:rsidRPr="00270BED">
        <w:rPr>
          <w:rFonts w:ascii="Times New Roman" w:eastAsia="Calibri" w:hAnsi="Times New Roman" w:cs="Times New Roman"/>
          <w:sz w:val="28"/>
          <w:szCs w:val="28"/>
        </w:rPr>
        <w:t>писки из протокола заседания комиссии центра занятости) и не позднее срока, ук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занного в пункте 13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орядка, вновь представить в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центр занятости уточненную заявку, содержащую документы, подтверждающие устранение нед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статков, выявленных комиссией центра занятости.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Уточненная заявка представляется в печатном виде, прошитой, пронумер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ванной, подписанной работодателем (уполномоченным работодателем должнос</w:t>
      </w:r>
      <w:r w:rsidRPr="00270BED">
        <w:rPr>
          <w:rFonts w:ascii="Times New Roman" w:eastAsia="Calibri" w:hAnsi="Times New Roman" w:cs="Times New Roman"/>
          <w:sz w:val="28"/>
          <w:szCs w:val="28"/>
        </w:rPr>
        <w:t>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ным лицом) и главным бухгалтером (бухгалтером) (при наличии) и скрепленной 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чатью (при наличии).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Комиссия центра занятости рассматривает уточненную заявку в срок, не пр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вышающий 5 рабочих дней.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В случае принятия комиссией центра занятости решения о признании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ботодателя соответствующим требованиям и условиям отбора и предоставлении субсидии копия протокола заседания комиссии центра занятости (копия выписки из протокола заседания комиссии центра занятости) направляется работодателю не позднее рабочего дня, следующего за днем подписания протокола заседания коми</w:t>
      </w:r>
      <w:r w:rsidRPr="00270BED">
        <w:rPr>
          <w:rFonts w:ascii="Times New Roman" w:eastAsia="Calibri" w:hAnsi="Times New Roman" w:cs="Times New Roman"/>
          <w:sz w:val="28"/>
          <w:szCs w:val="28"/>
        </w:rPr>
        <w:t>с</w:t>
      </w:r>
      <w:r w:rsidRPr="00270BED">
        <w:rPr>
          <w:rFonts w:ascii="Times New Roman" w:eastAsia="Calibri" w:hAnsi="Times New Roman" w:cs="Times New Roman"/>
          <w:sz w:val="28"/>
          <w:szCs w:val="28"/>
        </w:rPr>
        <w:t>сии центра занятости, способом, обеспечивающим подтверждение получения, или вручается уполномоченному работодателем должностному лицу.</w:t>
      </w:r>
      <w:proofErr w:type="gramEnd"/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Условием заключения соглашения является решение о признании работодат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ля соответствующим требованиям и условиям отбора и предоставлении субсидии, принятое комиссией центра занятости.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Соглашение заключается по форме, утвержденной Министерством финансов </w:t>
      </w:r>
      <w:r w:rsidR="00101F35">
        <w:rPr>
          <w:rFonts w:ascii="Times New Roman" w:eastAsia="Calibri" w:hAnsi="Times New Roman" w:cs="Times New Roman"/>
          <w:sz w:val="28"/>
          <w:szCs w:val="28"/>
        </w:rPr>
        <w:t>Республики Тыва.</w:t>
      </w:r>
    </w:p>
    <w:p w:rsidR="00270BED" w:rsidRPr="00CB500B" w:rsidRDefault="00270BED" w:rsidP="004A05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центром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рабочих дней со дня, следующего за днем </w:t>
      </w:r>
      <w:proofErr w:type="gramStart"/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засед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комиссии центра занятости</w:t>
      </w:r>
      <w:proofErr w:type="gramEnd"/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Соглашение содержит информацию о количестве создаваемых рабочих мест для временного трудоустройства работников, численности работников, находящи</w:t>
      </w:r>
      <w:r w:rsidRPr="00270BED">
        <w:rPr>
          <w:rFonts w:ascii="Times New Roman" w:eastAsia="Calibri" w:hAnsi="Times New Roman" w:cs="Times New Roman"/>
          <w:sz w:val="28"/>
          <w:szCs w:val="28"/>
        </w:rPr>
        <w:t>х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ся под риском увольнения, которые должны быть направлены для временного тр</w:t>
      </w:r>
      <w:r w:rsidRPr="00270BED">
        <w:rPr>
          <w:rFonts w:ascii="Times New Roman" w:eastAsia="Calibri" w:hAnsi="Times New Roman" w:cs="Times New Roman"/>
          <w:sz w:val="28"/>
          <w:szCs w:val="28"/>
        </w:rPr>
        <w:t>у</w:t>
      </w:r>
      <w:r w:rsidRPr="00270BED">
        <w:rPr>
          <w:rFonts w:ascii="Times New Roman" w:eastAsia="Calibri" w:hAnsi="Times New Roman" w:cs="Times New Roman"/>
          <w:sz w:val="28"/>
          <w:szCs w:val="28"/>
        </w:rPr>
        <w:t>доустройства, местах проведения и характере (режиме) работ, сроках начала и око</w:t>
      </w:r>
      <w:r w:rsidRPr="00270BED">
        <w:rPr>
          <w:rFonts w:ascii="Times New Roman" w:eastAsia="Calibri" w:hAnsi="Times New Roman" w:cs="Times New Roman"/>
          <w:sz w:val="28"/>
          <w:szCs w:val="28"/>
        </w:rPr>
        <w:t>н</w:t>
      </w:r>
      <w:r w:rsidRPr="00270BED">
        <w:rPr>
          <w:rFonts w:ascii="Times New Roman" w:eastAsia="Calibri" w:hAnsi="Times New Roman" w:cs="Times New Roman"/>
          <w:sz w:val="28"/>
          <w:szCs w:val="28"/>
        </w:rPr>
        <w:t>чания работ, уровне оплаты труда, требованиях по обеспечению условий охраны труда.</w:t>
      </w:r>
    </w:p>
    <w:p w:rsidR="008B0ADE" w:rsidRDefault="00270BED" w:rsidP="004A05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8B0ADE"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обеспечивает подписание соглашения 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B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8B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DE"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дней, следующих за дн</w:t>
      </w:r>
      <w:r w:rsidR="008B0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получения проекта соглашения.</w:t>
      </w:r>
    </w:p>
    <w:p w:rsidR="008B0ADE" w:rsidRPr="00CB500B" w:rsidRDefault="008B0ADE" w:rsidP="004A05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подписывает соглашение 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D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носителе 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 дней, следующих за днем подписания соглашения работодателем.</w:t>
      </w:r>
    </w:p>
    <w:p w:rsidR="008B0ADE" w:rsidRPr="00CB500B" w:rsidRDefault="008B0ADE" w:rsidP="004A05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случаях, установленных 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соглашением, между центром занятости и работодателем может быть заключено д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полнительное соглашение.</w:t>
      </w:r>
    </w:p>
    <w:p w:rsidR="00F34531" w:rsidRDefault="008B0ADE" w:rsidP="004A05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заключается в порядке, предусмотренном согл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шением.</w:t>
      </w:r>
    </w:p>
    <w:p w:rsidR="008B0ADE" w:rsidRPr="00CB500B" w:rsidRDefault="008B0ADE" w:rsidP="004A05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может быть расторгнуто в случаях, установленных соглашением.</w:t>
      </w:r>
    </w:p>
    <w:p w:rsidR="004A05E9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29. В течение 5 рабочих дней после заключения соглашения работодатель обеспечивает временное трудоустройство работников, находящихся под риском увольнения, на свободные рабочие места, информация о которых направлялась 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ботодателем в информационно-аналитическую систему </w:t>
      </w:r>
      <w:r w:rsidR="004A05E9">
        <w:rPr>
          <w:rFonts w:ascii="Times New Roman" w:eastAsia="Calibri" w:hAnsi="Times New Roman" w:cs="Times New Roman"/>
          <w:sz w:val="28"/>
          <w:szCs w:val="28"/>
        </w:rPr>
        <w:t>«Общероссийск</w:t>
      </w:r>
      <w:r w:rsidR="00F73AC1">
        <w:rPr>
          <w:rFonts w:ascii="Times New Roman" w:eastAsia="Calibri" w:hAnsi="Times New Roman" w:cs="Times New Roman"/>
          <w:sz w:val="28"/>
          <w:szCs w:val="28"/>
        </w:rPr>
        <w:t>ая</w:t>
      </w:r>
      <w:r w:rsidR="004A05E9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 w:rsidR="00F73AC1">
        <w:rPr>
          <w:rFonts w:ascii="Times New Roman" w:eastAsia="Calibri" w:hAnsi="Times New Roman" w:cs="Times New Roman"/>
          <w:sz w:val="28"/>
          <w:szCs w:val="28"/>
        </w:rPr>
        <w:t>а</w:t>
      </w:r>
      <w:r w:rsidR="004A05E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4A05E9">
        <w:rPr>
          <w:rFonts w:ascii="Times New Roman" w:eastAsia="Calibri" w:hAnsi="Times New Roman" w:cs="Times New Roman"/>
          <w:sz w:val="28"/>
          <w:szCs w:val="28"/>
        </w:rPr>
        <w:t>а</w:t>
      </w:r>
      <w:r w:rsidR="004A05E9">
        <w:rPr>
          <w:rFonts w:ascii="Times New Roman" w:eastAsia="Calibri" w:hAnsi="Times New Roman" w:cs="Times New Roman"/>
          <w:sz w:val="28"/>
          <w:szCs w:val="28"/>
        </w:rPr>
        <w:t>кансий «</w:t>
      </w:r>
      <w:r w:rsidRPr="00270BED">
        <w:rPr>
          <w:rFonts w:ascii="Times New Roman" w:eastAsia="Calibri" w:hAnsi="Times New Roman" w:cs="Times New Roman"/>
          <w:sz w:val="28"/>
          <w:szCs w:val="28"/>
        </w:rPr>
        <w:t>Работа в России</w:t>
      </w:r>
      <w:r w:rsidR="004A05E9">
        <w:rPr>
          <w:rFonts w:ascii="Times New Roman" w:eastAsia="Calibri" w:hAnsi="Times New Roman" w:cs="Times New Roman"/>
          <w:sz w:val="28"/>
          <w:szCs w:val="28"/>
        </w:rPr>
        <w:t>»</w:t>
      </w:r>
      <w:r w:rsidRPr="00270B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Центр занятости не менее чем один раз в месяц обеспечивает проверку уч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стия граждан, находящихся под риском увольнения, во временных работах.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30. Период временного трудоустройства работников, находящихся под риском увольнения, в течение которого работодателю предоставляется субсидия, не может превышать 3 месяцев.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31. Результатом предоставления субсидии является численность трудоустр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енных на временные работы граждан из числа работников, находящихся под риском увольнения.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32. Перечисление работодателю субсидии осуществляется центром занятости ежемесячно в течение 10 рабочих дней после представления работодателем: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1) списка работников, находящихся под риском увольнения, трудоустроенных на временные работы по форме согласно приложению </w:t>
      </w:r>
      <w:r w:rsidR="004A05E9">
        <w:rPr>
          <w:rFonts w:ascii="Times New Roman" w:eastAsia="Calibri" w:hAnsi="Times New Roman" w:cs="Times New Roman"/>
          <w:sz w:val="28"/>
          <w:szCs w:val="28"/>
        </w:rPr>
        <w:t>№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3 к настоящему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орядку. Работодатель обеспечивает получение согласия указанных работников на обработку и передачу персональных данных в соответствии с Федеральным законом от 27 июля 2006 г</w:t>
      </w:r>
      <w:r w:rsidR="004A05E9">
        <w:rPr>
          <w:rFonts w:ascii="Times New Roman" w:eastAsia="Calibri" w:hAnsi="Times New Roman" w:cs="Times New Roman"/>
          <w:sz w:val="28"/>
          <w:szCs w:val="28"/>
        </w:rPr>
        <w:t>. № 152-ФЗ «</w:t>
      </w:r>
      <w:r w:rsidRPr="00270BED">
        <w:rPr>
          <w:rFonts w:ascii="Times New Roman" w:eastAsia="Calibri" w:hAnsi="Times New Roman" w:cs="Times New Roman"/>
          <w:sz w:val="28"/>
          <w:szCs w:val="28"/>
        </w:rPr>
        <w:t>О персональных данных</w:t>
      </w:r>
      <w:r w:rsidR="004A05E9">
        <w:rPr>
          <w:rFonts w:ascii="Times New Roman" w:eastAsia="Calibri" w:hAnsi="Times New Roman" w:cs="Times New Roman"/>
          <w:sz w:val="28"/>
          <w:szCs w:val="28"/>
        </w:rPr>
        <w:t>»</w:t>
      </w:r>
      <w:r w:rsidRPr="00270B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2) копий документов, подтверждающих временное трудоустройство работн</w:t>
      </w:r>
      <w:r w:rsidRPr="00270BED">
        <w:rPr>
          <w:rFonts w:ascii="Times New Roman" w:eastAsia="Calibri" w:hAnsi="Times New Roman" w:cs="Times New Roman"/>
          <w:sz w:val="28"/>
          <w:szCs w:val="28"/>
        </w:rPr>
        <w:t>и</w:t>
      </w:r>
      <w:r w:rsidRPr="00270BED">
        <w:rPr>
          <w:rFonts w:ascii="Times New Roman" w:eastAsia="Calibri" w:hAnsi="Times New Roman" w:cs="Times New Roman"/>
          <w:sz w:val="28"/>
          <w:szCs w:val="28"/>
        </w:rPr>
        <w:t>ков, находящихся под риском увольнения (приказы работодателя, срочные трудовые договоры, в том числе на условиях совместительства, дополнительные соглашения к трудовым договорам, иные документы);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3) копий табелей учета рабочего времени работников, находящихся под риском увольнения, направленных на временное трудоустройство;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4) копий документов, подтверждающих выплату работникам, находящимся под риском увольнения, направленным на временное трудоустройство, заработной платы выше минимального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>, установленного Федеральным з</w:t>
      </w:r>
      <w:r w:rsidRPr="00270BED">
        <w:rPr>
          <w:rFonts w:ascii="Times New Roman" w:eastAsia="Calibri" w:hAnsi="Times New Roman" w:cs="Times New Roman"/>
          <w:sz w:val="28"/>
          <w:szCs w:val="28"/>
        </w:rPr>
        <w:t>а</w:t>
      </w:r>
      <w:r w:rsidRPr="00270BED">
        <w:rPr>
          <w:rFonts w:ascii="Times New Roman" w:eastAsia="Calibri" w:hAnsi="Times New Roman" w:cs="Times New Roman"/>
          <w:sz w:val="28"/>
          <w:szCs w:val="28"/>
        </w:rPr>
        <w:t>коном от 19 июня 2000 г</w:t>
      </w:r>
      <w:r w:rsidR="004A05E9">
        <w:rPr>
          <w:rFonts w:ascii="Times New Roman" w:eastAsia="Calibri" w:hAnsi="Times New Roman" w:cs="Times New Roman"/>
          <w:sz w:val="28"/>
          <w:szCs w:val="28"/>
        </w:rPr>
        <w:t>.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5E9">
        <w:rPr>
          <w:rFonts w:ascii="Times New Roman" w:eastAsia="Calibri" w:hAnsi="Times New Roman" w:cs="Times New Roman"/>
          <w:sz w:val="28"/>
          <w:szCs w:val="28"/>
        </w:rPr>
        <w:t>№ 82-ФЗ, не менее чем на 5 процентов</w:t>
      </w:r>
      <w:r w:rsidRPr="00270B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5) копий документов, подтверждающих перечисление в государственные вн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бюджетные фонды начислений на фонд оплаты труда работников, находящихся под риском увольнения, направленных на временное трудоустройство;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6) расчета начислений на фонд оплаты труда работников, находящихся под риском увольнения, направленных на временное трудоустройство;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7) отчета о достижении результата предоставления субсидии по форме согла</w:t>
      </w:r>
      <w:r w:rsidRPr="00270BED">
        <w:rPr>
          <w:rFonts w:ascii="Times New Roman" w:eastAsia="Calibri" w:hAnsi="Times New Roman" w:cs="Times New Roman"/>
          <w:sz w:val="28"/>
          <w:szCs w:val="28"/>
        </w:rPr>
        <w:t>с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но приложению</w:t>
      </w:r>
      <w:r w:rsidR="004A05E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4 к настоящему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орядку.</w:t>
      </w:r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В случае недостижения работодателем результата предоставления субсидии, ука</w:t>
      </w:r>
      <w:r w:rsidR="004A05E9">
        <w:rPr>
          <w:rFonts w:ascii="Times New Roman" w:eastAsia="Calibri" w:hAnsi="Times New Roman" w:cs="Times New Roman"/>
          <w:sz w:val="28"/>
          <w:szCs w:val="28"/>
        </w:rPr>
        <w:t>занного в пункте 31 настоящего 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 и установленного соглашением, пер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числение субсидии осуществляется в размере средств пропорционально значениям </w:t>
      </w:r>
      <w:r w:rsidRPr="00270BED">
        <w:rPr>
          <w:rFonts w:ascii="Times New Roman" w:eastAsia="Calibri" w:hAnsi="Times New Roman" w:cs="Times New Roman"/>
          <w:sz w:val="28"/>
          <w:szCs w:val="28"/>
        </w:rPr>
        <w:lastRenderedPageBreak/>
        <w:t>недостигнутого результата предоставления субсидии исходя из размера субсидии в расчете на одного работника, находящегося под риском увольнения, направленного на временное трудоустройство, определенного в соответствии с пунктом 9 насто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я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орядка.</w:t>
      </w:r>
      <w:proofErr w:type="gramEnd"/>
    </w:p>
    <w:p w:rsidR="004A05E9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Копии документов, указанных в настояще</w:t>
      </w:r>
      <w:r w:rsidR="00F73AC1">
        <w:rPr>
          <w:rFonts w:ascii="Times New Roman" w:eastAsia="Calibri" w:hAnsi="Times New Roman" w:cs="Times New Roman"/>
          <w:sz w:val="28"/>
          <w:szCs w:val="28"/>
        </w:rPr>
        <w:t>м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F73AC1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, заверяются работодат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лем.</w:t>
      </w:r>
    </w:p>
    <w:p w:rsidR="00270BED" w:rsidRPr="00270BED" w:rsidRDefault="00270BED" w:rsidP="004A0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Работодатели представляют документы, указанные в части первой настоящего пункта, не позднее 20 декабря текущего года.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33. Основаниями для отказа в предоставлении субсидии являются: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1) включение в список работников, указанный в подпункте 1 пункта 32 наст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орядка, сведений, не относящихся к работникам, находящимся под риском увольнения, направленным на временное трудоустройство;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2) непредставление копий документов, указанных в пункт</w:t>
      </w:r>
      <w:r w:rsidR="007D78B0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32 настоящего </w:t>
      </w:r>
      <w:r w:rsidR="004A05E9">
        <w:rPr>
          <w:rFonts w:ascii="Times New Roman" w:eastAsia="Calibri" w:hAnsi="Times New Roman" w:cs="Times New Roman"/>
          <w:sz w:val="28"/>
          <w:szCs w:val="28"/>
        </w:rPr>
        <w:t>П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рядка, либо представление указанных документов, содержащих недостоверные или ложные сведения.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34. Министерство вправе устанавливать в соглашении сроки и формы пре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д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ставления работодателем дополнительной отчетности.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35. За нецелевое использование средств субсидии и недостоверность пре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д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ставляемых в центр занятости документов работодатели несут ответственность, предусмотренную законодательством Российской Федерации.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Субсидия (часть субсидии) подлежит возврату в </w:t>
      </w:r>
      <w:r w:rsidR="007D78B0">
        <w:rPr>
          <w:rFonts w:ascii="Times New Roman" w:eastAsia="Calibri" w:hAnsi="Times New Roman" w:cs="Times New Roman"/>
          <w:sz w:val="28"/>
          <w:szCs w:val="28"/>
        </w:rPr>
        <w:t>республиканский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бюджет </w:t>
      </w:r>
      <w:r w:rsidR="007D78B0" w:rsidRPr="00310FD9">
        <w:rPr>
          <w:rFonts w:ascii="A Times New" w:hAnsi="A Times New"/>
          <w:sz w:val="28"/>
          <w:szCs w:val="28"/>
        </w:rPr>
        <w:t>Республики Тыва</w:t>
      </w:r>
      <w:r w:rsidR="007D78B0" w:rsidRPr="00C264E0">
        <w:rPr>
          <w:sz w:val="28"/>
          <w:szCs w:val="28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>в течение 30 календарных дней со дня получения работодателем требования о возврате субсидии в случае выявления центром занятости, Министе</w:t>
      </w:r>
      <w:r w:rsidRPr="00270BED">
        <w:rPr>
          <w:rFonts w:ascii="Times New Roman" w:eastAsia="Calibri" w:hAnsi="Times New Roman" w:cs="Times New Roman"/>
          <w:sz w:val="28"/>
          <w:szCs w:val="28"/>
        </w:rPr>
        <w:t>р</w:t>
      </w:r>
      <w:r w:rsidRPr="00270BED">
        <w:rPr>
          <w:rFonts w:ascii="Times New Roman" w:eastAsia="Calibri" w:hAnsi="Times New Roman" w:cs="Times New Roman"/>
          <w:sz w:val="28"/>
          <w:szCs w:val="28"/>
        </w:rPr>
        <w:t>ством, органами государственного финансового контроля, Счетной палатой Респу</w:t>
      </w:r>
      <w:r w:rsidRPr="00270BED">
        <w:rPr>
          <w:rFonts w:ascii="Times New Roman" w:eastAsia="Calibri" w:hAnsi="Times New Roman" w:cs="Times New Roman"/>
          <w:sz w:val="28"/>
          <w:szCs w:val="28"/>
        </w:rPr>
        <w:t>б</w:t>
      </w:r>
      <w:r w:rsidRPr="00270BED">
        <w:rPr>
          <w:rFonts w:ascii="Times New Roman" w:eastAsia="Calibri" w:hAnsi="Times New Roman" w:cs="Times New Roman"/>
          <w:sz w:val="28"/>
          <w:szCs w:val="28"/>
        </w:rPr>
        <w:t>лики Тыва</w:t>
      </w:r>
      <w:r w:rsidR="00F34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>нарушения работодателем механизма, целей и условий предоставления субсидии, а также фактов неправомерного получения субсидии.</w:t>
      </w:r>
      <w:proofErr w:type="gramEnd"/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37. Субсидия подлежит возврату в</w:t>
      </w:r>
      <w:r w:rsidR="007D78B0">
        <w:rPr>
          <w:rFonts w:ascii="Times New Roman" w:eastAsia="Calibri" w:hAnsi="Times New Roman" w:cs="Times New Roman"/>
          <w:sz w:val="28"/>
          <w:szCs w:val="28"/>
        </w:rPr>
        <w:t xml:space="preserve"> республиканский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бюджет </w:t>
      </w:r>
      <w:r w:rsidR="007D78B0" w:rsidRPr="00310FD9">
        <w:rPr>
          <w:rFonts w:ascii="A Times New" w:hAnsi="A Times New"/>
          <w:sz w:val="28"/>
          <w:szCs w:val="28"/>
        </w:rPr>
        <w:t>Республики Тыва</w:t>
      </w:r>
      <w:r w:rsidR="007D78B0" w:rsidRPr="00C264E0">
        <w:rPr>
          <w:sz w:val="28"/>
          <w:szCs w:val="28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>в полном объеме в течение 30 календарных дней со дня получения соответствующ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го требования центра занятости в случае установления факта представления работ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о</w:t>
      </w:r>
      <w:r w:rsidRPr="00270BED">
        <w:rPr>
          <w:rFonts w:ascii="Times New Roman" w:eastAsia="Calibri" w:hAnsi="Times New Roman" w:cs="Times New Roman"/>
          <w:sz w:val="28"/>
          <w:szCs w:val="28"/>
        </w:rPr>
        <w:t>дателем документов, содержащих недостоверные сведения, либо подложных док</w:t>
      </w:r>
      <w:r w:rsidRPr="00270BED">
        <w:rPr>
          <w:rFonts w:ascii="Times New Roman" w:eastAsia="Calibri" w:hAnsi="Times New Roman" w:cs="Times New Roman"/>
          <w:sz w:val="28"/>
          <w:szCs w:val="28"/>
        </w:rPr>
        <w:t>у</w:t>
      </w:r>
      <w:r w:rsidRPr="00270BED">
        <w:rPr>
          <w:rFonts w:ascii="Times New Roman" w:eastAsia="Calibri" w:hAnsi="Times New Roman" w:cs="Times New Roman"/>
          <w:sz w:val="28"/>
          <w:szCs w:val="28"/>
        </w:rPr>
        <w:t>ментов, на основании которых ему была предоставлена субсидия.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38. Субсидия подлежит частичному возврату работодателем в </w:t>
      </w:r>
      <w:r w:rsidR="007D78B0">
        <w:rPr>
          <w:rFonts w:ascii="Times New Roman" w:eastAsia="Calibri" w:hAnsi="Times New Roman" w:cs="Times New Roman"/>
          <w:sz w:val="28"/>
          <w:szCs w:val="28"/>
        </w:rPr>
        <w:t>республика</w:t>
      </w:r>
      <w:r w:rsidR="007D78B0">
        <w:rPr>
          <w:rFonts w:ascii="Times New Roman" w:eastAsia="Calibri" w:hAnsi="Times New Roman" w:cs="Times New Roman"/>
          <w:sz w:val="28"/>
          <w:szCs w:val="28"/>
        </w:rPr>
        <w:t>н</w:t>
      </w:r>
      <w:r w:rsidR="007D78B0">
        <w:rPr>
          <w:rFonts w:ascii="Times New Roman" w:eastAsia="Calibri" w:hAnsi="Times New Roman" w:cs="Times New Roman"/>
          <w:sz w:val="28"/>
          <w:szCs w:val="28"/>
        </w:rPr>
        <w:t>ский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бюджет </w:t>
      </w:r>
      <w:r w:rsidR="007D78B0" w:rsidRPr="00310FD9">
        <w:rPr>
          <w:rFonts w:ascii="A Times New" w:hAnsi="A Times New"/>
          <w:sz w:val="28"/>
          <w:szCs w:val="28"/>
        </w:rPr>
        <w:t>Республики Тыва</w:t>
      </w:r>
      <w:r w:rsidR="007D78B0" w:rsidRPr="00C264E0">
        <w:rPr>
          <w:sz w:val="28"/>
          <w:szCs w:val="28"/>
        </w:rPr>
        <w:t xml:space="preserve"> </w:t>
      </w:r>
      <w:r w:rsidRPr="00270BED">
        <w:rPr>
          <w:rFonts w:ascii="Times New Roman" w:eastAsia="Calibri" w:hAnsi="Times New Roman" w:cs="Times New Roman"/>
          <w:sz w:val="28"/>
          <w:szCs w:val="28"/>
        </w:rPr>
        <w:t>в течение 10 рабочих дней со дня получения соо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т</w:t>
      </w:r>
      <w:r w:rsidRPr="00270BED">
        <w:rPr>
          <w:rFonts w:ascii="Times New Roman" w:eastAsia="Calibri" w:hAnsi="Times New Roman" w:cs="Times New Roman"/>
          <w:sz w:val="28"/>
          <w:szCs w:val="28"/>
        </w:rPr>
        <w:t>ветствующего требования центра занятости в случае: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1) представления в центр занятости недостоверных первичных финансовых и иных документов, подтверждающих произведенные расходы, </w:t>
      </w:r>
      <w:r w:rsidR="004A05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в размере расходов, подтвержденных указанными документами;</w:t>
      </w:r>
    </w:p>
    <w:p w:rsidR="00270BED" w:rsidRPr="00270BED" w:rsidRDefault="00270BED" w:rsidP="004A0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2) нецелевого использования </w:t>
      </w:r>
      <w:r w:rsidR="004A05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в размере средств, использованных не по цел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вому назначению.</w:t>
      </w:r>
    </w:p>
    <w:p w:rsidR="00270BED" w:rsidRP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>39. При невозврате работодателем субс</w:t>
      </w:r>
      <w:r w:rsidR="004A05E9">
        <w:rPr>
          <w:rFonts w:ascii="Times New Roman" w:eastAsia="Calibri" w:hAnsi="Times New Roman" w:cs="Times New Roman"/>
          <w:sz w:val="28"/>
          <w:szCs w:val="28"/>
        </w:rPr>
        <w:t>идии в указанные в пунктах 36-</w:t>
      </w:r>
      <w:r w:rsidRPr="00270BED">
        <w:rPr>
          <w:rFonts w:ascii="Times New Roman" w:eastAsia="Calibri" w:hAnsi="Times New Roman" w:cs="Times New Roman"/>
          <w:sz w:val="28"/>
          <w:szCs w:val="28"/>
        </w:rPr>
        <w:t>38 на</w:t>
      </w:r>
      <w:r w:rsidR="004A05E9">
        <w:rPr>
          <w:rFonts w:ascii="Times New Roman" w:eastAsia="Calibri" w:hAnsi="Times New Roman" w:cs="Times New Roman"/>
          <w:sz w:val="28"/>
          <w:szCs w:val="28"/>
        </w:rPr>
        <w:t>стоящего П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орядка сроки центр занятости принимает меры </w:t>
      </w:r>
      <w:r w:rsidR="00F34531" w:rsidRPr="00270BED">
        <w:rPr>
          <w:rFonts w:ascii="Times New Roman" w:eastAsia="Calibri" w:hAnsi="Times New Roman" w:cs="Times New Roman"/>
          <w:sz w:val="28"/>
          <w:szCs w:val="28"/>
        </w:rPr>
        <w:t>по взысканию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подл</w:t>
      </w:r>
      <w:r w:rsidRPr="00270BED">
        <w:rPr>
          <w:rFonts w:ascii="Times New Roman" w:eastAsia="Calibri" w:hAnsi="Times New Roman" w:cs="Times New Roman"/>
          <w:sz w:val="28"/>
          <w:szCs w:val="28"/>
        </w:rPr>
        <w:t>е</w:t>
      </w:r>
      <w:r w:rsidRPr="00270BED">
        <w:rPr>
          <w:rFonts w:ascii="Times New Roman" w:eastAsia="Calibri" w:hAnsi="Times New Roman" w:cs="Times New Roman"/>
          <w:sz w:val="28"/>
          <w:szCs w:val="28"/>
        </w:rPr>
        <w:t>жащей возврату субсидии в судебном порядке.</w:t>
      </w:r>
    </w:p>
    <w:p w:rsidR="00270BED" w:rsidRDefault="00270BED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40. </w:t>
      </w:r>
      <w:proofErr w:type="gramStart"/>
      <w:r w:rsidRPr="00270BE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условий, целей и механизма предоставления субсидии, а также обязательные проверки соблюдения условий, целей и механизма предоставления субсидии осуществля</w:t>
      </w:r>
      <w:r w:rsidR="007D78B0">
        <w:rPr>
          <w:rFonts w:ascii="Times New Roman" w:eastAsia="Calibri" w:hAnsi="Times New Roman" w:cs="Times New Roman"/>
          <w:sz w:val="28"/>
          <w:szCs w:val="28"/>
        </w:rPr>
        <w:t>ется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Министерство</w:t>
      </w:r>
      <w:r w:rsidR="007D78B0">
        <w:rPr>
          <w:rFonts w:ascii="Times New Roman" w:eastAsia="Calibri" w:hAnsi="Times New Roman" w:cs="Times New Roman"/>
          <w:sz w:val="28"/>
          <w:szCs w:val="28"/>
        </w:rPr>
        <w:t>м</w:t>
      </w:r>
      <w:r w:rsidRPr="00270BED">
        <w:rPr>
          <w:rFonts w:ascii="Times New Roman" w:eastAsia="Calibri" w:hAnsi="Times New Roman" w:cs="Times New Roman"/>
          <w:sz w:val="28"/>
          <w:szCs w:val="28"/>
        </w:rPr>
        <w:t>, центр</w:t>
      </w:r>
      <w:r w:rsidR="007D78B0">
        <w:rPr>
          <w:rFonts w:ascii="Times New Roman" w:eastAsia="Calibri" w:hAnsi="Times New Roman" w:cs="Times New Roman"/>
          <w:sz w:val="28"/>
          <w:szCs w:val="28"/>
        </w:rPr>
        <w:t>ами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занятости, о</w:t>
      </w:r>
      <w:r w:rsidRPr="00270BED">
        <w:rPr>
          <w:rFonts w:ascii="Times New Roman" w:eastAsia="Calibri" w:hAnsi="Times New Roman" w:cs="Times New Roman"/>
          <w:sz w:val="28"/>
          <w:szCs w:val="28"/>
        </w:rPr>
        <w:t>р</w:t>
      </w:r>
      <w:r w:rsidRPr="00270BED">
        <w:rPr>
          <w:rFonts w:ascii="Times New Roman" w:eastAsia="Calibri" w:hAnsi="Times New Roman" w:cs="Times New Roman"/>
          <w:sz w:val="28"/>
          <w:szCs w:val="28"/>
        </w:rPr>
        <w:lastRenderedPageBreak/>
        <w:t>ган</w:t>
      </w:r>
      <w:r w:rsidR="007D78B0">
        <w:rPr>
          <w:rFonts w:ascii="Times New Roman" w:eastAsia="Calibri" w:hAnsi="Times New Roman" w:cs="Times New Roman"/>
          <w:sz w:val="28"/>
          <w:szCs w:val="28"/>
        </w:rPr>
        <w:t>ами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финансового контроля, Счетн</w:t>
      </w:r>
      <w:r w:rsidR="007D78B0">
        <w:rPr>
          <w:rFonts w:ascii="Times New Roman" w:eastAsia="Calibri" w:hAnsi="Times New Roman" w:cs="Times New Roman"/>
          <w:sz w:val="28"/>
          <w:szCs w:val="28"/>
        </w:rPr>
        <w:t>ой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7D78B0">
        <w:rPr>
          <w:rFonts w:ascii="Times New Roman" w:eastAsia="Calibri" w:hAnsi="Times New Roman" w:cs="Times New Roman"/>
          <w:sz w:val="28"/>
          <w:szCs w:val="28"/>
        </w:rPr>
        <w:t>ой</w:t>
      </w:r>
      <w:r w:rsidRPr="00270BED">
        <w:rPr>
          <w:rFonts w:ascii="Times New Roman" w:eastAsia="Calibri" w:hAnsi="Times New Roman" w:cs="Times New Roman"/>
          <w:sz w:val="28"/>
          <w:szCs w:val="28"/>
        </w:rPr>
        <w:t xml:space="preserve"> Республики Т</w:t>
      </w:r>
      <w:r w:rsidRPr="00270BED">
        <w:rPr>
          <w:rFonts w:ascii="Times New Roman" w:eastAsia="Calibri" w:hAnsi="Times New Roman" w:cs="Times New Roman"/>
          <w:sz w:val="28"/>
          <w:szCs w:val="28"/>
        </w:rPr>
        <w:t>ы</w:t>
      </w:r>
      <w:r w:rsidRPr="00270BED">
        <w:rPr>
          <w:rFonts w:ascii="Times New Roman" w:eastAsia="Calibri" w:hAnsi="Times New Roman" w:cs="Times New Roman"/>
          <w:sz w:val="28"/>
          <w:szCs w:val="28"/>
        </w:rPr>
        <w:t>ва.</w:t>
      </w:r>
    </w:p>
    <w:p w:rsidR="007D78B0" w:rsidRDefault="007D78B0" w:rsidP="00DA1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8B0" w:rsidRPr="00270BED" w:rsidRDefault="007D78B0" w:rsidP="007D7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70BED" w:rsidRPr="00270BED" w:rsidRDefault="00270BED" w:rsidP="00DA1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5E9" w:rsidRDefault="004A05E9" w:rsidP="00270B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A05E9" w:rsidSect="00E7618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34531" w:rsidRDefault="00F34531" w:rsidP="004A05E9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5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4A05E9">
        <w:rPr>
          <w:rFonts w:ascii="Times New Roman" w:eastAsia="Calibri" w:hAnsi="Times New Roman" w:cs="Times New Roman"/>
          <w:sz w:val="28"/>
          <w:szCs w:val="28"/>
        </w:rPr>
        <w:t>№</w:t>
      </w:r>
      <w:r w:rsidRPr="00F34531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F34531" w:rsidRPr="00AE6510" w:rsidRDefault="00F34531" w:rsidP="004A05E9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F34531" w:rsidRPr="00AE6510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лицам (за исключением государственных</w:t>
      </w:r>
      <w:proofErr w:type="gramEnd"/>
    </w:p>
    <w:p w:rsidR="00F34531" w:rsidRPr="00AE6510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</w:p>
    <w:p w:rsidR="00F34531" w:rsidRPr="00AE6510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F34531" w:rsidRPr="00AE6510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7D78B0" w:rsidRDefault="00F34531" w:rsidP="007D78B0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E6510">
        <w:rPr>
          <w:rFonts w:ascii="Times New Roman" w:hAnsi="Times New Roman" w:cs="Times New Roman"/>
          <w:sz w:val="28"/>
          <w:szCs w:val="28"/>
        </w:rPr>
        <w:t>,</w:t>
      </w:r>
      <w:r w:rsidR="007D78B0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31" w:rsidRPr="00AE6510" w:rsidRDefault="00F34531" w:rsidP="007D78B0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E6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D78B0" w:rsidRPr="00310FD9">
        <w:rPr>
          <w:rFonts w:ascii="A Times New" w:hAnsi="A Times New"/>
          <w:sz w:val="28"/>
          <w:szCs w:val="28"/>
        </w:rPr>
        <w:t>Республики Тыва</w:t>
      </w:r>
      <w:r w:rsidR="007D78B0" w:rsidRPr="00C264E0">
        <w:rPr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целях</w:t>
      </w:r>
    </w:p>
    <w:p w:rsidR="00F34531" w:rsidRPr="00AE6510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возмещения расходов на частичную оплату</w:t>
      </w:r>
    </w:p>
    <w:p w:rsidR="00F34531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труда </w:t>
      </w:r>
      <w:bookmarkStart w:id="29" w:name="_Hlk48310703"/>
      <w:r w:rsidRPr="00AE651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 w:cs="Times New Roman"/>
          <w:sz w:val="28"/>
          <w:szCs w:val="28"/>
        </w:rPr>
        <w:t>временного трудоустройства</w:t>
      </w:r>
    </w:p>
    <w:p w:rsidR="00F34531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организаций, находящихся</w:t>
      </w:r>
    </w:p>
    <w:p w:rsidR="00F34531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риском увольнения (введение режима неполного</w:t>
      </w:r>
      <w:proofErr w:type="gramEnd"/>
    </w:p>
    <w:p w:rsidR="00F34531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времени, временная остановка работ,</w:t>
      </w:r>
    </w:p>
    <w:p w:rsidR="00F34531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отпусков без сохранения</w:t>
      </w:r>
    </w:p>
    <w:p w:rsidR="00F34531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платы, проведение мероприятий</w:t>
      </w:r>
    </w:p>
    <w:p w:rsidR="00F34531" w:rsidRPr="00AE6510" w:rsidRDefault="00F34531" w:rsidP="004A05E9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высвобождению работников)</w:t>
      </w:r>
    </w:p>
    <w:bookmarkEnd w:id="29"/>
    <w:p w:rsidR="00F34531" w:rsidRDefault="00F34531" w:rsidP="004A05E9">
      <w:pPr>
        <w:spacing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E30" w:rsidRPr="00AE6510" w:rsidRDefault="00294E30" w:rsidP="004A05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Форма</w:t>
      </w:r>
    </w:p>
    <w:p w:rsidR="00294E30" w:rsidRPr="00AE6510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E30" w:rsidRPr="00AE6510" w:rsidRDefault="00294E30" w:rsidP="004A05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бланке работодателя,</w:t>
      </w:r>
    </w:p>
    <w:p w:rsidR="00294E30" w:rsidRPr="00AE6510" w:rsidRDefault="00294E30" w:rsidP="004A05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294E30" w:rsidRPr="00AE6510" w:rsidRDefault="00294E30" w:rsidP="00294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E30" w:rsidRPr="004A05E9" w:rsidRDefault="00294E30" w:rsidP="004A0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05E9" w:rsidRDefault="00294E30" w:rsidP="004A05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предоставление субсидии в целях возмещения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E9" w:rsidRDefault="00294E30" w:rsidP="004A05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на частичную оплату труда при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временного </w:t>
      </w:r>
    </w:p>
    <w:p w:rsidR="004A05E9" w:rsidRDefault="00294E30" w:rsidP="004A05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трудоустройства работников организаций, находящихся </w:t>
      </w:r>
    </w:p>
    <w:p w:rsidR="00294E30" w:rsidRDefault="00294E30" w:rsidP="004A05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риском увольнения (введение режима неполного</w:t>
      </w:r>
      <w:proofErr w:type="gramEnd"/>
    </w:p>
    <w:p w:rsidR="004A05E9" w:rsidRDefault="00294E30" w:rsidP="00294E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рабочего времени, временная остановка работ, предоставление </w:t>
      </w:r>
    </w:p>
    <w:p w:rsidR="00294E30" w:rsidRDefault="00294E30" w:rsidP="00294E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отпусков без сохранения заработной платы, проведение мероприятий</w:t>
      </w:r>
    </w:p>
    <w:p w:rsidR="00294E30" w:rsidRPr="00AE6510" w:rsidRDefault="00294E30" w:rsidP="00294E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высвобождению работников)</w:t>
      </w:r>
    </w:p>
    <w:p w:rsidR="00294E30" w:rsidRPr="00AE6510" w:rsidRDefault="00294E30" w:rsidP="00294E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635"/>
      </w:tblGrid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(реквизиты)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Юридический адрес (с почтовым индексом)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местонахождение (с почтовым индексом)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7D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адрес официального сайта в и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формационно-телекоммуникационной сети </w:t>
            </w:r>
            <w:r w:rsidR="007D78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D7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в российской кредитной организации с указанием счета для зачисления субсидии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7D78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руковод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57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7D78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главного бухгалтера (бухгалтера) (при наличии)</w:t>
            </w:r>
            <w:proofErr w:type="gramEnd"/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(в соответствии с </w:t>
            </w:r>
            <w:hyperlink r:id="rId39" w:history="1">
              <w:r w:rsidRPr="000865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ОКВЭД</w:t>
              </w:r>
            </w:hyperlink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, с ук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занием кода)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08657B" w:rsidTr="004A05E9">
        <w:tc>
          <w:tcPr>
            <w:tcW w:w="6633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в целях трудоустро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ства граждан, ищущих работу и обратившихся в органы слу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бы занятости, и (или) безработных граждан на общественные работы</w:t>
            </w:r>
          </w:p>
        </w:tc>
        <w:tc>
          <w:tcPr>
            <w:tcW w:w="363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E30" w:rsidRPr="00AE6510" w:rsidRDefault="00294E30" w:rsidP="00294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E30" w:rsidRPr="00AE6510" w:rsidRDefault="00294E30" w:rsidP="004A05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в целях возмещения расходов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частичную</w:t>
      </w:r>
    </w:p>
    <w:p w:rsidR="00E7618E" w:rsidRDefault="00294E30" w:rsidP="00294E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оплату труда при организации </w:t>
      </w:r>
      <w:r>
        <w:rPr>
          <w:rFonts w:ascii="Times New Roman" w:hAnsi="Times New Roman" w:cs="Times New Roman"/>
          <w:sz w:val="28"/>
          <w:szCs w:val="28"/>
        </w:rPr>
        <w:t>временного трудоустройства работников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находящихся  под риском увольнения (введение режима неполного  рабочего времени, временная остановка работ,  предоставление отпусков без сохранения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работной платы, проведение мероприятий по высвобождению работников)</w:t>
      </w:r>
      <w:r w:rsidRPr="00AE65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E6510">
        <w:rPr>
          <w:rFonts w:ascii="Times New Roman" w:hAnsi="Times New Roman" w:cs="Times New Roman"/>
          <w:sz w:val="28"/>
          <w:szCs w:val="28"/>
        </w:rPr>
        <w:t xml:space="preserve">  </w:t>
      </w:r>
      <w:r w:rsidR="00E7618E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294E30" w:rsidRPr="00E7618E" w:rsidRDefault="00294E30" w:rsidP="00E761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18E">
        <w:rPr>
          <w:rFonts w:ascii="Times New Roman" w:hAnsi="Times New Roman" w:cs="Times New Roman"/>
          <w:sz w:val="24"/>
          <w:szCs w:val="24"/>
        </w:rPr>
        <w:t>(указать численность)</w:t>
      </w:r>
    </w:p>
    <w:p w:rsidR="00294E30" w:rsidRPr="00AE6510" w:rsidRDefault="00294E30" w:rsidP="00E761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 xml:space="preserve">Подтверждаю неполучение средств из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E6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D78B0" w:rsidRPr="00310FD9">
        <w:rPr>
          <w:rFonts w:ascii="A Times New" w:hAnsi="A Times New"/>
          <w:sz w:val="28"/>
          <w:szCs w:val="28"/>
        </w:rPr>
        <w:t>Республики Тыва</w:t>
      </w:r>
      <w:r w:rsidR="007D78B0" w:rsidRPr="00C264E0">
        <w:rPr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в целях возмещения расходов на частичную оплату труда </w:t>
      </w:r>
      <w:bookmarkStart w:id="30" w:name="_Hlk48310797"/>
      <w:r w:rsidRPr="00AE651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 w:cs="Times New Roman"/>
          <w:sz w:val="28"/>
          <w:szCs w:val="28"/>
        </w:rPr>
        <w:t>временного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доустройства работников организаций, находящихся  под риском увольнения (вв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режима неполного</w:t>
      </w:r>
      <w:r w:rsidR="00E7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времени, временная остановка работ, 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отпусков без сохранения заработной платы, проведение мероприятий по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свобождению работников).</w:t>
      </w:r>
      <w:proofErr w:type="gramEnd"/>
    </w:p>
    <w:bookmarkEnd w:id="30"/>
    <w:p w:rsidR="00294E30" w:rsidRPr="00AE6510" w:rsidRDefault="00294E30" w:rsidP="00E761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Выражаю согласие на проведение проверок соблюдения условий, целей и м</w:t>
      </w:r>
      <w:r w:rsidRPr="00AE6510">
        <w:rPr>
          <w:rFonts w:ascii="Times New Roman" w:hAnsi="Times New Roman" w:cs="Times New Roman"/>
          <w:sz w:val="28"/>
          <w:szCs w:val="28"/>
        </w:rPr>
        <w:t>е</w:t>
      </w:r>
      <w:r w:rsidRPr="00AE6510">
        <w:rPr>
          <w:rFonts w:ascii="Times New Roman" w:hAnsi="Times New Roman" w:cs="Times New Roman"/>
          <w:sz w:val="28"/>
          <w:szCs w:val="28"/>
        </w:rPr>
        <w:t xml:space="preserve">ханизма предоставления субсидии в целях возмещения расходов на частичную </w:t>
      </w:r>
      <w:r w:rsidRPr="00AE6510">
        <w:rPr>
          <w:rFonts w:ascii="Times New Roman" w:hAnsi="Times New Roman" w:cs="Times New Roman"/>
          <w:sz w:val="28"/>
          <w:szCs w:val="28"/>
        </w:rPr>
        <w:lastRenderedPageBreak/>
        <w:t xml:space="preserve">оплату труда при организации </w:t>
      </w:r>
      <w:r>
        <w:rPr>
          <w:rFonts w:ascii="Times New Roman" w:hAnsi="Times New Roman" w:cs="Times New Roman"/>
          <w:sz w:val="28"/>
          <w:szCs w:val="28"/>
        </w:rPr>
        <w:t>временного трудоустройства работников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находящихся  под риском увольнения (введение режима неполного рабочего времени, временная остановка работ,  предоставление отпусков без сохранения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работной платы, проведение мероприятий по высвобождению работников).</w:t>
      </w:r>
    </w:p>
    <w:p w:rsidR="00294E30" w:rsidRPr="00AE6510" w:rsidRDefault="00294E30" w:rsidP="00294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Гарантирую, что все изложенные в заявке и прилагаемых документах свед</w:t>
      </w:r>
      <w:r w:rsidRPr="00AE6510">
        <w:rPr>
          <w:rFonts w:ascii="Times New Roman" w:hAnsi="Times New Roman" w:cs="Times New Roman"/>
          <w:sz w:val="28"/>
          <w:szCs w:val="28"/>
        </w:rPr>
        <w:t>е</w:t>
      </w:r>
      <w:r w:rsidRPr="00AE6510">
        <w:rPr>
          <w:rFonts w:ascii="Times New Roman" w:hAnsi="Times New Roman" w:cs="Times New Roman"/>
          <w:sz w:val="28"/>
          <w:szCs w:val="28"/>
        </w:rPr>
        <w:t>ния полностью достоверны.</w:t>
      </w:r>
    </w:p>
    <w:p w:rsidR="00294E30" w:rsidRPr="00AE6510" w:rsidRDefault="00294E30" w:rsidP="007D78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145"/>
        <w:gridCol w:w="3494"/>
      </w:tblGrid>
      <w:tr w:rsidR="00294E30" w:rsidRPr="0008657B" w:rsidTr="00CB44AC">
        <w:tc>
          <w:tcPr>
            <w:tcW w:w="488" w:type="dxa"/>
          </w:tcPr>
          <w:p w:rsidR="00294E30" w:rsidRPr="0008657B" w:rsidRDefault="007D78B0" w:rsidP="007D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5" w:type="dxa"/>
          </w:tcPr>
          <w:p w:rsidR="00294E30" w:rsidRPr="0008657B" w:rsidRDefault="00294E30" w:rsidP="007D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94" w:type="dxa"/>
          </w:tcPr>
          <w:p w:rsidR="00294E30" w:rsidRPr="0008657B" w:rsidRDefault="00294E30" w:rsidP="007D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94E30" w:rsidRPr="0008657B" w:rsidTr="00CB44AC">
        <w:tc>
          <w:tcPr>
            <w:tcW w:w="488" w:type="dxa"/>
          </w:tcPr>
          <w:p w:rsidR="00294E30" w:rsidRPr="0008657B" w:rsidRDefault="00294E30" w:rsidP="007D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</w:tcPr>
          <w:p w:rsidR="00294E30" w:rsidRPr="0008657B" w:rsidRDefault="00294E30" w:rsidP="007D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</w:tcPr>
          <w:p w:rsidR="00294E30" w:rsidRPr="0008657B" w:rsidRDefault="00294E30" w:rsidP="007D7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E30" w:rsidRPr="0008657B" w:rsidTr="00CB44AC">
        <w:tc>
          <w:tcPr>
            <w:tcW w:w="488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294E30" w:rsidRPr="0008657B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E30" w:rsidRPr="00AE6510" w:rsidRDefault="00294E30" w:rsidP="00294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E30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294E30" w:rsidRDefault="007D78B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4E30">
        <w:rPr>
          <w:rFonts w:ascii="Times New Roman" w:hAnsi="Times New Roman" w:cs="Times New Roman"/>
          <w:sz w:val="28"/>
          <w:szCs w:val="28"/>
        </w:rPr>
        <w:t>ндивидуальный предприниматель/</w:t>
      </w:r>
    </w:p>
    <w:p w:rsidR="00294E30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                __________         ____________________</w:t>
      </w:r>
    </w:p>
    <w:p w:rsidR="00294E30" w:rsidRPr="008C223E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 w:rsidR="00E761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223E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E7618E">
        <w:rPr>
          <w:rFonts w:ascii="Times New Roman" w:hAnsi="Times New Roman" w:cs="Times New Roman"/>
          <w:sz w:val="24"/>
          <w:szCs w:val="24"/>
        </w:rPr>
        <w:t xml:space="preserve">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   </w:t>
      </w:r>
      <w:r w:rsidR="00E7618E">
        <w:rPr>
          <w:rFonts w:ascii="Times New Roman" w:hAnsi="Times New Roman" w:cs="Times New Roman"/>
          <w:sz w:val="24"/>
          <w:szCs w:val="24"/>
        </w:rPr>
        <w:t xml:space="preserve">  </w:t>
      </w:r>
      <w:r w:rsidRPr="008C223E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294E30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E30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(бухгалтер) </w:t>
      </w:r>
    </w:p>
    <w:p w:rsidR="00294E30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                                               __________         ____________________</w:t>
      </w:r>
    </w:p>
    <w:p w:rsidR="00294E30" w:rsidRPr="008C223E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618E">
        <w:rPr>
          <w:rFonts w:ascii="Times New Roman" w:hAnsi="Times New Roman" w:cs="Times New Roman"/>
          <w:sz w:val="24"/>
          <w:szCs w:val="24"/>
        </w:rPr>
        <w:t xml:space="preserve">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   (подпись)             </w:t>
      </w:r>
      <w:r w:rsidR="00E761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   (И.О. Фамилия)</w:t>
      </w:r>
    </w:p>
    <w:p w:rsidR="00294E30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E30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_____________________________________________________________</w:t>
      </w:r>
    </w:p>
    <w:p w:rsidR="00294E30" w:rsidRPr="008C223E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61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3E">
        <w:rPr>
          <w:rFonts w:ascii="Times New Roman" w:hAnsi="Times New Roman" w:cs="Times New Roman"/>
          <w:sz w:val="24"/>
          <w:szCs w:val="24"/>
        </w:rPr>
        <w:t>(должность, И.О. Фамилия, телефон)</w:t>
      </w:r>
    </w:p>
    <w:p w:rsidR="00294E30" w:rsidRPr="00AE6510" w:rsidRDefault="00294E30" w:rsidP="00294E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E30" w:rsidRPr="00AE6510" w:rsidRDefault="00294E30" w:rsidP="00294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приняты </w:t>
      </w:r>
      <w:r w:rsidR="00E7618E">
        <w:rPr>
          <w:rFonts w:ascii="Times New Roman" w:hAnsi="Times New Roman" w:cs="Times New Roman"/>
          <w:sz w:val="28"/>
          <w:szCs w:val="28"/>
        </w:rPr>
        <w:t>«__»</w:t>
      </w:r>
      <w:r w:rsidRPr="00AE6510">
        <w:rPr>
          <w:rFonts w:ascii="Times New Roman" w:hAnsi="Times New Roman" w:cs="Times New Roman"/>
          <w:sz w:val="28"/>
          <w:szCs w:val="28"/>
        </w:rPr>
        <w:t xml:space="preserve"> ______________ 20__</w:t>
      </w:r>
      <w:r w:rsidR="00E7618E">
        <w:rPr>
          <w:rFonts w:ascii="Times New Roman" w:hAnsi="Times New Roman" w:cs="Times New Roman"/>
          <w:sz w:val="28"/>
          <w:szCs w:val="28"/>
        </w:rPr>
        <w:t xml:space="preserve">___ </w:t>
      </w:r>
      <w:r w:rsidRPr="00AE651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1361"/>
        <w:gridCol w:w="340"/>
        <w:gridCol w:w="2665"/>
      </w:tblGrid>
      <w:tr w:rsidR="00294E30" w:rsidRPr="00AE6510" w:rsidTr="00293994"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294E30" w:rsidRPr="00AE6510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4E30" w:rsidRPr="00AE6510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294E30" w:rsidRPr="00AE6510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4E30" w:rsidRPr="00AE6510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294E30" w:rsidRPr="00AE6510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30" w:rsidRPr="008C223E" w:rsidTr="00293994"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E7618E" w:rsidRDefault="00294E30" w:rsidP="00E7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2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специалиста центра </w:t>
            </w:r>
            <w:proofErr w:type="gramEnd"/>
          </w:p>
          <w:p w:rsidR="00294E30" w:rsidRPr="008C223E" w:rsidRDefault="00294E30" w:rsidP="00E7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E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занятости, </w:t>
            </w:r>
            <w:proofErr w:type="gramStart"/>
            <w:r w:rsidRPr="008C223E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8C223E">
              <w:rPr>
                <w:rFonts w:ascii="Times New Roman" w:hAnsi="Times New Roman" w:cs="Times New Roman"/>
                <w:sz w:val="24"/>
                <w:szCs w:val="24"/>
              </w:rPr>
              <w:t xml:space="preserve"> заявку)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4E30" w:rsidRPr="008C223E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94E30" w:rsidRPr="008C223E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4E30" w:rsidRPr="008C223E" w:rsidRDefault="00294E30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294E30" w:rsidRPr="008C223E" w:rsidRDefault="00E7618E" w:rsidP="00293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30" w:rsidRPr="008C223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7618E" w:rsidRDefault="00E7618E" w:rsidP="00294E3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7618E" w:rsidSect="00E7618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94E30" w:rsidRDefault="00294E30" w:rsidP="00E7618E">
      <w:pPr>
        <w:spacing w:after="0" w:line="240" w:lineRule="auto"/>
        <w:ind w:firstLine="77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5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E7618E">
        <w:rPr>
          <w:rFonts w:ascii="Times New Roman" w:eastAsia="Calibri" w:hAnsi="Times New Roman" w:cs="Times New Roman"/>
          <w:sz w:val="28"/>
          <w:szCs w:val="28"/>
        </w:rPr>
        <w:t>№</w:t>
      </w:r>
      <w:r w:rsidRPr="00F34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294E30" w:rsidRPr="00AE651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294E30" w:rsidRPr="00AE651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лицам (за исключением государственных</w:t>
      </w:r>
      <w:proofErr w:type="gramEnd"/>
    </w:p>
    <w:p w:rsidR="00294E30" w:rsidRPr="00AE651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</w:p>
    <w:p w:rsidR="00294E30" w:rsidRPr="00AE651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294E30" w:rsidRPr="00AE651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7D78B0" w:rsidRDefault="00294E30" w:rsidP="007D78B0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E6510">
        <w:rPr>
          <w:rFonts w:ascii="Times New Roman" w:hAnsi="Times New Roman" w:cs="Times New Roman"/>
          <w:sz w:val="28"/>
          <w:szCs w:val="28"/>
        </w:rPr>
        <w:t>,</w:t>
      </w:r>
      <w:r w:rsidR="007D78B0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E30" w:rsidRPr="00AE6510" w:rsidRDefault="00294E30" w:rsidP="007D78B0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E6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D78B0" w:rsidRPr="00310FD9">
        <w:rPr>
          <w:rFonts w:ascii="A Times New" w:hAnsi="A Times New"/>
          <w:sz w:val="28"/>
          <w:szCs w:val="28"/>
        </w:rPr>
        <w:t>Республики Тыва</w:t>
      </w:r>
      <w:r w:rsidR="007D78B0" w:rsidRPr="00C264E0">
        <w:rPr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целях</w:t>
      </w:r>
    </w:p>
    <w:p w:rsidR="00294E30" w:rsidRPr="00AE651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возмещения расходов на частичную оплату</w:t>
      </w:r>
    </w:p>
    <w:p w:rsidR="00294E3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труда при организации </w:t>
      </w:r>
      <w:r>
        <w:rPr>
          <w:rFonts w:ascii="Times New Roman" w:hAnsi="Times New Roman" w:cs="Times New Roman"/>
          <w:sz w:val="28"/>
          <w:szCs w:val="28"/>
        </w:rPr>
        <w:t>временного трудоустройства</w:t>
      </w:r>
    </w:p>
    <w:p w:rsidR="00294E3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организаций, находящихся</w:t>
      </w:r>
    </w:p>
    <w:p w:rsidR="00294E3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риском увольнения (введение режима неполного</w:t>
      </w:r>
      <w:proofErr w:type="gramEnd"/>
    </w:p>
    <w:p w:rsidR="00294E3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времени, временная остановка работ,</w:t>
      </w:r>
    </w:p>
    <w:p w:rsidR="00294E3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отпусков без сохранения</w:t>
      </w:r>
    </w:p>
    <w:p w:rsidR="00294E3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платы, проведение мероприятий</w:t>
      </w:r>
    </w:p>
    <w:p w:rsidR="00294E30" w:rsidRPr="00AE6510" w:rsidRDefault="00294E30" w:rsidP="00E7618E">
      <w:pPr>
        <w:spacing w:after="0" w:line="240" w:lineRule="auto"/>
        <w:ind w:firstLine="77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высвобождению работников)</w:t>
      </w:r>
    </w:p>
    <w:p w:rsidR="00294E30" w:rsidRDefault="00294E30" w:rsidP="00E7618E">
      <w:pPr>
        <w:pStyle w:val="ConsPlusNormal"/>
      </w:pPr>
    </w:p>
    <w:p w:rsidR="00294E30" w:rsidRPr="00294E30" w:rsidRDefault="00294E30" w:rsidP="00E761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E30">
        <w:rPr>
          <w:rFonts w:ascii="Times New Roman" w:hAnsi="Times New Roman" w:cs="Times New Roman"/>
          <w:sz w:val="28"/>
          <w:szCs w:val="28"/>
        </w:rPr>
        <w:t>Форма</w:t>
      </w:r>
    </w:p>
    <w:p w:rsidR="00294E30" w:rsidRPr="00294E30" w:rsidRDefault="00294E30" w:rsidP="00E761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4E30" w:rsidRPr="00294E30" w:rsidRDefault="00294E30" w:rsidP="00E76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773"/>
      <w:bookmarkEnd w:id="31"/>
      <w:r w:rsidRPr="00294E30">
        <w:rPr>
          <w:rFonts w:ascii="Times New Roman" w:hAnsi="Times New Roman" w:cs="Times New Roman"/>
          <w:sz w:val="28"/>
          <w:szCs w:val="28"/>
        </w:rPr>
        <w:t>СПИСОК</w:t>
      </w:r>
    </w:p>
    <w:p w:rsidR="00294E30" w:rsidRPr="00294E30" w:rsidRDefault="00294E30" w:rsidP="00294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4E30">
        <w:rPr>
          <w:rFonts w:ascii="Times New Roman" w:hAnsi="Times New Roman" w:cs="Times New Roman"/>
          <w:sz w:val="28"/>
          <w:szCs w:val="28"/>
        </w:rPr>
        <w:t>временных работ, планируемых к выполнению</w:t>
      </w:r>
    </w:p>
    <w:p w:rsidR="00294E30" w:rsidRPr="00294E30" w:rsidRDefault="00294E30" w:rsidP="00294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4E30">
        <w:rPr>
          <w:rFonts w:ascii="Times New Roman" w:hAnsi="Times New Roman" w:cs="Times New Roman"/>
          <w:sz w:val="28"/>
          <w:szCs w:val="28"/>
        </w:rPr>
        <w:t>работниками, находящимися под риском увольнения</w:t>
      </w:r>
    </w:p>
    <w:p w:rsidR="00294E30" w:rsidRDefault="00294E30" w:rsidP="00294E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1984"/>
        <w:gridCol w:w="1843"/>
        <w:gridCol w:w="1418"/>
        <w:gridCol w:w="1842"/>
        <w:gridCol w:w="2410"/>
        <w:gridCol w:w="2902"/>
      </w:tblGrid>
      <w:tr w:rsidR="00294E30" w:rsidRPr="00E7618E" w:rsidTr="00CB44AC">
        <w:tc>
          <w:tcPr>
            <w:tcW w:w="629" w:type="dxa"/>
          </w:tcPr>
          <w:p w:rsidR="00294E30" w:rsidRPr="00E7618E" w:rsidRDefault="007D78B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8" w:type="dxa"/>
          </w:tcPr>
          <w:p w:rsid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proofErr w:type="gramEnd"/>
            <w:r w:rsidRPr="00E7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984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Численность р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ботников, нах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дящихся под риском увольн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ния (человек)</w:t>
            </w:r>
          </w:p>
        </w:tc>
        <w:tc>
          <w:tcPr>
            <w:tcW w:w="1843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ния, сроки начала и око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чания време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418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Характер (режим) р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2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Период пров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дения време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ных работ (м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сяцев)</w:t>
            </w:r>
          </w:p>
        </w:tc>
        <w:tc>
          <w:tcPr>
            <w:tcW w:w="2410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 во внебюджетные фо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ды в месяц на одного человека (рублей)</w:t>
            </w:r>
          </w:p>
        </w:tc>
        <w:tc>
          <w:tcPr>
            <w:tcW w:w="2902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Планируемый объем су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сидии (графа 8 = графа 3 * графа 6 * графа 7) (ру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294E30" w:rsidRPr="00E7618E" w:rsidTr="00CB44AC">
        <w:tc>
          <w:tcPr>
            <w:tcW w:w="629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E30" w:rsidRPr="00E7618E" w:rsidTr="00CB44AC">
        <w:tc>
          <w:tcPr>
            <w:tcW w:w="629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18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30" w:rsidRPr="00E7618E" w:rsidTr="00CB44AC">
        <w:tc>
          <w:tcPr>
            <w:tcW w:w="629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94E30" w:rsidRPr="00E7618E" w:rsidRDefault="00294E3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94E30" w:rsidRPr="00E7618E" w:rsidRDefault="00294E3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E30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E30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E30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E30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E30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E30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E30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E30" w:rsidRPr="00270BED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BED" w:rsidRPr="00270BED" w:rsidRDefault="00270BED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BED" w:rsidRPr="00270BED" w:rsidRDefault="00270BED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BED" w:rsidRPr="00270BED" w:rsidRDefault="00270BED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0D0" w:rsidRDefault="006B40D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6B40D0" w:rsidSect="00E7618E"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B40D0" w:rsidRDefault="006B40D0" w:rsidP="00E7618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5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E7618E">
        <w:rPr>
          <w:rFonts w:ascii="Times New Roman" w:eastAsia="Calibri" w:hAnsi="Times New Roman" w:cs="Times New Roman"/>
          <w:sz w:val="28"/>
          <w:szCs w:val="28"/>
        </w:rPr>
        <w:t>№</w:t>
      </w:r>
      <w:r w:rsidRPr="00F34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6B40D0" w:rsidRPr="00AE6510" w:rsidRDefault="006B40D0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6B40D0" w:rsidRPr="00AE6510" w:rsidRDefault="006B40D0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лицам (за исключением государственных</w:t>
      </w:r>
      <w:proofErr w:type="gramEnd"/>
    </w:p>
    <w:p w:rsidR="006B40D0" w:rsidRPr="00AE6510" w:rsidRDefault="006B40D0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</w:p>
    <w:p w:rsidR="006B40D0" w:rsidRPr="00AE6510" w:rsidRDefault="006B40D0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6B40D0" w:rsidRPr="00AE6510" w:rsidRDefault="006B40D0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7D78B0" w:rsidRDefault="006B40D0" w:rsidP="007D78B0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E6510">
        <w:rPr>
          <w:rFonts w:ascii="Times New Roman" w:hAnsi="Times New Roman" w:cs="Times New Roman"/>
          <w:sz w:val="28"/>
          <w:szCs w:val="28"/>
        </w:rPr>
        <w:t>,</w:t>
      </w:r>
      <w:r w:rsidR="007D78B0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D0" w:rsidRPr="00AE6510" w:rsidRDefault="006B40D0" w:rsidP="007D78B0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E6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D78B0" w:rsidRPr="00310FD9">
        <w:rPr>
          <w:rFonts w:ascii="A Times New" w:hAnsi="A Times New"/>
          <w:sz w:val="28"/>
          <w:szCs w:val="28"/>
        </w:rPr>
        <w:t>Республики Тыва</w:t>
      </w:r>
      <w:r w:rsidR="007D78B0" w:rsidRPr="00C264E0">
        <w:rPr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целях</w:t>
      </w:r>
    </w:p>
    <w:p w:rsidR="006B40D0" w:rsidRPr="00AE6510" w:rsidRDefault="006B40D0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возмещения расходов на частичную оплату</w:t>
      </w:r>
    </w:p>
    <w:p w:rsidR="006B40D0" w:rsidRDefault="006B40D0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труда при организации </w:t>
      </w:r>
      <w:r>
        <w:rPr>
          <w:rFonts w:ascii="Times New Roman" w:hAnsi="Times New Roman" w:cs="Times New Roman"/>
          <w:sz w:val="28"/>
          <w:szCs w:val="28"/>
        </w:rPr>
        <w:t>временного трудоустройства</w:t>
      </w:r>
    </w:p>
    <w:p w:rsidR="006B40D0" w:rsidRDefault="006B40D0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организаций, находящихся</w:t>
      </w:r>
    </w:p>
    <w:p w:rsidR="006B40D0" w:rsidRDefault="006B40D0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риском увольнения (введение режима неполного</w:t>
      </w:r>
      <w:proofErr w:type="gramEnd"/>
    </w:p>
    <w:p w:rsidR="006B40D0" w:rsidRDefault="006B40D0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времени, временная остановка работ,</w:t>
      </w:r>
    </w:p>
    <w:p w:rsidR="006B40D0" w:rsidRDefault="006B40D0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отпусков без сохранения</w:t>
      </w:r>
    </w:p>
    <w:p w:rsidR="006B40D0" w:rsidRDefault="006B40D0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платы, проведение мероприятий</w:t>
      </w:r>
    </w:p>
    <w:p w:rsidR="006B40D0" w:rsidRPr="00AE6510" w:rsidRDefault="006B40D0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высвобождению работников)</w:t>
      </w:r>
    </w:p>
    <w:p w:rsidR="00294E30" w:rsidRDefault="00294E30" w:rsidP="00E7618E">
      <w:pPr>
        <w:spacing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0D0" w:rsidRPr="006B40D0" w:rsidRDefault="006B40D0" w:rsidP="00E761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0D0">
        <w:rPr>
          <w:rFonts w:ascii="Times New Roman" w:hAnsi="Times New Roman" w:cs="Times New Roman"/>
          <w:sz w:val="28"/>
          <w:szCs w:val="28"/>
        </w:rPr>
        <w:t>Форма</w:t>
      </w:r>
    </w:p>
    <w:p w:rsidR="006B40D0" w:rsidRPr="006B40D0" w:rsidRDefault="006B40D0" w:rsidP="006B40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40D0" w:rsidRPr="006B40D0" w:rsidRDefault="006B40D0" w:rsidP="006B4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830"/>
      <w:bookmarkEnd w:id="32"/>
      <w:r w:rsidRPr="006B40D0">
        <w:rPr>
          <w:rFonts w:ascii="Times New Roman" w:hAnsi="Times New Roman" w:cs="Times New Roman"/>
          <w:sz w:val="28"/>
          <w:szCs w:val="28"/>
        </w:rPr>
        <w:t>СПИСОК РАБОТНИКОВ</w:t>
      </w:r>
    </w:p>
    <w:p w:rsidR="006B40D0" w:rsidRPr="006B40D0" w:rsidRDefault="006B40D0" w:rsidP="006B4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0D0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6B40D0" w:rsidRPr="00E7618E" w:rsidRDefault="006B40D0" w:rsidP="006B40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0D0">
        <w:rPr>
          <w:rFonts w:ascii="Times New Roman" w:hAnsi="Times New Roman" w:cs="Times New Roman"/>
          <w:sz w:val="28"/>
          <w:szCs w:val="28"/>
        </w:rPr>
        <w:t>(</w:t>
      </w:r>
      <w:r w:rsidRPr="00E7618E">
        <w:rPr>
          <w:rFonts w:ascii="Times New Roman" w:hAnsi="Times New Roman" w:cs="Times New Roman"/>
          <w:sz w:val="24"/>
          <w:szCs w:val="24"/>
        </w:rPr>
        <w:t>наименование работодателя, индивидуального предпринимателя)</w:t>
      </w:r>
    </w:p>
    <w:p w:rsidR="006B40D0" w:rsidRPr="00E7618E" w:rsidRDefault="006B40D0" w:rsidP="007D78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618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7618E">
        <w:rPr>
          <w:rFonts w:ascii="Times New Roman" w:hAnsi="Times New Roman" w:cs="Times New Roman"/>
          <w:sz w:val="24"/>
          <w:szCs w:val="24"/>
        </w:rPr>
        <w:t xml:space="preserve"> под риском увольнения,</w:t>
      </w:r>
      <w:r w:rsidR="007D78B0">
        <w:rPr>
          <w:rFonts w:ascii="Times New Roman" w:hAnsi="Times New Roman" w:cs="Times New Roman"/>
          <w:sz w:val="24"/>
          <w:szCs w:val="24"/>
        </w:rPr>
        <w:t xml:space="preserve"> </w:t>
      </w:r>
      <w:r w:rsidRPr="00E7618E">
        <w:rPr>
          <w:rFonts w:ascii="Times New Roman" w:hAnsi="Times New Roman" w:cs="Times New Roman"/>
          <w:sz w:val="24"/>
          <w:szCs w:val="24"/>
        </w:rPr>
        <w:t>трудоустроенных на временные работы</w:t>
      </w:r>
    </w:p>
    <w:p w:rsidR="006B40D0" w:rsidRPr="006B40D0" w:rsidRDefault="006B40D0" w:rsidP="006B40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995"/>
        <w:gridCol w:w="2927"/>
      </w:tblGrid>
      <w:tr w:rsidR="006B40D0" w:rsidRPr="00E7618E" w:rsidTr="00CB44AC">
        <w:tc>
          <w:tcPr>
            <w:tcW w:w="488" w:type="dxa"/>
          </w:tcPr>
          <w:p w:rsidR="006B40D0" w:rsidRPr="00E7618E" w:rsidRDefault="007D78B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95" w:type="dxa"/>
          </w:tcPr>
          <w:p w:rsidR="006B40D0" w:rsidRPr="00E7618E" w:rsidRDefault="006B40D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18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7D78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работника, находящегося под риском увольнения, трудоустроенного на вр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менные работы</w:t>
            </w:r>
            <w:proofErr w:type="gramEnd"/>
          </w:p>
        </w:tc>
        <w:tc>
          <w:tcPr>
            <w:tcW w:w="2927" w:type="dxa"/>
          </w:tcPr>
          <w:p w:rsidR="006B40D0" w:rsidRPr="00E7618E" w:rsidRDefault="006B40D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Вид временных работ</w:t>
            </w:r>
          </w:p>
        </w:tc>
      </w:tr>
      <w:tr w:rsidR="006B40D0" w:rsidRPr="00E7618E" w:rsidTr="00CB44AC">
        <w:tc>
          <w:tcPr>
            <w:tcW w:w="488" w:type="dxa"/>
          </w:tcPr>
          <w:p w:rsidR="006B40D0" w:rsidRPr="00E7618E" w:rsidRDefault="006B40D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:rsidR="006B40D0" w:rsidRPr="00E7618E" w:rsidRDefault="006B40D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6B40D0" w:rsidRPr="00E7618E" w:rsidRDefault="006B40D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D0" w:rsidRPr="00E7618E" w:rsidTr="00CB44AC">
        <w:tc>
          <w:tcPr>
            <w:tcW w:w="488" w:type="dxa"/>
          </w:tcPr>
          <w:p w:rsidR="006B40D0" w:rsidRPr="00E7618E" w:rsidRDefault="006B40D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5" w:type="dxa"/>
          </w:tcPr>
          <w:p w:rsidR="006B40D0" w:rsidRPr="00E7618E" w:rsidRDefault="006B40D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B40D0" w:rsidRPr="00E7618E" w:rsidRDefault="006B40D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0D0" w:rsidRPr="006B40D0" w:rsidRDefault="006B40D0" w:rsidP="006B40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40D0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6B40D0" w:rsidRDefault="007D78B0" w:rsidP="006B4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40D0">
        <w:rPr>
          <w:rFonts w:ascii="Times New Roman" w:hAnsi="Times New Roman" w:cs="Times New Roman"/>
          <w:sz w:val="28"/>
          <w:szCs w:val="28"/>
        </w:rPr>
        <w:t>ндивидуальный предприниматель/</w:t>
      </w:r>
    </w:p>
    <w:p w:rsidR="006B40D0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                __________         ____________________</w:t>
      </w:r>
    </w:p>
    <w:p w:rsidR="006B40D0" w:rsidRPr="008C223E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</w:t>
      </w:r>
      <w:r w:rsidR="00E761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E7618E">
        <w:rPr>
          <w:rFonts w:ascii="Times New Roman" w:hAnsi="Times New Roman" w:cs="Times New Roman"/>
          <w:sz w:val="24"/>
          <w:szCs w:val="24"/>
        </w:rPr>
        <w:t xml:space="preserve"> 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   (И.О. Фамилия)</w:t>
      </w:r>
    </w:p>
    <w:p w:rsidR="006B40D0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40D0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(бухгалтер) </w:t>
      </w:r>
    </w:p>
    <w:p w:rsidR="006B40D0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                                               __________         ____________________</w:t>
      </w:r>
    </w:p>
    <w:p w:rsidR="006B40D0" w:rsidRPr="008C223E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618E">
        <w:rPr>
          <w:rFonts w:ascii="Times New Roman" w:hAnsi="Times New Roman" w:cs="Times New Roman"/>
          <w:sz w:val="24"/>
          <w:szCs w:val="24"/>
        </w:rPr>
        <w:t xml:space="preserve">  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 w:rsidR="00E7618E">
        <w:rPr>
          <w:rFonts w:ascii="Times New Roman" w:hAnsi="Times New Roman" w:cs="Times New Roman"/>
          <w:sz w:val="24"/>
          <w:szCs w:val="24"/>
        </w:rPr>
        <w:t xml:space="preserve">      </w:t>
      </w:r>
      <w:r w:rsidRPr="008C223E">
        <w:rPr>
          <w:rFonts w:ascii="Times New Roman" w:hAnsi="Times New Roman" w:cs="Times New Roman"/>
          <w:sz w:val="24"/>
          <w:szCs w:val="24"/>
        </w:rPr>
        <w:t xml:space="preserve">  (И.О. Фамилия)</w:t>
      </w:r>
    </w:p>
    <w:p w:rsidR="006B40D0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40D0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_____________________________________________________________</w:t>
      </w:r>
    </w:p>
    <w:p w:rsidR="00E7618E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7618E" w:rsidSect="00E7618E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61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3E">
        <w:rPr>
          <w:rFonts w:ascii="Times New Roman" w:hAnsi="Times New Roman" w:cs="Times New Roman"/>
          <w:sz w:val="24"/>
          <w:szCs w:val="24"/>
        </w:rPr>
        <w:t>(должность, И.О. Фамилия, телефон)</w:t>
      </w:r>
    </w:p>
    <w:p w:rsidR="006B40D0" w:rsidRPr="008C223E" w:rsidRDefault="006B40D0" w:rsidP="006B40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18E" w:rsidRDefault="00E7618E" w:rsidP="00E7618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53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34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E7618E" w:rsidRPr="00AE6510" w:rsidRDefault="00E7618E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E7618E" w:rsidRPr="00AE6510" w:rsidRDefault="00E7618E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лицам (за исключением государственных</w:t>
      </w:r>
      <w:proofErr w:type="gramEnd"/>
    </w:p>
    <w:p w:rsidR="00E7618E" w:rsidRPr="00AE6510" w:rsidRDefault="00E7618E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(муниципальных) учреждений) и</w:t>
      </w:r>
    </w:p>
    <w:p w:rsidR="00E7618E" w:rsidRPr="00AE6510" w:rsidRDefault="00E7618E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E7618E" w:rsidRPr="00AE6510" w:rsidRDefault="00E7618E" w:rsidP="00E7618E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51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7D78B0" w:rsidRDefault="00E7618E" w:rsidP="007D78B0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E6510">
        <w:rPr>
          <w:rFonts w:ascii="Times New Roman" w:hAnsi="Times New Roman" w:cs="Times New Roman"/>
          <w:sz w:val="28"/>
          <w:szCs w:val="28"/>
        </w:rPr>
        <w:t>,</w:t>
      </w:r>
      <w:r w:rsidR="007D78B0">
        <w:rPr>
          <w:rFonts w:ascii="Times New Roman" w:hAnsi="Times New Roman" w:cs="Times New Roman"/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AE65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E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8E" w:rsidRPr="00AE6510" w:rsidRDefault="00E7618E" w:rsidP="007D78B0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E65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D78B0" w:rsidRPr="00310FD9">
        <w:rPr>
          <w:rFonts w:ascii="A Times New" w:hAnsi="A Times New"/>
          <w:sz w:val="28"/>
          <w:szCs w:val="28"/>
        </w:rPr>
        <w:t>Республики Тыва</w:t>
      </w:r>
      <w:r w:rsidR="007D78B0" w:rsidRPr="00C264E0">
        <w:rPr>
          <w:sz w:val="28"/>
          <w:szCs w:val="28"/>
        </w:rPr>
        <w:t xml:space="preserve"> </w:t>
      </w:r>
      <w:r w:rsidRPr="00AE6510">
        <w:rPr>
          <w:rFonts w:ascii="Times New Roman" w:hAnsi="Times New Roman" w:cs="Times New Roman"/>
          <w:sz w:val="28"/>
          <w:szCs w:val="28"/>
        </w:rPr>
        <w:t>в целях</w:t>
      </w:r>
    </w:p>
    <w:p w:rsidR="00E7618E" w:rsidRPr="00AE6510" w:rsidRDefault="00E7618E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>возмещения расходов на частичную оплату</w:t>
      </w:r>
    </w:p>
    <w:p w:rsidR="00E7618E" w:rsidRDefault="00E7618E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510">
        <w:rPr>
          <w:rFonts w:ascii="Times New Roman" w:hAnsi="Times New Roman" w:cs="Times New Roman"/>
          <w:sz w:val="28"/>
          <w:szCs w:val="28"/>
        </w:rPr>
        <w:t xml:space="preserve">труда при организации </w:t>
      </w:r>
      <w:r>
        <w:rPr>
          <w:rFonts w:ascii="Times New Roman" w:hAnsi="Times New Roman" w:cs="Times New Roman"/>
          <w:sz w:val="28"/>
          <w:szCs w:val="28"/>
        </w:rPr>
        <w:t>временного трудоустройства</w:t>
      </w:r>
    </w:p>
    <w:p w:rsidR="00E7618E" w:rsidRDefault="00E7618E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организаций, находящихся</w:t>
      </w:r>
    </w:p>
    <w:p w:rsidR="00E7618E" w:rsidRDefault="00E7618E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риском увольнения (введение режима неполного</w:t>
      </w:r>
      <w:proofErr w:type="gramEnd"/>
    </w:p>
    <w:p w:rsidR="00E7618E" w:rsidRDefault="00E7618E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времени, временная остановка работ,</w:t>
      </w:r>
    </w:p>
    <w:p w:rsidR="00E7618E" w:rsidRDefault="00E7618E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отпусков без сохранения</w:t>
      </w:r>
    </w:p>
    <w:p w:rsidR="00E7618E" w:rsidRDefault="00E7618E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платы, проведение мероприятий</w:t>
      </w:r>
    </w:p>
    <w:p w:rsidR="00E7618E" w:rsidRPr="00AE6510" w:rsidRDefault="00E7618E" w:rsidP="00E7618E">
      <w:pPr>
        <w:spacing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высвобождению работников)</w:t>
      </w:r>
    </w:p>
    <w:p w:rsidR="006B40D0" w:rsidRPr="006B40D0" w:rsidRDefault="006B40D0" w:rsidP="00E761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40D0">
        <w:rPr>
          <w:rFonts w:ascii="Times New Roman" w:hAnsi="Times New Roman" w:cs="Times New Roman"/>
          <w:sz w:val="28"/>
          <w:szCs w:val="28"/>
        </w:rPr>
        <w:t>Форма</w:t>
      </w:r>
    </w:p>
    <w:p w:rsidR="006B40D0" w:rsidRPr="006B40D0" w:rsidRDefault="006B40D0" w:rsidP="006B40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40D0" w:rsidRPr="006B40D0" w:rsidRDefault="006B40D0" w:rsidP="006B4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889"/>
      <w:bookmarkEnd w:id="33"/>
      <w:r w:rsidRPr="006B40D0">
        <w:rPr>
          <w:rFonts w:ascii="Times New Roman" w:hAnsi="Times New Roman" w:cs="Times New Roman"/>
          <w:sz w:val="28"/>
          <w:szCs w:val="28"/>
        </w:rPr>
        <w:t>ОТЧЕТ</w:t>
      </w:r>
    </w:p>
    <w:p w:rsidR="006B40D0" w:rsidRPr="006B40D0" w:rsidRDefault="006B40D0" w:rsidP="006B4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0D0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6B40D0" w:rsidRPr="006B40D0" w:rsidRDefault="006B40D0" w:rsidP="006B4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40D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7618E">
        <w:rPr>
          <w:rFonts w:ascii="Times New Roman" w:hAnsi="Times New Roman" w:cs="Times New Roman"/>
          <w:sz w:val="28"/>
          <w:szCs w:val="28"/>
        </w:rPr>
        <w:t>______</w:t>
      </w:r>
    </w:p>
    <w:p w:rsidR="006B40D0" w:rsidRPr="00E7618E" w:rsidRDefault="006B40D0" w:rsidP="00E761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618E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r w:rsidR="00E7618E">
        <w:rPr>
          <w:rFonts w:ascii="Times New Roman" w:hAnsi="Times New Roman" w:cs="Times New Roman"/>
          <w:sz w:val="24"/>
          <w:szCs w:val="24"/>
        </w:rPr>
        <w:t xml:space="preserve"> </w:t>
      </w:r>
      <w:r w:rsidRPr="00E7618E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6B40D0" w:rsidRPr="006B40D0" w:rsidRDefault="006B40D0" w:rsidP="006B40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35"/>
        <w:gridCol w:w="1985"/>
        <w:gridCol w:w="1843"/>
        <w:gridCol w:w="2126"/>
      </w:tblGrid>
      <w:tr w:rsidR="006B40D0" w:rsidRPr="00E7618E" w:rsidTr="00CB44AC">
        <w:tc>
          <w:tcPr>
            <w:tcW w:w="629" w:type="dxa"/>
          </w:tcPr>
          <w:p w:rsidR="006B40D0" w:rsidRPr="00E7618E" w:rsidRDefault="007D78B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5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985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Численность пл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нируемых к тр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доустройству граждан указа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ной категории</w:t>
            </w:r>
          </w:p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843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трудоустрое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ных граждан указанной кат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2126" w:type="dxa"/>
          </w:tcPr>
          <w:p w:rsid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недостижении</w:t>
            </w:r>
            <w:proofErr w:type="spellEnd"/>
            <w:r w:rsidRPr="00E761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</w:t>
            </w:r>
          </w:p>
          <w:p w:rsid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18E">
              <w:rPr>
                <w:rFonts w:ascii="Times New Roman" w:hAnsi="Times New Roman" w:cs="Times New Roman"/>
                <w:sz w:val="24"/>
                <w:szCs w:val="24"/>
              </w:rPr>
              <w:t xml:space="preserve">(письменные </w:t>
            </w:r>
            <w:proofErr w:type="gramEnd"/>
          </w:p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пояснения)</w:t>
            </w:r>
          </w:p>
        </w:tc>
      </w:tr>
      <w:tr w:rsidR="006B40D0" w:rsidRPr="00E7618E" w:rsidTr="00CB44AC">
        <w:trPr>
          <w:trHeight w:val="114"/>
        </w:trPr>
        <w:tc>
          <w:tcPr>
            <w:tcW w:w="629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0D0" w:rsidRPr="00E7618E" w:rsidTr="00CB44AC">
        <w:trPr>
          <w:trHeight w:val="1467"/>
        </w:trPr>
        <w:tc>
          <w:tcPr>
            <w:tcW w:w="629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на временные работы граждан из числа работников, наход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щихся под риском увольнения, в соответствии с соглашением, всего</w:t>
            </w:r>
          </w:p>
        </w:tc>
        <w:tc>
          <w:tcPr>
            <w:tcW w:w="1985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D0" w:rsidRPr="00E7618E" w:rsidTr="00CB44AC">
        <w:tc>
          <w:tcPr>
            <w:tcW w:w="629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D0" w:rsidRPr="00E7618E" w:rsidTr="00CB44AC">
        <w:tc>
          <w:tcPr>
            <w:tcW w:w="629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5" w:type="dxa"/>
          </w:tcPr>
          <w:p w:rsidR="006B40D0" w:rsidRPr="00E7618E" w:rsidRDefault="007D78B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40D0" w:rsidRPr="00E7618E">
              <w:rPr>
                <w:rFonts w:ascii="Times New Roman" w:hAnsi="Times New Roman" w:cs="Times New Roman"/>
                <w:sz w:val="24"/>
                <w:szCs w:val="24"/>
              </w:rPr>
              <w:t>одители, воспитывающие несовершеннолетних детей</w:t>
            </w:r>
          </w:p>
        </w:tc>
        <w:tc>
          <w:tcPr>
            <w:tcW w:w="1985" w:type="dxa"/>
            <w:vAlign w:val="center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B40D0" w:rsidRPr="00E7618E" w:rsidTr="00CB44AC">
        <w:tc>
          <w:tcPr>
            <w:tcW w:w="629" w:type="dxa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35" w:type="dxa"/>
          </w:tcPr>
          <w:p w:rsidR="006B40D0" w:rsidRPr="00E7618E" w:rsidRDefault="007D78B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0D0" w:rsidRPr="00E7618E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1985" w:type="dxa"/>
            <w:vAlign w:val="center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B40D0" w:rsidRPr="00E7618E" w:rsidRDefault="006B40D0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40D0" w:rsidRPr="00E7618E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B40D0" w:rsidRPr="006B40D0" w:rsidRDefault="006B40D0" w:rsidP="006B40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377"/>
        <w:gridCol w:w="1417"/>
        <w:gridCol w:w="175"/>
        <w:gridCol w:w="144"/>
        <w:gridCol w:w="21"/>
        <w:gridCol w:w="263"/>
        <w:gridCol w:w="561"/>
        <w:gridCol w:w="340"/>
        <w:gridCol w:w="1509"/>
        <w:gridCol w:w="425"/>
        <w:gridCol w:w="709"/>
        <w:gridCol w:w="564"/>
        <w:gridCol w:w="144"/>
      </w:tblGrid>
      <w:tr w:rsidR="006B40D0" w:rsidRPr="006B40D0" w:rsidTr="00E7618E">
        <w:trPr>
          <w:gridAfter w:val="1"/>
          <w:wAfter w:w="144" w:type="dxa"/>
        </w:trPr>
        <w:tc>
          <w:tcPr>
            <w:tcW w:w="4140" w:type="dxa"/>
            <w:gridSpan w:val="2"/>
          </w:tcPr>
          <w:p w:rsidR="006B40D0" w:rsidRPr="006B40D0" w:rsidRDefault="006B40D0" w:rsidP="00E76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организации,</w:t>
            </w:r>
          </w:p>
          <w:p w:rsidR="006B40D0" w:rsidRPr="006B40D0" w:rsidRDefault="006B40D0" w:rsidP="00E76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</w:t>
            </w: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E761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</w:t>
            </w: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витель</w:t>
            </w:r>
            <w:r w:rsidR="00E76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B40D0" w:rsidRDefault="006B40D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8E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8E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8E" w:rsidRPr="006B40D0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40" w:type="dxa"/>
            <w:gridSpan w:val="3"/>
          </w:tcPr>
          <w:p w:rsidR="006B40D0" w:rsidRPr="006B40D0" w:rsidRDefault="006B40D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gridSpan w:val="7"/>
          </w:tcPr>
          <w:p w:rsidR="006B40D0" w:rsidRDefault="006B40D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8E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8E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8E" w:rsidRPr="006B40D0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6B40D0" w:rsidRPr="006B40D0" w:rsidTr="00E7618E">
        <w:trPr>
          <w:gridAfter w:val="1"/>
          <w:wAfter w:w="144" w:type="dxa"/>
        </w:trPr>
        <w:tc>
          <w:tcPr>
            <w:tcW w:w="4140" w:type="dxa"/>
            <w:gridSpan w:val="2"/>
          </w:tcPr>
          <w:p w:rsidR="006B40D0" w:rsidRPr="006B40D0" w:rsidRDefault="006B40D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40D0" w:rsidRPr="00E7618E" w:rsidRDefault="006B40D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3"/>
          </w:tcPr>
          <w:p w:rsidR="006B40D0" w:rsidRPr="00E7618E" w:rsidRDefault="006B40D0" w:rsidP="00293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7"/>
          </w:tcPr>
          <w:p w:rsidR="006B40D0" w:rsidRPr="00E7618E" w:rsidRDefault="00E7618E" w:rsidP="00E7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B40D0" w:rsidRPr="00E7618E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6B40D0" w:rsidRPr="006B40D0" w:rsidTr="00E7618E">
        <w:trPr>
          <w:gridAfter w:val="1"/>
          <w:wAfter w:w="144" w:type="dxa"/>
        </w:trPr>
        <w:tc>
          <w:tcPr>
            <w:tcW w:w="10268" w:type="dxa"/>
            <w:gridSpan w:val="13"/>
          </w:tcPr>
          <w:p w:rsidR="006B40D0" w:rsidRPr="006B40D0" w:rsidRDefault="006B40D0" w:rsidP="00E76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6B40D0" w:rsidRPr="006B40D0" w:rsidTr="00E7618E">
        <w:tc>
          <w:tcPr>
            <w:tcW w:w="1763" w:type="dxa"/>
          </w:tcPr>
          <w:p w:rsidR="006B40D0" w:rsidRPr="006B40D0" w:rsidRDefault="006B40D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969" w:type="dxa"/>
            <w:gridSpan w:val="3"/>
          </w:tcPr>
          <w:p w:rsidR="006B40D0" w:rsidRPr="006B40D0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144" w:type="dxa"/>
          </w:tcPr>
          <w:p w:rsidR="006B40D0" w:rsidRPr="006B40D0" w:rsidRDefault="006B40D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B40D0" w:rsidRPr="006B40D0" w:rsidRDefault="00E7618E" w:rsidP="002939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1" w:type="dxa"/>
          </w:tcPr>
          <w:p w:rsidR="006B40D0" w:rsidRPr="006B40D0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40" w:type="dxa"/>
          </w:tcPr>
          <w:p w:rsidR="006B40D0" w:rsidRPr="006B40D0" w:rsidRDefault="007D78B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9" w:type="dxa"/>
          </w:tcPr>
          <w:p w:rsidR="006B40D0" w:rsidRPr="006B40D0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425" w:type="dxa"/>
          </w:tcPr>
          <w:p w:rsidR="006B40D0" w:rsidRPr="006B40D0" w:rsidRDefault="006B40D0" w:rsidP="0029399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6B40D0" w:rsidRPr="006B40D0" w:rsidRDefault="00E7618E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08" w:type="dxa"/>
            <w:gridSpan w:val="2"/>
          </w:tcPr>
          <w:p w:rsidR="006B40D0" w:rsidRPr="006B40D0" w:rsidRDefault="006B40D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0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6B40D0" w:rsidRPr="006B40D0" w:rsidTr="00E7618E">
        <w:trPr>
          <w:gridAfter w:val="1"/>
          <w:wAfter w:w="144" w:type="dxa"/>
        </w:trPr>
        <w:tc>
          <w:tcPr>
            <w:tcW w:w="1763" w:type="dxa"/>
          </w:tcPr>
          <w:p w:rsidR="006B40D0" w:rsidRPr="006B40D0" w:rsidRDefault="006B40D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6B40D0" w:rsidRPr="00E7618E" w:rsidRDefault="006B40D0" w:rsidP="00293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8E">
              <w:rPr>
                <w:rFonts w:ascii="Times New Roman" w:hAnsi="Times New Roman" w:cs="Times New Roman"/>
                <w:sz w:val="24"/>
                <w:szCs w:val="24"/>
              </w:rPr>
              <w:t>(должность, И.О. Фамилия, телефон)</w:t>
            </w:r>
          </w:p>
        </w:tc>
        <w:tc>
          <w:tcPr>
            <w:tcW w:w="4536" w:type="dxa"/>
            <w:gridSpan w:val="9"/>
          </w:tcPr>
          <w:p w:rsidR="006B40D0" w:rsidRPr="006B40D0" w:rsidRDefault="006B40D0" w:rsidP="00293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0D0" w:rsidRPr="006B40D0" w:rsidRDefault="006B40D0" w:rsidP="006B40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40D0" w:rsidRPr="006B40D0" w:rsidRDefault="006B40D0" w:rsidP="006B40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40D0" w:rsidRPr="006B40D0" w:rsidRDefault="006B40D0" w:rsidP="006B40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B40D0" w:rsidRPr="006B40D0" w:rsidRDefault="006B40D0" w:rsidP="006B40D0">
      <w:pPr>
        <w:rPr>
          <w:rFonts w:ascii="Times New Roman" w:hAnsi="Times New Roman" w:cs="Times New Roman"/>
          <w:sz w:val="28"/>
          <w:szCs w:val="28"/>
        </w:rPr>
      </w:pPr>
    </w:p>
    <w:p w:rsidR="00294E30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E30" w:rsidRDefault="00294E30" w:rsidP="00270B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BED" w:rsidRPr="00E7618E" w:rsidRDefault="00270BED" w:rsidP="00E7618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70BED" w:rsidRPr="00E7618E" w:rsidSect="00E7618E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41" w:rsidRDefault="00154941" w:rsidP="00E7618E">
      <w:pPr>
        <w:spacing w:after="0" w:line="240" w:lineRule="auto"/>
      </w:pPr>
      <w:r>
        <w:separator/>
      </w:r>
    </w:p>
  </w:endnote>
  <w:endnote w:type="continuationSeparator" w:id="0">
    <w:p w:rsidR="00154941" w:rsidRDefault="00154941" w:rsidP="00E7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C" w:rsidRDefault="00CB44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C" w:rsidRDefault="00CB44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C" w:rsidRDefault="00CB44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41" w:rsidRDefault="00154941" w:rsidP="00E7618E">
      <w:pPr>
        <w:spacing w:after="0" w:line="240" w:lineRule="auto"/>
      </w:pPr>
      <w:r>
        <w:separator/>
      </w:r>
    </w:p>
  </w:footnote>
  <w:footnote w:type="continuationSeparator" w:id="0">
    <w:p w:rsidR="00154941" w:rsidRDefault="00154941" w:rsidP="00E7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C" w:rsidRDefault="00CB4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4338"/>
    </w:sdtPr>
    <w:sdtEndPr/>
    <w:sdtContent>
      <w:p w:rsidR="00310FD9" w:rsidRDefault="00103D78">
        <w:pPr>
          <w:pStyle w:val="a7"/>
          <w:jc w:val="right"/>
        </w:pPr>
        <w:r w:rsidRPr="00E7618E">
          <w:rPr>
            <w:rFonts w:ascii="A Times New" w:hAnsi="A Times New"/>
            <w:sz w:val="24"/>
            <w:szCs w:val="24"/>
          </w:rPr>
          <w:fldChar w:fldCharType="begin"/>
        </w:r>
        <w:r w:rsidR="00310FD9" w:rsidRPr="00E7618E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E7618E">
          <w:rPr>
            <w:rFonts w:ascii="A Times New" w:hAnsi="A Times New"/>
            <w:sz w:val="24"/>
            <w:szCs w:val="24"/>
          </w:rPr>
          <w:fldChar w:fldCharType="separate"/>
        </w:r>
        <w:r w:rsidR="002A0365">
          <w:rPr>
            <w:rFonts w:ascii="A Times New" w:hAnsi="A Times New"/>
            <w:noProof/>
            <w:sz w:val="24"/>
            <w:szCs w:val="24"/>
          </w:rPr>
          <w:t>2</w:t>
        </w:r>
        <w:r w:rsidRPr="00E7618E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C" w:rsidRDefault="00CB44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7E1"/>
    <w:multiLevelType w:val="hybridMultilevel"/>
    <w:tmpl w:val="89CE3448"/>
    <w:lvl w:ilvl="0" w:tplc="00A4E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411CF"/>
    <w:multiLevelType w:val="hybridMultilevel"/>
    <w:tmpl w:val="88A4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6891"/>
    <w:multiLevelType w:val="hybridMultilevel"/>
    <w:tmpl w:val="C4FEF048"/>
    <w:lvl w:ilvl="0" w:tplc="C154474C">
      <w:start w:val="3"/>
      <w:numFmt w:val="decimal"/>
      <w:lvlText w:val="%1."/>
      <w:lvlJc w:val="left"/>
      <w:pPr>
        <w:ind w:left="1234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55f09c8-fa75-45ce-af3e-0b2220a2172e"/>
  </w:docVars>
  <w:rsids>
    <w:rsidRoot w:val="004B16CB"/>
    <w:rsid w:val="000100C4"/>
    <w:rsid w:val="00010D7B"/>
    <w:rsid w:val="00016A7F"/>
    <w:rsid w:val="00032ED5"/>
    <w:rsid w:val="000630AD"/>
    <w:rsid w:val="0007312C"/>
    <w:rsid w:val="00073CDA"/>
    <w:rsid w:val="00081ACF"/>
    <w:rsid w:val="0008657B"/>
    <w:rsid w:val="000D5BFB"/>
    <w:rsid w:val="00101F35"/>
    <w:rsid w:val="00103D78"/>
    <w:rsid w:val="00135D0B"/>
    <w:rsid w:val="00154941"/>
    <w:rsid w:val="00190110"/>
    <w:rsid w:val="00212EB8"/>
    <w:rsid w:val="002348C7"/>
    <w:rsid w:val="00237282"/>
    <w:rsid w:val="00247121"/>
    <w:rsid w:val="00270BED"/>
    <w:rsid w:val="00293994"/>
    <w:rsid w:val="00294E30"/>
    <w:rsid w:val="002A0365"/>
    <w:rsid w:val="002E36AE"/>
    <w:rsid w:val="00310FD9"/>
    <w:rsid w:val="00332F96"/>
    <w:rsid w:val="003420B3"/>
    <w:rsid w:val="00395ED5"/>
    <w:rsid w:val="003A7102"/>
    <w:rsid w:val="00432839"/>
    <w:rsid w:val="00436543"/>
    <w:rsid w:val="00452066"/>
    <w:rsid w:val="00453240"/>
    <w:rsid w:val="00463AAF"/>
    <w:rsid w:val="004A05E9"/>
    <w:rsid w:val="004A4508"/>
    <w:rsid w:val="004B16CB"/>
    <w:rsid w:val="004C202A"/>
    <w:rsid w:val="004C793B"/>
    <w:rsid w:val="00513C54"/>
    <w:rsid w:val="00581E90"/>
    <w:rsid w:val="00594EF0"/>
    <w:rsid w:val="005A29BA"/>
    <w:rsid w:val="005B3C6F"/>
    <w:rsid w:val="005B727A"/>
    <w:rsid w:val="005B7FF7"/>
    <w:rsid w:val="0060017B"/>
    <w:rsid w:val="00632E00"/>
    <w:rsid w:val="00643E13"/>
    <w:rsid w:val="006459FA"/>
    <w:rsid w:val="006954C3"/>
    <w:rsid w:val="006B40D0"/>
    <w:rsid w:val="006D113B"/>
    <w:rsid w:val="00712457"/>
    <w:rsid w:val="007330CD"/>
    <w:rsid w:val="007374CC"/>
    <w:rsid w:val="00754A92"/>
    <w:rsid w:val="00767F69"/>
    <w:rsid w:val="007707EF"/>
    <w:rsid w:val="007D78B0"/>
    <w:rsid w:val="007D7E3F"/>
    <w:rsid w:val="007E492B"/>
    <w:rsid w:val="007F53D1"/>
    <w:rsid w:val="00803B28"/>
    <w:rsid w:val="008264C1"/>
    <w:rsid w:val="00826AF9"/>
    <w:rsid w:val="00867563"/>
    <w:rsid w:val="00877165"/>
    <w:rsid w:val="008B0ADE"/>
    <w:rsid w:val="008C223E"/>
    <w:rsid w:val="008E0833"/>
    <w:rsid w:val="008E0D0D"/>
    <w:rsid w:val="00925F39"/>
    <w:rsid w:val="00942BB4"/>
    <w:rsid w:val="00961CA9"/>
    <w:rsid w:val="009A00AD"/>
    <w:rsid w:val="009A5F4A"/>
    <w:rsid w:val="009C256C"/>
    <w:rsid w:val="00A037DD"/>
    <w:rsid w:val="00A06244"/>
    <w:rsid w:val="00A11C21"/>
    <w:rsid w:val="00A21938"/>
    <w:rsid w:val="00A42363"/>
    <w:rsid w:val="00A5046C"/>
    <w:rsid w:val="00A514C3"/>
    <w:rsid w:val="00AA57EA"/>
    <w:rsid w:val="00AB531D"/>
    <w:rsid w:val="00AE269D"/>
    <w:rsid w:val="00AE6510"/>
    <w:rsid w:val="00AE678D"/>
    <w:rsid w:val="00AE72BB"/>
    <w:rsid w:val="00B1517F"/>
    <w:rsid w:val="00B171C0"/>
    <w:rsid w:val="00B371E2"/>
    <w:rsid w:val="00B37977"/>
    <w:rsid w:val="00B55C2A"/>
    <w:rsid w:val="00B73FDA"/>
    <w:rsid w:val="00BA1942"/>
    <w:rsid w:val="00BD09B0"/>
    <w:rsid w:val="00BD62AC"/>
    <w:rsid w:val="00BE2055"/>
    <w:rsid w:val="00BE37F3"/>
    <w:rsid w:val="00C173BA"/>
    <w:rsid w:val="00C264E0"/>
    <w:rsid w:val="00C50701"/>
    <w:rsid w:val="00C6087E"/>
    <w:rsid w:val="00C81CBD"/>
    <w:rsid w:val="00C84C70"/>
    <w:rsid w:val="00CB0910"/>
    <w:rsid w:val="00CB44AC"/>
    <w:rsid w:val="00CB500B"/>
    <w:rsid w:val="00D11015"/>
    <w:rsid w:val="00D63669"/>
    <w:rsid w:val="00D64D48"/>
    <w:rsid w:val="00D80825"/>
    <w:rsid w:val="00DA103A"/>
    <w:rsid w:val="00DA4C50"/>
    <w:rsid w:val="00DC48BD"/>
    <w:rsid w:val="00E7618E"/>
    <w:rsid w:val="00E7668E"/>
    <w:rsid w:val="00F20608"/>
    <w:rsid w:val="00F24BE7"/>
    <w:rsid w:val="00F34531"/>
    <w:rsid w:val="00F62F8D"/>
    <w:rsid w:val="00F6393E"/>
    <w:rsid w:val="00F73AC1"/>
    <w:rsid w:val="00FA3121"/>
    <w:rsid w:val="00FB35CA"/>
    <w:rsid w:val="00FB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30"/>
  </w:style>
  <w:style w:type="paragraph" w:styleId="1">
    <w:name w:val="heading 1"/>
    <w:basedOn w:val="a"/>
    <w:link w:val="10"/>
    <w:uiPriority w:val="9"/>
    <w:qFormat/>
    <w:rsid w:val="004B1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1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B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6CB"/>
    <w:rPr>
      <w:color w:val="0000FF"/>
      <w:u w:val="single"/>
    </w:rPr>
  </w:style>
  <w:style w:type="paragraph" w:customStyle="1" w:styleId="ConsPlusNormal">
    <w:name w:val="ConsPlusNormal"/>
    <w:link w:val="ConsPlusNormal0"/>
    <w:rsid w:val="0059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94EF0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594EF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сновной текст1"/>
    <w:basedOn w:val="a"/>
    <w:rsid w:val="00A037DD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E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630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B73F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7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18E"/>
  </w:style>
  <w:style w:type="paragraph" w:styleId="a9">
    <w:name w:val="footer"/>
    <w:basedOn w:val="a"/>
    <w:link w:val="aa"/>
    <w:uiPriority w:val="99"/>
    <w:semiHidden/>
    <w:unhideWhenUsed/>
    <w:rsid w:val="00E7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18E"/>
  </w:style>
  <w:style w:type="paragraph" w:styleId="ab">
    <w:name w:val="Balloon Text"/>
    <w:basedOn w:val="a"/>
    <w:link w:val="ac"/>
    <w:uiPriority w:val="99"/>
    <w:semiHidden/>
    <w:unhideWhenUsed/>
    <w:rsid w:val="0008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01C902854A0E200F72AB842150EA82801A684D6EDC928C40C2AE34CE1B9997140C17228EC241D726AEE59501EE89DA11CD12CEFEE49A6X4f6C" TargetMode="External"/><Relationship Id="rId13" Type="http://schemas.openxmlformats.org/officeDocument/2006/relationships/hyperlink" Target="consultantplus://offline/ref=A4F01C902854A0E200F734B5547950A22A0FF081D1EAC6799F5E2CB413B1BFCC3100C72779AB72197A65A4081C55E79CA7X0f2C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A4F01C902854A0E200F72AB842150EA82800AF85D2EFC928C40C2AE34CE1B9996340997E29EB3914737FB80816X4fBC" TargetMode="External"/><Relationship Id="rId39" Type="http://schemas.openxmlformats.org/officeDocument/2006/relationships/hyperlink" Target="consultantplus://offline/ref=A4F01C902854A0E200F72AB842150EA82801AE84D2EAC928C40C2AE34CE1B9996340997E29EB3914737FB80816X4f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F01C902854A0E200F72AB842150EA82801A684D6EDC928C40C2AE34CE1B9997140C17228EC241D726AEE59501EE89DA11CD12CEFEE49A6X4f6C" TargetMode="External"/><Relationship Id="rId34" Type="http://schemas.openxmlformats.org/officeDocument/2006/relationships/hyperlink" Target="consultantplus://offline/ref=A4F01C902854A0E200F72AB842150EA82801A684D6EDC928C40C2AE34CE1B9997140C17228EC241D726AEE59501EE89DA11CD12CEFEE49A6X4f6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F01C902854A0E200F72AB842150EA82801A888D5EBC928C40C2AE34CE1B9996340997E29EB3914737FB80816X4fBC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A4F01C902854A0E200F72AB842150EA82801A888D5EBC928C40C2AE34CE1B9996340997E29EB3914737FB80816X4fBC" TargetMode="External"/><Relationship Id="rId33" Type="http://schemas.openxmlformats.org/officeDocument/2006/relationships/hyperlink" Target="consultantplus://offline/ref=A4F01C902854A0E200F734B5547950A22A0FF081D1EBC17A9A5E2CB413B1BFCC3100C7276BAB2A157B61BA091740B1CDE157DC25F5F249AC589215DEX0f5C" TargetMode="External"/><Relationship Id="rId38" Type="http://schemas.openxmlformats.org/officeDocument/2006/relationships/hyperlink" Target="consultantplus://offline/ref=A4F01C902854A0E200F72AB842150EA82801A888D5EBC928C40C2AE34CE1B9996340997E29EB3914737FB80816X4fBC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consultantplus://offline/ref=A4F01C902854A0E200F72AB842150EA82801A684D2EEC928C40C2AE34CE1B9997140C17228EF2416736AEE59501EE89DA11CD12CEFEE49A6X4f6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F01C902854A0E200F72AB842150EA82801A88AD7EAC928C40C2AE34CE1B9996340997E29EB3914737FB80816X4fBC" TargetMode="External"/><Relationship Id="rId24" Type="http://schemas.openxmlformats.org/officeDocument/2006/relationships/hyperlink" Target="consultantplus://offline/ref=A4F01C902854A0E200F72AB842150EA82801A88AD7EAC928C40C2AE34CE1B9996340997E29EB3914737FB80816X4fBC" TargetMode="External"/><Relationship Id="rId32" Type="http://schemas.openxmlformats.org/officeDocument/2006/relationships/hyperlink" Target="consultantplus://offline/ref=A4F01C902854A0E200F72AB842150EA82801AE84D2EAC928C40C2AE34CE1B9996340997E29EB3914737FB80816X4fBC" TargetMode="External"/><Relationship Id="rId37" Type="http://schemas.openxmlformats.org/officeDocument/2006/relationships/hyperlink" Target="consultantplus://offline/ref=A4F01C902854A0E200F72AB842150EA82801A88AD7EAC928C40C2AE34CE1B9996340997E29EB3914737FB80816X4fB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A4F01C902854A0E200F72AB842150EA82800AF85D2EAC928C40C2AE34CE1B9996340997E29EB3914737FB80816X4fBC" TargetMode="External"/><Relationship Id="rId28" Type="http://schemas.openxmlformats.org/officeDocument/2006/relationships/hyperlink" Target="consultantplus://offline/ref=A4F01C902854A0E200F734B5547950A22A0FF081D1EBC17A9A5E2CB413B1BFCC3100C7276BAB2A157B61BA091740B1CDE157DC25F5F249AC589215DEX0f5C" TargetMode="External"/><Relationship Id="rId36" Type="http://schemas.openxmlformats.org/officeDocument/2006/relationships/hyperlink" Target="consultantplus://offline/ref=A4F01C902854A0E200F72AB842150EA82800AF85D2EAC928C40C2AE34CE1B9996340997E29EB3914737FB80816X4fBC" TargetMode="External"/><Relationship Id="rId10" Type="http://schemas.openxmlformats.org/officeDocument/2006/relationships/hyperlink" Target="consultantplus://offline/ref=A4F01C902854A0E200F72AB842150EA82800AF85D2EAC928C40C2AE34CE1B9997140C17228EF2715786AEE59501EE89DA11CD12CEFEE49A6X4f6C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A4F01C902854A0E200F72AB842150EA82800AF85D2EFC928C40C2AE34CE1B9996340997E29EB3914737FB80816X4f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01C902854A0E200F72AB842150EA82801A684D2EEC928C40C2AE34CE1B9996340997E29EB3914737FB80816X4fBC" TargetMode="External"/><Relationship Id="rId14" Type="http://schemas.openxmlformats.org/officeDocument/2006/relationships/hyperlink" Target="consultantplus://offline/ref=A4F01C902854A0E200F734B5547950A22A0FF081D1E5C27E915E2CB413B1BFCC3100C72779AB72197A65A4081C55E79CA7X0f2C" TargetMode="External"/><Relationship Id="rId22" Type="http://schemas.openxmlformats.org/officeDocument/2006/relationships/hyperlink" Target="consultantplus://offline/ref=A4F01C902854A0E200F72AB842150EA82801A684D2EEC928C40C2AE34CE1B9996340997E29EB3914737FB80816X4fBC" TargetMode="External"/><Relationship Id="rId27" Type="http://schemas.openxmlformats.org/officeDocument/2006/relationships/hyperlink" Target="consultantplus://offline/ref=A4F01C902854A0E200F72AB842150EA82800AF85D2EFC928C40C2AE34CE1B9996340997E29EB3914737FB80816X4fBC" TargetMode="External"/><Relationship Id="rId30" Type="http://schemas.openxmlformats.org/officeDocument/2006/relationships/hyperlink" Target="consultantplus://offline/ref=A4F01C902854A0E200F72AB842150EA82801AF8ED4EEC928C40C2AE34CE1B9996340997E29EB3914737FB80816X4fBC" TargetMode="External"/><Relationship Id="rId35" Type="http://schemas.openxmlformats.org/officeDocument/2006/relationships/hyperlink" Target="consultantplus://offline/ref=A4F01C902854A0E200F72AB842150EA82801A684D2EEC928C40C2AE34CE1B9996340997E29EB3914737FB80816X4f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11828</Words>
  <Characters>67422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RudOlFF</dc:creator>
  <cp:lastModifiedBy>Цховребова Н.С.</cp:lastModifiedBy>
  <cp:revision>3</cp:revision>
  <cp:lastPrinted>2020-08-27T02:12:00Z</cp:lastPrinted>
  <dcterms:created xsi:type="dcterms:W3CDTF">2020-08-24T09:12:00Z</dcterms:created>
  <dcterms:modified xsi:type="dcterms:W3CDTF">2020-08-27T02:13:00Z</dcterms:modified>
</cp:coreProperties>
</file>