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AC" w:rsidRDefault="00C13DAC" w:rsidP="00C13DAC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C13DAC" w:rsidRDefault="00C13DAC" w:rsidP="00C13DAC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C13DAC" w:rsidRDefault="00C13DAC" w:rsidP="00C13DAC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C13DAC" w:rsidRPr="00C13DAC" w:rsidRDefault="00C13DAC" w:rsidP="00C13DAC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C13DAC" w:rsidRPr="00C13DAC" w:rsidRDefault="00C13DAC" w:rsidP="00C13DAC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C13DAC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C13DAC">
        <w:rPr>
          <w:rFonts w:ascii="Times New Roman" w:eastAsiaTheme="minorHAnsi" w:hAnsi="Times New Roman"/>
          <w:sz w:val="36"/>
          <w:szCs w:val="36"/>
        </w:rPr>
        <w:br/>
      </w:r>
      <w:r w:rsidRPr="00C13DAC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:rsidR="00C13DAC" w:rsidRPr="00C13DAC" w:rsidRDefault="00C13DAC" w:rsidP="00C13DAC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C13DAC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C13DAC">
        <w:rPr>
          <w:rFonts w:ascii="Times New Roman" w:eastAsiaTheme="minorHAnsi" w:hAnsi="Times New Roman"/>
          <w:sz w:val="36"/>
          <w:szCs w:val="36"/>
        </w:rPr>
        <w:br/>
      </w:r>
      <w:r w:rsidRPr="00C13DAC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:rsid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73A" w:rsidRDefault="00135635" w:rsidP="001356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августа 2021 г. № 430</w:t>
      </w:r>
    </w:p>
    <w:p w:rsidR="00135635" w:rsidRPr="002B073A" w:rsidRDefault="00135635" w:rsidP="001356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01C" w:rsidRPr="002B073A" w:rsidRDefault="00EB2441" w:rsidP="002B0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67918333"/>
      <w:r w:rsidRPr="002B073A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2B073A" w:rsidRPr="002B073A">
        <w:rPr>
          <w:rFonts w:ascii="Times New Roman" w:hAnsi="Times New Roman"/>
          <w:b/>
          <w:sz w:val="28"/>
          <w:szCs w:val="28"/>
        </w:rPr>
        <w:t xml:space="preserve"> </w:t>
      </w:r>
      <w:r w:rsidR="0080201C" w:rsidRPr="002B073A">
        <w:rPr>
          <w:rFonts w:ascii="Times New Roman" w:hAnsi="Times New Roman"/>
          <w:b/>
          <w:sz w:val="28"/>
          <w:szCs w:val="28"/>
        </w:rPr>
        <w:t>постановление</w:t>
      </w:r>
    </w:p>
    <w:p w:rsidR="0080201C" w:rsidRPr="002B073A" w:rsidRDefault="0080201C" w:rsidP="002B0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73A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EB2441" w:rsidRPr="002B073A" w:rsidRDefault="0080201C" w:rsidP="002B0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73A">
        <w:rPr>
          <w:rFonts w:ascii="Times New Roman" w:hAnsi="Times New Roman"/>
          <w:b/>
          <w:sz w:val="28"/>
          <w:szCs w:val="28"/>
        </w:rPr>
        <w:t>от 14 октября 2013 г. № 605</w:t>
      </w:r>
    </w:p>
    <w:bookmarkEnd w:id="1"/>
    <w:p w:rsidR="00EB2441" w:rsidRDefault="00EB2441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441" w:rsidRDefault="004554F4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</w:t>
      </w:r>
      <w:r w:rsidR="006357AB" w:rsidRPr="002B073A">
        <w:rPr>
          <w:rFonts w:ascii="Times New Roman" w:hAnsi="Times New Roman"/>
          <w:sz w:val="28"/>
          <w:szCs w:val="28"/>
        </w:rPr>
        <w:t xml:space="preserve"> 95 ВХ-I</w:t>
      </w:r>
      <w:r w:rsidR="002B073A">
        <w:rPr>
          <w:rFonts w:ascii="Times New Roman" w:hAnsi="Times New Roman"/>
          <w:sz w:val="28"/>
          <w:szCs w:val="28"/>
        </w:rPr>
        <w:t xml:space="preserve">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D2616C">
        <w:rPr>
          <w:rFonts w:ascii="Times New Roman" w:hAnsi="Times New Roman"/>
          <w:sz w:val="28"/>
          <w:szCs w:val="28"/>
        </w:rPr>
        <w:t>»</w:t>
      </w:r>
      <w:r w:rsidR="002B073A">
        <w:rPr>
          <w:rFonts w:ascii="Times New Roman" w:hAnsi="Times New Roman"/>
          <w:sz w:val="28"/>
          <w:szCs w:val="28"/>
        </w:rPr>
        <w:t xml:space="preserve"> </w:t>
      </w:r>
      <w:r w:rsidR="00EB2441" w:rsidRPr="002B073A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2B073A" w:rsidRPr="002B073A" w:rsidRDefault="002B073A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01C" w:rsidRPr="002B073A" w:rsidRDefault="002B073A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1. </w:t>
      </w:r>
      <w:r w:rsidR="00EB2441" w:rsidRPr="002B073A">
        <w:rPr>
          <w:rFonts w:ascii="Times New Roman" w:hAnsi="Times New Roman"/>
          <w:sz w:val="28"/>
          <w:szCs w:val="28"/>
        </w:rPr>
        <w:t xml:space="preserve">Внести в </w:t>
      </w:r>
      <w:r w:rsidR="0080201C" w:rsidRPr="002B073A">
        <w:rPr>
          <w:rFonts w:ascii="Times New Roman" w:hAnsi="Times New Roman"/>
          <w:sz w:val="28"/>
          <w:szCs w:val="28"/>
        </w:rPr>
        <w:t>постановление Правительства Республики Тыва от 14 октября 2013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80201C" w:rsidRPr="002B073A">
        <w:rPr>
          <w:rFonts w:ascii="Times New Roman" w:hAnsi="Times New Roman"/>
          <w:sz w:val="28"/>
          <w:szCs w:val="28"/>
        </w:rPr>
        <w:t xml:space="preserve">№ 605 </w:t>
      </w:r>
      <w:r w:rsidR="00D2616C">
        <w:rPr>
          <w:rFonts w:ascii="Times New Roman" w:hAnsi="Times New Roman"/>
          <w:sz w:val="28"/>
          <w:szCs w:val="28"/>
        </w:rPr>
        <w:t>«</w:t>
      </w:r>
      <w:r w:rsidR="0080201C" w:rsidRPr="002B073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D2616C">
        <w:rPr>
          <w:rFonts w:ascii="Times New Roman" w:hAnsi="Times New Roman"/>
          <w:sz w:val="28"/>
          <w:szCs w:val="28"/>
        </w:rPr>
        <w:t>«</w:t>
      </w:r>
      <w:r w:rsidR="0080201C" w:rsidRPr="002B073A">
        <w:rPr>
          <w:rFonts w:ascii="Times New Roman" w:hAnsi="Times New Roman"/>
          <w:sz w:val="28"/>
          <w:szCs w:val="28"/>
        </w:rPr>
        <w:t>Развитие системы государственно</w:t>
      </w:r>
      <w:r>
        <w:rPr>
          <w:rFonts w:ascii="Times New Roman" w:hAnsi="Times New Roman"/>
          <w:sz w:val="28"/>
          <w:szCs w:val="28"/>
        </w:rPr>
        <w:t>й молодежной политики на 2014-</w:t>
      </w:r>
      <w:r w:rsidR="0080201C" w:rsidRPr="002B073A">
        <w:rPr>
          <w:rFonts w:ascii="Times New Roman" w:hAnsi="Times New Roman"/>
          <w:sz w:val="28"/>
          <w:szCs w:val="28"/>
        </w:rPr>
        <w:t>2021 годы</w:t>
      </w:r>
      <w:r w:rsidR="00D2616C">
        <w:rPr>
          <w:rFonts w:ascii="Times New Roman" w:hAnsi="Times New Roman"/>
          <w:sz w:val="28"/>
          <w:szCs w:val="28"/>
        </w:rPr>
        <w:t>»</w:t>
      </w:r>
      <w:r w:rsidR="0080201C" w:rsidRPr="002B073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0201C" w:rsidRPr="002B073A" w:rsidRDefault="002B073A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1) </w:t>
      </w:r>
      <w:r w:rsidR="0080201C" w:rsidRPr="002B073A">
        <w:rPr>
          <w:rFonts w:ascii="Times New Roman" w:hAnsi="Times New Roman"/>
          <w:sz w:val="28"/>
          <w:szCs w:val="28"/>
        </w:rPr>
        <w:t xml:space="preserve">в пункте 2 постановления слова </w:t>
      </w:r>
      <w:r w:rsidR="00D2616C">
        <w:rPr>
          <w:rFonts w:ascii="Times New Roman" w:hAnsi="Times New Roman"/>
          <w:sz w:val="28"/>
          <w:szCs w:val="28"/>
        </w:rPr>
        <w:t>«</w:t>
      </w:r>
      <w:r w:rsidR="0080201C" w:rsidRPr="002B073A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>
        <w:rPr>
          <w:rFonts w:ascii="Times New Roman" w:hAnsi="Times New Roman"/>
          <w:sz w:val="28"/>
          <w:szCs w:val="28"/>
        </w:rPr>
        <w:t>»</w:t>
      </w:r>
      <w:r w:rsidR="0080201C" w:rsidRPr="002B073A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80201C" w:rsidRPr="002B073A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>
        <w:rPr>
          <w:rFonts w:ascii="Times New Roman" w:hAnsi="Times New Roman"/>
          <w:sz w:val="28"/>
          <w:szCs w:val="28"/>
        </w:rPr>
        <w:t>»</w:t>
      </w:r>
      <w:r w:rsidR="0080201C" w:rsidRPr="002B073A">
        <w:rPr>
          <w:rFonts w:ascii="Times New Roman" w:hAnsi="Times New Roman"/>
          <w:sz w:val="28"/>
          <w:szCs w:val="28"/>
        </w:rPr>
        <w:t>;</w:t>
      </w:r>
    </w:p>
    <w:p w:rsidR="00456A71" w:rsidRPr="002B073A" w:rsidRDefault="002B073A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2) </w:t>
      </w:r>
      <w:r w:rsidR="0080201C" w:rsidRPr="002B073A">
        <w:rPr>
          <w:rFonts w:ascii="Times New Roman" w:hAnsi="Times New Roman"/>
          <w:sz w:val="28"/>
          <w:szCs w:val="28"/>
        </w:rPr>
        <w:t xml:space="preserve">в </w:t>
      </w:r>
      <w:r w:rsidR="00456A71" w:rsidRPr="002B073A">
        <w:rPr>
          <w:rFonts w:ascii="Times New Roman" w:hAnsi="Times New Roman"/>
          <w:sz w:val="28"/>
          <w:szCs w:val="28"/>
        </w:rPr>
        <w:t>государственн</w:t>
      </w:r>
      <w:r w:rsidR="0080201C" w:rsidRPr="002B073A">
        <w:rPr>
          <w:rFonts w:ascii="Times New Roman" w:hAnsi="Times New Roman"/>
          <w:sz w:val="28"/>
          <w:szCs w:val="28"/>
        </w:rPr>
        <w:t>ой</w:t>
      </w:r>
      <w:r w:rsidR="00456A71" w:rsidRPr="002B073A">
        <w:rPr>
          <w:rFonts w:ascii="Times New Roman" w:hAnsi="Times New Roman"/>
          <w:sz w:val="28"/>
          <w:szCs w:val="28"/>
        </w:rPr>
        <w:t xml:space="preserve"> программ</w:t>
      </w:r>
      <w:r w:rsidR="0080201C" w:rsidRPr="002B073A">
        <w:rPr>
          <w:rFonts w:ascii="Times New Roman" w:hAnsi="Times New Roman"/>
          <w:sz w:val="28"/>
          <w:szCs w:val="28"/>
        </w:rPr>
        <w:t>е</w:t>
      </w:r>
      <w:r w:rsidR="00456A71" w:rsidRPr="002B073A">
        <w:rPr>
          <w:rFonts w:ascii="Times New Roman" w:hAnsi="Times New Roman"/>
          <w:sz w:val="28"/>
          <w:szCs w:val="28"/>
        </w:rPr>
        <w:t xml:space="preserve"> Республики Тыва </w:t>
      </w:r>
      <w:r w:rsidR="00D2616C">
        <w:rPr>
          <w:rFonts w:ascii="Times New Roman" w:hAnsi="Times New Roman"/>
          <w:sz w:val="28"/>
          <w:szCs w:val="28"/>
        </w:rPr>
        <w:t>«</w:t>
      </w:r>
      <w:r w:rsidR="00456A71" w:rsidRPr="002B073A">
        <w:rPr>
          <w:rFonts w:ascii="Times New Roman" w:hAnsi="Times New Roman"/>
          <w:sz w:val="28"/>
          <w:szCs w:val="28"/>
        </w:rPr>
        <w:t>Развитие системы государственной молодежной поли</w:t>
      </w:r>
      <w:r>
        <w:rPr>
          <w:rFonts w:ascii="Times New Roman" w:hAnsi="Times New Roman"/>
          <w:sz w:val="28"/>
          <w:szCs w:val="28"/>
        </w:rPr>
        <w:t>тики на 2014-</w:t>
      </w:r>
      <w:r w:rsidR="00456A71" w:rsidRPr="002B073A">
        <w:rPr>
          <w:rFonts w:ascii="Times New Roman" w:hAnsi="Times New Roman"/>
          <w:sz w:val="28"/>
          <w:szCs w:val="28"/>
        </w:rPr>
        <w:t>2021 годы</w:t>
      </w:r>
      <w:r w:rsidR="00D2616C">
        <w:rPr>
          <w:rFonts w:ascii="Times New Roman" w:hAnsi="Times New Roman"/>
          <w:sz w:val="28"/>
          <w:szCs w:val="28"/>
        </w:rPr>
        <w:t>»</w:t>
      </w:r>
      <w:r w:rsidR="00456A71" w:rsidRPr="002B073A">
        <w:rPr>
          <w:rFonts w:ascii="Times New Roman" w:hAnsi="Times New Roman"/>
          <w:sz w:val="28"/>
          <w:szCs w:val="28"/>
        </w:rPr>
        <w:t xml:space="preserve"> (далее – Программа</w:t>
      </w:r>
      <w:r w:rsidR="0080201C" w:rsidRPr="002B073A">
        <w:rPr>
          <w:rFonts w:ascii="Times New Roman" w:hAnsi="Times New Roman"/>
          <w:sz w:val="28"/>
          <w:szCs w:val="28"/>
        </w:rPr>
        <w:t>)</w:t>
      </w:r>
      <w:r w:rsidR="00456A71" w:rsidRPr="002B073A">
        <w:rPr>
          <w:rFonts w:ascii="Times New Roman" w:hAnsi="Times New Roman"/>
          <w:sz w:val="28"/>
          <w:szCs w:val="28"/>
        </w:rPr>
        <w:t>:</w:t>
      </w:r>
    </w:p>
    <w:p w:rsidR="00456A71" w:rsidRPr="002B073A" w:rsidRDefault="0080201C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а) </w:t>
      </w:r>
      <w:r w:rsidR="00A93E78" w:rsidRPr="002B073A">
        <w:rPr>
          <w:rFonts w:ascii="Times New Roman" w:hAnsi="Times New Roman"/>
          <w:sz w:val="28"/>
          <w:szCs w:val="28"/>
        </w:rPr>
        <w:t>в паспорте Программы:</w:t>
      </w:r>
    </w:p>
    <w:p w:rsidR="0080201C" w:rsidRPr="002B073A" w:rsidRDefault="00060EA4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в позиции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Государственный заказчик Программы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слова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>;</w:t>
      </w:r>
    </w:p>
    <w:p w:rsidR="00060EA4" w:rsidRPr="002B073A" w:rsidRDefault="00060EA4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в позиции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слова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>;</w:t>
      </w:r>
    </w:p>
    <w:p w:rsidR="00045A38" w:rsidRPr="002B073A" w:rsidRDefault="00045A38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в позиции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Подпрограммы Программы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слова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 xml:space="preserve">подпрограмма 3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Развитие и поддержка добровольчества (волонтерства)</w:t>
      </w:r>
      <w:r w:rsidR="00D2616C">
        <w:rPr>
          <w:rFonts w:ascii="Times New Roman" w:hAnsi="Times New Roman"/>
          <w:sz w:val="28"/>
          <w:szCs w:val="28"/>
        </w:rPr>
        <w:t>»</w:t>
      </w:r>
      <w:r w:rsidR="002B073A">
        <w:rPr>
          <w:rFonts w:ascii="Times New Roman" w:hAnsi="Times New Roman"/>
          <w:sz w:val="28"/>
          <w:szCs w:val="28"/>
        </w:rPr>
        <w:t xml:space="preserve"> на 2020-</w:t>
      </w:r>
      <w:r w:rsidRPr="002B073A">
        <w:rPr>
          <w:rFonts w:ascii="Times New Roman" w:hAnsi="Times New Roman"/>
          <w:sz w:val="28"/>
          <w:szCs w:val="28"/>
        </w:rPr>
        <w:t>2021 годы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исключить;</w:t>
      </w:r>
    </w:p>
    <w:p w:rsidR="00A96AAC" w:rsidRPr="002B073A" w:rsidRDefault="00A93E78" w:rsidP="002B073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lastRenderedPageBreak/>
        <w:t>позици</w:t>
      </w:r>
      <w:r w:rsidR="00A96AAC" w:rsidRPr="002B073A">
        <w:rPr>
          <w:rFonts w:ascii="Times New Roman" w:hAnsi="Times New Roman"/>
          <w:sz w:val="28"/>
          <w:szCs w:val="28"/>
        </w:rPr>
        <w:t>ю</w:t>
      </w:r>
      <w:r w:rsidRPr="002B073A">
        <w:rPr>
          <w:rFonts w:ascii="Times New Roman" w:hAnsi="Times New Roman"/>
          <w:sz w:val="28"/>
          <w:szCs w:val="28"/>
        </w:rPr>
        <w:t xml:space="preserve">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Объемы финансирования Программы</w:t>
      </w:r>
      <w:r w:rsidR="00D2616C">
        <w:rPr>
          <w:rFonts w:ascii="Times New Roman" w:hAnsi="Times New Roman"/>
          <w:sz w:val="28"/>
          <w:szCs w:val="28"/>
        </w:rPr>
        <w:t>»</w:t>
      </w:r>
      <w:r w:rsidRPr="002B073A">
        <w:rPr>
          <w:rFonts w:ascii="Times New Roman" w:hAnsi="Times New Roman"/>
          <w:sz w:val="28"/>
          <w:szCs w:val="28"/>
        </w:rPr>
        <w:t xml:space="preserve"> </w:t>
      </w:r>
      <w:r w:rsidR="00A96AAC" w:rsidRPr="002B073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3"/>
        <w:gridCol w:w="283"/>
        <w:gridCol w:w="7331"/>
      </w:tblGrid>
      <w:tr w:rsidR="00A96AAC" w:rsidRPr="002B073A" w:rsidTr="002B073A">
        <w:trPr>
          <w:jc w:val="center"/>
        </w:trPr>
        <w:tc>
          <w:tcPr>
            <w:tcW w:w="2513" w:type="dxa"/>
          </w:tcPr>
          <w:p w:rsidR="00A96AA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96AAC" w:rsidRPr="002B073A"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283" w:type="dxa"/>
          </w:tcPr>
          <w:p w:rsidR="00A96AAC" w:rsidRPr="002B073A" w:rsidRDefault="002B073A" w:rsidP="002B07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31" w:type="dxa"/>
          </w:tcPr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241754,1 тыс. рублей, из них за счет: 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8000,0 тыс. рублей</w:t>
            </w:r>
            <w:r w:rsid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233754,1</w:t>
            </w:r>
            <w:r w:rsidR="00071E74">
              <w:rPr>
                <w:rFonts w:ascii="Times New Roman" w:hAnsi="Times New Roman"/>
                <w:sz w:val="24"/>
                <w:szCs w:val="24"/>
              </w:rPr>
              <w:t>,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C7335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145445,7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AC7335" w:rsidRPr="002B073A" w:rsidRDefault="00AC7335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8000,0 тыс. рублей;  </w:t>
            </w:r>
          </w:p>
          <w:p w:rsidR="00AC7335" w:rsidRPr="002B073A" w:rsidRDefault="00AC7335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– 137445,7 тыс. рублей;  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2015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35255,2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2016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10579,2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2017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11951,4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2018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11870,0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2019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9940,0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2020 г. 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5712,6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11000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,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>0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C7335" w:rsidRPr="002B073A">
              <w:rPr>
                <w:rFonts w:ascii="Times New Roman" w:hAnsi="Times New Roman"/>
                <w:sz w:val="24"/>
                <w:szCs w:val="24"/>
              </w:rPr>
              <w:t xml:space="preserve"> из республиканского бюджета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>Объем финансового обеспечения на реализацию подпрограммы 1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6C">
              <w:rPr>
                <w:rFonts w:ascii="Times New Roman" w:hAnsi="Times New Roman"/>
                <w:sz w:val="24"/>
                <w:szCs w:val="24"/>
              </w:rPr>
              <w:t>«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Государственная поддержка общественных инициатив</w:t>
            </w:r>
            <w:r w:rsidR="00D2616C">
              <w:rPr>
                <w:rFonts w:ascii="Times New Roman" w:hAnsi="Times New Roman"/>
                <w:sz w:val="24"/>
                <w:szCs w:val="24"/>
              </w:rPr>
              <w:t>»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на 2014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-2021 годы составляет 218280,9 тыс. рублей</w:t>
            </w:r>
            <w:r w:rsidR="00071E74" w:rsidRP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071E74" w:rsidRPr="002B07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071E74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135445,7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2015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35255,2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2016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8079,2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2017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10951,4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2018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10870,0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2019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9940,0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2020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516,0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7223,4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>Объем финансового обеспечения на реализацию подпрограммы 2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6C">
              <w:rPr>
                <w:rFonts w:ascii="Times New Roman" w:hAnsi="Times New Roman"/>
                <w:sz w:val="24"/>
                <w:szCs w:val="24"/>
              </w:rPr>
              <w:t>«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Развитие молодежного предпринимательства</w:t>
            </w:r>
            <w:r w:rsidR="00D2616C">
              <w:rPr>
                <w:rFonts w:ascii="Times New Roman" w:hAnsi="Times New Roman"/>
                <w:sz w:val="24"/>
                <w:szCs w:val="24"/>
              </w:rPr>
              <w:t>»</w:t>
            </w:r>
            <w:r w:rsidR="002B073A">
              <w:rPr>
                <w:rFonts w:ascii="Times New Roman" w:hAnsi="Times New Roman"/>
                <w:sz w:val="24"/>
                <w:szCs w:val="24"/>
              </w:rPr>
              <w:t xml:space="preserve"> на 2014-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>2021 годы составляет 23657,0 тыс. рублей, в том числе по годам: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10000,0 тыс. рублей &lt;*&gt;;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2015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2016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2500,0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2017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2018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2019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2020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7657,0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1500,0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</w:t>
            </w:r>
            <w:r w:rsidR="00071E74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15657,0 тыс. рублей, в том числе по годам: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2000,0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2015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2016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2500,0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2017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2018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1000,0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2019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2020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7657,0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1500,0 тыс. рублей;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>из федерального бюджета в сумме 8000,0 тыс. рублей, в том числе: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 w:rsidR="002B07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073A">
              <w:rPr>
                <w:rFonts w:ascii="Times New Roman" w:hAnsi="Times New Roman"/>
                <w:sz w:val="24"/>
                <w:szCs w:val="24"/>
              </w:rPr>
              <w:t xml:space="preserve"> 8000,0 тыс. рублей.</w:t>
            </w:r>
          </w:p>
          <w:p w:rsidR="00A96AAC" w:rsidRPr="002B073A" w:rsidRDefault="00A96AAC" w:rsidP="002B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3A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осуществляется за счет средств республиканского бюджета Республики Тыва, средств субсидий из федерального бюджета, носит прогнозный характер и подлежит ежегодному уточнению при формировании соответствующих бюджетов на очередной финансовый год и плановый период</w:t>
            </w:r>
            <w:r w:rsidR="00D2616C">
              <w:rPr>
                <w:rFonts w:ascii="Times New Roman" w:hAnsi="Times New Roman"/>
                <w:sz w:val="24"/>
                <w:szCs w:val="24"/>
              </w:rPr>
              <w:t>»</w:t>
            </w:r>
            <w:r w:rsidR="00E723FA" w:rsidRPr="002B07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</w:tbl>
    <w:p w:rsidR="00885021" w:rsidRPr="002B073A" w:rsidRDefault="00110580" w:rsidP="002B0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885021" w:rsidRPr="002B073A">
        <w:rPr>
          <w:rFonts w:ascii="Times New Roman" w:hAnsi="Times New Roman"/>
          <w:sz w:val="28"/>
          <w:szCs w:val="28"/>
        </w:rPr>
        <w:t>в абзаце первом раздел</w:t>
      </w:r>
      <w:r w:rsidR="00071E74">
        <w:rPr>
          <w:rFonts w:ascii="Times New Roman" w:hAnsi="Times New Roman"/>
          <w:sz w:val="28"/>
          <w:szCs w:val="28"/>
        </w:rPr>
        <w:t>а</w:t>
      </w:r>
      <w:r w:rsidR="00885021" w:rsidRPr="002B073A">
        <w:rPr>
          <w:rFonts w:ascii="Times New Roman" w:hAnsi="Times New Roman"/>
          <w:sz w:val="28"/>
          <w:szCs w:val="28"/>
        </w:rPr>
        <w:t xml:space="preserve"> VII слова</w:t>
      </w:r>
      <w:r w:rsidR="002B073A">
        <w:rPr>
          <w:rFonts w:ascii="Times New Roman" w:hAnsi="Times New Roman"/>
          <w:sz w:val="28"/>
          <w:szCs w:val="28"/>
        </w:rPr>
        <w:t xml:space="preserve"> </w:t>
      </w:r>
      <w:r w:rsidR="00D2616C">
        <w:rPr>
          <w:rFonts w:ascii="Times New Roman" w:hAnsi="Times New Roman"/>
          <w:sz w:val="28"/>
          <w:szCs w:val="28"/>
        </w:rPr>
        <w:t>«</w:t>
      </w:r>
      <w:r w:rsidR="00885021" w:rsidRPr="002B073A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>
        <w:rPr>
          <w:rFonts w:ascii="Times New Roman" w:hAnsi="Times New Roman"/>
          <w:sz w:val="28"/>
          <w:szCs w:val="28"/>
        </w:rPr>
        <w:t>»</w:t>
      </w:r>
      <w:r w:rsidR="00885021" w:rsidRPr="002B073A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885021" w:rsidRPr="002B073A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>
        <w:rPr>
          <w:rFonts w:ascii="Times New Roman" w:hAnsi="Times New Roman"/>
          <w:sz w:val="28"/>
          <w:szCs w:val="28"/>
        </w:rPr>
        <w:t>»</w:t>
      </w:r>
      <w:r w:rsidR="00885021" w:rsidRPr="002B073A">
        <w:rPr>
          <w:rFonts w:ascii="Times New Roman" w:hAnsi="Times New Roman"/>
          <w:sz w:val="28"/>
          <w:szCs w:val="28"/>
        </w:rPr>
        <w:t>;</w:t>
      </w:r>
    </w:p>
    <w:p w:rsidR="00110580" w:rsidRPr="002B073A" w:rsidRDefault="00885021" w:rsidP="002B0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в) </w:t>
      </w:r>
      <w:r w:rsidR="00110580" w:rsidRPr="002B073A">
        <w:rPr>
          <w:rFonts w:ascii="Times New Roman" w:hAnsi="Times New Roman"/>
          <w:sz w:val="28"/>
          <w:szCs w:val="28"/>
        </w:rPr>
        <w:t>в разделе VIII</w:t>
      </w:r>
      <w:r w:rsidR="002B073A">
        <w:rPr>
          <w:rFonts w:ascii="Times New Roman" w:hAnsi="Times New Roman"/>
          <w:sz w:val="28"/>
          <w:szCs w:val="28"/>
        </w:rPr>
        <w:t xml:space="preserve"> </w:t>
      </w:r>
      <w:r w:rsidR="00177717" w:rsidRPr="002B073A">
        <w:rPr>
          <w:rFonts w:ascii="Times New Roman" w:hAnsi="Times New Roman"/>
          <w:sz w:val="28"/>
          <w:szCs w:val="28"/>
        </w:rPr>
        <w:t xml:space="preserve">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242598,9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244214,5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9384,4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11000,0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234598,9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236214,5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218280,9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211573,5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7223,4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516,0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23657,0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32641,0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, цифры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1500,0</w:t>
      </w:r>
      <w:r w:rsidR="00D2616C">
        <w:rPr>
          <w:rFonts w:ascii="Times New Roman" w:hAnsi="Times New Roman"/>
          <w:sz w:val="28"/>
          <w:szCs w:val="28"/>
        </w:rPr>
        <w:t>»</w:t>
      </w:r>
      <w:r w:rsidR="00177717" w:rsidRPr="002B07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>
        <w:rPr>
          <w:rFonts w:ascii="Times New Roman" w:hAnsi="Times New Roman"/>
          <w:sz w:val="28"/>
          <w:szCs w:val="28"/>
        </w:rPr>
        <w:t>«</w:t>
      </w:r>
      <w:r w:rsidR="00177717" w:rsidRPr="002B073A">
        <w:rPr>
          <w:rFonts w:ascii="Times New Roman" w:hAnsi="Times New Roman"/>
          <w:sz w:val="28"/>
          <w:szCs w:val="28"/>
        </w:rPr>
        <w:t>10484,0</w:t>
      </w:r>
      <w:r w:rsidR="00D2616C">
        <w:rPr>
          <w:rFonts w:ascii="Times New Roman" w:hAnsi="Times New Roman"/>
          <w:sz w:val="28"/>
          <w:szCs w:val="28"/>
        </w:rPr>
        <w:t>»</w:t>
      </w:r>
      <w:r w:rsidR="00110580" w:rsidRPr="002B073A">
        <w:rPr>
          <w:rFonts w:ascii="Times New Roman" w:hAnsi="Times New Roman"/>
          <w:sz w:val="28"/>
          <w:szCs w:val="28"/>
        </w:rPr>
        <w:t>;</w:t>
      </w:r>
    </w:p>
    <w:p w:rsidR="007C03FC" w:rsidRPr="002B073A" w:rsidRDefault="00885021" w:rsidP="002B0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г</w:t>
      </w:r>
      <w:r w:rsidR="009202AB" w:rsidRPr="002B073A">
        <w:rPr>
          <w:rFonts w:ascii="Times New Roman" w:hAnsi="Times New Roman"/>
          <w:sz w:val="28"/>
          <w:szCs w:val="28"/>
        </w:rPr>
        <w:t xml:space="preserve">) </w:t>
      </w:r>
      <w:r w:rsidR="00AF6128" w:rsidRPr="002B073A">
        <w:rPr>
          <w:rFonts w:ascii="Times New Roman" w:hAnsi="Times New Roman"/>
          <w:sz w:val="28"/>
          <w:szCs w:val="28"/>
        </w:rPr>
        <w:t>п</w:t>
      </w:r>
      <w:r w:rsidR="00110580" w:rsidRPr="002B073A">
        <w:rPr>
          <w:rFonts w:ascii="Times New Roman" w:hAnsi="Times New Roman"/>
          <w:sz w:val="28"/>
          <w:szCs w:val="28"/>
        </w:rPr>
        <w:t>риложени</w:t>
      </w:r>
      <w:r w:rsidRPr="002B073A">
        <w:rPr>
          <w:rFonts w:ascii="Times New Roman" w:hAnsi="Times New Roman"/>
          <w:sz w:val="28"/>
          <w:szCs w:val="28"/>
        </w:rPr>
        <w:t>е</w:t>
      </w:r>
      <w:r w:rsidR="00110580" w:rsidRPr="002B073A">
        <w:rPr>
          <w:rFonts w:ascii="Times New Roman" w:hAnsi="Times New Roman"/>
          <w:sz w:val="28"/>
          <w:szCs w:val="28"/>
        </w:rPr>
        <w:t xml:space="preserve"> № 2 к Программе</w:t>
      </w:r>
      <w:r w:rsidRPr="002B073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85021" w:rsidRDefault="00885021">
      <w:pPr>
        <w:spacing w:after="0" w:line="240" w:lineRule="auto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</w:p>
    <w:p w:rsidR="00885021" w:rsidRDefault="00885021" w:rsidP="00885021">
      <w:pPr>
        <w:pStyle w:val="a3"/>
        <w:tabs>
          <w:tab w:val="left" w:pos="851"/>
        </w:tabs>
        <w:ind w:left="0" w:firstLine="567"/>
        <w:rPr>
          <w:rFonts w:ascii="Times New Roman" w:hAnsi="Times New Roman"/>
          <w:bCs/>
          <w:color w:val="000000" w:themeColor="text1"/>
          <w:sz w:val="28"/>
          <w:szCs w:val="28"/>
        </w:rPr>
        <w:sectPr w:rsidR="00885021" w:rsidSect="006F1B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B073A" w:rsidRPr="002B073A" w:rsidRDefault="00D2616C" w:rsidP="002B073A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B073A" w:rsidRPr="002B073A">
        <w:rPr>
          <w:rFonts w:ascii="Times New Roman" w:hAnsi="Times New Roman"/>
          <w:sz w:val="28"/>
          <w:szCs w:val="28"/>
        </w:rPr>
        <w:t>Приложение № 2</w:t>
      </w:r>
    </w:p>
    <w:p w:rsidR="002B073A" w:rsidRPr="002B073A" w:rsidRDefault="002B073A" w:rsidP="002B073A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2B073A" w:rsidRPr="002B073A" w:rsidRDefault="002B073A" w:rsidP="002B073A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Республики Тыва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Развитие системы</w:t>
      </w:r>
    </w:p>
    <w:p w:rsidR="002B073A" w:rsidRPr="002B073A" w:rsidRDefault="002B073A" w:rsidP="002B073A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государственной молодежной</w:t>
      </w:r>
    </w:p>
    <w:p w:rsidR="002B073A" w:rsidRPr="002B073A" w:rsidRDefault="002B073A" w:rsidP="002B073A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политики на 2014-</w:t>
      </w:r>
      <w:r w:rsidRPr="002B073A">
        <w:rPr>
          <w:rFonts w:ascii="Times New Roman" w:hAnsi="Times New Roman"/>
          <w:sz w:val="28"/>
          <w:szCs w:val="28"/>
        </w:rPr>
        <w:t>2021 годы</w:t>
      </w:r>
      <w:r w:rsidR="00D2616C">
        <w:rPr>
          <w:rFonts w:ascii="Times New Roman" w:hAnsi="Times New Roman"/>
          <w:sz w:val="28"/>
          <w:szCs w:val="28"/>
        </w:rPr>
        <w:t>»</w:t>
      </w:r>
    </w:p>
    <w:p w:rsid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3A">
        <w:rPr>
          <w:rFonts w:ascii="Times New Roman" w:hAnsi="Times New Roman"/>
          <w:sz w:val="28"/>
          <w:szCs w:val="28"/>
        </w:rPr>
        <w:t>Ь</w:t>
      </w: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73A">
        <w:rPr>
          <w:rFonts w:ascii="Times New Roman" w:hAnsi="Times New Roman"/>
          <w:sz w:val="28"/>
          <w:szCs w:val="28"/>
        </w:rPr>
        <w:t xml:space="preserve">Республики Тыва </w:t>
      </w:r>
      <w:r w:rsidR="00D2616C">
        <w:rPr>
          <w:rFonts w:ascii="Times New Roman" w:hAnsi="Times New Roman"/>
          <w:sz w:val="28"/>
          <w:szCs w:val="28"/>
        </w:rPr>
        <w:t>«</w:t>
      </w:r>
      <w:r w:rsidRPr="002B073A">
        <w:rPr>
          <w:rFonts w:ascii="Times New Roman" w:hAnsi="Times New Roman"/>
          <w:sz w:val="28"/>
          <w:szCs w:val="28"/>
        </w:rPr>
        <w:t>Развитие системы государственной</w:t>
      </w: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молодежной политики на 2014-</w:t>
      </w:r>
      <w:r w:rsidRPr="002B073A">
        <w:rPr>
          <w:rFonts w:ascii="Times New Roman" w:hAnsi="Times New Roman"/>
          <w:sz w:val="28"/>
          <w:szCs w:val="28"/>
        </w:rPr>
        <w:t>2021 годы</w:t>
      </w:r>
      <w:r w:rsidR="00D2616C">
        <w:rPr>
          <w:rFonts w:ascii="Times New Roman" w:hAnsi="Times New Roman"/>
          <w:sz w:val="28"/>
          <w:szCs w:val="28"/>
        </w:rPr>
        <w:t>»</w:t>
      </w:r>
    </w:p>
    <w:p w:rsidR="002B073A" w:rsidRPr="002B073A" w:rsidRDefault="002B073A" w:rsidP="002B0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95"/>
        <w:gridCol w:w="851"/>
        <w:gridCol w:w="992"/>
        <w:gridCol w:w="1701"/>
        <w:gridCol w:w="1898"/>
      </w:tblGrid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Наименование подпрограммы (мероприятия)</w:t>
            </w:r>
          </w:p>
        </w:tc>
        <w:tc>
          <w:tcPr>
            <w:tcW w:w="113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Объем финансирования, всего, тыс. рублей</w:t>
            </w:r>
          </w:p>
        </w:tc>
        <w:tc>
          <w:tcPr>
            <w:tcW w:w="7316" w:type="dxa"/>
            <w:gridSpan w:val="8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в том числе по годам:</w:t>
            </w:r>
          </w:p>
        </w:tc>
        <w:tc>
          <w:tcPr>
            <w:tcW w:w="992" w:type="dxa"/>
            <w:vMerge w:val="restart"/>
          </w:tcPr>
          <w:p w:rsid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Сроки</w:t>
            </w:r>
          </w:p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Ответственные за исполнение</w:t>
            </w:r>
          </w:p>
        </w:tc>
        <w:tc>
          <w:tcPr>
            <w:tcW w:w="1898" w:type="dxa"/>
            <w:vMerge w:val="restart"/>
          </w:tcPr>
          <w:p w:rsid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Результаты </w:t>
            </w:r>
          </w:p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реализации мероприятий (достижение плановых показателей)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Государственная программа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Развитие системы государственной молодежной полити</w:t>
            </w:r>
            <w:r>
              <w:rPr>
                <w:rFonts w:ascii="Times New Roman" w:hAnsi="Times New Roman"/>
                <w:szCs w:val="24"/>
              </w:rPr>
              <w:t>ки на 2014-</w:t>
            </w:r>
            <w:r w:rsidRPr="002B073A">
              <w:rPr>
                <w:rFonts w:ascii="Times New Roman" w:hAnsi="Times New Roman"/>
                <w:szCs w:val="24"/>
              </w:rPr>
              <w:t>2021 годы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258851,5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145445,7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35255,2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10579,2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11951,4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11870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9940,0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8173,0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11000,0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  <w:vMerge w:val="restart"/>
          </w:tcPr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1) доля молодых людей, участвующих в деятельности детских и молодежных общественных объединений, в общем количестве молодежи, процентов: в 2014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20; </w:t>
            </w:r>
          </w:p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2015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22; </w:t>
            </w:r>
          </w:p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2016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23; </w:t>
            </w:r>
          </w:p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2017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24; </w:t>
            </w:r>
          </w:p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2018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25; </w:t>
            </w:r>
          </w:p>
          <w:p w:rsidR="002B073A" w:rsidRPr="002B073A" w:rsidRDefault="002B073A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2019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26; 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250851,5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137445,7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35255,2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10579,2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11951,4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11870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9940,0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8173,0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11000,0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1. Подпрограмма 1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Государственная поддержка общественных инициа</w:t>
            </w:r>
            <w:r>
              <w:rPr>
                <w:rFonts w:ascii="Times New Roman" w:hAnsi="Times New Roman"/>
                <w:szCs w:val="24"/>
              </w:rPr>
              <w:t>тив на 2014-</w:t>
            </w:r>
            <w:r w:rsidRPr="002B073A">
              <w:rPr>
                <w:rFonts w:ascii="Times New Roman" w:hAnsi="Times New Roman"/>
                <w:szCs w:val="24"/>
              </w:rPr>
              <w:t>2021 годы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241351,5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135445,7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35255,2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8079,2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10951,4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10870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9940,0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241351,5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135445,7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35255,2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8079,2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10951,4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10870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9940,0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671571" w:rsidRDefault="00671571" w:rsidP="00D2616C">
      <w:pPr>
        <w:spacing w:after="0" w:line="240" w:lineRule="auto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08"/>
        <w:gridCol w:w="851"/>
        <w:gridCol w:w="1079"/>
        <w:gridCol w:w="1701"/>
        <w:gridCol w:w="1898"/>
      </w:tblGrid>
      <w:tr w:rsidR="00671571" w:rsidRPr="002B073A" w:rsidTr="00671571">
        <w:trPr>
          <w:tblHeader/>
          <w:jc w:val="center"/>
        </w:trPr>
        <w:tc>
          <w:tcPr>
            <w:tcW w:w="1844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79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671571" w:rsidRPr="002B073A" w:rsidRDefault="00671571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1.1. Кадровое и информационное обеспечение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2268,9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557,7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301,2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410,0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  <w:vMerge w:val="restart"/>
          </w:tcPr>
          <w:p w:rsidR="00671571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2020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27; </w:t>
            </w:r>
          </w:p>
          <w:p w:rsidR="00671571" w:rsidRPr="002B073A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28;</w:t>
            </w:r>
          </w:p>
          <w:p w:rsidR="00671571" w:rsidRPr="002B073A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2) количество молодых людей, участвующих в мероприятиях (конкурсах, фестивалях, форумах, научно-практических конференциях), чел.: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в 2014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30;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2015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2016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45;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2017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2018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55;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2019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57;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2020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59; </w:t>
            </w:r>
          </w:p>
          <w:p w:rsidR="00671571" w:rsidRPr="002B073A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2021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61;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3) количество проектов, представленных на мероприятиях по проектной деятельности, в том числе инновационной направленности, ед.: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в 2014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100;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2015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120; </w:t>
            </w:r>
          </w:p>
          <w:p w:rsidR="00D2616C" w:rsidRDefault="00671571" w:rsidP="006715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2016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130; </w:t>
            </w:r>
            <w:r w:rsidR="00D2616C">
              <w:rPr>
                <w:rFonts w:ascii="Times New Roman" w:hAnsi="Times New Roman"/>
                <w:szCs w:val="24"/>
              </w:rPr>
              <w:t xml:space="preserve"> </w:t>
            </w:r>
            <w:r w:rsidRPr="002B073A">
              <w:rPr>
                <w:rFonts w:ascii="Times New Roman" w:hAnsi="Times New Roman"/>
                <w:szCs w:val="24"/>
              </w:rPr>
              <w:t xml:space="preserve">2017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140; </w:t>
            </w:r>
          </w:p>
          <w:p w:rsidR="002B073A" w:rsidRPr="002B073A" w:rsidRDefault="00671571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2018 г. </w:t>
            </w:r>
            <w:r w:rsidR="00D2616C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140; </w:t>
            </w: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1.1.1. Оказание информационно-консультационных услуг, проведение обучения для работников сферы государственной молодежной политики (мероприятия для специалистов, активистов, обмен опытом, стажировки, участие во всероссийских и межрегиональных совещаниях, семинарах)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795,5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105,5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1.1.2. Освещение мероприятий государственной молодежной политики, по развитию гражданских инициатив (в печатных и электронных средствах массовой информации)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876,6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405,4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211,2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260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информатизации и связи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p w:rsidR="00D2616C" w:rsidRDefault="00D2616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08"/>
        <w:gridCol w:w="851"/>
        <w:gridCol w:w="1079"/>
        <w:gridCol w:w="1701"/>
        <w:gridCol w:w="1898"/>
      </w:tblGrid>
      <w:tr w:rsidR="00D2616C" w:rsidRPr="002B073A" w:rsidTr="00071E74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79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1.1.3. Проведение социологических исследований и опросов, подготовка аналитических и методических материалов по актуальным проблемам молодежной политики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596,8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  <w:vMerge w:val="restart"/>
          </w:tcPr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2019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145;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2020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150; </w:t>
            </w:r>
          </w:p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155;</w:t>
            </w:r>
          </w:p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4) количество участников программ по профессиональной ориентации, временной и сезонной занятости молодежи, чел.:</w:t>
            </w:r>
          </w:p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в 2014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4000; 2015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4500; 2016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 2017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 2018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 2019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 2020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 2021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5000;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5) количество созданных рабочих мест, с учетом самозанятых граждан, ед. рабочих мест: </w:t>
            </w:r>
          </w:p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в 2014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50;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2015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55;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2016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2017 г. - 35;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2018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40;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2019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2020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40; </w:t>
            </w:r>
          </w:p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40;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6) увеличение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числа участников межрегиональных, общероссийских площадок по тематике молодежного предпринимательства, чел.: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в 2014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2015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30;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2016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28;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2017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30;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2018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2019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35; </w:t>
            </w:r>
          </w:p>
          <w:p w:rsidR="00D2616C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2020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35; </w:t>
            </w:r>
          </w:p>
          <w:p w:rsidR="002B073A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35</w:t>
            </w: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1.2. Занятость и профессионализм молодежи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28193,5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1881,1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6596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3958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2658,4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3250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1179,8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труда и социальной политики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1.2.1. Профессиональная ориентация молодежи (организация прохождения профессионального обучения и получения дополнительного профессионального образования специалистов, ярмарок вакансий, реализация профориентационных проектов)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325,5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177,9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образования и науки Республики Тыва, Министерство труда и социальной политики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1.2.2. Поддержка движения студенческих трудовых отрядов республики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3557,2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207,2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485,9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труда и социальной политики Республики Тыва, ТРОО МООО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Российские студенческие отряды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учреждения среднего профессионального образования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1.2.3. Организация отдыха, оздоровления и занятости допризывной молодежи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2986,4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476,0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278,4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согласованию), МВД по Республике Тыва (по согласованию)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1.3. Обеспечение эффективной социализации молодежи, находящейся в трудной жизненной ситуации. Профилактика правонарушений, преступности среди молодежи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927,3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186,4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151,9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259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621,3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МВД по Республике Тыва (по согласованию)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1.3.1. Организация работы по интеграции в общество молодежи, находящейся в трудной жизненной ситуации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204,4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66,4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215,0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ство спорта Республики Тыва, Министерство здравоохранения Республики Тыва,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МВД по Республике Тыва (по согласованию)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1.3.2. Профилактика асоциального поведения среди молодых людей, оказавшихся в трудной жизненной ситуации (изготовление и распространение методической литературы, рекомендаций по проблемам взаимоотношений родителей и детей, склонных к совершению правонарушений, правовому воспита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нию молодежи)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380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358,0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согласованию), МВД по Республике Тыва (по согласованию)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1.3.3. Развитие системы индивидуальной профилактической работы с молодежью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группы особого внимания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(проведение конкурсов, семинаров по развитию института общественных воспитателей (наставников), изготовление методической литературы)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48,3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1.4. Формирование у молодежи российской идентичности (россияне) и профилактика этнического и религиозно-политического экстремизма в молодежной среде. Совершенствование процесса 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10297,2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740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691,5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1654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1630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1387,9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образования и науки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08"/>
        <w:gridCol w:w="851"/>
        <w:gridCol w:w="1079"/>
        <w:gridCol w:w="1701"/>
        <w:gridCol w:w="1898"/>
      </w:tblGrid>
      <w:tr w:rsidR="00D2616C" w:rsidRPr="002B073A" w:rsidTr="00071E74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79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D2616C" w:rsidRPr="002B073A" w:rsidTr="002B073A">
        <w:trPr>
          <w:jc w:val="center"/>
        </w:trPr>
        <w:tc>
          <w:tcPr>
            <w:tcW w:w="1844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подготовки допризывной молодежи</w:t>
            </w:r>
          </w:p>
        </w:tc>
        <w:tc>
          <w:tcPr>
            <w:tcW w:w="1134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9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1.4.1. Поддержка развития молодежных общественных инициатив, направленных на формирование у молодежи российской идентичности (россияне) (проведение мероприятий, социологических опросов среди молодежи)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1.4.2. Формирование у молодежи толерантности и уважения к представителям других народов, культур, религий, их традициям и духовно-нравственным ценностям (организация и проведение молодежных форумов, фестивалей, конкурсов, участие во всероссийских, межрегиональных мероприятиях)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1512,7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441,2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261,5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679,9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1.4.3. Организация работы по позитивному восприятию малой Родины как места проживания (конкурсы, фестивали)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1391,5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131,5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258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1.4.4. Организация и проведение военно-спортивных игр, молодежно-патриотических акций, конкурсов, сборов, спартакиады среди допризывной молодежи (реализация проекта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Школа мужества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6593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1254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1230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ТРО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1.5. Вовлечение молодежи в социальную практику. Студенчество. Поддержка талантливой молодежи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8926,8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1154,6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1970,1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1002,1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710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1010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1750,0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ство труда и социальной политики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1.5.1. Выстраивание профессиональных установок и карьерных траекторий (реализация профориентационных программ, проведение конкурсов по проектной деятельности, проведение фестивалей)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труда и социальной политики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1.5.2. Вовлечение молодежи в общественно-политическую жизнь общества (расширение сети общественных молодежных организаций, организация и проведение форумов)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223,4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113,4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1.5.3. Работа по популяризации здорового образа жизни, расширение участия мо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лодежи в спортивных мероприятиях, организация и проведение профилактических, спортивных мероприятий; изготовление раздаточных материалов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533,2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253,2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450,0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1.5.4. Поддержка социально значимых проектов, программ, проектов по пропаганде здорового образа жизни, по патриотическому и правовому воспитанию молодежи, по развитию технического творчества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2320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210,0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ТРО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Ветераны спецподразделений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ТРОО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Боевое братство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p w:rsidR="00C13DAC" w:rsidRDefault="00C13DA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08"/>
        <w:gridCol w:w="851"/>
        <w:gridCol w:w="1079"/>
        <w:gridCol w:w="1701"/>
        <w:gridCol w:w="1898"/>
      </w:tblGrid>
      <w:tr w:rsidR="00D2616C" w:rsidRPr="002B073A" w:rsidTr="00071E74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79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1.5.5. Развитие научного потенциала молодежи, поддержка молодых ученых (организация и проведение научно-исследовательских и научно-практических конференций, семинаров, участие молодых ученых в мероприятиях межрегионального и всероссийского уровней)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247,5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17,5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1.5.6. Поддержка студенчества, студенческих землячеств (грантовая поддержка деятельности тувинских студенческих землячеств, организация и проведение ежегодного студенческого форума среди тувинских землячеств городов России; проведение культурно-массовых мероприятий, ак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ций с участием студенческой молодежи)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1509,6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109,6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1.6. Поддержка молодой семьи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886,8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590,4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1.6.1. Поддержка института молодой семьи (поддержка клубов молодой семьи, организация и проведение республиканских и муниципальных мероприятий по поддержке молодых семей)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46,8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1.6.2. Формирование у молодежи традиционных семейных ценностей (реализация проекта по укреплению молодой семьи)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240,4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2B073A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1.6.3. Организация и проведение семинаров, конференций по развитию института молодой семьи и пропаганде сознательного, ответственного родительства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708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079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p w:rsidR="00D2616C" w:rsidRDefault="00D2616C"/>
    <w:p w:rsidR="00D2616C" w:rsidRDefault="00D2616C"/>
    <w:p w:rsidR="00D2616C" w:rsidRDefault="00D2616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95"/>
        <w:gridCol w:w="851"/>
        <w:gridCol w:w="992"/>
        <w:gridCol w:w="1701"/>
        <w:gridCol w:w="1898"/>
      </w:tblGrid>
      <w:tr w:rsidR="00D2616C" w:rsidRPr="002B073A" w:rsidTr="00D2616C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1.7. Создание инфраструктуры государственной молодежной политики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382171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130887,4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25146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1408,6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1689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1025,0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171771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130887,4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25146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1408,6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1689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770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1025,0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1.7.1. Создание сети региональных центров молодежной политики, осуществляющих координацию деятельности по реализации государственной молодежной политики, на уровне муниципальных образований Республики Тыва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491,2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99,2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96,0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296,0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551,0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1.7.2. Модернизация действующей сети учреждений по работе с молодежью (центры молодежной политики, дома молодежи, центры досуга)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50,8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324,0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1.7.3. Организация деятельности Ресурсного центра по поддержке некоммерческих организаций и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добровольчества Республики Тыва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150,3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1.8. Вовлечение молодежи в социальную практику и поддержка молодежных инициатив. Поддержка талантливой и инициативной молодежи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19650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3930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3930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3085,6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Министерство природных ресурсов и экологии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1.8.1. Проведение конкурсов по поддержке молодежных инициатив по основным направлениям реализации государственной молодежной политики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11500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236,1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публики Тыва, Министерство природных ресурсов и экологии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1.8.2. Обеспечение участия молодежных активистов и специалистов по работе с молодежью в мероприятиях молодежной политики международного, всероссийского, межрегионального уровней, а также мероприятиях других регионов Российской Федерации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1244,0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Министерство природных ресурсов и экологии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1.8.3. Проведение конкурсов, фестивалей, иных мероприятий в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сфере поддержки талантливой молодежи (Молодежная премия Главы Республики Тыва, Кубок КВН Главы республики,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Российская студенческая весна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и т.д.)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805,5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ство культуры Республики Тыва, Министерство спорта Республики Тыва, Министерство здравоохранения Республики Тыва, Министерство природных ресурсов и экологии Республики Тыва, молодежные общественные организации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2. </w:t>
            </w:r>
            <w:r w:rsidRPr="00D2616C">
              <w:rPr>
                <w:rFonts w:ascii="Times New Roman" w:hAnsi="Times New Roman"/>
                <w:szCs w:val="24"/>
              </w:rPr>
              <w:t>Подпрограмма 2</w:t>
            </w:r>
            <w:r w:rsidRPr="002B073A">
              <w:rPr>
                <w:rFonts w:ascii="Times New Roman" w:hAnsi="Times New Roman"/>
                <w:szCs w:val="24"/>
              </w:rPr>
              <w:t xml:space="preserve">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Развитие молодежного предпринимательства</w:t>
            </w:r>
            <w:r w:rsidR="00D2616C">
              <w:rPr>
                <w:rFonts w:ascii="Times New Roman" w:hAnsi="Times New Roman"/>
                <w:szCs w:val="24"/>
              </w:rPr>
              <w:t>» на 2014-</w:t>
            </w:r>
            <w:r w:rsidRPr="002B073A">
              <w:rPr>
                <w:rFonts w:ascii="Times New Roman" w:hAnsi="Times New Roman"/>
                <w:szCs w:val="24"/>
              </w:rPr>
              <w:t>2021 годы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17500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7657,0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10484,0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9500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7657,0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10484,0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2.1. Популяризация предпринимательской деятельности среди молодежи, создание предпринимательской среды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2.1.1. Проведение игровых и тренинговых мероприятий, образо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вательных курсов по предпринимательству среди молодых людей в во</w:t>
            </w:r>
            <w:r w:rsidR="00D2616C">
              <w:rPr>
                <w:rFonts w:ascii="Times New Roman" w:hAnsi="Times New Roman"/>
                <w:szCs w:val="24"/>
              </w:rPr>
              <w:t>зрасте 14-</w:t>
            </w:r>
            <w:r w:rsidRPr="002B073A">
              <w:rPr>
                <w:rFonts w:ascii="Times New Roman" w:hAnsi="Times New Roman"/>
                <w:szCs w:val="24"/>
              </w:rPr>
              <w:t>30 лет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Министерство экономики Республики Тыва, Агентство по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2.1.2. Информационная кампания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Министерство образования и науки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2.1.3. Проведение регионального этапа всероссийского конкурса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Молодой предприниматель России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Министерство образования и науки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2.1.4. Мероприятия, посвященные Всемирной неделе предпринимательства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2.2. Массовое вовлечение молодых людей в предпринимательскую деятельность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2.2.1. Проведение анкетирования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молодежи с целью информирования и вовлечения в Программу, составление базы данных молодых людей, желающих открыть собственное дело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федеральный бюд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2.2.2. Распространение в местах присутствия целевых групп агитационных материалов, содержащих информацию о программе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 xml:space="preserve">Ты </w:t>
            </w:r>
            <w:r w:rsidR="00071E74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предприниматель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2.3. Отбор молодых людей, имеющих способности к занятию предпринимательской деятельностью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2.3.1. Проведение экспертных сессий с привлечением специалистов, экспертов, а также действующих предпринимателей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550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p w:rsidR="00D2616C" w:rsidRDefault="00D2616C"/>
    <w:p w:rsidR="00D2616C" w:rsidRDefault="00D2616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95"/>
        <w:gridCol w:w="851"/>
        <w:gridCol w:w="992"/>
        <w:gridCol w:w="1701"/>
        <w:gridCol w:w="1898"/>
      </w:tblGrid>
      <w:tr w:rsidR="00D2616C" w:rsidRPr="002B073A" w:rsidTr="00071E74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2.4. Качественное обучение, формирование у молодых людей навыков ведения бизнеса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3457,0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2700,0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2.4.1. Организация зональных выездов для проведения семинаров по молодежному предпринимательству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2.4.2. Организация обучающих курсов по бизнес-планированию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2.4.3. Организация и проведение Школы молодого предпринимателя, организация стажировок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Министерство экономики Республики Тыва, Министерство образования и науки Республики Тыва, ФГБОУ ВО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Тувинский государственный универси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тет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2.4.4. Организация и проведение регионального молодежного форума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1657,0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Министерство экономики Республики Тыва, Агентство по делам молодежи Республики Тыва, ФГБОУ ВО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Тувинский государственный университет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  <w:r w:rsidRPr="002B073A"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2.5. Сопровождение начинающих молодых предпринимателей </w:t>
            </w:r>
            <w:r w:rsidR="00071E74">
              <w:rPr>
                <w:rFonts w:ascii="Times New Roman" w:hAnsi="Times New Roman"/>
                <w:szCs w:val="24"/>
              </w:rPr>
              <w:t>–</w:t>
            </w:r>
            <w:r w:rsidRPr="002B073A">
              <w:rPr>
                <w:rFonts w:ascii="Times New Roman" w:hAnsi="Times New Roman"/>
                <w:szCs w:val="24"/>
              </w:rPr>
              <w:t xml:space="preserve"> участников подпрограммы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11900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4400,0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6000,0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2400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9500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2500,0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6000,0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2.5.1. Проведение республиканского конкурса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Молодежный бизнес-проект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11100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3600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1600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9500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1500,0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3500,0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2.5.2. Организация и проведение мероприятий в сфере молодежной политики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2500,0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p w:rsidR="00D2616C" w:rsidRDefault="00D2616C"/>
    <w:p w:rsidR="00D2616C" w:rsidRDefault="00D2616C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95"/>
        <w:gridCol w:w="851"/>
        <w:gridCol w:w="992"/>
        <w:gridCol w:w="1701"/>
        <w:gridCol w:w="1898"/>
      </w:tblGrid>
      <w:tr w:rsidR="00D2616C" w:rsidRPr="002B073A" w:rsidTr="00071E74">
        <w:trPr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2.6. Участие во всероссийских и межрегиональных площадках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684,0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2.6.1. Обеспечение участия в межрегиональных мероприятиях по тематике молодежного предпринимательства участников Программы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300,0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684,0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2.7. Осуществление мониторинга эффективности реализации Программы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D2616C">
        <w:trPr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2.7.1. Подготовка аналитического отчета и обеспечение ведения реестра участников Программы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100 &lt;*&gt;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2014- 2021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</w:t>
            </w:r>
          </w:p>
        </w:tc>
        <w:tc>
          <w:tcPr>
            <w:tcW w:w="1898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2616C" w:rsidRDefault="00D2616C"/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851"/>
        <w:gridCol w:w="850"/>
        <w:gridCol w:w="992"/>
        <w:gridCol w:w="993"/>
        <w:gridCol w:w="795"/>
        <w:gridCol w:w="851"/>
        <w:gridCol w:w="992"/>
        <w:gridCol w:w="1701"/>
        <w:gridCol w:w="1843"/>
        <w:gridCol w:w="55"/>
        <w:gridCol w:w="260"/>
      </w:tblGrid>
      <w:tr w:rsidR="00D2616C" w:rsidRPr="002B073A" w:rsidTr="00C13DAC">
        <w:trPr>
          <w:gridAfter w:val="1"/>
          <w:wAfter w:w="260" w:type="dxa"/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98" w:type="dxa"/>
            <w:gridSpan w:val="2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3. Подпрограмма 3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Развитие и поддержка добровольчества (во</w:t>
            </w:r>
            <w:r w:rsidR="00D2616C">
              <w:rPr>
                <w:rFonts w:ascii="Times New Roman" w:hAnsi="Times New Roman"/>
                <w:szCs w:val="24"/>
              </w:rPr>
              <w:t>лонтерства) на 2020-</w:t>
            </w:r>
            <w:r w:rsidRPr="002B073A">
              <w:rPr>
                <w:rFonts w:ascii="Times New Roman" w:hAnsi="Times New Roman"/>
                <w:szCs w:val="24"/>
              </w:rPr>
              <w:t>2021 годы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Министерство экономики Республики Тыва, Агентство по делам молодежи Республики Тыва, Министерство труда и социальной политики Республики Тыва, Министерство здравоохранения Республики Тыва, Министерство спорта Республики Тыва</w:t>
            </w:r>
          </w:p>
        </w:tc>
        <w:tc>
          <w:tcPr>
            <w:tcW w:w="1898" w:type="dxa"/>
            <w:gridSpan w:val="2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3.1. Информационная кампания по развитию добровольчества (волонтерства) в рамках национального проекта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Социальная активность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информатизации и связи Республики Тыва</w:t>
            </w:r>
          </w:p>
        </w:tc>
        <w:tc>
          <w:tcPr>
            <w:tcW w:w="1898" w:type="dxa"/>
            <w:gridSpan w:val="2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3.1.1. Видеореклама в эфире региональных телеканалов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</w:tcPr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информатизации и связи Республики Тыва</w:t>
            </w:r>
          </w:p>
          <w:p w:rsidR="00C13DAC" w:rsidRPr="002B073A" w:rsidRDefault="00C13DA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3.1.2. Наружная реклама (билборд, сити-формат)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информатизации и связи Республики Тыва</w:t>
            </w:r>
          </w:p>
        </w:tc>
        <w:tc>
          <w:tcPr>
            <w:tcW w:w="1898" w:type="dxa"/>
            <w:gridSpan w:val="2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3.1.3. Баннерная реклама в сети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Интернет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информатизации и связи Республики Тыва</w:t>
            </w:r>
          </w:p>
        </w:tc>
        <w:tc>
          <w:tcPr>
            <w:tcW w:w="1898" w:type="dxa"/>
            <w:gridSpan w:val="2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3.2. Развитие добровольчества (волонтерства) и добровольческих (волонтерских) организаций, в том числе их ресурсная поддержка, обучение, нематериальное стимулирование участников добровольческих (волонтерских) инициатив, проведение конкурсов и вовлечение 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  <w:vMerge w:val="restart"/>
          </w:tcPr>
          <w:p w:rsid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  <w:p w:rsidR="00C13DAC" w:rsidRDefault="00C13DA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13DAC" w:rsidRDefault="00C13DA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13DAC" w:rsidRPr="002B073A" w:rsidRDefault="00C13DA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1"/>
          <w:wAfter w:w="260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2616C" w:rsidRPr="002B073A" w:rsidTr="00C13DAC">
        <w:trPr>
          <w:gridAfter w:val="2"/>
          <w:wAfter w:w="315" w:type="dxa"/>
          <w:tblHeader/>
          <w:jc w:val="center"/>
        </w:trPr>
        <w:tc>
          <w:tcPr>
            <w:tcW w:w="184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95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43" w:type="dxa"/>
          </w:tcPr>
          <w:p w:rsidR="00D2616C" w:rsidRPr="002B073A" w:rsidRDefault="00D2616C" w:rsidP="00071E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D2616C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в добровольческую (волонтерскую) деятельность молодежи</w:t>
            </w:r>
          </w:p>
        </w:tc>
        <w:tc>
          <w:tcPr>
            <w:tcW w:w="1134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D2616C" w:rsidRPr="002B073A" w:rsidRDefault="00D2616C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2616C" w:rsidRPr="002B073A" w:rsidRDefault="00D2616C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3.2.1. Ресурсная поддержка, обучение и нематериальное стимулирование участников добровольческих (волонтерских) инициатив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43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3.2.2. Проведение регионального этапа Всероссийского конкурса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Доброволец года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 xml:space="preserve"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</w:t>
            </w:r>
            <w:r w:rsidRPr="002B073A">
              <w:rPr>
                <w:rFonts w:ascii="Times New Roman" w:hAnsi="Times New Roman"/>
                <w:szCs w:val="24"/>
              </w:rPr>
              <w:lastRenderedPageBreak/>
              <w:t>организации (по согласованию)</w:t>
            </w:r>
          </w:p>
        </w:tc>
        <w:tc>
          <w:tcPr>
            <w:tcW w:w="1843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lastRenderedPageBreak/>
              <w:t xml:space="preserve">3.2.3. Проведение республиканского форума </w:t>
            </w:r>
            <w:r w:rsidR="00D2616C">
              <w:rPr>
                <w:rFonts w:ascii="Times New Roman" w:hAnsi="Times New Roman"/>
                <w:szCs w:val="24"/>
              </w:rPr>
              <w:t>«</w:t>
            </w:r>
            <w:r w:rsidRPr="002B073A">
              <w:rPr>
                <w:rFonts w:ascii="Times New Roman" w:hAnsi="Times New Roman"/>
                <w:szCs w:val="24"/>
              </w:rPr>
              <w:t>Доброволец года</w:t>
            </w:r>
            <w:r w:rsidR="00D2616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</w:t>
            </w:r>
            <w:r w:rsidR="007258CF">
              <w:rPr>
                <w:rFonts w:ascii="Times New Roman" w:hAnsi="Times New Roman"/>
                <w:szCs w:val="24"/>
              </w:rPr>
              <w:t>0</w:t>
            </w:r>
            <w:r w:rsidRPr="002B073A">
              <w:rPr>
                <w:rFonts w:ascii="Times New Roman" w:hAnsi="Times New Roman"/>
                <w:szCs w:val="24"/>
              </w:rPr>
              <w:t>- 2021 гг.</w:t>
            </w:r>
          </w:p>
        </w:tc>
        <w:tc>
          <w:tcPr>
            <w:tcW w:w="1701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молодежные общественные организации (по согласованию)</w:t>
            </w:r>
          </w:p>
        </w:tc>
        <w:tc>
          <w:tcPr>
            <w:tcW w:w="1843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3.3. Обеспечение участия волонтеров в мероприятиях республиканского, межрегионального и всероссийского уровней</w:t>
            </w: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2B073A" w:rsidRPr="002B073A" w:rsidRDefault="002B073A" w:rsidP="007258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2020- 2021 гг.</w:t>
            </w:r>
          </w:p>
        </w:tc>
        <w:tc>
          <w:tcPr>
            <w:tcW w:w="1701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Агентство по делам молодежи Республики Тыва, Министерство культуры Республики Тыва, Министерство спорта Республики Тыва, Министерство здравоохранения Республики Тыва, молодежные общественные организации (по согласованию)</w:t>
            </w:r>
          </w:p>
        </w:tc>
        <w:tc>
          <w:tcPr>
            <w:tcW w:w="1843" w:type="dxa"/>
            <w:vMerge w:val="restart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B073A" w:rsidRPr="002B073A" w:rsidTr="00C13DAC">
        <w:trPr>
          <w:gridAfter w:val="2"/>
          <w:wAfter w:w="315" w:type="dxa"/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2616C" w:rsidRPr="002B073A" w:rsidTr="00C13DAC">
        <w:trPr>
          <w:jc w:val="center"/>
        </w:trPr>
        <w:tc>
          <w:tcPr>
            <w:tcW w:w="1844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95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073A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Merge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616C" w:rsidRPr="002B073A" w:rsidRDefault="00D2616C" w:rsidP="00D261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»;</w:t>
            </w:r>
          </w:p>
        </w:tc>
      </w:tr>
    </w:tbl>
    <w:p w:rsidR="002B073A" w:rsidRDefault="002B073A" w:rsidP="00604AF6">
      <w:pPr>
        <w:pStyle w:val="a3"/>
        <w:tabs>
          <w:tab w:val="left" w:pos="851"/>
        </w:tabs>
        <w:ind w:left="0" w:firstLine="567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073A" w:rsidRDefault="002B073A" w:rsidP="00604AF6">
      <w:pPr>
        <w:pStyle w:val="a3"/>
        <w:tabs>
          <w:tab w:val="left" w:pos="851"/>
        </w:tabs>
        <w:ind w:left="0" w:firstLine="567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85021" w:rsidRDefault="0088502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  <w:sectPr w:rsidR="00885021" w:rsidSect="002B073A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0C59FC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="00BC3E7A" w:rsidRPr="00D2616C">
        <w:rPr>
          <w:rFonts w:ascii="Times New Roman" w:hAnsi="Times New Roman"/>
          <w:sz w:val="28"/>
          <w:szCs w:val="28"/>
        </w:rPr>
        <w:t>в</w:t>
      </w:r>
      <w:r w:rsidR="000C59FC" w:rsidRPr="00D2616C">
        <w:rPr>
          <w:rFonts w:ascii="Times New Roman" w:hAnsi="Times New Roman"/>
          <w:sz w:val="28"/>
          <w:szCs w:val="28"/>
        </w:rPr>
        <w:t xml:space="preserve"> приложении № 3 к Программе:</w:t>
      </w:r>
    </w:p>
    <w:p w:rsidR="000C59FC" w:rsidRPr="00D2616C" w:rsidRDefault="00071E74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</w:t>
      </w:r>
      <w:r w:rsidR="000C59FC" w:rsidRPr="00D2616C">
        <w:rPr>
          <w:rFonts w:ascii="Times New Roman" w:hAnsi="Times New Roman"/>
          <w:sz w:val="28"/>
          <w:szCs w:val="28"/>
        </w:rPr>
        <w:t>одпрограммы:</w:t>
      </w:r>
    </w:p>
    <w:p w:rsidR="000C59FC" w:rsidRPr="00D2616C" w:rsidRDefault="000C59FC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Наименование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, социально ориентированных некоммерческих организаций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исключить;</w:t>
      </w:r>
    </w:p>
    <w:p w:rsidR="00604AF6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Государственный заказчик (государственный заказчик-координатор, разработчик)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604AF6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Ответственный исполнитель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BC3E7A" w:rsidRPr="00D2616C" w:rsidRDefault="000C59FC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Объемы финансирования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6F1B88">
        <w:rPr>
          <w:rFonts w:ascii="Times New Roman" w:hAnsi="Times New Roman"/>
          <w:sz w:val="28"/>
          <w:szCs w:val="28"/>
        </w:rPr>
        <w:t xml:space="preserve"> </w:t>
      </w:r>
      <w:r w:rsidRPr="00D2616C">
        <w:rPr>
          <w:rFonts w:ascii="Times New Roman" w:hAnsi="Times New Roman"/>
          <w:sz w:val="28"/>
          <w:szCs w:val="28"/>
        </w:rPr>
        <w:t xml:space="preserve">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, социально ориентированных некоммерческих организаций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исключить, цифры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230546,7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252214,5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071E74">
        <w:rPr>
          <w:rFonts w:ascii="Times New Roman" w:hAnsi="Times New Roman"/>
          <w:sz w:val="28"/>
          <w:szCs w:val="28"/>
        </w:rPr>
        <w:t>,</w:t>
      </w:r>
      <w:r w:rsidRPr="00D2616C">
        <w:rPr>
          <w:rFonts w:ascii="Times New Roman" w:hAnsi="Times New Roman"/>
          <w:sz w:val="28"/>
          <w:szCs w:val="28"/>
        </w:rPr>
        <w:t xml:space="preserve"> цифры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6D54C0" w:rsidRPr="00D2616C">
        <w:rPr>
          <w:rFonts w:ascii="Times New Roman" w:hAnsi="Times New Roman"/>
          <w:sz w:val="28"/>
          <w:szCs w:val="28"/>
        </w:rPr>
        <w:t>9779,5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11000,0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6D54C0" w:rsidRPr="00D2616C">
        <w:rPr>
          <w:rFonts w:ascii="Times New Roman" w:hAnsi="Times New Roman"/>
          <w:sz w:val="28"/>
          <w:szCs w:val="28"/>
        </w:rPr>
        <w:t xml:space="preserve">, цифры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6D54C0" w:rsidRPr="00D2616C">
        <w:rPr>
          <w:rFonts w:ascii="Times New Roman" w:hAnsi="Times New Roman"/>
          <w:sz w:val="28"/>
          <w:szCs w:val="28"/>
        </w:rPr>
        <w:t>230546,7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6D54C0" w:rsidRPr="00D2616C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6D54C0" w:rsidRPr="00D2616C">
        <w:rPr>
          <w:rFonts w:ascii="Times New Roman" w:hAnsi="Times New Roman"/>
          <w:sz w:val="28"/>
          <w:szCs w:val="28"/>
        </w:rPr>
        <w:t>244214,5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6D54C0" w:rsidRPr="00D2616C">
        <w:rPr>
          <w:rFonts w:ascii="Times New Roman" w:hAnsi="Times New Roman"/>
          <w:sz w:val="28"/>
          <w:szCs w:val="28"/>
        </w:rPr>
        <w:t>;</w:t>
      </w:r>
    </w:p>
    <w:p w:rsidR="006D54C0" w:rsidRPr="00D2616C" w:rsidRDefault="006D54C0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>в разделе VIII</w:t>
      </w:r>
      <w:r w:rsidR="006F1B88">
        <w:rPr>
          <w:rFonts w:ascii="Times New Roman" w:hAnsi="Times New Roman"/>
          <w:sz w:val="28"/>
          <w:szCs w:val="28"/>
        </w:rPr>
        <w:t xml:space="preserve"> </w:t>
      </w:r>
      <w:r w:rsidRPr="00D2616C">
        <w:rPr>
          <w:rFonts w:ascii="Times New Roman" w:hAnsi="Times New Roman"/>
          <w:sz w:val="28"/>
          <w:szCs w:val="28"/>
        </w:rPr>
        <w:t xml:space="preserve">цифры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242351,5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цифрами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252214,5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604AF6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>е) в приложении № 4 к Программе:</w:t>
      </w:r>
    </w:p>
    <w:p w:rsidR="00604AF6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Заказчик 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604AF6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E723FA" w:rsidRPr="00D2616C">
        <w:rPr>
          <w:rFonts w:ascii="Times New Roman" w:hAnsi="Times New Roman"/>
          <w:sz w:val="28"/>
          <w:szCs w:val="28"/>
        </w:rPr>
        <w:t>Ответственный исполнитель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E723FA"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E723FA"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E723FA"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E723FA"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="00E723FA" w:rsidRPr="00D2616C">
        <w:rPr>
          <w:rFonts w:ascii="Times New Roman" w:hAnsi="Times New Roman"/>
          <w:sz w:val="28"/>
          <w:szCs w:val="28"/>
        </w:rPr>
        <w:t>;</w:t>
      </w:r>
    </w:p>
    <w:p w:rsidR="00604AF6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Исполнитель основных мероприятий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Источники финансирования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Министерству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Агентству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Ожидаемые социально-экономические результаты реализации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</w:t>
      </w:r>
      <w:r w:rsidR="00186FFE" w:rsidRPr="00D2616C">
        <w:rPr>
          <w:rFonts w:ascii="Times New Roman" w:hAnsi="Times New Roman"/>
          <w:sz w:val="28"/>
          <w:szCs w:val="28"/>
        </w:rPr>
        <w:t>дополнить абзацем седьмым следующего содержания:</w:t>
      </w:r>
    </w:p>
    <w:p w:rsidR="00186FFE" w:rsidRPr="00D2616C" w:rsidRDefault="00D2616C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>«</w:t>
      </w:r>
      <w:r w:rsidR="00186FFE" w:rsidRPr="00D2616C">
        <w:rPr>
          <w:rFonts w:ascii="Times New Roman" w:hAnsi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  <w:r w:rsidRPr="00D2616C">
        <w:rPr>
          <w:rFonts w:ascii="Times New Roman" w:hAnsi="Times New Roman"/>
          <w:sz w:val="28"/>
          <w:szCs w:val="28"/>
        </w:rPr>
        <w:t>»</w:t>
      </w:r>
      <w:r w:rsidR="00186FFE"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позиции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Контроль за реализацией Подпрограммы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разделе IV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Министерству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Агентству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в разделе V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;</w:t>
      </w:r>
    </w:p>
    <w:p w:rsidR="00E723FA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t xml:space="preserve">ж) в приложении № 5 к Программе слова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Министерство образования и науки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Агентство по делам молодежи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.</w:t>
      </w:r>
    </w:p>
    <w:p w:rsidR="006F1B88" w:rsidRDefault="006F1B88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B88" w:rsidRPr="00D2616C" w:rsidRDefault="006F1B88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96" w:rsidRPr="00D2616C" w:rsidRDefault="00E723FA" w:rsidP="00D2616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616C">
        <w:rPr>
          <w:rFonts w:ascii="Times New Roman" w:hAnsi="Times New Roman"/>
          <w:sz w:val="28"/>
          <w:szCs w:val="28"/>
        </w:rPr>
        <w:lastRenderedPageBreak/>
        <w:t>2.</w:t>
      </w:r>
      <w:r w:rsidR="006F1B88">
        <w:rPr>
          <w:rFonts w:ascii="Times New Roman" w:hAnsi="Times New Roman"/>
          <w:sz w:val="28"/>
          <w:szCs w:val="28"/>
        </w:rPr>
        <w:t xml:space="preserve"> </w:t>
      </w:r>
      <w:r w:rsidRPr="00D2616C">
        <w:rPr>
          <w:rFonts w:ascii="Times New Roman" w:hAnsi="Times New Roman"/>
          <w:sz w:val="28"/>
          <w:szCs w:val="28"/>
        </w:rPr>
        <w:t>Размест</w:t>
      </w:r>
      <w:r w:rsidR="0089201E" w:rsidRPr="00D2616C">
        <w:rPr>
          <w:rFonts w:ascii="Times New Roman" w:hAnsi="Times New Roman"/>
          <w:sz w:val="28"/>
          <w:szCs w:val="28"/>
        </w:rPr>
        <w:t xml:space="preserve">ить настоящее постановление на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="0089201E" w:rsidRPr="00D2616C">
        <w:rPr>
          <w:rFonts w:ascii="Times New Roman" w:hAnsi="Times New Roman"/>
          <w:sz w:val="28"/>
          <w:szCs w:val="28"/>
        </w:rPr>
        <w:t>О</w:t>
      </w:r>
      <w:r w:rsidRPr="00D2616C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2616C" w:rsidRPr="00D2616C">
        <w:rPr>
          <w:rFonts w:ascii="Times New Roman" w:hAnsi="Times New Roman"/>
          <w:sz w:val="28"/>
          <w:szCs w:val="28"/>
        </w:rPr>
        <w:t>«</w:t>
      </w:r>
      <w:r w:rsidRPr="00D2616C">
        <w:rPr>
          <w:rFonts w:ascii="Times New Roman" w:hAnsi="Times New Roman"/>
          <w:sz w:val="28"/>
          <w:szCs w:val="28"/>
        </w:rPr>
        <w:t>Интернет</w:t>
      </w:r>
      <w:r w:rsidR="00D2616C" w:rsidRPr="00D2616C">
        <w:rPr>
          <w:rFonts w:ascii="Times New Roman" w:hAnsi="Times New Roman"/>
          <w:sz w:val="28"/>
          <w:szCs w:val="28"/>
        </w:rPr>
        <w:t>»</w:t>
      </w:r>
      <w:r w:rsidRPr="00D2616C">
        <w:rPr>
          <w:rFonts w:ascii="Times New Roman" w:hAnsi="Times New Roman"/>
          <w:sz w:val="28"/>
          <w:szCs w:val="28"/>
        </w:rPr>
        <w:t>.</w:t>
      </w:r>
    </w:p>
    <w:p w:rsidR="00E723FA" w:rsidRDefault="00E723FA" w:rsidP="006F1B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B88" w:rsidRDefault="006F1B88" w:rsidP="006F1B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B88" w:rsidRPr="00D2616C" w:rsidRDefault="006F1B88" w:rsidP="006F1B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B88" w:rsidRDefault="007258CF" w:rsidP="006F1B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3130C1" w:rsidRPr="00D2616C">
        <w:rPr>
          <w:rFonts w:ascii="Times New Roman" w:hAnsi="Times New Roman"/>
          <w:sz w:val="28"/>
          <w:szCs w:val="28"/>
        </w:rPr>
        <w:t xml:space="preserve">сполняющий обязанности </w:t>
      </w:r>
    </w:p>
    <w:p w:rsidR="001761BA" w:rsidRPr="00D2616C" w:rsidRDefault="007258CF" w:rsidP="006F1B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Главы </w:t>
      </w:r>
      <w:r w:rsidR="00AF5984" w:rsidRPr="00D2616C">
        <w:rPr>
          <w:rFonts w:ascii="Times New Roman" w:hAnsi="Times New Roman"/>
          <w:sz w:val="28"/>
          <w:szCs w:val="28"/>
        </w:rPr>
        <w:t xml:space="preserve">Республики Тыва     </w:t>
      </w:r>
      <w:r w:rsidR="00AF5984" w:rsidRPr="00D2616C">
        <w:rPr>
          <w:rFonts w:ascii="Times New Roman" w:hAnsi="Times New Roman"/>
          <w:sz w:val="28"/>
          <w:szCs w:val="28"/>
        </w:rPr>
        <w:tab/>
      </w:r>
      <w:r w:rsidR="00AF5984" w:rsidRPr="00D2616C">
        <w:rPr>
          <w:rFonts w:ascii="Times New Roman" w:hAnsi="Times New Roman"/>
          <w:sz w:val="28"/>
          <w:szCs w:val="28"/>
        </w:rPr>
        <w:tab/>
      </w:r>
      <w:r w:rsidR="00AF5984" w:rsidRPr="00D2616C">
        <w:rPr>
          <w:rFonts w:ascii="Times New Roman" w:hAnsi="Times New Roman"/>
          <w:sz w:val="28"/>
          <w:szCs w:val="28"/>
        </w:rPr>
        <w:tab/>
      </w:r>
      <w:r w:rsidR="006F1B8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В. Ховалыг </w:t>
      </w:r>
    </w:p>
    <w:sectPr w:rsidR="001761BA" w:rsidRPr="00D2616C" w:rsidSect="00D261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C9" w:rsidRDefault="00A61FC9">
      <w:pPr>
        <w:spacing w:after="0" w:line="240" w:lineRule="auto"/>
      </w:pPr>
      <w:r>
        <w:separator/>
      </w:r>
    </w:p>
  </w:endnote>
  <w:endnote w:type="continuationSeparator" w:id="0">
    <w:p w:rsidR="00A61FC9" w:rsidRDefault="00A6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74" w:rsidRDefault="00071E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74" w:rsidRDefault="00071E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74" w:rsidRDefault="00071E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C9" w:rsidRDefault="00A61FC9">
      <w:pPr>
        <w:spacing w:after="0" w:line="240" w:lineRule="auto"/>
      </w:pPr>
      <w:r>
        <w:separator/>
      </w:r>
    </w:p>
  </w:footnote>
  <w:footnote w:type="continuationSeparator" w:id="0">
    <w:p w:rsidR="00A61FC9" w:rsidRDefault="00A6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74" w:rsidRDefault="00071E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5202"/>
    </w:sdtPr>
    <w:sdtEndPr>
      <w:rPr>
        <w:rFonts w:ascii="Times New Roman" w:hAnsi="Times New Roman"/>
        <w:sz w:val="24"/>
        <w:szCs w:val="24"/>
      </w:rPr>
    </w:sdtEndPr>
    <w:sdtContent>
      <w:p w:rsidR="00071E74" w:rsidRPr="00D2616C" w:rsidRDefault="00F13400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D2616C">
          <w:rPr>
            <w:rFonts w:ascii="Times New Roman" w:hAnsi="Times New Roman"/>
            <w:sz w:val="24"/>
            <w:szCs w:val="24"/>
          </w:rPr>
          <w:fldChar w:fldCharType="begin"/>
        </w:r>
        <w:r w:rsidR="00071E74" w:rsidRPr="00D2616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616C">
          <w:rPr>
            <w:rFonts w:ascii="Times New Roman" w:hAnsi="Times New Roman"/>
            <w:sz w:val="24"/>
            <w:szCs w:val="24"/>
          </w:rPr>
          <w:fldChar w:fldCharType="separate"/>
        </w:r>
        <w:r w:rsidR="00C13DAC">
          <w:rPr>
            <w:rFonts w:ascii="Times New Roman" w:hAnsi="Times New Roman"/>
            <w:noProof/>
            <w:sz w:val="24"/>
            <w:szCs w:val="24"/>
          </w:rPr>
          <w:t>2</w:t>
        </w:r>
        <w:r w:rsidRPr="00D2616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74" w:rsidRDefault="00071E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776"/>
    <w:multiLevelType w:val="hybridMultilevel"/>
    <w:tmpl w:val="59E2B4F4"/>
    <w:lvl w:ilvl="0" w:tplc="7C86A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46E68"/>
    <w:multiLevelType w:val="hybridMultilevel"/>
    <w:tmpl w:val="F52AF898"/>
    <w:lvl w:ilvl="0" w:tplc="7DDE48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81B22"/>
    <w:multiLevelType w:val="multilevel"/>
    <w:tmpl w:val="B6B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C040B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F2012"/>
    <w:multiLevelType w:val="hybridMultilevel"/>
    <w:tmpl w:val="926E0AFE"/>
    <w:lvl w:ilvl="0" w:tplc="3A36A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6AD5"/>
    <w:multiLevelType w:val="hybridMultilevel"/>
    <w:tmpl w:val="60646AAE"/>
    <w:lvl w:ilvl="0" w:tplc="21CCEB0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E0144B"/>
    <w:multiLevelType w:val="hybridMultilevel"/>
    <w:tmpl w:val="C954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3479F"/>
    <w:multiLevelType w:val="hybridMultilevel"/>
    <w:tmpl w:val="D00E56A4"/>
    <w:lvl w:ilvl="0" w:tplc="91865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351E9"/>
    <w:multiLevelType w:val="hybridMultilevel"/>
    <w:tmpl w:val="3A505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C301E"/>
    <w:multiLevelType w:val="hybridMultilevel"/>
    <w:tmpl w:val="FC20EA46"/>
    <w:lvl w:ilvl="0" w:tplc="4AE819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2A6AA2"/>
    <w:multiLevelType w:val="multilevel"/>
    <w:tmpl w:val="E32E1D54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3" w:hanging="2160"/>
      </w:pPr>
      <w:rPr>
        <w:rFonts w:hint="default"/>
      </w:rPr>
    </w:lvl>
  </w:abstractNum>
  <w:abstractNum w:abstractNumId="12">
    <w:nsid w:val="609864EE"/>
    <w:multiLevelType w:val="hybridMultilevel"/>
    <w:tmpl w:val="726C1262"/>
    <w:lvl w:ilvl="0" w:tplc="764A99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FE437C"/>
    <w:multiLevelType w:val="hybridMultilevel"/>
    <w:tmpl w:val="3FE23004"/>
    <w:lvl w:ilvl="0" w:tplc="EA8A45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aada86d-96ce-4c22-b992-76a3608bbbb9"/>
  </w:docVars>
  <w:rsids>
    <w:rsidRoot w:val="000E0466"/>
    <w:rsid w:val="000022C3"/>
    <w:rsid w:val="00002F20"/>
    <w:rsid w:val="00003E3D"/>
    <w:rsid w:val="00004940"/>
    <w:rsid w:val="000053E5"/>
    <w:rsid w:val="00005807"/>
    <w:rsid w:val="00006AF4"/>
    <w:rsid w:val="00010B53"/>
    <w:rsid w:val="000111CE"/>
    <w:rsid w:val="00012134"/>
    <w:rsid w:val="000126C0"/>
    <w:rsid w:val="0001281D"/>
    <w:rsid w:val="00012B72"/>
    <w:rsid w:val="00012F05"/>
    <w:rsid w:val="00014131"/>
    <w:rsid w:val="00017577"/>
    <w:rsid w:val="00021B18"/>
    <w:rsid w:val="00022C6E"/>
    <w:rsid w:val="000233DD"/>
    <w:rsid w:val="00023953"/>
    <w:rsid w:val="000240F3"/>
    <w:rsid w:val="0002463F"/>
    <w:rsid w:val="00027B41"/>
    <w:rsid w:val="00027F1F"/>
    <w:rsid w:val="0003026D"/>
    <w:rsid w:val="00030F69"/>
    <w:rsid w:val="00031F8A"/>
    <w:rsid w:val="00032640"/>
    <w:rsid w:val="00033957"/>
    <w:rsid w:val="00034DC6"/>
    <w:rsid w:val="000355D2"/>
    <w:rsid w:val="00037A2C"/>
    <w:rsid w:val="000419A0"/>
    <w:rsid w:val="00041D6F"/>
    <w:rsid w:val="00045A38"/>
    <w:rsid w:val="00046FEA"/>
    <w:rsid w:val="00047571"/>
    <w:rsid w:val="00047E91"/>
    <w:rsid w:val="00047EF8"/>
    <w:rsid w:val="000510A5"/>
    <w:rsid w:val="00051B91"/>
    <w:rsid w:val="00051DDD"/>
    <w:rsid w:val="000529FF"/>
    <w:rsid w:val="00052CBC"/>
    <w:rsid w:val="00055029"/>
    <w:rsid w:val="00056419"/>
    <w:rsid w:val="00057BD4"/>
    <w:rsid w:val="00060793"/>
    <w:rsid w:val="00060A6F"/>
    <w:rsid w:val="00060EA4"/>
    <w:rsid w:val="000612C7"/>
    <w:rsid w:val="00061534"/>
    <w:rsid w:val="000629FD"/>
    <w:rsid w:val="0006438F"/>
    <w:rsid w:val="00064DCB"/>
    <w:rsid w:val="00065718"/>
    <w:rsid w:val="00065D76"/>
    <w:rsid w:val="00065FDF"/>
    <w:rsid w:val="000705B8"/>
    <w:rsid w:val="00071E74"/>
    <w:rsid w:val="00072449"/>
    <w:rsid w:val="000727FF"/>
    <w:rsid w:val="00072FAA"/>
    <w:rsid w:val="00073CA9"/>
    <w:rsid w:val="00074112"/>
    <w:rsid w:val="000744C7"/>
    <w:rsid w:val="0007457F"/>
    <w:rsid w:val="000746E3"/>
    <w:rsid w:val="00075842"/>
    <w:rsid w:val="00076AED"/>
    <w:rsid w:val="00076C04"/>
    <w:rsid w:val="00076CB3"/>
    <w:rsid w:val="00077147"/>
    <w:rsid w:val="000775E3"/>
    <w:rsid w:val="00080420"/>
    <w:rsid w:val="00080C1E"/>
    <w:rsid w:val="00080FE1"/>
    <w:rsid w:val="00083CC9"/>
    <w:rsid w:val="000841B0"/>
    <w:rsid w:val="00085614"/>
    <w:rsid w:val="00085ED8"/>
    <w:rsid w:val="00086536"/>
    <w:rsid w:val="0008662F"/>
    <w:rsid w:val="00086E70"/>
    <w:rsid w:val="0008768D"/>
    <w:rsid w:val="00090C02"/>
    <w:rsid w:val="00090DF3"/>
    <w:rsid w:val="00091A43"/>
    <w:rsid w:val="00091D75"/>
    <w:rsid w:val="000923E9"/>
    <w:rsid w:val="000924DD"/>
    <w:rsid w:val="00093223"/>
    <w:rsid w:val="000934BF"/>
    <w:rsid w:val="00093EDD"/>
    <w:rsid w:val="000949CF"/>
    <w:rsid w:val="00094B9B"/>
    <w:rsid w:val="00094CEC"/>
    <w:rsid w:val="0009540B"/>
    <w:rsid w:val="00096A0C"/>
    <w:rsid w:val="000972E3"/>
    <w:rsid w:val="00097DF4"/>
    <w:rsid w:val="000A01EF"/>
    <w:rsid w:val="000A112F"/>
    <w:rsid w:val="000A434B"/>
    <w:rsid w:val="000A4935"/>
    <w:rsid w:val="000A5476"/>
    <w:rsid w:val="000A6915"/>
    <w:rsid w:val="000A6F96"/>
    <w:rsid w:val="000A72EB"/>
    <w:rsid w:val="000B0516"/>
    <w:rsid w:val="000B2387"/>
    <w:rsid w:val="000B24E0"/>
    <w:rsid w:val="000B2B73"/>
    <w:rsid w:val="000B2CD6"/>
    <w:rsid w:val="000B2D43"/>
    <w:rsid w:val="000B37DE"/>
    <w:rsid w:val="000B4465"/>
    <w:rsid w:val="000B507D"/>
    <w:rsid w:val="000B611B"/>
    <w:rsid w:val="000B619C"/>
    <w:rsid w:val="000B6B88"/>
    <w:rsid w:val="000B77B6"/>
    <w:rsid w:val="000B7B35"/>
    <w:rsid w:val="000C03C5"/>
    <w:rsid w:val="000C047E"/>
    <w:rsid w:val="000C2102"/>
    <w:rsid w:val="000C3C5B"/>
    <w:rsid w:val="000C52F6"/>
    <w:rsid w:val="000C53D8"/>
    <w:rsid w:val="000C5446"/>
    <w:rsid w:val="000C596B"/>
    <w:rsid w:val="000C59FC"/>
    <w:rsid w:val="000C666E"/>
    <w:rsid w:val="000C6B7C"/>
    <w:rsid w:val="000C6C26"/>
    <w:rsid w:val="000C705B"/>
    <w:rsid w:val="000D0103"/>
    <w:rsid w:val="000D09A1"/>
    <w:rsid w:val="000D159F"/>
    <w:rsid w:val="000D231D"/>
    <w:rsid w:val="000D2FF1"/>
    <w:rsid w:val="000D37C5"/>
    <w:rsid w:val="000D4016"/>
    <w:rsid w:val="000D412A"/>
    <w:rsid w:val="000D4FA8"/>
    <w:rsid w:val="000D76F7"/>
    <w:rsid w:val="000E0466"/>
    <w:rsid w:val="000E1BB4"/>
    <w:rsid w:val="000E6980"/>
    <w:rsid w:val="000E7299"/>
    <w:rsid w:val="000E7F8C"/>
    <w:rsid w:val="000F01D7"/>
    <w:rsid w:val="000F0746"/>
    <w:rsid w:val="000F0BFA"/>
    <w:rsid w:val="000F1678"/>
    <w:rsid w:val="000F29A1"/>
    <w:rsid w:val="000F29A4"/>
    <w:rsid w:val="000F2DED"/>
    <w:rsid w:val="000F318F"/>
    <w:rsid w:val="000F3A3A"/>
    <w:rsid w:val="000F4C48"/>
    <w:rsid w:val="000F538C"/>
    <w:rsid w:val="000F56C7"/>
    <w:rsid w:val="000F69E2"/>
    <w:rsid w:val="000F6F33"/>
    <w:rsid w:val="001009CA"/>
    <w:rsid w:val="00100AA8"/>
    <w:rsid w:val="00100C19"/>
    <w:rsid w:val="001012A5"/>
    <w:rsid w:val="001014AC"/>
    <w:rsid w:val="0010277F"/>
    <w:rsid w:val="00103338"/>
    <w:rsid w:val="001039E6"/>
    <w:rsid w:val="0010536E"/>
    <w:rsid w:val="0010584C"/>
    <w:rsid w:val="00105F5D"/>
    <w:rsid w:val="00106531"/>
    <w:rsid w:val="00106595"/>
    <w:rsid w:val="00106AEA"/>
    <w:rsid w:val="001071F7"/>
    <w:rsid w:val="00107896"/>
    <w:rsid w:val="001103F1"/>
    <w:rsid w:val="00110580"/>
    <w:rsid w:val="00110EB7"/>
    <w:rsid w:val="0011326F"/>
    <w:rsid w:val="00113E19"/>
    <w:rsid w:val="00114430"/>
    <w:rsid w:val="00115173"/>
    <w:rsid w:val="00115F1B"/>
    <w:rsid w:val="00116152"/>
    <w:rsid w:val="001171FD"/>
    <w:rsid w:val="00117619"/>
    <w:rsid w:val="00117B6C"/>
    <w:rsid w:val="00120117"/>
    <w:rsid w:val="00120DBB"/>
    <w:rsid w:val="00120DF7"/>
    <w:rsid w:val="001211B0"/>
    <w:rsid w:val="001227F1"/>
    <w:rsid w:val="0012439B"/>
    <w:rsid w:val="00124C53"/>
    <w:rsid w:val="00124FC5"/>
    <w:rsid w:val="0012541D"/>
    <w:rsid w:val="00126187"/>
    <w:rsid w:val="00126313"/>
    <w:rsid w:val="00127987"/>
    <w:rsid w:val="00127A98"/>
    <w:rsid w:val="00127AF1"/>
    <w:rsid w:val="00130A92"/>
    <w:rsid w:val="00130E5D"/>
    <w:rsid w:val="00133C9F"/>
    <w:rsid w:val="001350AD"/>
    <w:rsid w:val="00135635"/>
    <w:rsid w:val="0013608C"/>
    <w:rsid w:val="00137D92"/>
    <w:rsid w:val="00140C08"/>
    <w:rsid w:val="00140C41"/>
    <w:rsid w:val="00141420"/>
    <w:rsid w:val="00141A6E"/>
    <w:rsid w:val="00142583"/>
    <w:rsid w:val="0014259D"/>
    <w:rsid w:val="0014357F"/>
    <w:rsid w:val="00143927"/>
    <w:rsid w:val="001457FE"/>
    <w:rsid w:val="0014668A"/>
    <w:rsid w:val="00146963"/>
    <w:rsid w:val="00147480"/>
    <w:rsid w:val="0015055D"/>
    <w:rsid w:val="001511D7"/>
    <w:rsid w:val="001511E5"/>
    <w:rsid w:val="00151D20"/>
    <w:rsid w:val="0015235A"/>
    <w:rsid w:val="0015297B"/>
    <w:rsid w:val="00154489"/>
    <w:rsid w:val="001548BB"/>
    <w:rsid w:val="0015590F"/>
    <w:rsid w:val="00155E19"/>
    <w:rsid w:val="00160187"/>
    <w:rsid w:val="00160F16"/>
    <w:rsid w:val="00161282"/>
    <w:rsid w:val="00161358"/>
    <w:rsid w:val="0016201F"/>
    <w:rsid w:val="00164E94"/>
    <w:rsid w:val="00165E9E"/>
    <w:rsid w:val="00165EF3"/>
    <w:rsid w:val="00170118"/>
    <w:rsid w:val="00171A4D"/>
    <w:rsid w:val="001742F5"/>
    <w:rsid w:val="0017452D"/>
    <w:rsid w:val="00174564"/>
    <w:rsid w:val="00174725"/>
    <w:rsid w:val="00174A09"/>
    <w:rsid w:val="001761BA"/>
    <w:rsid w:val="0017640F"/>
    <w:rsid w:val="0017719B"/>
    <w:rsid w:val="00177717"/>
    <w:rsid w:val="00180202"/>
    <w:rsid w:val="00180680"/>
    <w:rsid w:val="001806A9"/>
    <w:rsid w:val="00182BE4"/>
    <w:rsid w:val="0018322D"/>
    <w:rsid w:val="0018365F"/>
    <w:rsid w:val="00184DFD"/>
    <w:rsid w:val="00184F59"/>
    <w:rsid w:val="00185052"/>
    <w:rsid w:val="00186FFE"/>
    <w:rsid w:val="001872FB"/>
    <w:rsid w:val="001913ED"/>
    <w:rsid w:val="00191843"/>
    <w:rsid w:val="00192885"/>
    <w:rsid w:val="0019400A"/>
    <w:rsid w:val="0019407A"/>
    <w:rsid w:val="001945AB"/>
    <w:rsid w:val="00194872"/>
    <w:rsid w:val="00196AF8"/>
    <w:rsid w:val="00196CA5"/>
    <w:rsid w:val="00196CEE"/>
    <w:rsid w:val="001A0A09"/>
    <w:rsid w:val="001A0F88"/>
    <w:rsid w:val="001A4488"/>
    <w:rsid w:val="001A5267"/>
    <w:rsid w:val="001A628E"/>
    <w:rsid w:val="001A7BC9"/>
    <w:rsid w:val="001A7FFE"/>
    <w:rsid w:val="001B1FA2"/>
    <w:rsid w:val="001B284C"/>
    <w:rsid w:val="001B37B3"/>
    <w:rsid w:val="001B3963"/>
    <w:rsid w:val="001B3B6E"/>
    <w:rsid w:val="001B3EEC"/>
    <w:rsid w:val="001B5A5C"/>
    <w:rsid w:val="001B5A90"/>
    <w:rsid w:val="001B7493"/>
    <w:rsid w:val="001C0FEA"/>
    <w:rsid w:val="001C11E4"/>
    <w:rsid w:val="001C187A"/>
    <w:rsid w:val="001C2809"/>
    <w:rsid w:val="001C29EB"/>
    <w:rsid w:val="001C4D6B"/>
    <w:rsid w:val="001C6A59"/>
    <w:rsid w:val="001C6AEA"/>
    <w:rsid w:val="001C6B02"/>
    <w:rsid w:val="001C6F20"/>
    <w:rsid w:val="001D1346"/>
    <w:rsid w:val="001D18DC"/>
    <w:rsid w:val="001D1AA7"/>
    <w:rsid w:val="001D1E48"/>
    <w:rsid w:val="001D234C"/>
    <w:rsid w:val="001D262B"/>
    <w:rsid w:val="001D3041"/>
    <w:rsid w:val="001D5838"/>
    <w:rsid w:val="001D5F65"/>
    <w:rsid w:val="001D606B"/>
    <w:rsid w:val="001E005A"/>
    <w:rsid w:val="001E020D"/>
    <w:rsid w:val="001E021E"/>
    <w:rsid w:val="001E18AB"/>
    <w:rsid w:val="001E4B99"/>
    <w:rsid w:val="001E6494"/>
    <w:rsid w:val="001E6709"/>
    <w:rsid w:val="001E6D39"/>
    <w:rsid w:val="001E70B8"/>
    <w:rsid w:val="001F304C"/>
    <w:rsid w:val="001F36DF"/>
    <w:rsid w:val="001F39DB"/>
    <w:rsid w:val="001F52D3"/>
    <w:rsid w:val="001F6A36"/>
    <w:rsid w:val="001F6C6E"/>
    <w:rsid w:val="001F7AD0"/>
    <w:rsid w:val="00200B68"/>
    <w:rsid w:val="00200CA9"/>
    <w:rsid w:val="00200D67"/>
    <w:rsid w:val="002010C2"/>
    <w:rsid w:val="00204E1C"/>
    <w:rsid w:val="00205F65"/>
    <w:rsid w:val="0020622D"/>
    <w:rsid w:val="00206A0F"/>
    <w:rsid w:val="00207009"/>
    <w:rsid w:val="00207324"/>
    <w:rsid w:val="00210ED4"/>
    <w:rsid w:val="00211A48"/>
    <w:rsid w:val="00211EAD"/>
    <w:rsid w:val="002122EC"/>
    <w:rsid w:val="00212B7C"/>
    <w:rsid w:val="00213320"/>
    <w:rsid w:val="002136A5"/>
    <w:rsid w:val="00214C94"/>
    <w:rsid w:val="0021512E"/>
    <w:rsid w:val="002163FA"/>
    <w:rsid w:val="00216627"/>
    <w:rsid w:val="002212F9"/>
    <w:rsid w:val="00222151"/>
    <w:rsid w:val="00222867"/>
    <w:rsid w:val="00224F83"/>
    <w:rsid w:val="00225370"/>
    <w:rsid w:val="00227D04"/>
    <w:rsid w:val="002319EE"/>
    <w:rsid w:val="00233A7B"/>
    <w:rsid w:val="00233E85"/>
    <w:rsid w:val="00234593"/>
    <w:rsid w:val="002347DF"/>
    <w:rsid w:val="002361E5"/>
    <w:rsid w:val="00237347"/>
    <w:rsid w:val="00237495"/>
    <w:rsid w:val="00240C2F"/>
    <w:rsid w:val="00241BE9"/>
    <w:rsid w:val="0024304B"/>
    <w:rsid w:val="00243D5A"/>
    <w:rsid w:val="00245A48"/>
    <w:rsid w:val="00246516"/>
    <w:rsid w:val="00251E1F"/>
    <w:rsid w:val="0025256E"/>
    <w:rsid w:val="00252E98"/>
    <w:rsid w:val="0025694B"/>
    <w:rsid w:val="002570A5"/>
    <w:rsid w:val="00257481"/>
    <w:rsid w:val="002575BF"/>
    <w:rsid w:val="002575D4"/>
    <w:rsid w:val="00260308"/>
    <w:rsid w:val="002615A2"/>
    <w:rsid w:val="0026184A"/>
    <w:rsid w:val="00261F5C"/>
    <w:rsid w:val="0026285C"/>
    <w:rsid w:val="00262BEE"/>
    <w:rsid w:val="00263437"/>
    <w:rsid w:val="0026646D"/>
    <w:rsid w:val="00266643"/>
    <w:rsid w:val="00267630"/>
    <w:rsid w:val="0027045E"/>
    <w:rsid w:val="00271113"/>
    <w:rsid w:val="0027186E"/>
    <w:rsid w:val="002726B3"/>
    <w:rsid w:val="00272EA5"/>
    <w:rsid w:val="00273072"/>
    <w:rsid w:val="00277C07"/>
    <w:rsid w:val="0028099A"/>
    <w:rsid w:val="002812E8"/>
    <w:rsid w:val="00282974"/>
    <w:rsid w:val="002832EA"/>
    <w:rsid w:val="0028413B"/>
    <w:rsid w:val="00284495"/>
    <w:rsid w:val="00284B91"/>
    <w:rsid w:val="00285943"/>
    <w:rsid w:val="00285C12"/>
    <w:rsid w:val="00286B85"/>
    <w:rsid w:val="0028752C"/>
    <w:rsid w:val="002902EB"/>
    <w:rsid w:val="00293187"/>
    <w:rsid w:val="002965B2"/>
    <w:rsid w:val="00296A06"/>
    <w:rsid w:val="002A1A91"/>
    <w:rsid w:val="002A2503"/>
    <w:rsid w:val="002A2A56"/>
    <w:rsid w:val="002A5436"/>
    <w:rsid w:val="002A5968"/>
    <w:rsid w:val="002A6693"/>
    <w:rsid w:val="002A6B78"/>
    <w:rsid w:val="002A6D68"/>
    <w:rsid w:val="002A701D"/>
    <w:rsid w:val="002A73C5"/>
    <w:rsid w:val="002A7C5D"/>
    <w:rsid w:val="002A7EEC"/>
    <w:rsid w:val="002B04E8"/>
    <w:rsid w:val="002B0562"/>
    <w:rsid w:val="002B073A"/>
    <w:rsid w:val="002B0942"/>
    <w:rsid w:val="002B0E81"/>
    <w:rsid w:val="002B11C9"/>
    <w:rsid w:val="002B60E2"/>
    <w:rsid w:val="002B63AD"/>
    <w:rsid w:val="002B6939"/>
    <w:rsid w:val="002C0709"/>
    <w:rsid w:val="002C0C1D"/>
    <w:rsid w:val="002C12B4"/>
    <w:rsid w:val="002C1F96"/>
    <w:rsid w:val="002C233D"/>
    <w:rsid w:val="002C2CAF"/>
    <w:rsid w:val="002C3875"/>
    <w:rsid w:val="002C39F3"/>
    <w:rsid w:val="002C3C35"/>
    <w:rsid w:val="002C3D3E"/>
    <w:rsid w:val="002C40C5"/>
    <w:rsid w:val="002C5E04"/>
    <w:rsid w:val="002C682E"/>
    <w:rsid w:val="002D0028"/>
    <w:rsid w:val="002D1B29"/>
    <w:rsid w:val="002D3947"/>
    <w:rsid w:val="002D3BF6"/>
    <w:rsid w:val="002D5A5F"/>
    <w:rsid w:val="002D630D"/>
    <w:rsid w:val="002D656F"/>
    <w:rsid w:val="002D7521"/>
    <w:rsid w:val="002E011E"/>
    <w:rsid w:val="002E0903"/>
    <w:rsid w:val="002E11D4"/>
    <w:rsid w:val="002E1FD7"/>
    <w:rsid w:val="002E4EFD"/>
    <w:rsid w:val="002E63DC"/>
    <w:rsid w:val="002E63E3"/>
    <w:rsid w:val="002E6FDC"/>
    <w:rsid w:val="002F0294"/>
    <w:rsid w:val="002F04B3"/>
    <w:rsid w:val="002F07BE"/>
    <w:rsid w:val="002F0D34"/>
    <w:rsid w:val="002F14A0"/>
    <w:rsid w:val="002F1818"/>
    <w:rsid w:val="002F5AD4"/>
    <w:rsid w:val="002F6D23"/>
    <w:rsid w:val="00301B10"/>
    <w:rsid w:val="0030308E"/>
    <w:rsid w:val="003034A7"/>
    <w:rsid w:val="00304243"/>
    <w:rsid w:val="00305560"/>
    <w:rsid w:val="00305A58"/>
    <w:rsid w:val="00305B73"/>
    <w:rsid w:val="00306BAA"/>
    <w:rsid w:val="00307346"/>
    <w:rsid w:val="0031003E"/>
    <w:rsid w:val="003114F9"/>
    <w:rsid w:val="00311ABA"/>
    <w:rsid w:val="00312123"/>
    <w:rsid w:val="003128A2"/>
    <w:rsid w:val="00312933"/>
    <w:rsid w:val="00312971"/>
    <w:rsid w:val="0031300F"/>
    <w:rsid w:val="003130C1"/>
    <w:rsid w:val="00314D36"/>
    <w:rsid w:val="00315626"/>
    <w:rsid w:val="003172EE"/>
    <w:rsid w:val="0031758C"/>
    <w:rsid w:val="00320129"/>
    <w:rsid w:val="00322705"/>
    <w:rsid w:val="00322EDE"/>
    <w:rsid w:val="00323F4E"/>
    <w:rsid w:val="003243A4"/>
    <w:rsid w:val="00326E64"/>
    <w:rsid w:val="003277A0"/>
    <w:rsid w:val="003277E9"/>
    <w:rsid w:val="003278AE"/>
    <w:rsid w:val="00330261"/>
    <w:rsid w:val="0033077F"/>
    <w:rsid w:val="00330806"/>
    <w:rsid w:val="00331969"/>
    <w:rsid w:val="00332C4E"/>
    <w:rsid w:val="003339A4"/>
    <w:rsid w:val="00334313"/>
    <w:rsid w:val="003351B0"/>
    <w:rsid w:val="0033564C"/>
    <w:rsid w:val="00336309"/>
    <w:rsid w:val="0034051C"/>
    <w:rsid w:val="00341D81"/>
    <w:rsid w:val="00342404"/>
    <w:rsid w:val="0034297C"/>
    <w:rsid w:val="00342F53"/>
    <w:rsid w:val="00342F8F"/>
    <w:rsid w:val="003439DA"/>
    <w:rsid w:val="00343BE5"/>
    <w:rsid w:val="00344B46"/>
    <w:rsid w:val="00345866"/>
    <w:rsid w:val="00346ED7"/>
    <w:rsid w:val="00347717"/>
    <w:rsid w:val="003518AE"/>
    <w:rsid w:val="00352E32"/>
    <w:rsid w:val="00353E20"/>
    <w:rsid w:val="003550E0"/>
    <w:rsid w:val="003555AE"/>
    <w:rsid w:val="003566F8"/>
    <w:rsid w:val="0036114F"/>
    <w:rsid w:val="003618CC"/>
    <w:rsid w:val="0036286B"/>
    <w:rsid w:val="0036417D"/>
    <w:rsid w:val="00365017"/>
    <w:rsid w:val="00365123"/>
    <w:rsid w:val="00365A8D"/>
    <w:rsid w:val="003668F6"/>
    <w:rsid w:val="0036768D"/>
    <w:rsid w:val="00370A6E"/>
    <w:rsid w:val="00371C92"/>
    <w:rsid w:val="003734E9"/>
    <w:rsid w:val="003755DF"/>
    <w:rsid w:val="003759D3"/>
    <w:rsid w:val="00375A9A"/>
    <w:rsid w:val="00376A14"/>
    <w:rsid w:val="00380342"/>
    <w:rsid w:val="00380C9A"/>
    <w:rsid w:val="0038117D"/>
    <w:rsid w:val="00381C4A"/>
    <w:rsid w:val="00381E4B"/>
    <w:rsid w:val="003821AD"/>
    <w:rsid w:val="00382583"/>
    <w:rsid w:val="0038602E"/>
    <w:rsid w:val="0038695F"/>
    <w:rsid w:val="003872E5"/>
    <w:rsid w:val="00387733"/>
    <w:rsid w:val="00387BDC"/>
    <w:rsid w:val="00391072"/>
    <w:rsid w:val="00391466"/>
    <w:rsid w:val="00391E0F"/>
    <w:rsid w:val="003927BC"/>
    <w:rsid w:val="003928A2"/>
    <w:rsid w:val="003929F1"/>
    <w:rsid w:val="00393453"/>
    <w:rsid w:val="003936D4"/>
    <w:rsid w:val="0039626B"/>
    <w:rsid w:val="0039756A"/>
    <w:rsid w:val="00397873"/>
    <w:rsid w:val="003A0FCA"/>
    <w:rsid w:val="003A1DC1"/>
    <w:rsid w:val="003A2AF7"/>
    <w:rsid w:val="003A2C10"/>
    <w:rsid w:val="003A58BC"/>
    <w:rsid w:val="003A5C0F"/>
    <w:rsid w:val="003A6B9A"/>
    <w:rsid w:val="003A6DD8"/>
    <w:rsid w:val="003A7358"/>
    <w:rsid w:val="003A76B8"/>
    <w:rsid w:val="003A78B9"/>
    <w:rsid w:val="003B0049"/>
    <w:rsid w:val="003B18D7"/>
    <w:rsid w:val="003B1DD8"/>
    <w:rsid w:val="003B2BC2"/>
    <w:rsid w:val="003B478B"/>
    <w:rsid w:val="003B4BA9"/>
    <w:rsid w:val="003B4EAD"/>
    <w:rsid w:val="003B7684"/>
    <w:rsid w:val="003C00EA"/>
    <w:rsid w:val="003C02B7"/>
    <w:rsid w:val="003C0B2B"/>
    <w:rsid w:val="003C0E99"/>
    <w:rsid w:val="003C1E8F"/>
    <w:rsid w:val="003C2B49"/>
    <w:rsid w:val="003C2E3B"/>
    <w:rsid w:val="003C3181"/>
    <w:rsid w:val="003C4628"/>
    <w:rsid w:val="003C4D54"/>
    <w:rsid w:val="003C6490"/>
    <w:rsid w:val="003C68C3"/>
    <w:rsid w:val="003C6B9F"/>
    <w:rsid w:val="003C79B5"/>
    <w:rsid w:val="003D16E4"/>
    <w:rsid w:val="003D1D03"/>
    <w:rsid w:val="003D260D"/>
    <w:rsid w:val="003D2D92"/>
    <w:rsid w:val="003D533E"/>
    <w:rsid w:val="003D5F60"/>
    <w:rsid w:val="003D75CB"/>
    <w:rsid w:val="003E00D3"/>
    <w:rsid w:val="003E045D"/>
    <w:rsid w:val="003E0DE0"/>
    <w:rsid w:val="003E1705"/>
    <w:rsid w:val="003E1C6C"/>
    <w:rsid w:val="003E298B"/>
    <w:rsid w:val="003E34AF"/>
    <w:rsid w:val="003E3792"/>
    <w:rsid w:val="003E582D"/>
    <w:rsid w:val="003E5ED7"/>
    <w:rsid w:val="003E6A74"/>
    <w:rsid w:val="003E6CB4"/>
    <w:rsid w:val="003E7690"/>
    <w:rsid w:val="003F0C13"/>
    <w:rsid w:val="003F49CA"/>
    <w:rsid w:val="003F7252"/>
    <w:rsid w:val="003F7BB0"/>
    <w:rsid w:val="0040006B"/>
    <w:rsid w:val="00403F3A"/>
    <w:rsid w:val="00404171"/>
    <w:rsid w:val="00404330"/>
    <w:rsid w:val="0040500E"/>
    <w:rsid w:val="004052F3"/>
    <w:rsid w:val="00405BCF"/>
    <w:rsid w:val="00406011"/>
    <w:rsid w:val="00407018"/>
    <w:rsid w:val="004102AD"/>
    <w:rsid w:val="00410419"/>
    <w:rsid w:val="00411BB9"/>
    <w:rsid w:val="00412BA5"/>
    <w:rsid w:val="00413666"/>
    <w:rsid w:val="004141BD"/>
    <w:rsid w:val="004145FF"/>
    <w:rsid w:val="00416F2B"/>
    <w:rsid w:val="00417A27"/>
    <w:rsid w:val="0042066E"/>
    <w:rsid w:val="00420FBD"/>
    <w:rsid w:val="00422FC0"/>
    <w:rsid w:val="00423D61"/>
    <w:rsid w:val="00425481"/>
    <w:rsid w:val="00425772"/>
    <w:rsid w:val="00425F88"/>
    <w:rsid w:val="00425FD5"/>
    <w:rsid w:val="004261C6"/>
    <w:rsid w:val="004266D2"/>
    <w:rsid w:val="00426840"/>
    <w:rsid w:val="0042736A"/>
    <w:rsid w:val="00427F73"/>
    <w:rsid w:val="0043119B"/>
    <w:rsid w:val="00431374"/>
    <w:rsid w:val="0043163F"/>
    <w:rsid w:val="00431BEA"/>
    <w:rsid w:val="004325B1"/>
    <w:rsid w:val="004342C9"/>
    <w:rsid w:val="004342EF"/>
    <w:rsid w:val="00434B71"/>
    <w:rsid w:val="004356A1"/>
    <w:rsid w:val="004363BF"/>
    <w:rsid w:val="0043649F"/>
    <w:rsid w:val="0043706F"/>
    <w:rsid w:val="00440FBC"/>
    <w:rsid w:val="0044154C"/>
    <w:rsid w:val="004429E5"/>
    <w:rsid w:val="00442A3D"/>
    <w:rsid w:val="00442D00"/>
    <w:rsid w:val="00443A7F"/>
    <w:rsid w:val="004458AC"/>
    <w:rsid w:val="0044689A"/>
    <w:rsid w:val="00447728"/>
    <w:rsid w:val="00450536"/>
    <w:rsid w:val="00451812"/>
    <w:rsid w:val="0045213D"/>
    <w:rsid w:val="0045293F"/>
    <w:rsid w:val="004554F4"/>
    <w:rsid w:val="004555E2"/>
    <w:rsid w:val="004557FD"/>
    <w:rsid w:val="00456138"/>
    <w:rsid w:val="00456346"/>
    <w:rsid w:val="00456A71"/>
    <w:rsid w:val="00457153"/>
    <w:rsid w:val="004572F3"/>
    <w:rsid w:val="0046008E"/>
    <w:rsid w:val="00461203"/>
    <w:rsid w:val="0046256C"/>
    <w:rsid w:val="00462BAE"/>
    <w:rsid w:val="00462F7F"/>
    <w:rsid w:val="00463AA0"/>
    <w:rsid w:val="00465E94"/>
    <w:rsid w:val="00466CB0"/>
    <w:rsid w:val="00466D89"/>
    <w:rsid w:val="004678FF"/>
    <w:rsid w:val="00470598"/>
    <w:rsid w:val="004705B8"/>
    <w:rsid w:val="00470D73"/>
    <w:rsid w:val="00471888"/>
    <w:rsid w:val="00473825"/>
    <w:rsid w:val="004745DD"/>
    <w:rsid w:val="00476895"/>
    <w:rsid w:val="00477A3D"/>
    <w:rsid w:val="00477A46"/>
    <w:rsid w:val="00477CF3"/>
    <w:rsid w:val="004804AC"/>
    <w:rsid w:val="00480842"/>
    <w:rsid w:val="00480E57"/>
    <w:rsid w:val="0048112F"/>
    <w:rsid w:val="00482193"/>
    <w:rsid w:val="00483DEC"/>
    <w:rsid w:val="0048660F"/>
    <w:rsid w:val="00486A47"/>
    <w:rsid w:val="00486E00"/>
    <w:rsid w:val="004905F3"/>
    <w:rsid w:val="004906F2"/>
    <w:rsid w:val="0049113B"/>
    <w:rsid w:val="0049193A"/>
    <w:rsid w:val="00492B2C"/>
    <w:rsid w:val="00492E1F"/>
    <w:rsid w:val="00494748"/>
    <w:rsid w:val="00496029"/>
    <w:rsid w:val="00496658"/>
    <w:rsid w:val="004A115E"/>
    <w:rsid w:val="004A20C3"/>
    <w:rsid w:val="004A3C01"/>
    <w:rsid w:val="004A5E0A"/>
    <w:rsid w:val="004A751F"/>
    <w:rsid w:val="004A7E26"/>
    <w:rsid w:val="004B0332"/>
    <w:rsid w:val="004B25E7"/>
    <w:rsid w:val="004B36A7"/>
    <w:rsid w:val="004B5118"/>
    <w:rsid w:val="004B570B"/>
    <w:rsid w:val="004B6492"/>
    <w:rsid w:val="004B6D08"/>
    <w:rsid w:val="004B6F66"/>
    <w:rsid w:val="004B7E8D"/>
    <w:rsid w:val="004C0ECE"/>
    <w:rsid w:val="004C123E"/>
    <w:rsid w:val="004C18D2"/>
    <w:rsid w:val="004C2A83"/>
    <w:rsid w:val="004C2C6D"/>
    <w:rsid w:val="004C2CD2"/>
    <w:rsid w:val="004C43E9"/>
    <w:rsid w:val="004C4D3C"/>
    <w:rsid w:val="004C6073"/>
    <w:rsid w:val="004C6696"/>
    <w:rsid w:val="004C66A6"/>
    <w:rsid w:val="004C6983"/>
    <w:rsid w:val="004D0937"/>
    <w:rsid w:val="004D131D"/>
    <w:rsid w:val="004D47A1"/>
    <w:rsid w:val="004D4C2E"/>
    <w:rsid w:val="004D4EB3"/>
    <w:rsid w:val="004D5702"/>
    <w:rsid w:val="004E0580"/>
    <w:rsid w:val="004E1B8E"/>
    <w:rsid w:val="004E20C9"/>
    <w:rsid w:val="004E2C50"/>
    <w:rsid w:val="004E34C7"/>
    <w:rsid w:val="004E39AE"/>
    <w:rsid w:val="004E5374"/>
    <w:rsid w:val="004E54E6"/>
    <w:rsid w:val="004E5C9D"/>
    <w:rsid w:val="004E5F73"/>
    <w:rsid w:val="004E5F75"/>
    <w:rsid w:val="004E7E8D"/>
    <w:rsid w:val="004F0CE1"/>
    <w:rsid w:val="004F2890"/>
    <w:rsid w:val="004F303B"/>
    <w:rsid w:val="004F38DB"/>
    <w:rsid w:val="004F3B44"/>
    <w:rsid w:val="004F3CF5"/>
    <w:rsid w:val="004F6182"/>
    <w:rsid w:val="004F66C5"/>
    <w:rsid w:val="004F78E8"/>
    <w:rsid w:val="005003FE"/>
    <w:rsid w:val="005004D0"/>
    <w:rsid w:val="00500A66"/>
    <w:rsid w:val="00503E08"/>
    <w:rsid w:val="005046C4"/>
    <w:rsid w:val="00504A47"/>
    <w:rsid w:val="00505E7C"/>
    <w:rsid w:val="00506CB6"/>
    <w:rsid w:val="00507B83"/>
    <w:rsid w:val="00510940"/>
    <w:rsid w:val="005120F7"/>
    <w:rsid w:val="0051432A"/>
    <w:rsid w:val="00515429"/>
    <w:rsid w:val="005168A9"/>
    <w:rsid w:val="005205BC"/>
    <w:rsid w:val="00520BE0"/>
    <w:rsid w:val="00521EE2"/>
    <w:rsid w:val="00522256"/>
    <w:rsid w:val="00523A73"/>
    <w:rsid w:val="005240DF"/>
    <w:rsid w:val="00525242"/>
    <w:rsid w:val="0052740A"/>
    <w:rsid w:val="0052762B"/>
    <w:rsid w:val="005279A4"/>
    <w:rsid w:val="005317EC"/>
    <w:rsid w:val="00531DA3"/>
    <w:rsid w:val="0053307A"/>
    <w:rsid w:val="005332D3"/>
    <w:rsid w:val="00534088"/>
    <w:rsid w:val="00534603"/>
    <w:rsid w:val="005363C0"/>
    <w:rsid w:val="005369CD"/>
    <w:rsid w:val="005403F6"/>
    <w:rsid w:val="005404AC"/>
    <w:rsid w:val="0054087B"/>
    <w:rsid w:val="00540B8C"/>
    <w:rsid w:val="00540D98"/>
    <w:rsid w:val="00541F18"/>
    <w:rsid w:val="00542FDD"/>
    <w:rsid w:val="0054405C"/>
    <w:rsid w:val="00545A37"/>
    <w:rsid w:val="005460A1"/>
    <w:rsid w:val="00546A57"/>
    <w:rsid w:val="00546F79"/>
    <w:rsid w:val="00547CE8"/>
    <w:rsid w:val="00550B8E"/>
    <w:rsid w:val="00550DBC"/>
    <w:rsid w:val="00551065"/>
    <w:rsid w:val="00551619"/>
    <w:rsid w:val="00551915"/>
    <w:rsid w:val="00555904"/>
    <w:rsid w:val="0055606E"/>
    <w:rsid w:val="00556681"/>
    <w:rsid w:val="00557008"/>
    <w:rsid w:val="0055797E"/>
    <w:rsid w:val="00557BEA"/>
    <w:rsid w:val="00557C76"/>
    <w:rsid w:val="00560E0B"/>
    <w:rsid w:val="00560EA7"/>
    <w:rsid w:val="00561611"/>
    <w:rsid w:val="00561A91"/>
    <w:rsid w:val="00563E2B"/>
    <w:rsid w:val="00564D4C"/>
    <w:rsid w:val="00565659"/>
    <w:rsid w:val="00565767"/>
    <w:rsid w:val="00566BF3"/>
    <w:rsid w:val="0057078F"/>
    <w:rsid w:val="005720C3"/>
    <w:rsid w:val="005730E9"/>
    <w:rsid w:val="00574747"/>
    <w:rsid w:val="00574758"/>
    <w:rsid w:val="0057603D"/>
    <w:rsid w:val="00577F92"/>
    <w:rsid w:val="0058090A"/>
    <w:rsid w:val="00580B62"/>
    <w:rsid w:val="00581597"/>
    <w:rsid w:val="005818F9"/>
    <w:rsid w:val="005833F9"/>
    <w:rsid w:val="00584938"/>
    <w:rsid w:val="00586009"/>
    <w:rsid w:val="00586384"/>
    <w:rsid w:val="0058736C"/>
    <w:rsid w:val="0058748A"/>
    <w:rsid w:val="00587E37"/>
    <w:rsid w:val="00590361"/>
    <w:rsid w:val="00590A6C"/>
    <w:rsid w:val="00593DA2"/>
    <w:rsid w:val="00593F59"/>
    <w:rsid w:val="005941ED"/>
    <w:rsid w:val="0059421D"/>
    <w:rsid w:val="00594EA5"/>
    <w:rsid w:val="005959BC"/>
    <w:rsid w:val="00596163"/>
    <w:rsid w:val="005965C0"/>
    <w:rsid w:val="005A0464"/>
    <w:rsid w:val="005A1700"/>
    <w:rsid w:val="005A290C"/>
    <w:rsid w:val="005A351A"/>
    <w:rsid w:val="005A5CAC"/>
    <w:rsid w:val="005A61F4"/>
    <w:rsid w:val="005A7D85"/>
    <w:rsid w:val="005B004C"/>
    <w:rsid w:val="005B0E93"/>
    <w:rsid w:val="005B0F2D"/>
    <w:rsid w:val="005B1033"/>
    <w:rsid w:val="005B1152"/>
    <w:rsid w:val="005B1604"/>
    <w:rsid w:val="005B19F8"/>
    <w:rsid w:val="005B37AB"/>
    <w:rsid w:val="005B3E47"/>
    <w:rsid w:val="005B4A88"/>
    <w:rsid w:val="005B4EF1"/>
    <w:rsid w:val="005B4F9A"/>
    <w:rsid w:val="005B6057"/>
    <w:rsid w:val="005B6AC3"/>
    <w:rsid w:val="005B6E83"/>
    <w:rsid w:val="005C0EA5"/>
    <w:rsid w:val="005C1390"/>
    <w:rsid w:val="005C1842"/>
    <w:rsid w:val="005C20EF"/>
    <w:rsid w:val="005C2BD3"/>
    <w:rsid w:val="005C3A02"/>
    <w:rsid w:val="005C47EA"/>
    <w:rsid w:val="005C5289"/>
    <w:rsid w:val="005C5AAC"/>
    <w:rsid w:val="005C5BB6"/>
    <w:rsid w:val="005C6FDA"/>
    <w:rsid w:val="005C7204"/>
    <w:rsid w:val="005C7C61"/>
    <w:rsid w:val="005D0116"/>
    <w:rsid w:val="005D1736"/>
    <w:rsid w:val="005D1A37"/>
    <w:rsid w:val="005D2832"/>
    <w:rsid w:val="005D2BAA"/>
    <w:rsid w:val="005D44B9"/>
    <w:rsid w:val="005D55D5"/>
    <w:rsid w:val="005D6D4E"/>
    <w:rsid w:val="005E2776"/>
    <w:rsid w:val="005E330B"/>
    <w:rsid w:val="005E36D7"/>
    <w:rsid w:val="005E439A"/>
    <w:rsid w:val="005E4F99"/>
    <w:rsid w:val="005E53D2"/>
    <w:rsid w:val="005E7EB7"/>
    <w:rsid w:val="005F1864"/>
    <w:rsid w:val="005F1FC1"/>
    <w:rsid w:val="005F2CAD"/>
    <w:rsid w:val="005F688E"/>
    <w:rsid w:val="005F6C75"/>
    <w:rsid w:val="005F72DB"/>
    <w:rsid w:val="005F7BC4"/>
    <w:rsid w:val="00601949"/>
    <w:rsid w:val="00601EBC"/>
    <w:rsid w:val="00604062"/>
    <w:rsid w:val="00604AF6"/>
    <w:rsid w:val="0060555F"/>
    <w:rsid w:val="0060642D"/>
    <w:rsid w:val="00607067"/>
    <w:rsid w:val="006118ED"/>
    <w:rsid w:val="00611B4C"/>
    <w:rsid w:val="00613C80"/>
    <w:rsid w:val="006160C7"/>
    <w:rsid w:val="00617BCC"/>
    <w:rsid w:val="0062137F"/>
    <w:rsid w:val="00621523"/>
    <w:rsid w:val="006238E8"/>
    <w:rsid w:val="006244DF"/>
    <w:rsid w:val="00624DBF"/>
    <w:rsid w:val="0062632D"/>
    <w:rsid w:val="00626FC7"/>
    <w:rsid w:val="00630AB2"/>
    <w:rsid w:val="00631C44"/>
    <w:rsid w:val="00632990"/>
    <w:rsid w:val="00633217"/>
    <w:rsid w:val="00634E91"/>
    <w:rsid w:val="0063565C"/>
    <w:rsid w:val="006357AB"/>
    <w:rsid w:val="00636B1A"/>
    <w:rsid w:val="00640139"/>
    <w:rsid w:val="00640898"/>
    <w:rsid w:val="00641986"/>
    <w:rsid w:val="00641EC5"/>
    <w:rsid w:val="00642296"/>
    <w:rsid w:val="006426AF"/>
    <w:rsid w:val="00643572"/>
    <w:rsid w:val="00643CEF"/>
    <w:rsid w:val="00643D59"/>
    <w:rsid w:val="00644366"/>
    <w:rsid w:val="00644CD9"/>
    <w:rsid w:val="00645B9E"/>
    <w:rsid w:val="0064666B"/>
    <w:rsid w:val="00646AFF"/>
    <w:rsid w:val="00646C64"/>
    <w:rsid w:val="00646C7E"/>
    <w:rsid w:val="006515A1"/>
    <w:rsid w:val="00651C99"/>
    <w:rsid w:val="0065285D"/>
    <w:rsid w:val="006528CA"/>
    <w:rsid w:val="00652C62"/>
    <w:rsid w:val="0065317D"/>
    <w:rsid w:val="00654796"/>
    <w:rsid w:val="00654E57"/>
    <w:rsid w:val="006558F4"/>
    <w:rsid w:val="0065605E"/>
    <w:rsid w:val="006561F1"/>
    <w:rsid w:val="00656630"/>
    <w:rsid w:val="00657682"/>
    <w:rsid w:val="006602DE"/>
    <w:rsid w:val="00660DB4"/>
    <w:rsid w:val="00661D31"/>
    <w:rsid w:val="00664C95"/>
    <w:rsid w:val="00664DC3"/>
    <w:rsid w:val="0066525A"/>
    <w:rsid w:val="006658FC"/>
    <w:rsid w:val="006658FD"/>
    <w:rsid w:val="006661B7"/>
    <w:rsid w:val="00667B91"/>
    <w:rsid w:val="00670178"/>
    <w:rsid w:val="006705E2"/>
    <w:rsid w:val="00670986"/>
    <w:rsid w:val="00671131"/>
    <w:rsid w:val="00671571"/>
    <w:rsid w:val="00671830"/>
    <w:rsid w:val="006719D6"/>
    <w:rsid w:val="006725B1"/>
    <w:rsid w:val="00672909"/>
    <w:rsid w:val="0067351B"/>
    <w:rsid w:val="00675594"/>
    <w:rsid w:val="0067675F"/>
    <w:rsid w:val="00676ACE"/>
    <w:rsid w:val="00676D85"/>
    <w:rsid w:val="0067732B"/>
    <w:rsid w:val="0067789F"/>
    <w:rsid w:val="00677A01"/>
    <w:rsid w:val="00680257"/>
    <w:rsid w:val="006816B8"/>
    <w:rsid w:val="00681E78"/>
    <w:rsid w:val="0068272F"/>
    <w:rsid w:val="00684B80"/>
    <w:rsid w:val="00684C51"/>
    <w:rsid w:val="00684E28"/>
    <w:rsid w:val="00685F30"/>
    <w:rsid w:val="00686ED2"/>
    <w:rsid w:val="00690501"/>
    <w:rsid w:val="006910F2"/>
    <w:rsid w:val="006919E9"/>
    <w:rsid w:val="00692799"/>
    <w:rsid w:val="00694287"/>
    <w:rsid w:val="006A2BF1"/>
    <w:rsid w:val="006A30B0"/>
    <w:rsid w:val="006A333E"/>
    <w:rsid w:val="006A3F39"/>
    <w:rsid w:val="006A3F97"/>
    <w:rsid w:val="006A4198"/>
    <w:rsid w:val="006A5FA0"/>
    <w:rsid w:val="006A68A1"/>
    <w:rsid w:val="006A6A98"/>
    <w:rsid w:val="006B0C79"/>
    <w:rsid w:val="006B45AA"/>
    <w:rsid w:val="006B4ADD"/>
    <w:rsid w:val="006B4E6C"/>
    <w:rsid w:val="006B5E76"/>
    <w:rsid w:val="006B7879"/>
    <w:rsid w:val="006C085F"/>
    <w:rsid w:val="006C0EB5"/>
    <w:rsid w:val="006C3773"/>
    <w:rsid w:val="006C379B"/>
    <w:rsid w:val="006C4076"/>
    <w:rsid w:val="006C4F3C"/>
    <w:rsid w:val="006C4FA6"/>
    <w:rsid w:val="006C5723"/>
    <w:rsid w:val="006C5B19"/>
    <w:rsid w:val="006C666E"/>
    <w:rsid w:val="006C6B20"/>
    <w:rsid w:val="006C7A7A"/>
    <w:rsid w:val="006D1877"/>
    <w:rsid w:val="006D1E92"/>
    <w:rsid w:val="006D54C0"/>
    <w:rsid w:val="006D56AC"/>
    <w:rsid w:val="006D65A3"/>
    <w:rsid w:val="006E10AE"/>
    <w:rsid w:val="006E193D"/>
    <w:rsid w:val="006E3212"/>
    <w:rsid w:val="006E52BA"/>
    <w:rsid w:val="006E544F"/>
    <w:rsid w:val="006E67C2"/>
    <w:rsid w:val="006E7F3C"/>
    <w:rsid w:val="006F07E7"/>
    <w:rsid w:val="006F0E1D"/>
    <w:rsid w:val="006F15EE"/>
    <w:rsid w:val="006F1B88"/>
    <w:rsid w:val="006F2394"/>
    <w:rsid w:val="006F2497"/>
    <w:rsid w:val="006F2FE4"/>
    <w:rsid w:val="006F4838"/>
    <w:rsid w:val="006F7B2D"/>
    <w:rsid w:val="00700A3D"/>
    <w:rsid w:val="00700B74"/>
    <w:rsid w:val="007014B5"/>
    <w:rsid w:val="00703F24"/>
    <w:rsid w:val="00704A64"/>
    <w:rsid w:val="007052CE"/>
    <w:rsid w:val="00705D03"/>
    <w:rsid w:val="00705FB2"/>
    <w:rsid w:val="00706801"/>
    <w:rsid w:val="00707199"/>
    <w:rsid w:val="007102CB"/>
    <w:rsid w:val="00710F03"/>
    <w:rsid w:val="007115DD"/>
    <w:rsid w:val="0071174D"/>
    <w:rsid w:val="00712E8C"/>
    <w:rsid w:val="00713760"/>
    <w:rsid w:val="00713CDD"/>
    <w:rsid w:val="00713F84"/>
    <w:rsid w:val="0071552A"/>
    <w:rsid w:val="00715888"/>
    <w:rsid w:val="00717F52"/>
    <w:rsid w:val="007207CE"/>
    <w:rsid w:val="00724562"/>
    <w:rsid w:val="00724CBB"/>
    <w:rsid w:val="0072556A"/>
    <w:rsid w:val="007258CF"/>
    <w:rsid w:val="00727EA2"/>
    <w:rsid w:val="00730CF8"/>
    <w:rsid w:val="007311AA"/>
    <w:rsid w:val="00731869"/>
    <w:rsid w:val="00731A7F"/>
    <w:rsid w:val="00732103"/>
    <w:rsid w:val="00733EA9"/>
    <w:rsid w:val="00734693"/>
    <w:rsid w:val="00734D7B"/>
    <w:rsid w:val="0073713A"/>
    <w:rsid w:val="007371B3"/>
    <w:rsid w:val="00737442"/>
    <w:rsid w:val="00737626"/>
    <w:rsid w:val="00737FF6"/>
    <w:rsid w:val="007405E3"/>
    <w:rsid w:val="0074061F"/>
    <w:rsid w:val="00740F53"/>
    <w:rsid w:val="00741316"/>
    <w:rsid w:val="00742B49"/>
    <w:rsid w:val="00743171"/>
    <w:rsid w:val="00743EDB"/>
    <w:rsid w:val="007441DC"/>
    <w:rsid w:val="007451D6"/>
    <w:rsid w:val="00745BBE"/>
    <w:rsid w:val="0074662B"/>
    <w:rsid w:val="00746FA2"/>
    <w:rsid w:val="00747949"/>
    <w:rsid w:val="00747AB1"/>
    <w:rsid w:val="00750044"/>
    <w:rsid w:val="007520F8"/>
    <w:rsid w:val="0075226F"/>
    <w:rsid w:val="00753BC0"/>
    <w:rsid w:val="00753D7A"/>
    <w:rsid w:val="00754999"/>
    <w:rsid w:val="00755644"/>
    <w:rsid w:val="00755918"/>
    <w:rsid w:val="00756874"/>
    <w:rsid w:val="007610BF"/>
    <w:rsid w:val="00763284"/>
    <w:rsid w:val="00763594"/>
    <w:rsid w:val="007666DC"/>
    <w:rsid w:val="00767791"/>
    <w:rsid w:val="00770D23"/>
    <w:rsid w:val="00770DA9"/>
    <w:rsid w:val="00771002"/>
    <w:rsid w:val="0077152F"/>
    <w:rsid w:val="00773CDF"/>
    <w:rsid w:val="007777E8"/>
    <w:rsid w:val="007800B4"/>
    <w:rsid w:val="0078206D"/>
    <w:rsid w:val="007837B5"/>
    <w:rsid w:val="00784664"/>
    <w:rsid w:val="00784ECE"/>
    <w:rsid w:val="007860A4"/>
    <w:rsid w:val="00786854"/>
    <w:rsid w:val="007873EC"/>
    <w:rsid w:val="007874B8"/>
    <w:rsid w:val="0079136D"/>
    <w:rsid w:val="007916FE"/>
    <w:rsid w:val="00792204"/>
    <w:rsid w:val="00793004"/>
    <w:rsid w:val="00793E20"/>
    <w:rsid w:val="007948D3"/>
    <w:rsid w:val="00794936"/>
    <w:rsid w:val="00795A1F"/>
    <w:rsid w:val="00796D8B"/>
    <w:rsid w:val="0079763F"/>
    <w:rsid w:val="007A0078"/>
    <w:rsid w:val="007A00AD"/>
    <w:rsid w:val="007A0DF7"/>
    <w:rsid w:val="007A0F0D"/>
    <w:rsid w:val="007A1639"/>
    <w:rsid w:val="007A1B89"/>
    <w:rsid w:val="007A1E30"/>
    <w:rsid w:val="007A39CF"/>
    <w:rsid w:val="007A582F"/>
    <w:rsid w:val="007B0C89"/>
    <w:rsid w:val="007B3B68"/>
    <w:rsid w:val="007B4EFD"/>
    <w:rsid w:val="007B506A"/>
    <w:rsid w:val="007B6EBE"/>
    <w:rsid w:val="007B7D84"/>
    <w:rsid w:val="007C03FC"/>
    <w:rsid w:val="007C079F"/>
    <w:rsid w:val="007C0968"/>
    <w:rsid w:val="007C1D91"/>
    <w:rsid w:val="007C263E"/>
    <w:rsid w:val="007C384A"/>
    <w:rsid w:val="007C45F6"/>
    <w:rsid w:val="007C5257"/>
    <w:rsid w:val="007C7019"/>
    <w:rsid w:val="007D0E3D"/>
    <w:rsid w:val="007D0F74"/>
    <w:rsid w:val="007D0F7E"/>
    <w:rsid w:val="007D0FA9"/>
    <w:rsid w:val="007D13DA"/>
    <w:rsid w:val="007D1DD0"/>
    <w:rsid w:val="007D2657"/>
    <w:rsid w:val="007D456A"/>
    <w:rsid w:val="007D45BC"/>
    <w:rsid w:val="007D64D9"/>
    <w:rsid w:val="007D6C36"/>
    <w:rsid w:val="007D74B0"/>
    <w:rsid w:val="007D76C6"/>
    <w:rsid w:val="007E0036"/>
    <w:rsid w:val="007E01D0"/>
    <w:rsid w:val="007E02AF"/>
    <w:rsid w:val="007E06FB"/>
    <w:rsid w:val="007E1137"/>
    <w:rsid w:val="007E1A19"/>
    <w:rsid w:val="007E239A"/>
    <w:rsid w:val="007E2BE9"/>
    <w:rsid w:val="007E3D90"/>
    <w:rsid w:val="007E56FC"/>
    <w:rsid w:val="007E57D7"/>
    <w:rsid w:val="007E5B33"/>
    <w:rsid w:val="007E60F8"/>
    <w:rsid w:val="007E76ED"/>
    <w:rsid w:val="007F033A"/>
    <w:rsid w:val="007F0497"/>
    <w:rsid w:val="007F0739"/>
    <w:rsid w:val="007F4A1B"/>
    <w:rsid w:val="007F4B1E"/>
    <w:rsid w:val="007F5588"/>
    <w:rsid w:val="007F605A"/>
    <w:rsid w:val="007F628D"/>
    <w:rsid w:val="00800ACD"/>
    <w:rsid w:val="008012F1"/>
    <w:rsid w:val="00801CD7"/>
    <w:rsid w:val="0080201C"/>
    <w:rsid w:val="00802F9E"/>
    <w:rsid w:val="00804721"/>
    <w:rsid w:val="008058B1"/>
    <w:rsid w:val="0080652B"/>
    <w:rsid w:val="008066C0"/>
    <w:rsid w:val="00807F89"/>
    <w:rsid w:val="0081019F"/>
    <w:rsid w:val="00810389"/>
    <w:rsid w:val="00811462"/>
    <w:rsid w:val="00811A79"/>
    <w:rsid w:val="008125A0"/>
    <w:rsid w:val="00813A4E"/>
    <w:rsid w:val="008145C0"/>
    <w:rsid w:val="008148FB"/>
    <w:rsid w:val="00815A13"/>
    <w:rsid w:val="00816107"/>
    <w:rsid w:val="00816FA8"/>
    <w:rsid w:val="00817196"/>
    <w:rsid w:val="00817307"/>
    <w:rsid w:val="00820D83"/>
    <w:rsid w:val="008219D5"/>
    <w:rsid w:val="00822AA7"/>
    <w:rsid w:val="0082308D"/>
    <w:rsid w:val="0082449E"/>
    <w:rsid w:val="008257B7"/>
    <w:rsid w:val="00826557"/>
    <w:rsid w:val="0082682E"/>
    <w:rsid w:val="00827299"/>
    <w:rsid w:val="008301EA"/>
    <w:rsid w:val="00830E62"/>
    <w:rsid w:val="00830E66"/>
    <w:rsid w:val="00831391"/>
    <w:rsid w:val="00832296"/>
    <w:rsid w:val="00832A81"/>
    <w:rsid w:val="00832D0A"/>
    <w:rsid w:val="008333CE"/>
    <w:rsid w:val="00833E3C"/>
    <w:rsid w:val="008342B5"/>
    <w:rsid w:val="00834D75"/>
    <w:rsid w:val="00835776"/>
    <w:rsid w:val="0084016B"/>
    <w:rsid w:val="00841D5E"/>
    <w:rsid w:val="008420F3"/>
    <w:rsid w:val="00842165"/>
    <w:rsid w:val="008443B6"/>
    <w:rsid w:val="008444B4"/>
    <w:rsid w:val="008449CD"/>
    <w:rsid w:val="00844A37"/>
    <w:rsid w:val="00844B54"/>
    <w:rsid w:val="00845960"/>
    <w:rsid w:val="00846561"/>
    <w:rsid w:val="00846CCD"/>
    <w:rsid w:val="00847BFA"/>
    <w:rsid w:val="008507F7"/>
    <w:rsid w:val="0085290C"/>
    <w:rsid w:val="00853328"/>
    <w:rsid w:val="00853A62"/>
    <w:rsid w:val="00853A93"/>
    <w:rsid w:val="00854964"/>
    <w:rsid w:val="00854C19"/>
    <w:rsid w:val="008556C2"/>
    <w:rsid w:val="00855804"/>
    <w:rsid w:val="00856C96"/>
    <w:rsid w:val="00857B07"/>
    <w:rsid w:val="008601A1"/>
    <w:rsid w:val="00861F8F"/>
    <w:rsid w:val="00863793"/>
    <w:rsid w:val="00864566"/>
    <w:rsid w:val="008645E9"/>
    <w:rsid w:val="00864C5D"/>
    <w:rsid w:val="00865EDE"/>
    <w:rsid w:val="008662A7"/>
    <w:rsid w:val="00866CB5"/>
    <w:rsid w:val="00866CE1"/>
    <w:rsid w:val="00867C67"/>
    <w:rsid w:val="00870BED"/>
    <w:rsid w:val="00870C61"/>
    <w:rsid w:val="00871193"/>
    <w:rsid w:val="0087120E"/>
    <w:rsid w:val="008712AF"/>
    <w:rsid w:val="00871B24"/>
    <w:rsid w:val="008721C0"/>
    <w:rsid w:val="008721D3"/>
    <w:rsid w:val="00875383"/>
    <w:rsid w:val="00875567"/>
    <w:rsid w:val="0087618E"/>
    <w:rsid w:val="0087625B"/>
    <w:rsid w:val="00877CBA"/>
    <w:rsid w:val="00881325"/>
    <w:rsid w:val="008827CA"/>
    <w:rsid w:val="00883B16"/>
    <w:rsid w:val="00885021"/>
    <w:rsid w:val="00886875"/>
    <w:rsid w:val="00886FD7"/>
    <w:rsid w:val="00887291"/>
    <w:rsid w:val="00887EB6"/>
    <w:rsid w:val="008907B9"/>
    <w:rsid w:val="00890A3F"/>
    <w:rsid w:val="00890DD6"/>
    <w:rsid w:val="008914D6"/>
    <w:rsid w:val="00891EEB"/>
    <w:rsid w:val="0089201E"/>
    <w:rsid w:val="00892C28"/>
    <w:rsid w:val="00894C1D"/>
    <w:rsid w:val="0089543A"/>
    <w:rsid w:val="00895531"/>
    <w:rsid w:val="00897C0E"/>
    <w:rsid w:val="008A01A0"/>
    <w:rsid w:val="008A1DA5"/>
    <w:rsid w:val="008A34D5"/>
    <w:rsid w:val="008A4525"/>
    <w:rsid w:val="008A576B"/>
    <w:rsid w:val="008A6554"/>
    <w:rsid w:val="008A75DE"/>
    <w:rsid w:val="008A7A7C"/>
    <w:rsid w:val="008B0D98"/>
    <w:rsid w:val="008B1DB6"/>
    <w:rsid w:val="008B231C"/>
    <w:rsid w:val="008B3FE6"/>
    <w:rsid w:val="008B6781"/>
    <w:rsid w:val="008B6DFF"/>
    <w:rsid w:val="008C128A"/>
    <w:rsid w:val="008C2B5A"/>
    <w:rsid w:val="008C40FB"/>
    <w:rsid w:val="008C4271"/>
    <w:rsid w:val="008C59B9"/>
    <w:rsid w:val="008C650F"/>
    <w:rsid w:val="008C74D5"/>
    <w:rsid w:val="008C7AEB"/>
    <w:rsid w:val="008C7C6F"/>
    <w:rsid w:val="008D086F"/>
    <w:rsid w:val="008D4369"/>
    <w:rsid w:val="008D662B"/>
    <w:rsid w:val="008D6BA8"/>
    <w:rsid w:val="008D703C"/>
    <w:rsid w:val="008D7341"/>
    <w:rsid w:val="008D74F4"/>
    <w:rsid w:val="008E3AF3"/>
    <w:rsid w:val="008E7115"/>
    <w:rsid w:val="008E7863"/>
    <w:rsid w:val="008F0E4A"/>
    <w:rsid w:val="008F1260"/>
    <w:rsid w:val="008F2F7F"/>
    <w:rsid w:val="008F364C"/>
    <w:rsid w:val="008F3959"/>
    <w:rsid w:val="008F43EF"/>
    <w:rsid w:val="008F46FF"/>
    <w:rsid w:val="008F4B95"/>
    <w:rsid w:val="008F5E93"/>
    <w:rsid w:val="008F6933"/>
    <w:rsid w:val="008F763C"/>
    <w:rsid w:val="0090008A"/>
    <w:rsid w:val="00901203"/>
    <w:rsid w:val="00903F4F"/>
    <w:rsid w:val="00904FDD"/>
    <w:rsid w:val="009056CA"/>
    <w:rsid w:val="00906124"/>
    <w:rsid w:val="0090646E"/>
    <w:rsid w:val="00906AA9"/>
    <w:rsid w:val="009074C3"/>
    <w:rsid w:val="00907C13"/>
    <w:rsid w:val="00910352"/>
    <w:rsid w:val="00910382"/>
    <w:rsid w:val="00912FD7"/>
    <w:rsid w:val="009130DB"/>
    <w:rsid w:val="0091338D"/>
    <w:rsid w:val="00914632"/>
    <w:rsid w:val="00914F63"/>
    <w:rsid w:val="0091594C"/>
    <w:rsid w:val="00916EAC"/>
    <w:rsid w:val="00920169"/>
    <w:rsid w:val="009202AB"/>
    <w:rsid w:val="00920ADD"/>
    <w:rsid w:val="0092116C"/>
    <w:rsid w:val="00922CC6"/>
    <w:rsid w:val="00922D6E"/>
    <w:rsid w:val="00923B94"/>
    <w:rsid w:val="009242FA"/>
    <w:rsid w:val="009249BE"/>
    <w:rsid w:val="0092543E"/>
    <w:rsid w:val="00927107"/>
    <w:rsid w:val="00927118"/>
    <w:rsid w:val="00930CB5"/>
    <w:rsid w:val="00931CF5"/>
    <w:rsid w:val="00932460"/>
    <w:rsid w:val="0093357C"/>
    <w:rsid w:val="009341BD"/>
    <w:rsid w:val="00934916"/>
    <w:rsid w:val="009361BB"/>
    <w:rsid w:val="00936DDA"/>
    <w:rsid w:val="009370BA"/>
    <w:rsid w:val="00940E1A"/>
    <w:rsid w:val="0094240F"/>
    <w:rsid w:val="00943119"/>
    <w:rsid w:val="009446DE"/>
    <w:rsid w:val="00945D7C"/>
    <w:rsid w:val="009463B4"/>
    <w:rsid w:val="00950E20"/>
    <w:rsid w:val="00951B42"/>
    <w:rsid w:val="00951B7A"/>
    <w:rsid w:val="00953D9E"/>
    <w:rsid w:val="00954949"/>
    <w:rsid w:val="0095529D"/>
    <w:rsid w:val="00955F3A"/>
    <w:rsid w:val="009564AD"/>
    <w:rsid w:val="00956E00"/>
    <w:rsid w:val="00960B8B"/>
    <w:rsid w:val="00960D58"/>
    <w:rsid w:val="00961362"/>
    <w:rsid w:val="00961431"/>
    <w:rsid w:val="0096175A"/>
    <w:rsid w:val="00964428"/>
    <w:rsid w:val="00964448"/>
    <w:rsid w:val="00964F7D"/>
    <w:rsid w:val="00965094"/>
    <w:rsid w:val="00965D10"/>
    <w:rsid w:val="00966791"/>
    <w:rsid w:val="00966CCB"/>
    <w:rsid w:val="00967C98"/>
    <w:rsid w:val="00967E0D"/>
    <w:rsid w:val="00971E73"/>
    <w:rsid w:val="00973CC9"/>
    <w:rsid w:val="00973E34"/>
    <w:rsid w:val="00975AFD"/>
    <w:rsid w:val="00976C05"/>
    <w:rsid w:val="00977CAA"/>
    <w:rsid w:val="0098005F"/>
    <w:rsid w:val="009801CC"/>
    <w:rsid w:val="00982FD2"/>
    <w:rsid w:val="009831A0"/>
    <w:rsid w:val="0098358B"/>
    <w:rsid w:val="00983DAD"/>
    <w:rsid w:val="00984172"/>
    <w:rsid w:val="00984454"/>
    <w:rsid w:val="00985851"/>
    <w:rsid w:val="00985BBF"/>
    <w:rsid w:val="00985C49"/>
    <w:rsid w:val="00985DBF"/>
    <w:rsid w:val="00986CA5"/>
    <w:rsid w:val="00986FC2"/>
    <w:rsid w:val="00987203"/>
    <w:rsid w:val="0098771E"/>
    <w:rsid w:val="009877CD"/>
    <w:rsid w:val="0098786E"/>
    <w:rsid w:val="00987BAC"/>
    <w:rsid w:val="00987D5E"/>
    <w:rsid w:val="00990EA3"/>
    <w:rsid w:val="0099158C"/>
    <w:rsid w:val="00992081"/>
    <w:rsid w:val="009928FB"/>
    <w:rsid w:val="00992C44"/>
    <w:rsid w:val="009934C0"/>
    <w:rsid w:val="00994599"/>
    <w:rsid w:val="0099533D"/>
    <w:rsid w:val="00995433"/>
    <w:rsid w:val="0099773E"/>
    <w:rsid w:val="009A056F"/>
    <w:rsid w:val="009A10EA"/>
    <w:rsid w:val="009A1464"/>
    <w:rsid w:val="009A1A99"/>
    <w:rsid w:val="009A693C"/>
    <w:rsid w:val="009A71CA"/>
    <w:rsid w:val="009B0351"/>
    <w:rsid w:val="009B1CDD"/>
    <w:rsid w:val="009B27F8"/>
    <w:rsid w:val="009B4A69"/>
    <w:rsid w:val="009B4AC0"/>
    <w:rsid w:val="009B4E64"/>
    <w:rsid w:val="009B556D"/>
    <w:rsid w:val="009B572F"/>
    <w:rsid w:val="009B5B57"/>
    <w:rsid w:val="009B5CDA"/>
    <w:rsid w:val="009B6330"/>
    <w:rsid w:val="009C0056"/>
    <w:rsid w:val="009C03E1"/>
    <w:rsid w:val="009C2D41"/>
    <w:rsid w:val="009C4D48"/>
    <w:rsid w:val="009C5B9F"/>
    <w:rsid w:val="009C69FA"/>
    <w:rsid w:val="009C7ADA"/>
    <w:rsid w:val="009C7E4A"/>
    <w:rsid w:val="009D1433"/>
    <w:rsid w:val="009D3496"/>
    <w:rsid w:val="009D4133"/>
    <w:rsid w:val="009D475A"/>
    <w:rsid w:val="009D4843"/>
    <w:rsid w:val="009D5D0E"/>
    <w:rsid w:val="009D5E54"/>
    <w:rsid w:val="009D6FC5"/>
    <w:rsid w:val="009E01BE"/>
    <w:rsid w:val="009E068F"/>
    <w:rsid w:val="009E0DE6"/>
    <w:rsid w:val="009E161D"/>
    <w:rsid w:val="009E1B10"/>
    <w:rsid w:val="009E1FDB"/>
    <w:rsid w:val="009E27C1"/>
    <w:rsid w:val="009E396A"/>
    <w:rsid w:val="009E5710"/>
    <w:rsid w:val="009E71B1"/>
    <w:rsid w:val="009E72C0"/>
    <w:rsid w:val="009E7839"/>
    <w:rsid w:val="009E7C74"/>
    <w:rsid w:val="009F152D"/>
    <w:rsid w:val="009F1936"/>
    <w:rsid w:val="009F22BA"/>
    <w:rsid w:val="009F2ABD"/>
    <w:rsid w:val="009F2EC8"/>
    <w:rsid w:val="009F3E8D"/>
    <w:rsid w:val="009F3EBC"/>
    <w:rsid w:val="009F4214"/>
    <w:rsid w:val="009F4F93"/>
    <w:rsid w:val="009F5CE6"/>
    <w:rsid w:val="009F6C83"/>
    <w:rsid w:val="009F7F1A"/>
    <w:rsid w:val="00A00563"/>
    <w:rsid w:val="00A0232C"/>
    <w:rsid w:val="00A02C0A"/>
    <w:rsid w:val="00A03933"/>
    <w:rsid w:val="00A0559B"/>
    <w:rsid w:val="00A056A6"/>
    <w:rsid w:val="00A07E42"/>
    <w:rsid w:val="00A10A6D"/>
    <w:rsid w:val="00A10B4C"/>
    <w:rsid w:val="00A11EA4"/>
    <w:rsid w:val="00A1346E"/>
    <w:rsid w:val="00A1371E"/>
    <w:rsid w:val="00A13BF8"/>
    <w:rsid w:val="00A13E00"/>
    <w:rsid w:val="00A141E8"/>
    <w:rsid w:val="00A150C0"/>
    <w:rsid w:val="00A16646"/>
    <w:rsid w:val="00A16B5C"/>
    <w:rsid w:val="00A1741F"/>
    <w:rsid w:val="00A207F3"/>
    <w:rsid w:val="00A20881"/>
    <w:rsid w:val="00A20CA8"/>
    <w:rsid w:val="00A21664"/>
    <w:rsid w:val="00A225DC"/>
    <w:rsid w:val="00A251ED"/>
    <w:rsid w:val="00A27A9D"/>
    <w:rsid w:val="00A30125"/>
    <w:rsid w:val="00A30717"/>
    <w:rsid w:val="00A30911"/>
    <w:rsid w:val="00A311EA"/>
    <w:rsid w:val="00A32A82"/>
    <w:rsid w:val="00A32E5C"/>
    <w:rsid w:val="00A332B7"/>
    <w:rsid w:val="00A33A66"/>
    <w:rsid w:val="00A33D17"/>
    <w:rsid w:val="00A357EF"/>
    <w:rsid w:val="00A37921"/>
    <w:rsid w:val="00A400EE"/>
    <w:rsid w:val="00A4100F"/>
    <w:rsid w:val="00A414C9"/>
    <w:rsid w:val="00A41F6E"/>
    <w:rsid w:val="00A428F4"/>
    <w:rsid w:val="00A42BAC"/>
    <w:rsid w:val="00A42CFF"/>
    <w:rsid w:val="00A42E01"/>
    <w:rsid w:val="00A43801"/>
    <w:rsid w:val="00A43CAD"/>
    <w:rsid w:val="00A43DFD"/>
    <w:rsid w:val="00A440C0"/>
    <w:rsid w:val="00A45114"/>
    <w:rsid w:val="00A45390"/>
    <w:rsid w:val="00A45416"/>
    <w:rsid w:val="00A46D85"/>
    <w:rsid w:val="00A47647"/>
    <w:rsid w:val="00A47BBA"/>
    <w:rsid w:val="00A50B51"/>
    <w:rsid w:val="00A513A4"/>
    <w:rsid w:val="00A51CB8"/>
    <w:rsid w:val="00A53184"/>
    <w:rsid w:val="00A538CB"/>
    <w:rsid w:val="00A54497"/>
    <w:rsid w:val="00A565AC"/>
    <w:rsid w:val="00A57956"/>
    <w:rsid w:val="00A60AAF"/>
    <w:rsid w:val="00A61FC9"/>
    <w:rsid w:val="00A64A2F"/>
    <w:rsid w:val="00A64F17"/>
    <w:rsid w:val="00A675B5"/>
    <w:rsid w:val="00A7038B"/>
    <w:rsid w:val="00A7060E"/>
    <w:rsid w:val="00A70B77"/>
    <w:rsid w:val="00A7101D"/>
    <w:rsid w:val="00A71257"/>
    <w:rsid w:val="00A7142D"/>
    <w:rsid w:val="00A73B42"/>
    <w:rsid w:val="00A74121"/>
    <w:rsid w:val="00A7455E"/>
    <w:rsid w:val="00A75025"/>
    <w:rsid w:val="00A75207"/>
    <w:rsid w:val="00A767C6"/>
    <w:rsid w:val="00A76ED5"/>
    <w:rsid w:val="00A77F51"/>
    <w:rsid w:val="00A810BD"/>
    <w:rsid w:val="00A81273"/>
    <w:rsid w:val="00A81D6C"/>
    <w:rsid w:val="00A81D9A"/>
    <w:rsid w:val="00A85D9E"/>
    <w:rsid w:val="00A86EF5"/>
    <w:rsid w:val="00A876E0"/>
    <w:rsid w:val="00A87D69"/>
    <w:rsid w:val="00A87E1F"/>
    <w:rsid w:val="00A9102D"/>
    <w:rsid w:val="00A91BC8"/>
    <w:rsid w:val="00A91C98"/>
    <w:rsid w:val="00A9277F"/>
    <w:rsid w:val="00A93473"/>
    <w:rsid w:val="00A93A65"/>
    <w:rsid w:val="00A93E78"/>
    <w:rsid w:val="00A94918"/>
    <w:rsid w:val="00A95095"/>
    <w:rsid w:val="00A956F2"/>
    <w:rsid w:val="00A96AAC"/>
    <w:rsid w:val="00A97032"/>
    <w:rsid w:val="00A97043"/>
    <w:rsid w:val="00A97787"/>
    <w:rsid w:val="00A97B5C"/>
    <w:rsid w:val="00AA043C"/>
    <w:rsid w:val="00AA0442"/>
    <w:rsid w:val="00AA13A2"/>
    <w:rsid w:val="00AA33D0"/>
    <w:rsid w:val="00AA3816"/>
    <w:rsid w:val="00AA3E40"/>
    <w:rsid w:val="00AA5895"/>
    <w:rsid w:val="00AA60A9"/>
    <w:rsid w:val="00AA6958"/>
    <w:rsid w:val="00AA7BA5"/>
    <w:rsid w:val="00AB05DC"/>
    <w:rsid w:val="00AB217F"/>
    <w:rsid w:val="00AB2642"/>
    <w:rsid w:val="00AB2F58"/>
    <w:rsid w:val="00AB3172"/>
    <w:rsid w:val="00AB58BE"/>
    <w:rsid w:val="00AB671B"/>
    <w:rsid w:val="00AB7CE5"/>
    <w:rsid w:val="00AC083C"/>
    <w:rsid w:val="00AC23FB"/>
    <w:rsid w:val="00AC335A"/>
    <w:rsid w:val="00AC40CF"/>
    <w:rsid w:val="00AC467A"/>
    <w:rsid w:val="00AC5EFB"/>
    <w:rsid w:val="00AC61F4"/>
    <w:rsid w:val="00AC7335"/>
    <w:rsid w:val="00AD08C0"/>
    <w:rsid w:val="00AD0AD2"/>
    <w:rsid w:val="00AD1ADD"/>
    <w:rsid w:val="00AD1C05"/>
    <w:rsid w:val="00AD262D"/>
    <w:rsid w:val="00AD40C0"/>
    <w:rsid w:val="00AD4B91"/>
    <w:rsid w:val="00AD73A1"/>
    <w:rsid w:val="00AE1B32"/>
    <w:rsid w:val="00AE348E"/>
    <w:rsid w:val="00AE463E"/>
    <w:rsid w:val="00AE51A3"/>
    <w:rsid w:val="00AE6387"/>
    <w:rsid w:val="00AE6F8B"/>
    <w:rsid w:val="00AE76F0"/>
    <w:rsid w:val="00AF0200"/>
    <w:rsid w:val="00AF0674"/>
    <w:rsid w:val="00AF08F8"/>
    <w:rsid w:val="00AF2B6E"/>
    <w:rsid w:val="00AF3796"/>
    <w:rsid w:val="00AF4A96"/>
    <w:rsid w:val="00AF5984"/>
    <w:rsid w:val="00AF6128"/>
    <w:rsid w:val="00AF6D8A"/>
    <w:rsid w:val="00AF7585"/>
    <w:rsid w:val="00B00AF9"/>
    <w:rsid w:val="00B017E1"/>
    <w:rsid w:val="00B02845"/>
    <w:rsid w:val="00B0290D"/>
    <w:rsid w:val="00B03323"/>
    <w:rsid w:val="00B05213"/>
    <w:rsid w:val="00B0527D"/>
    <w:rsid w:val="00B0616F"/>
    <w:rsid w:val="00B06E62"/>
    <w:rsid w:val="00B10A02"/>
    <w:rsid w:val="00B129FD"/>
    <w:rsid w:val="00B14B49"/>
    <w:rsid w:val="00B15A9E"/>
    <w:rsid w:val="00B1619B"/>
    <w:rsid w:val="00B17BE0"/>
    <w:rsid w:val="00B22F38"/>
    <w:rsid w:val="00B241E4"/>
    <w:rsid w:val="00B2429F"/>
    <w:rsid w:val="00B25C05"/>
    <w:rsid w:val="00B25CC3"/>
    <w:rsid w:val="00B262DD"/>
    <w:rsid w:val="00B30011"/>
    <w:rsid w:val="00B30213"/>
    <w:rsid w:val="00B31749"/>
    <w:rsid w:val="00B31F49"/>
    <w:rsid w:val="00B32FC8"/>
    <w:rsid w:val="00B35015"/>
    <w:rsid w:val="00B359AA"/>
    <w:rsid w:val="00B37E3A"/>
    <w:rsid w:val="00B4057B"/>
    <w:rsid w:val="00B40870"/>
    <w:rsid w:val="00B40EA6"/>
    <w:rsid w:val="00B4159E"/>
    <w:rsid w:val="00B41C9C"/>
    <w:rsid w:val="00B423D6"/>
    <w:rsid w:val="00B42F0A"/>
    <w:rsid w:val="00B440B0"/>
    <w:rsid w:val="00B44BEB"/>
    <w:rsid w:val="00B45587"/>
    <w:rsid w:val="00B46099"/>
    <w:rsid w:val="00B465F9"/>
    <w:rsid w:val="00B46FA6"/>
    <w:rsid w:val="00B4707B"/>
    <w:rsid w:val="00B5060A"/>
    <w:rsid w:val="00B51D28"/>
    <w:rsid w:val="00B51EA4"/>
    <w:rsid w:val="00B53639"/>
    <w:rsid w:val="00B53F58"/>
    <w:rsid w:val="00B5443B"/>
    <w:rsid w:val="00B54D98"/>
    <w:rsid w:val="00B563C4"/>
    <w:rsid w:val="00B56BC2"/>
    <w:rsid w:val="00B6059E"/>
    <w:rsid w:val="00B607DB"/>
    <w:rsid w:val="00B60A4D"/>
    <w:rsid w:val="00B61345"/>
    <w:rsid w:val="00B6165F"/>
    <w:rsid w:val="00B62B63"/>
    <w:rsid w:val="00B62C6E"/>
    <w:rsid w:val="00B62E12"/>
    <w:rsid w:val="00B6312C"/>
    <w:rsid w:val="00B63A29"/>
    <w:rsid w:val="00B63CCA"/>
    <w:rsid w:val="00B661D2"/>
    <w:rsid w:val="00B67186"/>
    <w:rsid w:val="00B701DD"/>
    <w:rsid w:val="00B7032B"/>
    <w:rsid w:val="00B70B02"/>
    <w:rsid w:val="00B74115"/>
    <w:rsid w:val="00B7500A"/>
    <w:rsid w:val="00B753D1"/>
    <w:rsid w:val="00B75CAC"/>
    <w:rsid w:val="00B75EF6"/>
    <w:rsid w:val="00B760EC"/>
    <w:rsid w:val="00B767C0"/>
    <w:rsid w:val="00B76BA8"/>
    <w:rsid w:val="00B803EA"/>
    <w:rsid w:val="00B81512"/>
    <w:rsid w:val="00B81BEA"/>
    <w:rsid w:val="00B82382"/>
    <w:rsid w:val="00B83469"/>
    <w:rsid w:val="00B83BCB"/>
    <w:rsid w:val="00B842A5"/>
    <w:rsid w:val="00B8441D"/>
    <w:rsid w:val="00B8480C"/>
    <w:rsid w:val="00B853D3"/>
    <w:rsid w:val="00B8577C"/>
    <w:rsid w:val="00B8666A"/>
    <w:rsid w:val="00B8667C"/>
    <w:rsid w:val="00B86EDC"/>
    <w:rsid w:val="00B87FF3"/>
    <w:rsid w:val="00B90EA5"/>
    <w:rsid w:val="00B91348"/>
    <w:rsid w:val="00B9151D"/>
    <w:rsid w:val="00B921C6"/>
    <w:rsid w:val="00B92823"/>
    <w:rsid w:val="00B94E0D"/>
    <w:rsid w:val="00B9508E"/>
    <w:rsid w:val="00B9547F"/>
    <w:rsid w:val="00B9565F"/>
    <w:rsid w:val="00B95AA0"/>
    <w:rsid w:val="00B96B74"/>
    <w:rsid w:val="00B97764"/>
    <w:rsid w:val="00BA1194"/>
    <w:rsid w:val="00BA17FF"/>
    <w:rsid w:val="00BA2358"/>
    <w:rsid w:val="00BA373A"/>
    <w:rsid w:val="00BA5345"/>
    <w:rsid w:val="00BA55D0"/>
    <w:rsid w:val="00BA5910"/>
    <w:rsid w:val="00BA6199"/>
    <w:rsid w:val="00BA65B7"/>
    <w:rsid w:val="00BA6607"/>
    <w:rsid w:val="00BA72AC"/>
    <w:rsid w:val="00BB0765"/>
    <w:rsid w:val="00BB0AE0"/>
    <w:rsid w:val="00BB0EDD"/>
    <w:rsid w:val="00BB2B51"/>
    <w:rsid w:val="00BB3C1B"/>
    <w:rsid w:val="00BB3C51"/>
    <w:rsid w:val="00BB59CE"/>
    <w:rsid w:val="00BB7C03"/>
    <w:rsid w:val="00BC02F8"/>
    <w:rsid w:val="00BC0389"/>
    <w:rsid w:val="00BC097B"/>
    <w:rsid w:val="00BC0FFA"/>
    <w:rsid w:val="00BC169B"/>
    <w:rsid w:val="00BC2987"/>
    <w:rsid w:val="00BC2E90"/>
    <w:rsid w:val="00BC3A9F"/>
    <w:rsid w:val="00BC3E7A"/>
    <w:rsid w:val="00BC633A"/>
    <w:rsid w:val="00BC6693"/>
    <w:rsid w:val="00BD012D"/>
    <w:rsid w:val="00BD029B"/>
    <w:rsid w:val="00BD0820"/>
    <w:rsid w:val="00BD0AB2"/>
    <w:rsid w:val="00BD0D7A"/>
    <w:rsid w:val="00BD1EBD"/>
    <w:rsid w:val="00BD378F"/>
    <w:rsid w:val="00BD385A"/>
    <w:rsid w:val="00BD441E"/>
    <w:rsid w:val="00BD4DD3"/>
    <w:rsid w:val="00BD5180"/>
    <w:rsid w:val="00BD6D5F"/>
    <w:rsid w:val="00BD7952"/>
    <w:rsid w:val="00BE0D88"/>
    <w:rsid w:val="00BE0EA4"/>
    <w:rsid w:val="00BE2BAF"/>
    <w:rsid w:val="00BE3F85"/>
    <w:rsid w:val="00BE435E"/>
    <w:rsid w:val="00BE4863"/>
    <w:rsid w:val="00BE4996"/>
    <w:rsid w:val="00BE59AE"/>
    <w:rsid w:val="00BE718F"/>
    <w:rsid w:val="00BF019E"/>
    <w:rsid w:val="00BF040A"/>
    <w:rsid w:val="00BF0F36"/>
    <w:rsid w:val="00BF1135"/>
    <w:rsid w:val="00BF12CF"/>
    <w:rsid w:val="00BF1427"/>
    <w:rsid w:val="00BF1DE2"/>
    <w:rsid w:val="00BF20BB"/>
    <w:rsid w:val="00BF24C8"/>
    <w:rsid w:val="00BF312B"/>
    <w:rsid w:val="00BF36FF"/>
    <w:rsid w:val="00BF3FB1"/>
    <w:rsid w:val="00BF4230"/>
    <w:rsid w:val="00BF7FCF"/>
    <w:rsid w:val="00C01D65"/>
    <w:rsid w:val="00C0253E"/>
    <w:rsid w:val="00C03E15"/>
    <w:rsid w:val="00C04586"/>
    <w:rsid w:val="00C04ECF"/>
    <w:rsid w:val="00C060E9"/>
    <w:rsid w:val="00C062A4"/>
    <w:rsid w:val="00C108FD"/>
    <w:rsid w:val="00C11CF4"/>
    <w:rsid w:val="00C12AD2"/>
    <w:rsid w:val="00C1350B"/>
    <w:rsid w:val="00C13A91"/>
    <w:rsid w:val="00C13DAC"/>
    <w:rsid w:val="00C14405"/>
    <w:rsid w:val="00C14687"/>
    <w:rsid w:val="00C15CB5"/>
    <w:rsid w:val="00C17092"/>
    <w:rsid w:val="00C17780"/>
    <w:rsid w:val="00C20270"/>
    <w:rsid w:val="00C2188E"/>
    <w:rsid w:val="00C220AE"/>
    <w:rsid w:val="00C23663"/>
    <w:rsid w:val="00C24538"/>
    <w:rsid w:val="00C2590F"/>
    <w:rsid w:val="00C25CB9"/>
    <w:rsid w:val="00C27073"/>
    <w:rsid w:val="00C3049C"/>
    <w:rsid w:val="00C30B81"/>
    <w:rsid w:val="00C32243"/>
    <w:rsid w:val="00C33382"/>
    <w:rsid w:val="00C33691"/>
    <w:rsid w:val="00C33EBF"/>
    <w:rsid w:val="00C342A4"/>
    <w:rsid w:val="00C34BFC"/>
    <w:rsid w:val="00C35295"/>
    <w:rsid w:val="00C357E9"/>
    <w:rsid w:val="00C35884"/>
    <w:rsid w:val="00C362E4"/>
    <w:rsid w:val="00C36A3F"/>
    <w:rsid w:val="00C36FBE"/>
    <w:rsid w:val="00C37F5A"/>
    <w:rsid w:val="00C40DF0"/>
    <w:rsid w:val="00C410A9"/>
    <w:rsid w:val="00C42A28"/>
    <w:rsid w:val="00C45C93"/>
    <w:rsid w:val="00C46025"/>
    <w:rsid w:val="00C468B1"/>
    <w:rsid w:val="00C46B6F"/>
    <w:rsid w:val="00C505CC"/>
    <w:rsid w:val="00C50D06"/>
    <w:rsid w:val="00C5136C"/>
    <w:rsid w:val="00C5141C"/>
    <w:rsid w:val="00C518F5"/>
    <w:rsid w:val="00C51E0E"/>
    <w:rsid w:val="00C51E6B"/>
    <w:rsid w:val="00C522E1"/>
    <w:rsid w:val="00C53B1D"/>
    <w:rsid w:val="00C540F1"/>
    <w:rsid w:val="00C54154"/>
    <w:rsid w:val="00C5443F"/>
    <w:rsid w:val="00C54E98"/>
    <w:rsid w:val="00C55794"/>
    <w:rsid w:val="00C56771"/>
    <w:rsid w:val="00C57B0D"/>
    <w:rsid w:val="00C57CA5"/>
    <w:rsid w:val="00C61033"/>
    <w:rsid w:val="00C61587"/>
    <w:rsid w:val="00C61FC3"/>
    <w:rsid w:val="00C62772"/>
    <w:rsid w:val="00C63996"/>
    <w:rsid w:val="00C63C91"/>
    <w:rsid w:val="00C649B5"/>
    <w:rsid w:val="00C649E9"/>
    <w:rsid w:val="00C654A8"/>
    <w:rsid w:val="00C65DE5"/>
    <w:rsid w:val="00C669A7"/>
    <w:rsid w:val="00C679F2"/>
    <w:rsid w:val="00C67BCD"/>
    <w:rsid w:val="00C70397"/>
    <w:rsid w:val="00C7187B"/>
    <w:rsid w:val="00C72070"/>
    <w:rsid w:val="00C729BA"/>
    <w:rsid w:val="00C72F77"/>
    <w:rsid w:val="00C73ADD"/>
    <w:rsid w:val="00C745D3"/>
    <w:rsid w:val="00C75858"/>
    <w:rsid w:val="00C7598B"/>
    <w:rsid w:val="00C80518"/>
    <w:rsid w:val="00C82200"/>
    <w:rsid w:val="00C838E3"/>
    <w:rsid w:val="00C8537B"/>
    <w:rsid w:val="00C860BE"/>
    <w:rsid w:val="00C86FBF"/>
    <w:rsid w:val="00C90037"/>
    <w:rsid w:val="00C9308A"/>
    <w:rsid w:val="00C9371D"/>
    <w:rsid w:val="00C9376A"/>
    <w:rsid w:val="00C94D59"/>
    <w:rsid w:val="00C950A7"/>
    <w:rsid w:val="00CA05B9"/>
    <w:rsid w:val="00CA0B50"/>
    <w:rsid w:val="00CA1318"/>
    <w:rsid w:val="00CA14E9"/>
    <w:rsid w:val="00CA26CD"/>
    <w:rsid w:val="00CA3221"/>
    <w:rsid w:val="00CA5323"/>
    <w:rsid w:val="00CA58A6"/>
    <w:rsid w:val="00CA58C5"/>
    <w:rsid w:val="00CB06DD"/>
    <w:rsid w:val="00CB0A12"/>
    <w:rsid w:val="00CB214A"/>
    <w:rsid w:val="00CB26B3"/>
    <w:rsid w:val="00CB3918"/>
    <w:rsid w:val="00CB4CB9"/>
    <w:rsid w:val="00CB4D7B"/>
    <w:rsid w:val="00CB4ED7"/>
    <w:rsid w:val="00CB529D"/>
    <w:rsid w:val="00CB5AB1"/>
    <w:rsid w:val="00CB779E"/>
    <w:rsid w:val="00CC0EA2"/>
    <w:rsid w:val="00CC22FD"/>
    <w:rsid w:val="00CC6793"/>
    <w:rsid w:val="00CD0A76"/>
    <w:rsid w:val="00CD0DF3"/>
    <w:rsid w:val="00CD17EE"/>
    <w:rsid w:val="00CD1C9A"/>
    <w:rsid w:val="00CD22F4"/>
    <w:rsid w:val="00CD2C66"/>
    <w:rsid w:val="00CD374E"/>
    <w:rsid w:val="00CD4A0B"/>
    <w:rsid w:val="00CD4C69"/>
    <w:rsid w:val="00CD5B00"/>
    <w:rsid w:val="00CD629C"/>
    <w:rsid w:val="00CD642B"/>
    <w:rsid w:val="00CD6F4E"/>
    <w:rsid w:val="00CE11B5"/>
    <w:rsid w:val="00CE15A1"/>
    <w:rsid w:val="00CE1907"/>
    <w:rsid w:val="00CE1BEE"/>
    <w:rsid w:val="00CE2331"/>
    <w:rsid w:val="00CE2A84"/>
    <w:rsid w:val="00CE41E8"/>
    <w:rsid w:val="00CE4ADA"/>
    <w:rsid w:val="00CE5782"/>
    <w:rsid w:val="00CE6A67"/>
    <w:rsid w:val="00CE72C3"/>
    <w:rsid w:val="00CE7CBE"/>
    <w:rsid w:val="00CF03E8"/>
    <w:rsid w:val="00CF0610"/>
    <w:rsid w:val="00CF1E93"/>
    <w:rsid w:val="00CF2562"/>
    <w:rsid w:val="00CF3EEC"/>
    <w:rsid w:val="00CF45E6"/>
    <w:rsid w:val="00CF4820"/>
    <w:rsid w:val="00CF4E14"/>
    <w:rsid w:val="00CF6A26"/>
    <w:rsid w:val="00CF6CFF"/>
    <w:rsid w:val="00CF7032"/>
    <w:rsid w:val="00CF733E"/>
    <w:rsid w:val="00CF7820"/>
    <w:rsid w:val="00D01DB3"/>
    <w:rsid w:val="00D02218"/>
    <w:rsid w:val="00D02F72"/>
    <w:rsid w:val="00D03BF9"/>
    <w:rsid w:val="00D04E3F"/>
    <w:rsid w:val="00D05566"/>
    <w:rsid w:val="00D05E39"/>
    <w:rsid w:val="00D06DA8"/>
    <w:rsid w:val="00D071BC"/>
    <w:rsid w:val="00D079CD"/>
    <w:rsid w:val="00D10E9A"/>
    <w:rsid w:val="00D115D2"/>
    <w:rsid w:val="00D11832"/>
    <w:rsid w:val="00D11C0C"/>
    <w:rsid w:val="00D11DE6"/>
    <w:rsid w:val="00D12E6F"/>
    <w:rsid w:val="00D15460"/>
    <w:rsid w:val="00D157DC"/>
    <w:rsid w:val="00D158FB"/>
    <w:rsid w:val="00D16016"/>
    <w:rsid w:val="00D1659B"/>
    <w:rsid w:val="00D17439"/>
    <w:rsid w:val="00D178E0"/>
    <w:rsid w:val="00D17910"/>
    <w:rsid w:val="00D2035A"/>
    <w:rsid w:val="00D20B97"/>
    <w:rsid w:val="00D23370"/>
    <w:rsid w:val="00D24998"/>
    <w:rsid w:val="00D2616C"/>
    <w:rsid w:val="00D27017"/>
    <w:rsid w:val="00D30B3A"/>
    <w:rsid w:val="00D32AE1"/>
    <w:rsid w:val="00D336F5"/>
    <w:rsid w:val="00D3486D"/>
    <w:rsid w:val="00D357DD"/>
    <w:rsid w:val="00D35845"/>
    <w:rsid w:val="00D35A7D"/>
    <w:rsid w:val="00D361E4"/>
    <w:rsid w:val="00D363B8"/>
    <w:rsid w:val="00D41EAC"/>
    <w:rsid w:val="00D428E0"/>
    <w:rsid w:val="00D438A9"/>
    <w:rsid w:val="00D43D44"/>
    <w:rsid w:val="00D43FD4"/>
    <w:rsid w:val="00D443F5"/>
    <w:rsid w:val="00D44CDD"/>
    <w:rsid w:val="00D4581E"/>
    <w:rsid w:val="00D458D6"/>
    <w:rsid w:val="00D506BC"/>
    <w:rsid w:val="00D51092"/>
    <w:rsid w:val="00D5157A"/>
    <w:rsid w:val="00D51595"/>
    <w:rsid w:val="00D5286F"/>
    <w:rsid w:val="00D52A01"/>
    <w:rsid w:val="00D52C98"/>
    <w:rsid w:val="00D5452E"/>
    <w:rsid w:val="00D558CF"/>
    <w:rsid w:val="00D5727C"/>
    <w:rsid w:val="00D579DF"/>
    <w:rsid w:val="00D57B9D"/>
    <w:rsid w:val="00D611C1"/>
    <w:rsid w:val="00D61401"/>
    <w:rsid w:val="00D62491"/>
    <w:rsid w:val="00D62CBF"/>
    <w:rsid w:val="00D6350F"/>
    <w:rsid w:val="00D63558"/>
    <w:rsid w:val="00D63A54"/>
    <w:rsid w:val="00D67101"/>
    <w:rsid w:val="00D70332"/>
    <w:rsid w:val="00D705DB"/>
    <w:rsid w:val="00D7125F"/>
    <w:rsid w:val="00D72081"/>
    <w:rsid w:val="00D7280D"/>
    <w:rsid w:val="00D73930"/>
    <w:rsid w:val="00D73EF2"/>
    <w:rsid w:val="00D741D3"/>
    <w:rsid w:val="00D7569C"/>
    <w:rsid w:val="00D76861"/>
    <w:rsid w:val="00D76C03"/>
    <w:rsid w:val="00D77C28"/>
    <w:rsid w:val="00D80955"/>
    <w:rsid w:val="00D8153B"/>
    <w:rsid w:val="00D81C9A"/>
    <w:rsid w:val="00D81CB9"/>
    <w:rsid w:val="00D83F23"/>
    <w:rsid w:val="00D8416C"/>
    <w:rsid w:val="00D845CF"/>
    <w:rsid w:val="00D84747"/>
    <w:rsid w:val="00D85616"/>
    <w:rsid w:val="00D85986"/>
    <w:rsid w:val="00D863B3"/>
    <w:rsid w:val="00D8661A"/>
    <w:rsid w:val="00D877E3"/>
    <w:rsid w:val="00D90463"/>
    <w:rsid w:val="00D91233"/>
    <w:rsid w:val="00D91F72"/>
    <w:rsid w:val="00D925DF"/>
    <w:rsid w:val="00D92F30"/>
    <w:rsid w:val="00D93886"/>
    <w:rsid w:val="00D93EF0"/>
    <w:rsid w:val="00D94E26"/>
    <w:rsid w:val="00D94F0A"/>
    <w:rsid w:val="00D95156"/>
    <w:rsid w:val="00D96963"/>
    <w:rsid w:val="00D96F5A"/>
    <w:rsid w:val="00D97734"/>
    <w:rsid w:val="00DA0420"/>
    <w:rsid w:val="00DA2131"/>
    <w:rsid w:val="00DA6220"/>
    <w:rsid w:val="00DA6EA6"/>
    <w:rsid w:val="00DB01C0"/>
    <w:rsid w:val="00DB290E"/>
    <w:rsid w:val="00DB42E2"/>
    <w:rsid w:val="00DB5CC9"/>
    <w:rsid w:val="00DB5CDA"/>
    <w:rsid w:val="00DB7296"/>
    <w:rsid w:val="00DB75DA"/>
    <w:rsid w:val="00DC1730"/>
    <w:rsid w:val="00DC2616"/>
    <w:rsid w:val="00DC2ACD"/>
    <w:rsid w:val="00DC33A8"/>
    <w:rsid w:val="00DC37C3"/>
    <w:rsid w:val="00DC39BA"/>
    <w:rsid w:val="00DC55D5"/>
    <w:rsid w:val="00DC5E16"/>
    <w:rsid w:val="00DC65EE"/>
    <w:rsid w:val="00DD2DC7"/>
    <w:rsid w:val="00DD38ED"/>
    <w:rsid w:val="00DD4120"/>
    <w:rsid w:val="00DD4D03"/>
    <w:rsid w:val="00DD53BA"/>
    <w:rsid w:val="00DD53D0"/>
    <w:rsid w:val="00DD570B"/>
    <w:rsid w:val="00DD5AC9"/>
    <w:rsid w:val="00DD776C"/>
    <w:rsid w:val="00DD7B29"/>
    <w:rsid w:val="00DE1670"/>
    <w:rsid w:val="00DE3728"/>
    <w:rsid w:val="00DE52C4"/>
    <w:rsid w:val="00DE547C"/>
    <w:rsid w:val="00DE7B2B"/>
    <w:rsid w:val="00DF14AF"/>
    <w:rsid w:val="00DF15A6"/>
    <w:rsid w:val="00DF3571"/>
    <w:rsid w:val="00DF3889"/>
    <w:rsid w:val="00DF45CC"/>
    <w:rsid w:val="00DF51F0"/>
    <w:rsid w:val="00DF5245"/>
    <w:rsid w:val="00DF595B"/>
    <w:rsid w:val="00DF7284"/>
    <w:rsid w:val="00DF72C6"/>
    <w:rsid w:val="00DF737B"/>
    <w:rsid w:val="00DF75D3"/>
    <w:rsid w:val="00E00D61"/>
    <w:rsid w:val="00E013B4"/>
    <w:rsid w:val="00E01D6C"/>
    <w:rsid w:val="00E01F6A"/>
    <w:rsid w:val="00E026E5"/>
    <w:rsid w:val="00E03A18"/>
    <w:rsid w:val="00E04562"/>
    <w:rsid w:val="00E058A3"/>
    <w:rsid w:val="00E074ED"/>
    <w:rsid w:val="00E07692"/>
    <w:rsid w:val="00E124E9"/>
    <w:rsid w:val="00E12520"/>
    <w:rsid w:val="00E12A11"/>
    <w:rsid w:val="00E1461B"/>
    <w:rsid w:val="00E14B67"/>
    <w:rsid w:val="00E15C73"/>
    <w:rsid w:val="00E16634"/>
    <w:rsid w:val="00E16CC0"/>
    <w:rsid w:val="00E20D52"/>
    <w:rsid w:val="00E225FE"/>
    <w:rsid w:val="00E232E4"/>
    <w:rsid w:val="00E24814"/>
    <w:rsid w:val="00E261D5"/>
    <w:rsid w:val="00E268FA"/>
    <w:rsid w:val="00E2779C"/>
    <w:rsid w:val="00E30BDB"/>
    <w:rsid w:val="00E30D66"/>
    <w:rsid w:val="00E310D3"/>
    <w:rsid w:val="00E32170"/>
    <w:rsid w:val="00E32C0A"/>
    <w:rsid w:val="00E33BC7"/>
    <w:rsid w:val="00E341BB"/>
    <w:rsid w:val="00E362A7"/>
    <w:rsid w:val="00E362CE"/>
    <w:rsid w:val="00E402AB"/>
    <w:rsid w:val="00E428DC"/>
    <w:rsid w:val="00E42C3B"/>
    <w:rsid w:val="00E430AA"/>
    <w:rsid w:val="00E43AAD"/>
    <w:rsid w:val="00E43C9A"/>
    <w:rsid w:val="00E44293"/>
    <w:rsid w:val="00E44B71"/>
    <w:rsid w:val="00E44CBB"/>
    <w:rsid w:val="00E44EA7"/>
    <w:rsid w:val="00E454C2"/>
    <w:rsid w:val="00E45CB2"/>
    <w:rsid w:val="00E469CA"/>
    <w:rsid w:val="00E47E03"/>
    <w:rsid w:val="00E50C78"/>
    <w:rsid w:val="00E50FB6"/>
    <w:rsid w:val="00E511D0"/>
    <w:rsid w:val="00E52903"/>
    <w:rsid w:val="00E537D9"/>
    <w:rsid w:val="00E539EB"/>
    <w:rsid w:val="00E53D6E"/>
    <w:rsid w:val="00E555BC"/>
    <w:rsid w:val="00E56B1A"/>
    <w:rsid w:val="00E571C2"/>
    <w:rsid w:val="00E5787B"/>
    <w:rsid w:val="00E57BEA"/>
    <w:rsid w:val="00E613FB"/>
    <w:rsid w:val="00E6327B"/>
    <w:rsid w:val="00E634E2"/>
    <w:rsid w:val="00E6362A"/>
    <w:rsid w:val="00E6448F"/>
    <w:rsid w:val="00E64A9A"/>
    <w:rsid w:val="00E64CDE"/>
    <w:rsid w:val="00E6673C"/>
    <w:rsid w:val="00E66CF6"/>
    <w:rsid w:val="00E67094"/>
    <w:rsid w:val="00E6769D"/>
    <w:rsid w:val="00E707DC"/>
    <w:rsid w:val="00E70955"/>
    <w:rsid w:val="00E7237A"/>
    <w:rsid w:val="00E723FA"/>
    <w:rsid w:val="00E7450D"/>
    <w:rsid w:val="00E75AE7"/>
    <w:rsid w:val="00E76062"/>
    <w:rsid w:val="00E778F2"/>
    <w:rsid w:val="00E818FC"/>
    <w:rsid w:val="00E82521"/>
    <w:rsid w:val="00E8257A"/>
    <w:rsid w:val="00E831D7"/>
    <w:rsid w:val="00E8333F"/>
    <w:rsid w:val="00E8503E"/>
    <w:rsid w:val="00E8552E"/>
    <w:rsid w:val="00E8684F"/>
    <w:rsid w:val="00E86BDC"/>
    <w:rsid w:val="00E87089"/>
    <w:rsid w:val="00E90148"/>
    <w:rsid w:val="00E92CB3"/>
    <w:rsid w:val="00E9321B"/>
    <w:rsid w:val="00E9395C"/>
    <w:rsid w:val="00E95495"/>
    <w:rsid w:val="00E95CAE"/>
    <w:rsid w:val="00E962A2"/>
    <w:rsid w:val="00E96DF8"/>
    <w:rsid w:val="00E96E43"/>
    <w:rsid w:val="00EA00F2"/>
    <w:rsid w:val="00EA0643"/>
    <w:rsid w:val="00EA070B"/>
    <w:rsid w:val="00EA081C"/>
    <w:rsid w:val="00EA0B04"/>
    <w:rsid w:val="00EA10BB"/>
    <w:rsid w:val="00EA2441"/>
    <w:rsid w:val="00EA24E7"/>
    <w:rsid w:val="00EA2E1D"/>
    <w:rsid w:val="00EA379B"/>
    <w:rsid w:val="00EA3D6E"/>
    <w:rsid w:val="00EA4105"/>
    <w:rsid w:val="00EA501E"/>
    <w:rsid w:val="00EA7F96"/>
    <w:rsid w:val="00EB10D1"/>
    <w:rsid w:val="00EB15A8"/>
    <w:rsid w:val="00EB1F93"/>
    <w:rsid w:val="00EB2441"/>
    <w:rsid w:val="00EB2658"/>
    <w:rsid w:val="00EB2738"/>
    <w:rsid w:val="00EB379E"/>
    <w:rsid w:val="00EB62A0"/>
    <w:rsid w:val="00EB631C"/>
    <w:rsid w:val="00EB6A1E"/>
    <w:rsid w:val="00EB6E10"/>
    <w:rsid w:val="00EB78AA"/>
    <w:rsid w:val="00EC174C"/>
    <w:rsid w:val="00EC1B81"/>
    <w:rsid w:val="00EC2C01"/>
    <w:rsid w:val="00EC2ED6"/>
    <w:rsid w:val="00EC40A8"/>
    <w:rsid w:val="00EC4EAF"/>
    <w:rsid w:val="00EC6034"/>
    <w:rsid w:val="00EC648D"/>
    <w:rsid w:val="00EC6AC3"/>
    <w:rsid w:val="00ED07FC"/>
    <w:rsid w:val="00ED1734"/>
    <w:rsid w:val="00ED2077"/>
    <w:rsid w:val="00ED281C"/>
    <w:rsid w:val="00ED29BC"/>
    <w:rsid w:val="00ED4855"/>
    <w:rsid w:val="00ED4A34"/>
    <w:rsid w:val="00ED519C"/>
    <w:rsid w:val="00ED5D3E"/>
    <w:rsid w:val="00ED70CA"/>
    <w:rsid w:val="00ED7889"/>
    <w:rsid w:val="00EE0AAB"/>
    <w:rsid w:val="00EE18C4"/>
    <w:rsid w:val="00EE35CC"/>
    <w:rsid w:val="00EE5034"/>
    <w:rsid w:val="00EE64D9"/>
    <w:rsid w:val="00EE68C0"/>
    <w:rsid w:val="00EF09DC"/>
    <w:rsid w:val="00EF255D"/>
    <w:rsid w:val="00EF2E44"/>
    <w:rsid w:val="00EF5FA1"/>
    <w:rsid w:val="00EF72CC"/>
    <w:rsid w:val="00EF7A90"/>
    <w:rsid w:val="00F005EF"/>
    <w:rsid w:val="00F0105C"/>
    <w:rsid w:val="00F01AD1"/>
    <w:rsid w:val="00F03951"/>
    <w:rsid w:val="00F05EB4"/>
    <w:rsid w:val="00F0605F"/>
    <w:rsid w:val="00F0764C"/>
    <w:rsid w:val="00F07F53"/>
    <w:rsid w:val="00F101E8"/>
    <w:rsid w:val="00F10859"/>
    <w:rsid w:val="00F12AD8"/>
    <w:rsid w:val="00F13400"/>
    <w:rsid w:val="00F14E1A"/>
    <w:rsid w:val="00F15478"/>
    <w:rsid w:val="00F15A80"/>
    <w:rsid w:val="00F16552"/>
    <w:rsid w:val="00F16972"/>
    <w:rsid w:val="00F16BEB"/>
    <w:rsid w:val="00F20162"/>
    <w:rsid w:val="00F234DD"/>
    <w:rsid w:val="00F238F5"/>
    <w:rsid w:val="00F23E28"/>
    <w:rsid w:val="00F24156"/>
    <w:rsid w:val="00F24DF3"/>
    <w:rsid w:val="00F25F03"/>
    <w:rsid w:val="00F26410"/>
    <w:rsid w:val="00F26773"/>
    <w:rsid w:val="00F27125"/>
    <w:rsid w:val="00F276D6"/>
    <w:rsid w:val="00F27814"/>
    <w:rsid w:val="00F27D61"/>
    <w:rsid w:val="00F32248"/>
    <w:rsid w:val="00F3386D"/>
    <w:rsid w:val="00F34C83"/>
    <w:rsid w:val="00F3584D"/>
    <w:rsid w:val="00F36F39"/>
    <w:rsid w:val="00F36F58"/>
    <w:rsid w:val="00F379B8"/>
    <w:rsid w:val="00F43120"/>
    <w:rsid w:val="00F45353"/>
    <w:rsid w:val="00F46749"/>
    <w:rsid w:val="00F47511"/>
    <w:rsid w:val="00F50824"/>
    <w:rsid w:val="00F51CD7"/>
    <w:rsid w:val="00F52333"/>
    <w:rsid w:val="00F53BB1"/>
    <w:rsid w:val="00F5424D"/>
    <w:rsid w:val="00F570D3"/>
    <w:rsid w:val="00F5754E"/>
    <w:rsid w:val="00F604F4"/>
    <w:rsid w:val="00F60A95"/>
    <w:rsid w:val="00F60BA1"/>
    <w:rsid w:val="00F61012"/>
    <w:rsid w:val="00F64E29"/>
    <w:rsid w:val="00F656F1"/>
    <w:rsid w:val="00F71AB1"/>
    <w:rsid w:val="00F7229D"/>
    <w:rsid w:val="00F724B3"/>
    <w:rsid w:val="00F7313F"/>
    <w:rsid w:val="00F74AE7"/>
    <w:rsid w:val="00F757C0"/>
    <w:rsid w:val="00F75A1F"/>
    <w:rsid w:val="00F77D3F"/>
    <w:rsid w:val="00F824B8"/>
    <w:rsid w:val="00F83EF9"/>
    <w:rsid w:val="00F84919"/>
    <w:rsid w:val="00F85352"/>
    <w:rsid w:val="00F85551"/>
    <w:rsid w:val="00F86155"/>
    <w:rsid w:val="00F868A2"/>
    <w:rsid w:val="00F901AB"/>
    <w:rsid w:val="00F904DB"/>
    <w:rsid w:val="00F905FD"/>
    <w:rsid w:val="00F90B95"/>
    <w:rsid w:val="00F91557"/>
    <w:rsid w:val="00F919EF"/>
    <w:rsid w:val="00F92D97"/>
    <w:rsid w:val="00F92FC9"/>
    <w:rsid w:val="00F94F69"/>
    <w:rsid w:val="00FA0CE8"/>
    <w:rsid w:val="00FA0E31"/>
    <w:rsid w:val="00FA1A0C"/>
    <w:rsid w:val="00FA1E34"/>
    <w:rsid w:val="00FA2475"/>
    <w:rsid w:val="00FA3D5E"/>
    <w:rsid w:val="00FA4728"/>
    <w:rsid w:val="00FA5343"/>
    <w:rsid w:val="00FA789B"/>
    <w:rsid w:val="00FB15FD"/>
    <w:rsid w:val="00FB2902"/>
    <w:rsid w:val="00FB3B0D"/>
    <w:rsid w:val="00FB419D"/>
    <w:rsid w:val="00FB49E1"/>
    <w:rsid w:val="00FB4B60"/>
    <w:rsid w:val="00FB5D5D"/>
    <w:rsid w:val="00FB7966"/>
    <w:rsid w:val="00FC00C9"/>
    <w:rsid w:val="00FC087A"/>
    <w:rsid w:val="00FC0E60"/>
    <w:rsid w:val="00FC1912"/>
    <w:rsid w:val="00FC3DF7"/>
    <w:rsid w:val="00FC51B4"/>
    <w:rsid w:val="00FC5436"/>
    <w:rsid w:val="00FC5B7B"/>
    <w:rsid w:val="00FC5FBA"/>
    <w:rsid w:val="00FC6480"/>
    <w:rsid w:val="00FD00BE"/>
    <w:rsid w:val="00FD07AD"/>
    <w:rsid w:val="00FD16AD"/>
    <w:rsid w:val="00FD28F1"/>
    <w:rsid w:val="00FD298E"/>
    <w:rsid w:val="00FD425C"/>
    <w:rsid w:val="00FD5199"/>
    <w:rsid w:val="00FD5F3D"/>
    <w:rsid w:val="00FD6D28"/>
    <w:rsid w:val="00FD6F04"/>
    <w:rsid w:val="00FD70FD"/>
    <w:rsid w:val="00FD7A5D"/>
    <w:rsid w:val="00FE078B"/>
    <w:rsid w:val="00FE1E1C"/>
    <w:rsid w:val="00FE2489"/>
    <w:rsid w:val="00FE3283"/>
    <w:rsid w:val="00FE3CC9"/>
    <w:rsid w:val="00FE4A6F"/>
    <w:rsid w:val="00FE4E62"/>
    <w:rsid w:val="00FE58BA"/>
    <w:rsid w:val="00FE606B"/>
    <w:rsid w:val="00FE7975"/>
    <w:rsid w:val="00FE7B66"/>
    <w:rsid w:val="00FF03D6"/>
    <w:rsid w:val="00FF0F50"/>
    <w:rsid w:val="00FF3130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1D7D80-8EAD-4900-BA9A-D00882C0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2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67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0E0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8C59B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1A7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30CF8"/>
    <w:rPr>
      <w:color w:val="0000FF"/>
      <w:u w:val="single"/>
    </w:rPr>
  </w:style>
  <w:style w:type="paragraph" w:customStyle="1" w:styleId="ConsPlusTitle">
    <w:name w:val="ConsPlusTitle"/>
    <w:rsid w:val="00730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B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0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F1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13E00"/>
    <w:rPr>
      <w:color w:val="800080"/>
      <w:u w:val="single"/>
    </w:rPr>
  </w:style>
  <w:style w:type="paragraph" w:customStyle="1" w:styleId="font5">
    <w:name w:val="font5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A13E00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13E0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A13E00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A13E00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13E0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13E0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575D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A37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212pt">
    <w:name w:val="Основной текст (2) + 12 pt;Не полужирный"/>
    <w:basedOn w:val="21"/>
    <w:rsid w:val="00545A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545A37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basedOn w:val="a0"/>
    <w:link w:val="60"/>
    <w:rsid w:val="003D75C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75CB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3pt">
    <w:name w:val="Основной текст (6) + Интервал 3 pt"/>
    <w:basedOn w:val="6"/>
    <w:rsid w:val="003D75CB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4"/>
    <w:uiPriority w:val="39"/>
    <w:rsid w:val="004738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C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968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5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40F1"/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8F4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EEEA-798F-40A7-BC95-92F15BC4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34835</CharactersWithSpaces>
  <SharedDoc>false</SharedDoc>
  <HLinks>
    <vt:vector size="150" baseType="variant">
      <vt:variant>
        <vt:i4>8126517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consultantplus://offline/ref=C5A9B8FA960D9A0925D947EB0CEBAEFBE60523D1A54C63DF5262A6CDAC8D30ACB591E1C306F6uFW0L</vt:lpwstr>
      </vt:variant>
      <vt:variant>
        <vt:lpwstr/>
      </vt:variant>
      <vt:variant>
        <vt:i4>1835090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consultantplus://offline/ref=C5A9B8FA960D9A0925D947EB0CEBAEFBE60523D1A54C63DF5262A6CDAC8D30ACB591E1C306F6F0F7351BB8u8WAL</vt:lpwstr>
      </vt:variant>
      <vt:variant>
        <vt:lpwstr/>
      </vt:variant>
      <vt:variant>
        <vt:i4>1835099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consultantplus://offline/ref=C5A9B8FA960D9A0925D947EB0CEBAEFBE60523D1A54C63DF5262A6CDAC8D30ACB591E1C306F6F0F73518B9u8W3L</vt:lpwstr>
      </vt:variant>
      <vt:variant>
        <vt:lpwstr/>
      </vt:variant>
      <vt:variant>
        <vt:i4>1835009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consultantplus://offline/ref=C5A9B8FA960D9A0925D947EB0CEBAEFBE60523D1A54C63DF5262A6CDAC8D30ACB591E1C306F6F0F73519B0u8WAL</vt:lpwstr>
      </vt:variant>
      <vt:variant>
        <vt:lpwstr/>
      </vt:variant>
      <vt:variant>
        <vt:i4>1835096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1835096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8192102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5636113</vt:i4>
      </vt:variant>
      <vt:variant>
        <vt:i4>48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45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67576115</vt:i4>
      </vt:variant>
      <vt:variant>
        <vt:i4>42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P819</vt:lpwstr>
      </vt:variant>
      <vt:variant>
        <vt:i4>67510579</vt:i4>
      </vt:variant>
      <vt:variant>
        <vt:i4>39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P818</vt:lpwstr>
      </vt:variant>
      <vt:variant>
        <vt:i4>1572944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consultantplus://offline/ref=6E9C014C5ABD6D975628B4DAF0F01069979CC772EC7B95C7C510B7DF361FFC90485CF107988F4EB8B079F9t1WAL</vt:lpwstr>
      </vt:variant>
      <vt:variant>
        <vt:lpwstr/>
      </vt:variant>
      <vt:variant>
        <vt:i4>1572874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8192102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Тас-оол Оксана Всеволодовна</cp:lastModifiedBy>
  <cp:revision>3</cp:revision>
  <cp:lastPrinted>2021-08-18T02:31:00Z</cp:lastPrinted>
  <dcterms:created xsi:type="dcterms:W3CDTF">2021-08-17T07:35:00Z</dcterms:created>
  <dcterms:modified xsi:type="dcterms:W3CDTF">2021-08-18T02:31:00Z</dcterms:modified>
</cp:coreProperties>
</file>