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F8" w:rsidRDefault="00D96EF8" w:rsidP="00D96EF8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D96EF8" w:rsidRDefault="00D96EF8" w:rsidP="00D96EF8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D96EF8" w:rsidRPr="00D96EF8" w:rsidRDefault="00D96EF8" w:rsidP="00D96EF8">
      <w:pPr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D96EF8" w:rsidRPr="00D96EF8" w:rsidRDefault="00D96EF8" w:rsidP="00D96EF8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D96EF8">
        <w:rPr>
          <w:rFonts w:ascii="Times New Roman" w:eastAsia="Calibr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D96EF8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D96EF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ПОСТАНОВЛЕНИЕ</w:t>
      </w:r>
    </w:p>
    <w:p w:rsidR="00D96EF8" w:rsidRPr="00D96EF8" w:rsidRDefault="00D96EF8" w:rsidP="00D96EF8">
      <w:pPr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D96EF8">
        <w:rPr>
          <w:rFonts w:ascii="Times New Roman" w:eastAsia="Calibri" w:hAnsi="Times New Roman" w:cs="Times New Roman"/>
          <w:sz w:val="32"/>
          <w:szCs w:val="32"/>
          <w:lang w:eastAsia="en-US"/>
        </w:rPr>
        <w:t>ТЫВА РЕСПУБЛИКАНЫӉ ЧАЗАА</w:t>
      </w:r>
      <w:r w:rsidRPr="00D96EF8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D96EF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ДОКТААЛ</w:t>
      </w:r>
    </w:p>
    <w:p w:rsidR="002C112A" w:rsidRDefault="002C112A" w:rsidP="002C112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C112A" w:rsidRDefault="003B71CF" w:rsidP="003B71CF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27 сентября 2024 г. № 469</w:t>
      </w:r>
    </w:p>
    <w:p w:rsidR="003B71CF" w:rsidRPr="003B71CF" w:rsidRDefault="003B71CF" w:rsidP="003B71CF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 Кызыл</w:t>
      </w:r>
    </w:p>
    <w:p w:rsidR="00F53249" w:rsidRPr="002C112A" w:rsidRDefault="00F53249" w:rsidP="002C112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C112A" w:rsidRDefault="00F53249" w:rsidP="002C112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C112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Порядок </w:t>
      </w:r>
    </w:p>
    <w:p w:rsidR="002C112A" w:rsidRDefault="00F53249" w:rsidP="002C112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C112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предоставления субсидий </w:t>
      </w:r>
      <w:proofErr w:type="gramStart"/>
      <w:r w:rsidRPr="002C112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из</w:t>
      </w:r>
      <w:proofErr w:type="gramEnd"/>
      <w:r w:rsidRPr="002C112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республиканского</w:t>
      </w:r>
    </w:p>
    <w:p w:rsidR="002C112A" w:rsidRDefault="00F53249" w:rsidP="002C112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C112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бюджета Республики Тыва на поддержку </w:t>
      </w:r>
    </w:p>
    <w:p w:rsidR="00F53249" w:rsidRPr="002C112A" w:rsidRDefault="00F53249" w:rsidP="002C112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C112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общественных организаций инвалидов</w:t>
      </w:r>
    </w:p>
    <w:p w:rsidR="00F53249" w:rsidRDefault="00F53249" w:rsidP="002C112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C112A" w:rsidRPr="002C112A" w:rsidRDefault="002C112A" w:rsidP="002C112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90E08" w:rsidRDefault="00790E08" w:rsidP="002C112A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Правительство Республики Тыва ПОСТАНОВЛЯЕТ:</w:t>
      </w:r>
    </w:p>
    <w:p w:rsidR="00790E08" w:rsidRDefault="00790E08" w:rsidP="002C112A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53249" w:rsidRPr="002C112A" w:rsidRDefault="00F53249" w:rsidP="002C112A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C112A">
        <w:rPr>
          <w:rFonts w:ascii="Times New Roman" w:hAnsi="Times New Roman" w:cs="Times New Roman"/>
          <w:iCs/>
          <w:sz w:val="28"/>
          <w:szCs w:val="28"/>
        </w:rPr>
        <w:t>1. Внести в Порядок предоставления субсидий из республиканского бю</w:t>
      </w:r>
      <w:r w:rsidRPr="002C112A">
        <w:rPr>
          <w:rFonts w:ascii="Times New Roman" w:hAnsi="Times New Roman" w:cs="Times New Roman"/>
          <w:iCs/>
          <w:sz w:val="28"/>
          <w:szCs w:val="28"/>
        </w:rPr>
        <w:t>д</w:t>
      </w:r>
      <w:r w:rsidRPr="002C112A">
        <w:rPr>
          <w:rFonts w:ascii="Times New Roman" w:hAnsi="Times New Roman" w:cs="Times New Roman"/>
          <w:iCs/>
          <w:sz w:val="28"/>
          <w:szCs w:val="28"/>
        </w:rPr>
        <w:t>жета Республики Тыва на поддержку общественных организаций инвалидов, утвержденный постановлением Правительства Респ</w:t>
      </w:r>
      <w:r w:rsidR="00666B87" w:rsidRPr="002C112A">
        <w:rPr>
          <w:rFonts w:ascii="Times New Roman" w:hAnsi="Times New Roman" w:cs="Times New Roman"/>
          <w:iCs/>
          <w:sz w:val="28"/>
          <w:szCs w:val="28"/>
        </w:rPr>
        <w:t xml:space="preserve">ублики Тыва от 25 июня 2024 г. </w:t>
      </w:r>
      <w:r w:rsidRPr="002C112A">
        <w:rPr>
          <w:rFonts w:ascii="Times New Roman" w:hAnsi="Times New Roman" w:cs="Times New Roman"/>
          <w:iCs/>
          <w:sz w:val="28"/>
          <w:szCs w:val="28"/>
        </w:rPr>
        <w:t>№ 320, следующие изменения:</w:t>
      </w:r>
    </w:p>
    <w:p w:rsidR="00F53249" w:rsidRPr="002C112A" w:rsidRDefault="00666B87" w:rsidP="002C112A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C112A">
        <w:rPr>
          <w:rFonts w:ascii="Times New Roman" w:hAnsi="Times New Roman" w:cs="Times New Roman"/>
          <w:iCs/>
          <w:sz w:val="28"/>
          <w:szCs w:val="28"/>
        </w:rPr>
        <w:t xml:space="preserve">1) </w:t>
      </w:r>
      <w:r w:rsidR="00F53249" w:rsidRPr="002C112A">
        <w:rPr>
          <w:rFonts w:ascii="Times New Roman" w:hAnsi="Times New Roman" w:cs="Times New Roman"/>
          <w:iCs/>
          <w:sz w:val="28"/>
          <w:szCs w:val="28"/>
        </w:rPr>
        <w:t>абзац второй пункта 24 изложить в следующей редакции:</w:t>
      </w:r>
    </w:p>
    <w:p w:rsidR="00F53249" w:rsidRPr="002C112A" w:rsidRDefault="00F53249" w:rsidP="002C112A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C112A">
        <w:rPr>
          <w:rFonts w:ascii="Times New Roman" w:hAnsi="Times New Roman" w:cs="Times New Roman"/>
          <w:iCs/>
          <w:sz w:val="28"/>
          <w:szCs w:val="28"/>
        </w:rPr>
        <w:t>«Нарушение условий и порядка предоста</w:t>
      </w:r>
      <w:r w:rsidR="00FB40EA" w:rsidRPr="002C112A">
        <w:rPr>
          <w:rFonts w:ascii="Times New Roman" w:hAnsi="Times New Roman" w:cs="Times New Roman"/>
          <w:iCs/>
          <w:sz w:val="28"/>
          <w:szCs w:val="28"/>
        </w:rPr>
        <w:t xml:space="preserve">вления субсидий, в том числе </w:t>
      </w:r>
      <w:proofErr w:type="spellStart"/>
      <w:r w:rsidRPr="002C112A">
        <w:rPr>
          <w:rFonts w:ascii="Times New Roman" w:hAnsi="Times New Roman" w:cs="Times New Roman"/>
          <w:iCs/>
          <w:sz w:val="28"/>
          <w:szCs w:val="28"/>
        </w:rPr>
        <w:t>недостижение</w:t>
      </w:r>
      <w:proofErr w:type="spellEnd"/>
      <w:r w:rsidRPr="002C112A">
        <w:rPr>
          <w:rFonts w:ascii="Times New Roman" w:hAnsi="Times New Roman" w:cs="Times New Roman"/>
          <w:iCs/>
          <w:sz w:val="28"/>
          <w:szCs w:val="28"/>
        </w:rPr>
        <w:t xml:space="preserve"> результатов предоставления субсидий</w:t>
      </w:r>
      <w:r w:rsidR="00FD39B1">
        <w:rPr>
          <w:rFonts w:ascii="Times New Roman" w:hAnsi="Times New Roman" w:cs="Times New Roman"/>
          <w:iCs/>
          <w:sz w:val="28"/>
          <w:szCs w:val="28"/>
        </w:rPr>
        <w:t>,</w:t>
      </w:r>
      <w:r w:rsidRPr="002C112A">
        <w:rPr>
          <w:rFonts w:ascii="Times New Roman" w:hAnsi="Times New Roman" w:cs="Times New Roman"/>
          <w:iCs/>
          <w:sz w:val="28"/>
          <w:szCs w:val="28"/>
        </w:rPr>
        <w:t xml:space="preserve"> влечет применение мер ответственности, предусмотренных законодательством Российской Федер</w:t>
      </w:r>
      <w:r w:rsidRPr="002C112A"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 w:rsidRPr="002C112A">
        <w:rPr>
          <w:rFonts w:ascii="Times New Roman" w:hAnsi="Times New Roman" w:cs="Times New Roman"/>
          <w:iCs/>
          <w:sz w:val="28"/>
          <w:szCs w:val="28"/>
        </w:rPr>
        <w:t>ции.»;</w:t>
      </w:r>
    </w:p>
    <w:p w:rsidR="00F53249" w:rsidRPr="002C112A" w:rsidRDefault="00F96DAA" w:rsidP="002C112A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C112A">
        <w:rPr>
          <w:rFonts w:ascii="Times New Roman" w:hAnsi="Times New Roman" w:cs="Times New Roman"/>
          <w:iCs/>
          <w:sz w:val="28"/>
          <w:szCs w:val="28"/>
        </w:rPr>
        <w:t xml:space="preserve">2) </w:t>
      </w:r>
      <w:r w:rsidR="00F53249" w:rsidRPr="002C112A">
        <w:rPr>
          <w:rFonts w:ascii="Times New Roman" w:hAnsi="Times New Roman" w:cs="Times New Roman"/>
          <w:iCs/>
          <w:sz w:val="28"/>
          <w:szCs w:val="28"/>
        </w:rPr>
        <w:t>пунк</w:t>
      </w:r>
      <w:r w:rsidR="00FB40EA" w:rsidRPr="002C112A">
        <w:rPr>
          <w:rFonts w:ascii="Times New Roman" w:hAnsi="Times New Roman" w:cs="Times New Roman"/>
          <w:iCs/>
          <w:sz w:val="28"/>
          <w:szCs w:val="28"/>
        </w:rPr>
        <w:t>т 11.4 признать утратившим силу;</w:t>
      </w:r>
    </w:p>
    <w:p w:rsidR="00FB40EA" w:rsidRPr="002C112A" w:rsidRDefault="00FB40EA" w:rsidP="002C112A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C112A">
        <w:rPr>
          <w:rFonts w:ascii="Times New Roman" w:hAnsi="Times New Roman" w:cs="Times New Roman"/>
          <w:iCs/>
          <w:sz w:val="28"/>
          <w:szCs w:val="28"/>
        </w:rPr>
        <w:t>3) пункт 26 признать утратившим силу.</w:t>
      </w:r>
    </w:p>
    <w:p w:rsidR="00F53249" w:rsidRPr="003774E5" w:rsidRDefault="00F53249" w:rsidP="002C112A">
      <w:pPr>
        <w:pStyle w:val="ConsPlusTitlePage"/>
        <w:spacing w:line="36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C1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FB40EA" w:rsidRPr="002C1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настоящее постановление на «Официальном </w:t>
      </w:r>
      <w:proofErr w:type="gramStart"/>
      <w:r w:rsidR="00FB40EA" w:rsidRPr="002C112A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интернет-портале</w:t>
      </w:r>
      <w:proofErr w:type="gramEnd"/>
      <w:r w:rsidR="00FB40EA" w:rsidRPr="002C1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правовой информации» (www.pravo.gov.ru) и официальном сайте Ре</w:t>
      </w:r>
      <w:r w:rsidR="00FB40EA" w:rsidRPr="002C112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B40EA" w:rsidRPr="002C112A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 в информационно-телекоммуникационной сети «Интернет».</w:t>
      </w:r>
    </w:p>
    <w:p w:rsidR="00FB40EA" w:rsidRDefault="00FB40EA" w:rsidP="002C11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249" w:rsidRPr="00425D57" w:rsidRDefault="00F53249" w:rsidP="002C1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</w:t>
      </w:r>
      <w:r w:rsidR="00FB40EA">
        <w:rPr>
          <w:rFonts w:ascii="Times New Roman" w:hAnsi="Times New Roman" w:cs="Times New Roman"/>
          <w:sz w:val="28"/>
          <w:szCs w:val="28"/>
        </w:rPr>
        <w:t xml:space="preserve">         </w:t>
      </w:r>
      <w:r w:rsidR="002C112A">
        <w:rPr>
          <w:rFonts w:ascii="Times New Roman" w:hAnsi="Times New Roman" w:cs="Times New Roman"/>
          <w:sz w:val="28"/>
          <w:szCs w:val="28"/>
        </w:rPr>
        <w:t xml:space="preserve">     </w:t>
      </w:r>
      <w:r w:rsidR="00FB40E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В.</w:t>
      </w:r>
      <w:r w:rsidR="00FB4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F53249" w:rsidRPr="00425D57" w:rsidSect="002C112A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34F" w:rsidRDefault="002E434F" w:rsidP="00BC7F69">
      <w:pPr>
        <w:spacing w:after="0" w:line="240" w:lineRule="auto"/>
      </w:pPr>
      <w:r>
        <w:separator/>
      </w:r>
    </w:p>
  </w:endnote>
  <w:endnote w:type="continuationSeparator" w:id="0">
    <w:p w:rsidR="002E434F" w:rsidRDefault="002E434F" w:rsidP="00BC7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34F" w:rsidRDefault="002E434F" w:rsidP="00BC7F69">
      <w:pPr>
        <w:spacing w:after="0" w:line="240" w:lineRule="auto"/>
      </w:pPr>
      <w:r>
        <w:separator/>
      </w:r>
    </w:p>
  </w:footnote>
  <w:footnote w:type="continuationSeparator" w:id="0">
    <w:p w:rsidR="002E434F" w:rsidRDefault="002E434F" w:rsidP="00BC7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B69" w:rsidRDefault="00D96EF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96EF8" w:rsidRPr="00D96EF8" w:rsidRDefault="00D96EF8" w:rsidP="00D96EF8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620200099/29792(5)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<v:textbox inset="0,0,0,0">
                <w:txbxContent>
                  <w:p w:rsidR="00D96EF8" w:rsidRPr="00D96EF8" w:rsidRDefault="00D96EF8" w:rsidP="00D96EF8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620200099/29792(5)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80a598b-b815-4e1a-b878-45f7ba6b104c"/>
  </w:docVars>
  <w:rsids>
    <w:rsidRoot w:val="007E24E6"/>
    <w:rsid w:val="001F4BB8"/>
    <w:rsid w:val="002200E3"/>
    <w:rsid w:val="002C112A"/>
    <w:rsid w:val="002E434F"/>
    <w:rsid w:val="003B71CF"/>
    <w:rsid w:val="00636049"/>
    <w:rsid w:val="00666B87"/>
    <w:rsid w:val="00790E08"/>
    <w:rsid w:val="007E24E6"/>
    <w:rsid w:val="00A012DB"/>
    <w:rsid w:val="00BC7F69"/>
    <w:rsid w:val="00BF452C"/>
    <w:rsid w:val="00D96EF8"/>
    <w:rsid w:val="00F53249"/>
    <w:rsid w:val="00F66B69"/>
    <w:rsid w:val="00F96DAA"/>
    <w:rsid w:val="00FB40EA"/>
    <w:rsid w:val="00FD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3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532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3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249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6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6B6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6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6B6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3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532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3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249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6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6B6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6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6B6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Грецких О.П.</cp:lastModifiedBy>
  <cp:revision>2</cp:revision>
  <cp:lastPrinted>2024-09-27T08:54:00Z</cp:lastPrinted>
  <dcterms:created xsi:type="dcterms:W3CDTF">2024-09-27T08:55:00Z</dcterms:created>
  <dcterms:modified xsi:type="dcterms:W3CDTF">2024-09-27T08:55:00Z</dcterms:modified>
</cp:coreProperties>
</file>