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FD" w:rsidRDefault="001E2EFD" w:rsidP="001E2EF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3A2229" w:rsidRDefault="003A2229" w:rsidP="001E2EF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3A2229" w:rsidRDefault="003A2229" w:rsidP="001E2EF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E2EFD" w:rsidRPr="005347C3" w:rsidRDefault="001E2EFD" w:rsidP="001E2EF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E2EFD" w:rsidRPr="004C14FF" w:rsidRDefault="001E2EFD" w:rsidP="001E2EF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02E5A" w:rsidRDefault="00802E5A" w:rsidP="00462825">
      <w:pPr>
        <w:pStyle w:val="a3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02E5A" w:rsidRPr="00A20F3F" w:rsidRDefault="00A20F3F" w:rsidP="00A20F3F">
      <w:pPr>
        <w:pStyle w:val="a3"/>
        <w:spacing w:line="48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0F3F">
        <w:rPr>
          <w:rFonts w:ascii="Times New Roman" w:eastAsia="Times New Roman" w:hAnsi="Times New Roman"/>
          <w:bCs/>
          <w:sz w:val="28"/>
          <w:szCs w:val="28"/>
          <w:lang w:eastAsia="ru-RU"/>
        </w:rPr>
        <w:t>от 18 ноября 2021 г. № 511-р</w:t>
      </w:r>
    </w:p>
    <w:p w:rsidR="00802E5A" w:rsidRPr="00802E5A" w:rsidRDefault="00A20F3F" w:rsidP="00A20F3F">
      <w:pPr>
        <w:pStyle w:val="a3"/>
        <w:spacing w:line="48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20F3F">
        <w:rPr>
          <w:rFonts w:ascii="Times New Roman" w:eastAsia="Times New Roman" w:hAnsi="Times New Roman"/>
          <w:bCs/>
          <w:sz w:val="28"/>
          <w:szCs w:val="28"/>
          <w:lang w:eastAsia="ru-RU"/>
        </w:rPr>
        <w:t>г. Кызыл</w:t>
      </w:r>
    </w:p>
    <w:p w:rsidR="00802E5A" w:rsidRPr="00802E5A" w:rsidRDefault="00462825" w:rsidP="00802E5A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распоряжение </w:t>
      </w:r>
    </w:p>
    <w:p w:rsidR="00802E5A" w:rsidRPr="00802E5A" w:rsidRDefault="00462825" w:rsidP="00802E5A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Правительства Республики Тыва </w:t>
      </w:r>
    </w:p>
    <w:p w:rsidR="00462825" w:rsidRPr="00802E5A" w:rsidRDefault="00462825" w:rsidP="00802E5A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30 июня 2020 г. № 271-р</w:t>
      </w:r>
    </w:p>
    <w:p w:rsidR="00462825" w:rsidRPr="00462825" w:rsidRDefault="00462825" w:rsidP="00462825">
      <w:pPr>
        <w:pStyle w:val="a3"/>
        <w:ind w:left="7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2825" w:rsidRPr="00462825" w:rsidRDefault="00462825" w:rsidP="00462825">
      <w:pPr>
        <w:pStyle w:val="a3"/>
        <w:ind w:left="76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2825" w:rsidRPr="00462825" w:rsidRDefault="00462825" w:rsidP="00802E5A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Указом Главы Республики Тыва от 15 октября 2021 г. № 409 «О структуре органов исполнительной власти Республики Тыва и признании утр</w:t>
      </w:r>
      <w:r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тившими силу отдельных указов Главы Республики Тыва»:</w:t>
      </w:r>
    </w:p>
    <w:p w:rsidR="00462825" w:rsidRPr="00462825" w:rsidRDefault="00462825" w:rsidP="00802E5A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2825" w:rsidRDefault="00802E5A" w:rsidP="00802E5A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3A0D10">
        <w:rPr>
          <w:rFonts w:ascii="Times New Roman" w:eastAsia="Times New Roman" w:hAnsi="Times New Roman"/>
          <w:bCs/>
          <w:sz w:val="28"/>
          <w:szCs w:val="28"/>
          <w:lang w:eastAsia="ru-RU"/>
        </w:rPr>
        <w:t>в п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лан мероприятий («дорожную карту») по повышению уровня к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чества городской среды Респ</w:t>
      </w:r>
      <w:r w:rsid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ублики Тыва до 2024 года, утвер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жденн</w:t>
      </w:r>
      <w:r w:rsidR="003A0D10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распоряж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62825" w:rsidRP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нием Правительства Республики Тыва от 30 июня 2020 г. № 271-р</w:t>
      </w:r>
      <w:r w:rsidR="003A0D1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изменение, и</w:t>
      </w:r>
      <w:r w:rsid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462825">
        <w:rPr>
          <w:rFonts w:ascii="Times New Roman" w:eastAsia="Times New Roman" w:hAnsi="Times New Roman"/>
          <w:bCs/>
          <w:sz w:val="28"/>
          <w:szCs w:val="28"/>
          <w:lang w:eastAsia="ru-RU"/>
        </w:rPr>
        <w:t>ложив его в следующей редакции:</w:t>
      </w:r>
    </w:p>
    <w:p w:rsidR="00D37871" w:rsidRDefault="00D37871" w:rsidP="00D37871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D37871" w:rsidRDefault="00D37871" w:rsidP="00D37871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D37871" w:rsidRDefault="00D37871" w:rsidP="00D37871">
      <w:pPr>
        <w:pStyle w:val="a3"/>
        <w:jc w:val="both"/>
        <w:rPr>
          <w:rFonts w:ascii="Times New Roman" w:hAnsi="Times New Roman"/>
          <w:sz w:val="28"/>
          <w:szCs w:val="28"/>
        </w:rPr>
        <w:sectPr w:rsidR="00D37871" w:rsidSect="005F4C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71E87" w:rsidRPr="00F25EB6" w:rsidRDefault="00462825" w:rsidP="00D37871">
      <w:pPr>
        <w:jc w:val="center"/>
        <w:rPr>
          <w:rFonts w:eastAsia="Times New Roman"/>
          <w:bCs/>
          <w:sz w:val="28"/>
          <w:szCs w:val="28"/>
        </w:rPr>
      </w:pPr>
      <w:r w:rsidRPr="00F25EB6">
        <w:rPr>
          <w:rFonts w:eastAsia="Times New Roman"/>
          <w:bCs/>
          <w:sz w:val="28"/>
          <w:szCs w:val="28"/>
        </w:rPr>
        <w:lastRenderedPageBreak/>
        <w:t>«</w:t>
      </w:r>
      <w:r w:rsidR="00D37871" w:rsidRPr="00F25EB6">
        <w:rPr>
          <w:rFonts w:eastAsia="Times New Roman"/>
          <w:bCs/>
          <w:sz w:val="28"/>
          <w:szCs w:val="28"/>
        </w:rPr>
        <w:t xml:space="preserve">П Л А Н </w:t>
      </w:r>
    </w:p>
    <w:p w:rsidR="00A71E87" w:rsidRDefault="00D37871" w:rsidP="00D37871">
      <w:pPr>
        <w:jc w:val="center"/>
        <w:rPr>
          <w:rFonts w:eastAsia="Times New Roman"/>
          <w:bCs/>
          <w:sz w:val="28"/>
          <w:szCs w:val="28"/>
        </w:rPr>
      </w:pPr>
      <w:r w:rsidRPr="00D37871">
        <w:rPr>
          <w:rFonts w:eastAsia="Times New Roman"/>
          <w:bCs/>
          <w:sz w:val="28"/>
          <w:szCs w:val="28"/>
        </w:rPr>
        <w:t xml:space="preserve">мероприятий </w:t>
      </w:r>
      <w:r w:rsidR="003A0D10">
        <w:rPr>
          <w:rFonts w:eastAsia="Times New Roman"/>
          <w:bCs/>
          <w:sz w:val="28"/>
          <w:szCs w:val="28"/>
        </w:rPr>
        <w:t>(«дорожная карта</w:t>
      </w:r>
      <w:r w:rsidRPr="00D37871">
        <w:rPr>
          <w:rFonts w:eastAsia="Times New Roman"/>
          <w:bCs/>
          <w:sz w:val="28"/>
          <w:szCs w:val="28"/>
        </w:rPr>
        <w:t xml:space="preserve">») </w:t>
      </w:r>
    </w:p>
    <w:p w:rsidR="00DF36AA" w:rsidRPr="00A71E87" w:rsidRDefault="00D37871" w:rsidP="00D37871">
      <w:pPr>
        <w:jc w:val="center"/>
        <w:rPr>
          <w:rFonts w:eastAsia="Times New Roman"/>
          <w:bCs/>
          <w:sz w:val="28"/>
          <w:szCs w:val="28"/>
        </w:rPr>
      </w:pPr>
      <w:r w:rsidRPr="00D37871">
        <w:rPr>
          <w:rFonts w:eastAsia="Times New Roman"/>
          <w:bCs/>
          <w:sz w:val="28"/>
          <w:szCs w:val="28"/>
        </w:rPr>
        <w:t xml:space="preserve">по повышению уровня качества </w:t>
      </w:r>
    </w:p>
    <w:p w:rsidR="00A71E87" w:rsidRDefault="00D37871" w:rsidP="00D37871">
      <w:pPr>
        <w:jc w:val="center"/>
        <w:rPr>
          <w:rFonts w:eastAsia="Times New Roman"/>
          <w:bCs/>
          <w:sz w:val="28"/>
          <w:szCs w:val="28"/>
        </w:rPr>
      </w:pPr>
      <w:r w:rsidRPr="00D37871">
        <w:rPr>
          <w:rFonts w:eastAsia="Times New Roman"/>
          <w:bCs/>
          <w:sz w:val="28"/>
          <w:szCs w:val="28"/>
        </w:rPr>
        <w:t>городской среды Республики Тыва</w:t>
      </w:r>
      <w:r w:rsidR="0038356D">
        <w:rPr>
          <w:rFonts w:eastAsia="Times New Roman"/>
          <w:bCs/>
          <w:sz w:val="28"/>
          <w:szCs w:val="28"/>
        </w:rPr>
        <w:t xml:space="preserve"> </w:t>
      </w:r>
    </w:p>
    <w:p w:rsidR="00D37871" w:rsidRPr="00D37871" w:rsidRDefault="0038356D" w:rsidP="00D37871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 2024 года</w:t>
      </w:r>
    </w:p>
    <w:p w:rsidR="00D37871" w:rsidRDefault="00D37871" w:rsidP="00D3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827"/>
        <w:gridCol w:w="4330"/>
      </w:tblGrid>
      <w:tr w:rsidR="00D37871" w:rsidRPr="003520AD" w:rsidTr="003520AD">
        <w:tc>
          <w:tcPr>
            <w:tcW w:w="7763" w:type="dxa"/>
            <w:shd w:val="clear" w:color="auto" w:fill="auto"/>
          </w:tcPr>
          <w:p w:rsidR="00D37871" w:rsidRPr="003520AD" w:rsidRDefault="00D3787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AD">
              <w:rPr>
                <w:rFonts w:ascii="Times New Roman" w:hAnsi="Times New Roman"/>
                <w:sz w:val="24"/>
                <w:szCs w:val="24"/>
              </w:rPr>
              <w:t>Мероприятия с установленными значениями индикатора</w:t>
            </w:r>
          </w:p>
          <w:p w:rsidR="00D37871" w:rsidRPr="003520AD" w:rsidRDefault="00D3787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AD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827" w:type="dxa"/>
            <w:shd w:val="clear" w:color="auto" w:fill="auto"/>
          </w:tcPr>
          <w:p w:rsidR="00D37871" w:rsidRPr="003520AD" w:rsidRDefault="00D3787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A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30" w:type="dxa"/>
            <w:shd w:val="clear" w:color="auto" w:fill="auto"/>
          </w:tcPr>
          <w:p w:rsidR="00D37871" w:rsidRPr="003520AD" w:rsidRDefault="00D3787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AD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871" w:rsidRPr="005F018A" w:rsidTr="003520AD"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1. Доля населения, проживающего в аварийном жилье, в общей числе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по форме № 5-жилфонд (годовая) «Сведения об аварийном жилищном фонде»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D37871" w:rsidRPr="005F018A" w:rsidRDefault="00D37871" w:rsidP="003A0D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462825" w:rsidRPr="005F018A">
              <w:rPr>
                <w:rFonts w:ascii="Times New Roman" w:hAnsi="Times New Roman"/>
                <w:sz w:val="24"/>
                <w:szCs w:val="24"/>
              </w:rPr>
              <w:t>истерство строительства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управления городских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поселений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D37871" w:rsidRPr="005F018A" w:rsidTr="003520AD">
        <w:trPr>
          <w:trHeight w:val="1634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1.1. Количество граждан, проживающих в аварийном жилье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,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на отче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ную дату, чел. (согласно стат. данным). </w:t>
            </w:r>
          </w:p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Обеспечение ежегодного расселения граждан из аварийного жилья в рамках реализации регионального проекта «Обеспечение устойчивого сокращения непригодного для проживания жилищного фонда на терр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тории Республики Тыва», чел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71" w:rsidRPr="005F018A" w:rsidTr="003520AD"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2. Доля жилого фонда, обеспеченного централизованными услугами 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пло-, водо-, электроснабжения и водоотведения, в общем объеме ж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лого фонда</w:t>
            </w:r>
          </w:p>
        </w:tc>
        <w:tc>
          <w:tcPr>
            <w:tcW w:w="3827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по форме № 1-жилфонд (годовая)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5F018A">
              <w:rPr>
                <w:rFonts w:ascii="Times New Roman" w:hAnsi="Times New Roman"/>
                <w:sz w:val="24"/>
                <w:szCs w:val="24"/>
              </w:rPr>
              <w:t>истерство жилищно-</w:t>
            </w:r>
            <w:r w:rsidR="00462825" w:rsidRPr="005F018A">
              <w:rPr>
                <w:rFonts w:ascii="Times New Roman" w:hAnsi="Times New Roman"/>
                <w:sz w:val="24"/>
                <w:szCs w:val="24"/>
              </w:rPr>
              <w:t>коммуналь</w:t>
            </w:r>
            <w:r w:rsidR="005F0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40E1">
              <w:rPr>
                <w:rFonts w:ascii="Times New Roman" w:hAnsi="Times New Roman"/>
                <w:sz w:val="24"/>
                <w:szCs w:val="24"/>
              </w:rPr>
              <w:t>ного хозяйства Республик</w:t>
            </w:r>
            <w:r w:rsidR="00462825" w:rsidRPr="005F018A">
              <w:rPr>
                <w:rFonts w:ascii="Times New Roman" w:hAnsi="Times New Roman"/>
                <w:sz w:val="24"/>
                <w:szCs w:val="24"/>
              </w:rPr>
              <w:t>и Тыва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ны местного самоуправления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ний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D37871" w:rsidRPr="005F018A" w:rsidTr="003520AD">
        <w:trPr>
          <w:trHeight w:val="549"/>
        </w:trPr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2.1. Обеспечение общего ввода жилья в рамках реализации региональн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го проекта «Жилье», тыс.кв.</w:t>
            </w:r>
            <w:r w:rsidR="00F2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827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данные уточняются ежегодно</w:t>
            </w:r>
          </w:p>
        </w:tc>
        <w:tc>
          <w:tcPr>
            <w:tcW w:w="4330" w:type="dxa"/>
            <w:vMerge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71" w:rsidRPr="005F018A" w:rsidTr="003520AD">
        <w:trPr>
          <w:trHeight w:val="997"/>
        </w:trPr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3. Количество вывезенных твердых коммунальных отходов на душу 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3827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по форме № 1-КХ</w:t>
            </w:r>
          </w:p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(годовая)</w:t>
            </w:r>
          </w:p>
        </w:tc>
        <w:tc>
          <w:tcPr>
            <w:tcW w:w="4330" w:type="dxa"/>
            <w:shd w:val="clear" w:color="auto" w:fill="auto"/>
          </w:tcPr>
          <w:p w:rsidR="00D37871" w:rsidRPr="005F018A" w:rsidRDefault="008213B2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5F018A">
              <w:rPr>
                <w:rFonts w:ascii="Times New Roman" w:hAnsi="Times New Roman"/>
                <w:sz w:val="24"/>
                <w:szCs w:val="24"/>
              </w:rPr>
              <w:t>истерство жилищно-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коммуналь</w:t>
            </w:r>
            <w:r w:rsidR="005F018A">
              <w:rPr>
                <w:rFonts w:ascii="Times New Roman" w:hAnsi="Times New Roman"/>
                <w:sz w:val="24"/>
                <w:szCs w:val="24"/>
              </w:rPr>
              <w:t>-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ного хозяйства Республики Тыва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, орг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ны местного самоуправления горо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ний (по с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D37871" w:rsidRPr="005F018A" w:rsidTr="003520AD"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4. Разнообразие жилой застройки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37871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нформационный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портал «Рефо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ма</w:t>
            </w:r>
            <w:r w:rsidR="00E9268A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ЖКХ»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D37871" w:rsidRPr="005F018A" w:rsidRDefault="00A71E87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</w:t>
            </w:r>
            <w:r w:rsidR="003A0D1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D10">
              <w:rPr>
                <w:rFonts w:ascii="Times New Roman" w:hAnsi="Times New Roman"/>
                <w:sz w:val="24"/>
                <w:szCs w:val="24"/>
              </w:rPr>
              <w:t>ительства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управления городских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ских поселений (по согл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="00D37871" w:rsidRPr="005F01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D37871" w:rsidRPr="005F018A" w:rsidTr="003520AD"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4.1. Обеспечение разнообразия типов жилья, в том числе путем стро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тельства новых зданий, разнообразия новой жилой застройки, реновации жилого фонда с изменением типологии застройки</w:t>
            </w:r>
          </w:p>
        </w:tc>
        <w:tc>
          <w:tcPr>
            <w:tcW w:w="3827" w:type="dxa"/>
            <w:vMerge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871" w:rsidRPr="005F018A" w:rsidRDefault="00D37871" w:rsidP="005F018A">
      <w:pPr>
        <w:jc w:val="both"/>
      </w:pPr>
    </w:p>
    <w:p w:rsidR="00802E5A" w:rsidRPr="005F018A" w:rsidRDefault="00802E5A" w:rsidP="005F018A">
      <w:pPr>
        <w:jc w:val="both"/>
      </w:pPr>
    </w:p>
    <w:p w:rsidR="00802E5A" w:rsidRDefault="00802E5A" w:rsidP="005F01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544"/>
        <w:gridCol w:w="4613"/>
      </w:tblGrid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3A0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установленными значениями индикатора</w:t>
            </w:r>
          </w:p>
          <w:p w:rsidR="001B6F04" w:rsidRPr="005F018A" w:rsidRDefault="001B6F04" w:rsidP="003A0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544" w:type="dxa"/>
            <w:shd w:val="clear" w:color="auto" w:fill="auto"/>
          </w:tcPr>
          <w:p w:rsidR="001B6F04" w:rsidRPr="005F018A" w:rsidRDefault="001B6F04" w:rsidP="003A0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613" w:type="dxa"/>
            <w:shd w:val="clear" w:color="auto" w:fill="auto"/>
          </w:tcPr>
          <w:p w:rsidR="001B6F04" w:rsidRPr="005F018A" w:rsidRDefault="001B6F04" w:rsidP="003A0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871" w:rsidRPr="005F018A" w:rsidTr="003520AD">
        <w:tc>
          <w:tcPr>
            <w:tcW w:w="7763" w:type="dxa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4.2. Обеспечение планового контроля за соблюдением градостроител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ных регламентов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7871" w:rsidRPr="005F018A" w:rsidRDefault="00D3787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  <w:shd w:val="clear" w:color="auto" w:fill="auto"/>
          </w:tcPr>
          <w:p w:rsidR="00D37871" w:rsidRPr="005F018A" w:rsidRDefault="008213B2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</w:tr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4.3. Обеспечение планового контроля за внесением полной и достове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ной информации юридическими лицами, ответственными за управление 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, в части размещения на сайте «Реформа ЖКХ» информации по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многоквартирным домам,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в том числе данных по типу, этажности, периоду строительства</w:t>
            </w:r>
          </w:p>
        </w:tc>
        <w:tc>
          <w:tcPr>
            <w:tcW w:w="3544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5. Разнообразие услуг в жилой зоне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системы,</w:t>
            </w:r>
          </w:p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ная</w:t>
            </w:r>
            <w:r w:rsidR="003A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3A0D1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A71E87">
              <w:rPr>
                <w:rFonts w:ascii="Times New Roman" w:hAnsi="Times New Roman"/>
                <w:sz w:val="24"/>
                <w:szCs w:val="24"/>
              </w:rPr>
              <w:t>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ны местного самоуправления городских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поселений (по согл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 xml:space="preserve">5.1. Обеспечение разнообразия услуг преимущественно в жилых зонах, в том числе путем предоставления государственной поддержки субъектам малого и среднего бизнеса </w:t>
            </w:r>
          </w:p>
        </w:tc>
        <w:tc>
          <w:tcPr>
            <w:tcW w:w="3544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F04" w:rsidRPr="005F018A" w:rsidTr="003520AD">
        <w:trPr>
          <w:trHeight w:val="1380"/>
        </w:trPr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6.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, расположенных на земельных учас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ках, в отношении которых осуществлен государственный кадастровый учет, в общем количестве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Обеспечение проведения кадастрового учета земельных участков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мног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ежегодно с нарастающим итогом,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3544" w:type="dxa"/>
            <w:shd w:val="clear" w:color="auto" w:fill="auto"/>
          </w:tcPr>
          <w:p w:rsidR="001B6F04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</w:t>
            </w:r>
            <w:r w:rsidR="001B6F04" w:rsidRPr="005F018A">
              <w:rPr>
                <w:rFonts w:ascii="Times New Roman" w:hAnsi="Times New Roman"/>
                <w:sz w:val="24"/>
                <w:szCs w:val="24"/>
              </w:rPr>
              <w:t>ведения по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F04" w:rsidRPr="005F018A">
              <w:rPr>
                <w:rFonts w:ascii="Times New Roman" w:hAnsi="Times New Roman"/>
                <w:sz w:val="24"/>
                <w:szCs w:val="24"/>
              </w:rPr>
              <w:t>форме 1-МО</w:t>
            </w:r>
          </w:p>
        </w:tc>
        <w:tc>
          <w:tcPr>
            <w:tcW w:w="461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3A0D1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зем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ельных и</w:t>
            </w:r>
            <w:r w:rsidR="003A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имуществе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н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городских о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ругов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7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Количество погибших в дорожно-транспортных происшествиях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6F04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="001B6F04" w:rsidRPr="005F018A">
              <w:rPr>
                <w:rFonts w:ascii="Times New Roman" w:hAnsi="Times New Roman"/>
                <w:sz w:val="24"/>
                <w:szCs w:val="24"/>
              </w:rPr>
              <w:t>анные МВД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</w:t>
            </w:r>
            <w:r w:rsidR="003A0D10">
              <w:rPr>
                <w:rFonts w:ascii="Times New Roman" w:hAnsi="Times New Roman"/>
                <w:sz w:val="24"/>
                <w:szCs w:val="24"/>
              </w:rPr>
              <w:t>инистерство внутренних дел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по Респу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лике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Тыва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B6F04" w:rsidRPr="005F018A" w:rsidTr="003520AD">
        <w:trPr>
          <w:trHeight w:val="552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7.1.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Количество погибших в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, чел. на 100 тыс. населения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«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Дорожная сеть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»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F04" w:rsidRPr="005F018A" w:rsidTr="003520AD">
        <w:tc>
          <w:tcPr>
            <w:tcW w:w="7763" w:type="dxa"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7.2.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происшествий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на авт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мобильных дорогах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городов и разработка мероприятий по повышению безопасности 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я,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устранение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достатков транспор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но-эксплуатационного состояния улично-дорожной сети</w:t>
            </w:r>
          </w:p>
        </w:tc>
        <w:tc>
          <w:tcPr>
            <w:tcW w:w="3544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1B6F04" w:rsidRPr="005F018A" w:rsidRDefault="001B6F0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7.3. Обеспечение установки дорожных знаков, сигналов, светофоров, разметок, ограждений на аварийных участках дорог в соответствии с ГОСТ</w:t>
            </w:r>
          </w:p>
        </w:tc>
        <w:tc>
          <w:tcPr>
            <w:tcW w:w="3544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C0" w:rsidRPr="005F018A" w:rsidTr="00F25EB6">
        <w:trPr>
          <w:trHeight w:val="687"/>
        </w:trPr>
        <w:tc>
          <w:tcPr>
            <w:tcW w:w="7763" w:type="dxa"/>
            <w:shd w:val="clear" w:color="auto" w:fill="auto"/>
          </w:tcPr>
          <w:p w:rsidR="00612EC0" w:rsidRPr="005F018A" w:rsidRDefault="00612EC0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8. Доля улично-дорожной сети, обеспеченной ливневой канализацией, в общей протяженности улично-дорожной сети</w:t>
            </w:r>
          </w:p>
          <w:p w:rsidR="00612EC0" w:rsidRDefault="00612EC0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EC0" w:rsidRPr="005F018A" w:rsidRDefault="00612EC0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2EC0" w:rsidRPr="005F018A" w:rsidRDefault="00612EC0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форма 1-КХ</w:t>
            </w:r>
          </w:p>
        </w:tc>
        <w:tc>
          <w:tcPr>
            <w:tcW w:w="4613" w:type="dxa"/>
            <w:shd w:val="clear" w:color="auto" w:fill="auto"/>
          </w:tcPr>
          <w:p w:rsidR="00612EC0" w:rsidRPr="005F018A" w:rsidRDefault="00612EC0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стного самоуправления городских округов и городских поселений (по согл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</w:tbl>
    <w:p w:rsidR="00F25EB6" w:rsidRDefault="00F25EB6"/>
    <w:p w:rsidR="00F25EB6" w:rsidRDefault="00F25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544"/>
        <w:gridCol w:w="4613"/>
      </w:tblGrid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установленными значениями индикатора</w:t>
            </w:r>
          </w:p>
          <w:p w:rsidR="002C5FC9" w:rsidRPr="005F018A" w:rsidRDefault="002C5FC9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544" w:type="dxa"/>
            <w:shd w:val="clear" w:color="auto" w:fill="auto"/>
          </w:tcPr>
          <w:p w:rsidR="002C5FC9" w:rsidRPr="005F018A" w:rsidRDefault="002C5FC9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613" w:type="dxa"/>
            <w:shd w:val="clear" w:color="auto" w:fill="auto"/>
          </w:tcPr>
          <w:p w:rsidR="002C5FC9" w:rsidRPr="005F018A" w:rsidRDefault="002C5FC9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25EB6" w:rsidRPr="005F018A" w:rsidTr="003520AD">
        <w:tc>
          <w:tcPr>
            <w:tcW w:w="7763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9. Загруженность дорог</w:t>
            </w:r>
          </w:p>
        </w:tc>
        <w:tc>
          <w:tcPr>
            <w:tcW w:w="3544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ГЛОНАСС, GPS</w:t>
            </w:r>
          </w:p>
        </w:tc>
        <w:tc>
          <w:tcPr>
            <w:tcW w:w="4613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B6" w:rsidRPr="005F018A" w:rsidTr="003520AD">
        <w:tc>
          <w:tcPr>
            <w:tcW w:w="7763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9.1. Обеспечение строительства и ремонта дорожной сети на загруже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ных участках дороги в городах, обеспечение регулировки светофоров (при наличии)</w:t>
            </w:r>
          </w:p>
        </w:tc>
        <w:tc>
          <w:tcPr>
            <w:tcW w:w="3544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F25EB6" w:rsidRPr="005F018A" w:rsidRDefault="00F25E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10. Количество улиц с развитой сферой услуг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</w:t>
            </w:r>
          </w:p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информацио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A71E87">
              <w:rPr>
                <w:rFonts w:ascii="Times New Roman" w:hAnsi="Times New Roman"/>
                <w:sz w:val="24"/>
                <w:szCs w:val="24"/>
              </w:rPr>
              <w:t>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ы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10.1. Обеспечение разнообразия услуг не менее 1 ед. на 100 м в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ом округе, городском поселении </w:t>
            </w:r>
            <w:r w:rsidR="00D14D7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ед. на 50% улицы – в малых гор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дах, в том числе путем предоставления государственной поддержки субъе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там малого и среднего бизнеса </w:t>
            </w:r>
          </w:p>
        </w:tc>
        <w:tc>
          <w:tcPr>
            <w:tcW w:w="3544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11. Индекс пешеходной доступности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</w:t>
            </w:r>
          </w:p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информацио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ожно-транспортного комплекса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стного самоуправления городских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поселений (по согл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2C5FC9" w:rsidRPr="005F018A" w:rsidTr="00F25EB6">
        <w:trPr>
          <w:trHeight w:val="183"/>
        </w:trPr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11.1. Обеспечение наличия вело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>-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пешеходной инфраструктуры в пред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лах 800-метровой зоны до точек притяжения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11.2. Обеспечение ревитализации промышленных зон (при наличии)</w:t>
            </w:r>
          </w:p>
        </w:tc>
        <w:tc>
          <w:tcPr>
            <w:tcW w:w="3544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лесного хозяйства и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612EC0">
              <w:rPr>
                <w:rFonts w:ascii="Times New Roman" w:hAnsi="Times New Roman"/>
                <w:sz w:val="24"/>
                <w:szCs w:val="24"/>
              </w:rPr>
              <w:t>допользования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11.3. Обеспечение озеленения улиц в радиусе 800 метров до точек пр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тяжения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12. Доля доступных для инвалидов и других маломобильных групп 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селения приоритетных объектов социальной, транспортной, инжене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ной инфраструктуры в общем количестве приоритетных объектов</w:t>
            </w:r>
          </w:p>
        </w:tc>
        <w:tc>
          <w:tcPr>
            <w:tcW w:w="3544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 данным органов местного самоуправления, поисково-информационные картограф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ческие системы, географич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ская информационная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61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612EC0">
              <w:rPr>
                <w:rFonts w:ascii="Times New Roman" w:hAnsi="Times New Roman"/>
                <w:sz w:val="24"/>
                <w:szCs w:val="24"/>
              </w:rPr>
              <w:t>а</w:t>
            </w:r>
            <w:r w:rsidR="00A71E87">
              <w:rPr>
                <w:rFonts w:ascii="Times New Roman" w:hAnsi="Times New Roman"/>
                <w:sz w:val="24"/>
                <w:szCs w:val="24"/>
              </w:rPr>
              <w:t xml:space="preserve"> и социальной пол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и</w:t>
            </w:r>
            <w:r w:rsidR="00A71E87">
              <w:rPr>
                <w:rFonts w:ascii="Times New Roman" w:hAnsi="Times New Roman"/>
                <w:sz w:val="24"/>
                <w:szCs w:val="24"/>
              </w:rPr>
              <w:t>тики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округов</w:t>
            </w:r>
            <w:r w:rsidR="0038356D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поселений (по согл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2C5FC9" w:rsidRPr="005F018A" w:rsidTr="003520AD">
        <w:tc>
          <w:tcPr>
            <w:tcW w:w="7763" w:type="dxa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13. Доля озелененных территорий общего пользования (парки, сады и др.) в общей площади зеленых насаждений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C5FC9" w:rsidRPr="005F018A" w:rsidRDefault="00E51274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данные – </w:t>
            </w:r>
            <w:r w:rsidR="002C5FC9" w:rsidRPr="005F018A">
              <w:rPr>
                <w:rFonts w:ascii="Times New Roman" w:hAnsi="Times New Roman"/>
                <w:sz w:val="24"/>
                <w:szCs w:val="24"/>
              </w:rPr>
              <w:t>1-КХ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2C5FC9" w:rsidRPr="005F018A" w:rsidRDefault="002C5FC9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лесного хозяйства и прир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о</w:t>
            </w:r>
            <w:r w:rsidR="00A71E87">
              <w:rPr>
                <w:rFonts w:ascii="Times New Roman" w:hAnsi="Times New Roman"/>
                <w:sz w:val="24"/>
                <w:szCs w:val="24"/>
              </w:rPr>
              <w:t>допользования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ругов</w:t>
            </w:r>
            <w:r w:rsidR="00E51274" w:rsidRPr="005F018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38356D" w:rsidRPr="005F018A" w:rsidTr="003520AD">
        <w:tc>
          <w:tcPr>
            <w:tcW w:w="7763" w:type="dxa"/>
            <w:shd w:val="clear" w:color="auto" w:fill="auto"/>
          </w:tcPr>
          <w:p w:rsidR="0038356D" w:rsidRPr="005F018A" w:rsidRDefault="0038356D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13.1. Обеспечение увеличения доли зеленых насаждений, с нараста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ю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щим итогом, процентов</w:t>
            </w:r>
          </w:p>
        </w:tc>
        <w:tc>
          <w:tcPr>
            <w:tcW w:w="3544" w:type="dxa"/>
            <w:vMerge/>
            <w:shd w:val="clear" w:color="auto" w:fill="auto"/>
          </w:tcPr>
          <w:p w:rsidR="0038356D" w:rsidRPr="005F018A" w:rsidRDefault="0038356D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38356D" w:rsidRPr="005F018A" w:rsidRDefault="0038356D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118" w:rsidRPr="005F018A" w:rsidTr="003520AD">
        <w:tc>
          <w:tcPr>
            <w:tcW w:w="7763" w:type="dxa"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14. Уровень озеленения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информацио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ная система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C71118" w:rsidRPr="005F018A" w:rsidRDefault="00C71118" w:rsidP="00A71E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лесного хозяйства и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допользования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Тыва, органы местного самоуправления городских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ругов,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C71118" w:rsidRPr="005F018A" w:rsidTr="003520AD">
        <w:tc>
          <w:tcPr>
            <w:tcW w:w="7763" w:type="dxa"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14.1. Создание лесопарковых зеленых поясов («зеленого щита»)</w:t>
            </w:r>
          </w:p>
        </w:tc>
        <w:tc>
          <w:tcPr>
            <w:tcW w:w="3544" w:type="dxa"/>
            <w:vMerge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118" w:rsidRPr="005F018A" w:rsidTr="003520AD">
        <w:tc>
          <w:tcPr>
            <w:tcW w:w="7763" w:type="dxa"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14.2. Организация проведения Дней посадки леса</w:t>
            </w:r>
          </w:p>
        </w:tc>
        <w:tc>
          <w:tcPr>
            <w:tcW w:w="3544" w:type="dxa"/>
            <w:vMerge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71118" w:rsidRPr="005F018A" w:rsidRDefault="00C71118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E5A" w:rsidRPr="005F018A" w:rsidRDefault="00802E5A" w:rsidP="005F018A">
      <w:pPr>
        <w:jc w:val="both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</w:tblGrid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612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установленными значениями индикатора</w:t>
            </w:r>
          </w:p>
          <w:p w:rsidR="00462FB6" w:rsidRPr="005F018A" w:rsidRDefault="00462FB6" w:rsidP="00612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462FB6" w:rsidRPr="005F018A" w:rsidRDefault="00462FB6" w:rsidP="00612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462FB6" w:rsidRPr="005F018A" w:rsidRDefault="00462FB6" w:rsidP="00612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14.3. Организация посадки деревьев во дворах многоквартирных домов управляющими организациями, собственниками многоквартирными 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мами, в том числе путем проведения конкурса «Лучший зеленый двор» и</w:t>
            </w:r>
          </w:p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3260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городских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15. Состояние зеленых насаждений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462FB6" w:rsidRPr="005F018A" w:rsidRDefault="004229A2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лесного хозяйства и природ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т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ного самоуправления городских округов и городских поселений (по соглас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15.1. Проведение мероприятий по компенсационному озеленению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15.2. Обеспечение ухода за посаженными деревьями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15.3. Проведение мероприятий по вырубке сухого леса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16. Привлекательность озелененных территорий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социальные сети, географ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ческая информационная си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97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12EC0">
              <w:rPr>
                <w:rFonts w:ascii="Times New Roman" w:hAnsi="Times New Roman"/>
                <w:sz w:val="24"/>
                <w:szCs w:val="24"/>
              </w:rPr>
              <w:t xml:space="preserve">истерство строительства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16.1. Создание новых парков и скверов на территории городов (увелич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ние новых площадей) в рамках регионального проекта «Формирование комфортной городской среды»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городских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16.2. Обеспечение содержания и обслуживания парков, в том числе п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тем закрепления организаций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городских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17. Разнообразие услуг на озелененных территориях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</w:t>
            </w:r>
          </w:p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462FB6" w:rsidRPr="005F018A" w:rsidRDefault="004229A2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, о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ганы местного самоуправления городских округов и городских поселений (по соглас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17.1. Обеспечение разнообразия услуг в парках, в том числе путем пр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доставления государственной поддержки субъектам малого и средн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го бизнеса путем создания условий для развития бизнеса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B6" w:rsidRPr="005F018A" w:rsidTr="00837436">
        <w:tc>
          <w:tcPr>
            <w:tcW w:w="7763" w:type="dxa"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18. Доля населения, имеющего доступ к озелененным территориям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щего пользования (парки, сады и др.), в общей численности населения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462FB6" w:rsidRPr="005F018A" w:rsidRDefault="00462FB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62FB6" w:rsidRPr="005F018A" w:rsidRDefault="004229A2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лесного хозяйства и природ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т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ного самоуправления городских округов и городских поселений (по соглас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="00462FB6"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837436" w:rsidRDefault="00837436"/>
    <w:p w:rsidR="00837436" w:rsidRDefault="00837436"/>
    <w:p w:rsidR="00D0062D" w:rsidRDefault="00D0062D"/>
    <w:p w:rsidR="00837436" w:rsidRDefault="00837436"/>
    <w:p w:rsidR="00837436" w:rsidRDefault="0083743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</w:tblGrid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установленными значениями индикатора</w:t>
            </w:r>
          </w:p>
          <w:p w:rsidR="00F540E1" w:rsidRPr="005F018A" w:rsidRDefault="00F540E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18.1. Создание новых парков, скверов, бульваров с пешеходной досту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ностью 800 метров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19. Доля освещенных частей улиц, проездов, набережных на конец года, в общей протяженности улиц, проездов, набережных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1-КХ</w:t>
            </w:r>
          </w:p>
        </w:tc>
        <w:tc>
          <w:tcPr>
            <w:tcW w:w="4897" w:type="dxa"/>
            <w:shd w:val="clear" w:color="auto" w:fill="auto"/>
          </w:tcPr>
          <w:p w:rsidR="00F540E1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/>
                <w:sz w:val="24"/>
                <w:szCs w:val="24"/>
              </w:rPr>
              <w:t>лива и энергетики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родских округов и городских поселений </w:t>
            </w:r>
          </w:p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19.1. Обеспечение увеличения доли освещенных частей улиц, набере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нарастающим итогом, процентов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20. Разнообразие услуг в общественно-деловых районах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округов и городских поселений (по согласованию)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20.1. Обеспечение разнообразия услуг в общественно-деловых районах, в том числе путем предоставления государственной поддержки субъе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 малого и среднего бизнеса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путем создания условий для развития бизнеса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21. Доля площади города, убираемая механизированным способом, в общей площади города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1-КХ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зяйства Республик и Тыва, органы местн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го самоуправления городских округов и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поселений (по согласованию)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22. Концентрация объектов культурного наследия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ежегодный доклад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23. Уровень развития общественно-деловых районов города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ганы местного самоуправления городских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23.1. Обеспечение разнообразия услуг в общественно-деловых районах, в том числе путем предоставления государственной поддержки субъе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там малого и среднего бизнеса, путем создания условий для развития бизнеса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62D" w:rsidRDefault="00D0062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</w:tblGrid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установленными значениями индикатора</w:t>
            </w:r>
          </w:p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24. Уровень внешнего оформления городского пространства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информационный портал «Реформа ЖКХ»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строительства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25EB6">
        <w:trPr>
          <w:trHeight w:val="286"/>
        </w:trPr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24.1. Проведение мониторинга разработки регламентов размещения ре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ламных конструкций органами местного самоуправления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24.2. Проведение мероприятий по избавлению от «визуального мусора» (рекламные баннеры и т.д.)</w:t>
            </w:r>
          </w:p>
        </w:tc>
        <w:tc>
          <w:tcPr>
            <w:tcW w:w="3260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rPr>
          <w:trHeight w:val="714"/>
        </w:trPr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24.3. Оснащение общественных территорий, создаваемых в рамках ф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дерального проекта «Формирование комфортной городской среды», 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хитектурной подсветкой</w:t>
            </w:r>
          </w:p>
        </w:tc>
        <w:tc>
          <w:tcPr>
            <w:tcW w:w="3260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rPr>
          <w:trHeight w:val="714"/>
        </w:trPr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24.4. Обеспечение проведения капитального ремонта фасадов мног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квартирных домов в соответствии с утвержденной региональной пр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граммой капитального ремонта общего имущества многоквартирных домов ежегодно, ед.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25. Безопасность передвижения вблизи учреждений здравоохранения и образования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 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ожно-транспортного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округов и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25.1. Установка пешеходных переходов и (или) установка светофоров в радиусе 500 метров от объектов здравоохранения и образования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26. Разнообразие культурно-досуговой и спортивной инфраструктуры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роительства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26.1. Ежегодное обеспечение в каждом городе строительства и (или) создания условий для ввода не менее одного культурного и (или) спо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тивного учреждения (стадион, бассейн, библиотека, боулинг-клуб, кафе быстрого питания, дом культуры, дом отдыха, ипподром, картинг, каток, кинотеатр, клуб, музей, парк аттракционов, пляж, пункт проката, развл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кательный центр, ресторан, спортивная школа (клуб, комплекс), спо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тивная площадка, столовая, театр, теннисный корт, тир, тренажерный зал, турбаза, филармония, фитнес-клуб, цирк, школа искусств, школа танцев и др.)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 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EB6" w:rsidRDefault="00F25EB6"/>
    <w:p w:rsidR="00F25EB6" w:rsidRDefault="00F25EB6"/>
    <w:p w:rsidR="00F25EB6" w:rsidRDefault="00F25EB6"/>
    <w:p w:rsidR="00F25EB6" w:rsidRDefault="00F25EB6"/>
    <w:p w:rsidR="00F25EB6" w:rsidRDefault="00F25EB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</w:tblGrid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Мероприятия с установленными значениями индикатора</w:t>
            </w:r>
          </w:p>
          <w:p w:rsidR="00837436" w:rsidRPr="005F018A" w:rsidRDefault="00837436" w:rsidP="00F540E1">
            <w:pPr>
              <w:pStyle w:val="a3"/>
              <w:tabs>
                <w:tab w:val="left" w:pos="41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F54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27. Доступность спортивной инфраструктуры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ганы местного самоуправления городских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ванию) 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27.1. Обеспечение увеличения количества спортивных сооружений, пр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28. Доля объектов культурного наследия, в которых размещены объекты социально-досуговой  инфраструктуры, в общем количестве объектов культурного наследия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</w:t>
            </w:r>
          </w:p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картографические системы,</w:t>
            </w:r>
          </w:p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29. Количество сервисов в городе, способствующих повышению ко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м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фортности жизни маломобильных групп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а и социальной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ожно-транспортного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540E1">
        <w:trPr>
          <w:trHeight w:val="871"/>
        </w:trPr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29.1. Обеспечение количества сервисов, способствующих повышению комфортности жизни малом</w:t>
            </w:r>
            <w:r>
              <w:rPr>
                <w:rFonts w:ascii="Times New Roman" w:hAnsi="Times New Roman"/>
                <w:sz w:val="24"/>
                <w:szCs w:val="24"/>
              </w:rPr>
              <w:t>обильных групп населения, ед.,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нараста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ю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3260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– 1 МО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837436" w:rsidRPr="005F018A" w:rsidRDefault="00837436" w:rsidP="00D14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ы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ва, органы местного самоуправления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округов и городских поселений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30.1. Обеспечение снижения доли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лет, процентов</w:t>
            </w:r>
          </w:p>
        </w:tc>
        <w:tc>
          <w:tcPr>
            <w:tcW w:w="3260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31. Количество дорожно-транспортных происшествий в городе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по форме № ДТП</w:t>
            </w: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внутренних дел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по Республ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ке Тыва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837436" w:rsidRPr="005F018A" w:rsidTr="00F540E1">
        <w:tc>
          <w:tcPr>
            <w:tcW w:w="7763" w:type="dxa"/>
            <w:shd w:val="clear" w:color="auto" w:fill="auto"/>
          </w:tcPr>
          <w:p w:rsidR="00837436" w:rsidRPr="005F018A" w:rsidRDefault="00837436" w:rsidP="00A70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32. Доступность остановок общественного транспорта</w:t>
            </w:r>
          </w:p>
        </w:tc>
        <w:tc>
          <w:tcPr>
            <w:tcW w:w="3260" w:type="dxa"/>
            <w:shd w:val="clear" w:color="auto" w:fill="auto"/>
          </w:tcPr>
          <w:p w:rsidR="00837436" w:rsidRPr="005F018A" w:rsidRDefault="00837436" w:rsidP="00A70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поисково-информационные картографические системы,</w:t>
            </w:r>
          </w:p>
          <w:p w:rsidR="00837436" w:rsidRPr="005F018A" w:rsidRDefault="00837436" w:rsidP="00A70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географическая информац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4897" w:type="dxa"/>
            <w:shd w:val="clear" w:color="auto" w:fill="auto"/>
          </w:tcPr>
          <w:p w:rsidR="00837436" w:rsidRPr="005F018A" w:rsidRDefault="00837436" w:rsidP="00D14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ы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ва, органы местного самоуправления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округов и городских поселений (по 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</w:tbl>
    <w:p w:rsidR="00F540E1" w:rsidRDefault="00F540E1"/>
    <w:p w:rsidR="00F540E1" w:rsidRDefault="00F540E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</w:tblGrid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A70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Мероприятия с установленными значениями индикатора</w:t>
            </w:r>
          </w:p>
          <w:p w:rsidR="00F540E1" w:rsidRPr="005F018A" w:rsidRDefault="00F540E1" w:rsidP="00A70AA3">
            <w:pPr>
              <w:pStyle w:val="a3"/>
              <w:tabs>
                <w:tab w:val="left" w:pos="4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A70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A70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33. Доля городского населения, обеспеченного качественной питьевой водой из систем централизованного водоснабжения, в общей численн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сти городского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данные по реализации 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гиональной программы, еж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строительства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 xml:space="preserve">33.1. Обеспечение строительства водозаборов в рамках региональной программы «Чистая вода» </w:t>
            </w:r>
          </w:p>
        </w:tc>
        <w:tc>
          <w:tcPr>
            <w:tcW w:w="3260" w:type="dxa"/>
            <w:vMerge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34. Количество «центров притяжения для населения»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rPr>
          <w:trHeight w:val="714"/>
        </w:trPr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35. Доля населения, работающего в непроизводственном секторе экон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мики, в общей численности городского населения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сведения о численности и</w:t>
            </w:r>
          </w:p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заработной плате № П4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истерство экономического развития и промышленности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округов и городских поселений (по согласованию)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36. Доля жителей города в возрасте старше 14 лет, имеющих возмо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ность участвовать в принятии решений по вопросам городского развития с использованием цифровых технологий, в общей численности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ского населения в возрасте старше 14 лет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ежегодный доклад</w:t>
            </w: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36.1. Обеспечение создания цифровой платформы (единого портала) для вовлечения граждан в решение вопросов городского развития, пред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смотренной базовыми и дополнительными требованиями к умным гор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дам и обеспечивающей реализацию следующих функций: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б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сервис по участию в рейтинговом голосовании по реализации меропри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я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тий в сфере городского хозяйства, в том числе по федеральному проекту «Формирование комфортной городской среды»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родских округов и городских поселений (по соглас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F540E1" w:rsidRPr="005F018A" w:rsidTr="00F540E1">
        <w:tc>
          <w:tcPr>
            <w:tcW w:w="7763" w:type="dxa"/>
            <w:shd w:val="clear" w:color="auto" w:fill="auto"/>
          </w:tcPr>
          <w:p w:rsidR="00F540E1" w:rsidRPr="005F018A" w:rsidRDefault="00F540E1" w:rsidP="00492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публичное размещение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в обеспечении бе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препятственной возможности внесения гражданами замечаний и пре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="00F25EB6" w:rsidRPr="005F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0E1" w:rsidRDefault="00F540E1"/>
    <w:p w:rsidR="00F540E1" w:rsidRDefault="00F540E1"/>
    <w:p w:rsidR="00D14D7A" w:rsidRDefault="00D14D7A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  <w:gridCol w:w="4897"/>
        <w:gridCol w:w="348"/>
      </w:tblGrid>
      <w:tr w:rsidR="00D14D7A" w:rsidRPr="005F018A" w:rsidTr="00D14D7A">
        <w:trPr>
          <w:gridAfter w:val="1"/>
          <w:wAfter w:w="348" w:type="dxa"/>
        </w:trPr>
        <w:tc>
          <w:tcPr>
            <w:tcW w:w="7763" w:type="dxa"/>
            <w:shd w:val="clear" w:color="auto" w:fill="auto"/>
          </w:tcPr>
          <w:p w:rsidR="00D14D7A" w:rsidRPr="005F018A" w:rsidRDefault="00D14D7A" w:rsidP="00177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Мероприятия с установленными значениями индикатора</w:t>
            </w:r>
          </w:p>
          <w:p w:rsidR="00D14D7A" w:rsidRPr="005F018A" w:rsidRDefault="00D14D7A" w:rsidP="00177923">
            <w:pPr>
              <w:pStyle w:val="a3"/>
              <w:tabs>
                <w:tab w:val="left" w:pos="4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индекса качества городской среды</w:t>
            </w:r>
          </w:p>
        </w:tc>
        <w:tc>
          <w:tcPr>
            <w:tcW w:w="3260" w:type="dxa"/>
            <w:shd w:val="clear" w:color="auto" w:fill="auto"/>
          </w:tcPr>
          <w:p w:rsidR="00D14D7A" w:rsidRPr="005F018A" w:rsidRDefault="00D14D7A" w:rsidP="00177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897" w:type="dxa"/>
            <w:shd w:val="clear" w:color="auto" w:fill="auto"/>
          </w:tcPr>
          <w:p w:rsidR="00D14D7A" w:rsidRPr="005F018A" w:rsidRDefault="00D14D7A" w:rsidP="00177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540E1" w:rsidRPr="005F018A" w:rsidTr="00D14D7A">
        <w:trPr>
          <w:gridAfter w:val="1"/>
          <w:wAfter w:w="348" w:type="dxa"/>
        </w:trPr>
        <w:tc>
          <w:tcPr>
            <w:tcW w:w="7763" w:type="dxa"/>
            <w:shd w:val="clear" w:color="auto" w:fill="auto"/>
          </w:tcPr>
          <w:p w:rsidR="00F540E1" w:rsidRPr="005F018A" w:rsidRDefault="00492198" w:rsidP="00FE62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отображение на карте муниципального образования информа</w:t>
            </w:r>
            <w:r w:rsidR="00F25EB6" w:rsidRPr="005F018A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F540E1" w:rsidRPr="005F018A">
              <w:rPr>
                <w:rFonts w:ascii="Times New Roman" w:hAnsi="Times New Roman"/>
                <w:sz w:val="24"/>
                <w:szCs w:val="24"/>
              </w:rPr>
              <w:t>по проведению ремонтных работ на инженерных сетях, участках доро</w:t>
            </w:r>
            <w:r w:rsidR="00F540E1" w:rsidRPr="005F018A">
              <w:rPr>
                <w:rFonts w:ascii="Times New Roman" w:hAnsi="Times New Roman"/>
                <w:sz w:val="24"/>
                <w:szCs w:val="24"/>
              </w:rPr>
              <w:t>ж</w:t>
            </w:r>
            <w:r w:rsidR="00F540E1" w:rsidRPr="005F018A">
              <w:rPr>
                <w:rFonts w:ascii="Times New Roman" w:hAnsi="Times New Roman"/>
                <w:sz w:val="24"/>
                <w:szCs w:val="24"/>
              </w:rPr>
              <w:t>ной сети, изменению маршрутов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ожно-транспортного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 xml:space="preserve"> Республики Тыва, органы местного самоуправления городских округов и горо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ских поселений (по согласованию)</w:t>
            </w:r>
          </w:p>
        </w:tc>
      </w:tr>
      <w:tr w:rsidR="00F540E1" w:rsidRPr="005F018A" w:rsidTr="00D14D7A">
        <w:tc>
          <w:tcPr>
            <w:tcW w:w="7763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18A">
              <w:rPr>
                <w:rFonts w:ascii="Times New Roman" w:hAnsi="Times New Roman"/>
                <w:sz w:val="24"/>
                <w:szCs w:val="24"/>
              </w:rPr>
              <w:t>36.2. Обеспечение доли граждан, принявших участие в решении вопр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сов развития городской среды,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городской ср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18A">
              <w:rPr>
                <w:rFonts w:ascii="Times New Roman" w:hAnsi="Times New Roman"/>
                <w:sz w:val="24"/>
                <w:szCs w:val="24"/>
              </w:rPr>
              <w:t>ды, процентов</w:t>
            </w:r>
          </w:p>
        </w:tc>
        <w:tc>
          <w:tcPr>
            <w:tcW w:w="3260" w:type="dxa"/>
            <w:shd w:val="clear" w:color="auto" w:fill="auto"/>
          </w:tcPr>
          <w:p w:rsidR="00F540E1" w:rsidRPr="005F018A" w:rsidRDefault="00F540E1" w:rsidP="005F01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  <w:shd w:val="clear" w:color="auto" w:fill="auto"/>
          </w:tcPr>
          <w:p w:rsidR="00F540E1" w:rsidRPr="00FE620D" w:rsidRDefault="00F540E1" w:rsidP="00FE620D">
            <w:r>
              <w:t>Министерство строительства</w:t>
            </w:r>
            <w:r w:rsidRPr="00FE620D">
              <w:t xml:space="preserve"> Республики Тыва, органы местного самоуправления г</w:t>
            </w:r>
            <w:r w:rsidRPr="00FE620D">
              <w:t>о</w:t>
            </w:r>
            <w:r w:rsidRPr="00FE620D">
              <w:t>родских округов и городских поселений (по соглас</w:t>
            </w:r>
            <w:r w:rsidRPr="00FE620D">
              <w:t>о</w:t>
            </w:r>
            <w:r w:rsidRPr="00FE620D">
              <w:t>ванию)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E1" w:rsidRDefault="00F540E1" w:rsidP="00D14D7A">
            <w:pPr>
              <w:ind w:left="-57"/>
            </w:pPr>
          </w:p>
          <w:p w:rsidR="00F540E1" w:rsidRDefault="00F540E1" w:rsidP="00D14D7A">
            <w:pPr>
              <w:ind w:left="-57"/>
            </w:pPr>
          </w:p>
          <w:p w:rsidR="00F540E1" w:rsidRDefault="00F540E1" w:rsidP="00D14D7A">
            <w:pPr>
              <w:ind w:left="-57"/>
            </w:pPr>
          </w:p>
          <w:p w:rsidR="00F540E1" w:rsidRDefault="00F540E1" w:rsidP="00D14D7A">
            <w:pPr>
              <w:ind w:left="-57"/>
            </w:pPr>
          </w:p>
          <w:p w:rsidR="00F540E1" w:rsidRPr="00FE620D" w:rsidRDefault="00F540E1" w:rsidP="00D14D7A">
            <w:pPr>
              <w:ind w:left="-57"/>
            </w:pPr>
            <w:r w:rsidRPr="00FE620D">
              <w:t>»</w:t>
            </w:r>
            <w:r w:rsidR="00D14D7A">
              <w:t>.</w:t>
            </w:r>
          </w:p>
        </w:tc>
      </w:tr>
    </w:tbl>
    <w:p w:rsidR="007C30BB" w:rsidRDefault="007C30BB"/>
    <w:p w:rsidR="00462825" w:rsidRDefault="00462825">
      <w:pPr>
        <w:sectPr w:rsidR="00462825" w:rsidSect="00D14D7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62825" w:rsidRPr="00462825" w:rsidRDefault="00462825" w:rsidP="006506FA">
      <w:pPr>
        <w:spacing w:line="360" w:lineRule="atLeast"/>
        <w:ind w:firstLine="709"/>
        <w:jc w:val="both"/>
        <w:rPr>
          <w:sz w:val="28"/>
          <w:szCs w:val="28"/>
        </w:rPr>
      </w:pPr>
      <w:r w:rsidRPr="005F018A">
        <w:rPr>
          <w:sz w:val="28"/>
          <w:szCs w:val="28"/>
        </w:rPr>
        <w:lastRenderedPageBreak/>
        <w:t>2.</w:t>
      </w:r>
      <w:r w:rsidR="005F018A">
        <w:rPr>
          <w:sz w:val="28"/>
          <w:szCs w:val="28"/>
        </w:rPr>
        <w:t xml:space="preserve"> </w:t>
      </w:r>
      <w:r w:rsidRPr="005F018A">
        <w:rPr>
          <w:sz w:val="28"/>
          <w:szCs w:val="28"/>
        </w:rPr>
        <w:t xml:space="preserve">Разместить настоящее распоряжение на </w:t>
      </w:r>
      <w:r w:rsidR="005F018A" w:rsidRPr="00462825">
        <w:rPr>
          <w:sz w:val="28"/>
          <w:szCs w:val="28"/>
        </w:rPr>
        <w:t>«</w:t>
      </w:r>
      <w:r w:rsidR="005F018A">
        <w:rPr>
          <w:sz w:val="28"/>
          <w:szCs w:val="28"/>
        </w:rPr>
        <w:t>О</w:t>
      </w:r>
      <w:r w:rsidRPr="005F018A">
        <w:rPr>
          <w:sz w:val="28"/>
          <w:szCs w:val="28"/>
        </w:rPr>
        <w:t>фициальном интернет-портале правовой информации</w:t>
      </w:r>
      <w:r w:rsidR="005F018A" w:rsidRPr="00462825">
        <w:rPr>
          <w:sz w:val="28"/>
          <w:szCs w:val="28"/>
        </w:rPr>
        <w:t>»</w:t>
      </w:r>
      <w:r w:rsidRPr="005F018A">
        <w:rPr>
          <w:sz w:val="28"/>
          <w:szCs w:val="28"/>
        </w:rPr>
        <w:t xml:space="preserve"> (www.pravo.gov.ru) и официальном сайте Республики</w:t>
      </w:r>
      <w:r w:rsidRPr="00462825">
        <w:rPr>
          <w:sz w:val="28"/>
          <w:szCs w:val="28"/>
        </w:rPr>
        <w:t xml:space="preserve"> Тыва в и</w:t>
      </w:r>
      <w:r w:rsidRPr="00462825">
        <w:rPr>
          <w:sz w:val="28"/>
          <w:szCs w:val="28"/>
        </w:rPr>
        <w:t>н</w:t>
      </w:r>
      <w:r w:rsidRPr="00462825">
        <w:rPr>
          <w:sz w:val="28"/>
          <w:szCs w:val="28"/>
        </w:rPr>
        <w:t xml:space="preserve">формационно-телекоммуникационной сети «Интернет». </w:t>
      </w:r>
    </w:p>
    <w:p w:rsidR="00462825" w:rsidRPr="00462825" w:rsidRDefault="00462825" w:rsidP="00802E5A">
      <w:pPr>
        <w:spacing w:line="340" w:lineRule="atLeast"/>
        <w:ind w:firstLine="709"/>
        <w:jc w:val="both"/>
        <w:rPr>
          <w:sz w:val="28"/>
          <w:szCs w:val="28"/>
        </w:rPr>
      </w:pPr>
    </w:p>
    <w:p w:rsidR="00462825" w:rsidRDefault="00462825" w:rsidP="00462825">
      <w:pPr>
        <w:ind w:firstLine="709"/>
        <w:jc w:val="both"/>
        <w:rPr>
          <w:sz w:val="28"/>
          <w:szCs w:val="28"/>
        </w:rPr>
      </w:pPr>
    </w:p>
    <w:p w:rsidR="005F018A" w:rsidRDefault="005F018A" w:rsidP="004628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A55892" w:rsidRPr="003616CE" w:rsidTr="003616CE">
        <w:tc>
          <w:tcPr>
            <w:tcW w:w="4219" w:type="dxa"/>
          </w:tcPr>
          <w:p w:rsidR="005F018A" w:rsidRPr="003616CE" w:rsidRDefault="005F018A" w:rsidP="003616CE">
            <w:pPr>
              <w:jc w:val="center"/>
              <w:rPr>
                <w:sz w:val="28"/>
                <w:szCs w:val="28"/>
              </w:rPr>
            </w:pPr>
            <w:r w:rsidRPr="003616CE">
              <w:rPr>
                <w:sz w:val="28"/>
                <w:szCs w:val="28"/>
              </w:rPr>
              <w:t>Исполняющий обязанности</w:t>
            </w:r>
          </w:p>
          <w:p w:rsidR="005F018A" w:rsidRPr="003616CE" w:rsidRDefault="005F018A" w:rsidP="003616CE">
            <w:pPr>
              <w:jc w:val="center"/>
              <w:rPr>
                <w:sz w:val="28"/>
                <w:szCs w:val="28"/>
              </w:rPr>
            </w:pPr>
            <w:r w:rsidRPr="003616CE">
              <w:rPr>
                <w:sz w:val="28"/>
                <w:szCs w:val="28"/>
              </w:rPr>
              <w:t>заместителя Председателя</w:t>
            </w:r>
          </w:p>
          <w:p w:rsidR="005F018A" w:rsidRPr="003616CE" w:rsidRDefault="005F018A" w:rsidP="003616CE">
            <w:pPr>
              <w:jc w:val="center"/>
              <w:rPr>
                <w:sz w:val="28"/>
                <w:szCs w:val="28"/>
              </w:rPr>
            </w:pPr>
            <w:r w:rsidRPr="003616CE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5F018A" w:rsidRPr="003616CE" w:rsidRDefault="00FE620D" w:rsidP="00361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</w:t>
            </w:r>
            <w:r w:rsidR="005F018A" w:rsidRPr="003616CE">
              <w:rPr>
                <w:sz w:val="28"/>
                <w:szCs w:val="28"/>
              </w:rPr>
              <w:t>. Брокерт</w:t>
            </w:r>
          </w:p>
        </w:tc>
      </w:tr>
    </w:tbl>
    <w:p w:rsidR="005F018A" w:rsidRDefault="005F018A" w:rsidP="005F018A">
      <w:pPr>
        <w:ind w:firstLine="709"/>
        <w:jc w:val="both"/>
        <w:rPr>
          <w:sz w:val="28"/>
          <w:szCs w:val="28"/>
        </w:rPr>
      </w:pPr>
    </w:p>
    <w:sectPr w:rsidR="005F018A" w:rsidSect="00D14D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4A" w:rsidRDefault="004D304A" w:rsidP="00D37871">
      <w:r>
        <w:separator/>
      </w:r>
    </w:p>
  </w:endnote>
  <w:endnote w:type="continuationSeparator" w:id="0">
    <w:p w:rsidR="004D304A" w:rsidRDefault="004D304A" w:rsidP="00D3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A" w:rsidRDefault="00D14D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A" w:rsidRDefault="00D14D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A" w:rsidRDefault="00D14D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4A" w:rsidRDefault="004D304A" w:rsidP="00D37871">
      <w:r>
        <w:separator/>
      </w:r>
    </w:p>
  </w:footnote>
  <w:footnote w:type="continuationSeparator" w:id="0">
    <w:p w:rsidR="004D304A" w:rsidRDefault="004D304A" w:rsidP="00D3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A" w:rsidRDefault="00D14D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B6" w:rsidRDefault="009828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229">
      <w:rPr>
        <w:noProof/>
      </w:rPr>
      <w:t>11</w:t>
    </w:r>
    <w:r>
      <w:rPr>
        <w:noProof/>
      </w:rPr>
      <w:fldChar w:fldCharType="end"/>
    </w:r>
  </w:p>
  <w:p w:rsidR="00462FB6" w:rsidRDefault="00462F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A" w:rsidRDefault="00D1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2E6C"/>
    <w:multiLevelType w:val="hybridMultilevel"/>
    <w:tmpl w:val="5EF0B740"/>
    <w:lvl w:ilvl="0" w:tplc="898E8DBE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CD01D5"/>
    <w:multiLevelType w:val="hybridMultilevel"/>
    <w:tmpl w:val="DB563106"/>
    <w:lvl w:ilvl="0" w:tplc="D24A13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b1e118-b3cd-4d32-b608-ee336e1352dc"/>
  </w:docVars>
  <w:rsids>
    <w:rsidRoot w:val="00D37871"/>
    <w:rsid w:val="000475A1"/>
    <w:rsid w:val="00053136"/>
    <w:rsid w:val="000D15CD"/>
    <w:rsid w:val="000D3D44"/>
    <w:rsid w:val="000E6837"/>
    <w:rsid w:val="001709A2"/>
    <w:rsid w:val="00177923"/>
    <w:rsid w:val="001B6F04"/>
    <w:rsid w:val="001E2EFD"/>
    <w:rsid w:val="001E562F"/>
    <w:rsid w:val="002C5FC9"/>
    <w:rsid w:val="00332C07"/>
    <w:rsid w:val="00337003"/>
    <w:rsid w:val="003520AD"/>
    <w:rsid w:val="003616CE"/>
    <w:rsid w:val="0038356D"/>
    <w:rsid w:val="003A0D10"/>
    <w:rsid w:val="003A2229"/>
    <w:rsid w:val="003D7113"/>
    <w:rsid w:val="004229A2"/>
    <w:rsid w:val="00434287"/>
    <w:rsid w:val="00462825"/>
    <w:rsid w:val="00462FB6"/>
    <w:rsid w:val="0048687E"/>
    <w:rsid w:val="00492198"/>
    <w:rsid w:val="004D304A"/>
    <w:rsid w:val="00501ADE"/>
    <w:rsid w:val="00515306"/>
    <w:rsid w:val="005C7DD2"/>
    <w:rsid w:val="005F018A"/>
    <w:rsid w:val="005F4CB2"/>
    <w:rsid w:val="00612EC0"/>
    <w:rsid w:val="00642CA2"/>
    <w:rsid w:val="006506FA"/>
    <w:rsid w:val="00652A9D"/>
    <w:rsid w:val="007C30BB"/>
    <w:rsid w:val="007D7490"/>
    <w:rsid w:val="00802E5A"/>
    <w:rsid w:val="008213B2"/>
    <w:rsid w:val="00837436"/>
    <w:rsid w:val="008C00E6"/>
    <w:rsid w:val="008F4D54"/>
    <w:rsid w:val="0092589C"/>
    <w:rsid w:val="009317A3"/>
    <w:rsid w:val="009462DF"/>
    <w:rsid w:val="00982872"/>
    <w:rsid w:val="00A01EE4"/>
    <w:rsid w:val="00A20F3F"/>
    <w:rsid w:val="00A321E2"/>
    <w:rsid w:val="00A55892"/>
    <w:rsid w:val="00A70AA3"/>
    <w:rsid w:val="00A71E87"/>
    <w:rsid w:val="00A801D7"/>
    <w:rsid w:val="00AF51E8"/>
    <w:rsid w:val="00B646CC"/>
    <w:rsid w:val="00BF4217"/>
    <w:rsid w:val="00C30526"/>
    <w:rsid w:val="00C71118"/>
    <w:rsid w:val="00D0062D"/>
    <w:rsid w:val="00D14D7A"/>
    <w:rsid w:val="00D37871"/>
    <w:rsid w:val="00DF36AA"/>
    <w:rsid w:val="00E1119A"/>
    <w:rsid w:val="00E51274"/>
    <w:rsid w:val="00E67189"/>
    <w:rsid w:val="00E9268A"/>
    <w:rsid w:val="00F25EB6"/>
    <w:rsid w:val="00F540E1"/>
    <w:rsid w:val="00F76CF4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E1A8BB-E946-4234-89D7-41EF8278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378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3787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3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78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37871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78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D37871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2C0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332C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432C-47EE-4515-B858-9875B865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cp:lastModifiedBy>Тас-оол Оксана Всеволодовна</cp:lastModifiedBy>
  <cp:revision>4</cp:revision>
  <cp:lastPrinted>2021-11-19T02:36:00Z</cp:lastPrinted>
  <dcterms:created xsi:type="dcterms:W3CDTF">2021-11-19T02:36:00Z</dcterms:created>
  <dcterms:modified xsi:type="dcterms:W3CDTF">2021-11-19T02:37:00Z</dcterms:modified>
</cp:coreProperties>
</file>