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04" w:rsidRDefault="00FD0F04" w:rsidP="00FD0F04">
      <w:pPr>
        <w:jc w:val="center"/>
        <w:rPr>
          <w:noProof/>
          <w:sz w:val="24"/>
          <w:szCs w:val="24"/>
          <w:lang w:eastAsia="ru-RU"/>
        </w:rPr>
      </w:pPr>
    </w:p>
    <w:p w:rsidR="00435A9B" w:rsidRDefault="00435A9B" w:rsidP="00FD0F04">
      <w:pPr>
        <w:jc w:val="center"/>
        <w:rPr>
          <w:noProof/>
          <w:sz w:val="24"/>
          <w:szCs w:val="24"/>
          <w:lang w:eastAsia="ru-RU"/>
        </w:rPr>
      </w:pPr>
    </w:p>
    <w:p w:rsidR="00435A9B" w:rsidRDefault="00435A9B" w:rsidP="00FD0F04">
      <w:pPr>
        <w:jc w:val="center"/>
        <w:rPr>
          <w:sz w:val="24"/>
          <w:szCs w:val="24"/>
          <w:lang w:val="en-US"/>
        </w:rPr>
      </w:pPr>
    </w:p>
    <w:p w:rsidR="00FD0F04" w:rsidRPr="004C14FF" w:rsidRDefault="00FD0F04" w:rsidP="00FD0F04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FD0F04" w:rsidRPr="0025472A" w:rsidRDefault="00FD0F04" w:rsidP="00FD0F04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51298B" w:rsidRDefault="0051298B" w:rsidP="0051298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98B" w:rsidRPr="007D4169" w:rsidRDefault="007D4169" w:rsidP="007D416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169">
        <w:rPr>
          <w:rFonts w:ascii="Times New Roman" w:hAnsi="Times New Roman" w:cs="Times New Roman"/>
          <w:b w:val="0"/>
          <w:sz w:val="28"/>
          <w:szCs w:val="28"/>
        </w:rPr>
        <w:t>от 16 ноября 2020 г. № 554</w:t>
      </w:r>
    </w:p>
    <w:p w:rsidR="007D4169" w:rsidRPr="007D4169" w:rsidRDefault="007D4169" w:rsidP="007D4169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4169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51298B" w:rsidRDefault="0051298B" w:rsidP="007D4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298B" w:rsidRDefault="0051298B" w:rsidP="007D4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51298B" w:rsidRDefault="0051298B" w:rsidP="007D4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</w:t>
      </w:r>
    </w:p>
    <w:p w:rsidR="0051298B" w:rsidRDefault="0051298B" w:rsidP="007D4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октября 2017 г. № 480</w:t>
      </w:r>
    </w:p>
    <w:p w:rsidR="0051298B" w:rsidRPr="005B6F7D" w:rsidRDefault="0051298B" w:rsidP="0051298B">
      <w:pPr>
        <w:pStyle w:val="ConsPlusNormal"/>
        <w:spacing w:line="7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98B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>Правительство Республики Тыва ПОСТАНОВЛЯЕТ: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5B6F7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B6F7D">
        <w:rPr>
          <w:rFonts w:ascii="Times New Roman" w:hAnsi="Times New Roman" w:cs="Times New Roman"/>
          <w:sz w:val="28"/>
          <w:szCs w:val="28"/>
        </w:rPr>
        <w:t xml:space="preserve"> Правительства Республики Тыва от 26 октября 2017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6F7D">
        <w:rPr>
          <w:rFonts w:ascii="Times New Roman" w:hAnsi="Times New Roman" w:cs="Times New Roman"/>
          <w:sz w:val="28"/>
          <w:szCs w:val="28"/>
        </w:rPr>
        <w:t xml:space="preserve"> 480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6F7D">
        <w:rPr>
          <w:rFonts w:ascii="Times New Roman" w:hAnsi="Times New Roman" w:cs="Times New Roman"/>
          <w:sz w:val="28"/>
          <w:szCs w:val="28"/>
        </w:rPr>
        <w:t xml:space="preserve">О проведении конкурса на получение </w:t>
      </w:r>
      <w:proofErr w:type="spellStart"/>
      <w:r w:rsidRPr="005B6F7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5B6F7D">
        <w:rPr>
          <w:rFonts w:ascii="Times New Roman" w:hAnsi="Times New Roman" w:cs="Times New Roman"/>
          <w:sz w:val="28"/>
          <w:szCs w:val="28"/>
        </w:rPr>
        <w:t xml:space="preserve"> поддержки соц</w:t>
      </w:r>
      <w:r w:rsidRPr="005B6F7D">
        <w:rPr>
          <w:rFonts w:ascii="Times New Roman" w:hAnsi="Times New Roman" w:cs="Times New Roman"/>
          <w:sz w:val="28"/>
          <w:szCs w:val="28"/>
        </w:rPr>
        <w:t>и</w:t>
      </w:r>
      <w:r w:rsidRPr="005B6F7D">
        <w:rPr>
          <w:rFonts w:ascii="Times New Roman" w:hAnsi="Times New Roman" w:cs="Times New Roman"/>
          <w:sz w:val="28"/>
          <w:szCs w:val="28"/>
        </w:rPr>
        <w:t>ально значимых проектов, направленных на укрепление гражданского единства и гармони</w:t>
      </w:r>
      <w:r>
        <w:rPr>
          <w:rFonts w:ascii="Times New Roman" w:hAnsi="Times New Roman" w:cs="Times New Roman"/>
          <w:sz w:val="28"/>
          <w:szCs w:val="28"/>
        </w:rPr>
        <w:t>зацию межнациональных отношений»</w:t>
      </w:r>
      <w:r w:rsidRPr="005B6F7D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7" w:history="1">
        <w:r w:rsidRPr="005B6F7D">
          <w:rPr>
            <w:rFonts w:ascii="Times New Roman" w:hAnsi="Times New Roman" w:cs="Times New Roman"/>
            <w:sz w:val="28"/>
            <w:szCs w:val="28"/>
          </w:rPr>
          <w:t>Положении</w:t>
        </w:r>
      </w:hyperlink>
      <w:r w:rsidRPr="005B6F7D">
        <w:rPr>
          <w:rFonts w:ascii="Times New Roman" w:hAnsi="Times New Roman" w:cs="Times New Roman"/>
          <w:sz w:val="28"/>
          <w:szCs w:val="28"/>
        </w:rPr>
        <w:t xml:space="preserve"> о проведении конкурса на получение </w:t>
      </w:r>
      <w:proofErr w:type="spellStart"/>
      <w:r w:rsidRPr="005B6F7D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5B6F7D">
        <w:rPr>
          <w:rFonts w:ascii="Times New Roman" w:hAnsi="Times New Roman" w:cs="Times New Roman"/>
          <w:sz w:val="28"/>
          <w:szCs w:val="28"/>
        </w:rPr>
        <w:t xml:space="preserve"> поддержки для социально значимых проектов, направленных на укрепление гражданского единства и гармонизацию межнациональных отношений: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 xml:space="preserve">а) </w:t>
      </w:r>
      <w:hyperlink r:id="rId8" w:history="1">
        <w:r w:rsidRPr="005B6F7D">
          <w:rPr>
            <w:rFonts w:ascii="Times New Roman" w:hAnsi="Times New Roman" w:cs="Times New Roman"/>
            <w:sz w:val="28"/>
            <w:szCs w:val="28"/>
          </w:rPr>
          <w:t>пункт 2.1</w:t>
        </w:r>
      </w:hyperlink>
      <w:r w:rsidRPr="005B6F7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6F7D">
        <w:rPr>
          <w:rFonts w:ascii="Times New Roman" w:hAnsi="Times New Roman" w:cs="Times New Roman"/>
          <w:sz w:val="28"/>
          <w:szCs w:val="28"/>
        </w:rPr>
        <w:t>2.1. Проекты соискателей грантов должны быть направлены на решение ко</w:t>
      </w:r>
      <w:r w:rsidRPr="005B6F7D">
        <w:rPr>
          <w:rFonts w:ascii="Times New Roman" w:hAnsi="Times New Roman" w:cs="Times New Roman"/>
          <w:sz w:val="28"/>
          <w:szCs w:val="28"/>
        </w:rPr>
        <w:t>н</w:t>
      </w:r>
      <w:r w:rsidRPr="005B6F7D">
        <w:rPr>
          <w:rFonts w:ascii="Times New Roman" w:hAnsi="Times New Roman" w:cs="Times New Roman"/>
          <w:sz w:val="28"/>
          <w:szCs w:val="28"/>
        </w:rPr>
        <w:t xml:space="preserve">кретных задач укрепления единства и гармонизации межнациональных отношений и разрабатываются по одному из следующих </w:t>
      </w:r>
      <w:r>
        <w:rPr>
          <w:rFonts w:ascii="Times New Roman" w:hAnsi="Times New Roman" w:cs="Times New Roman"/>
          <w:sz w:val="28"/>
          <w:szCs w:val="28"/>
        </w:rPr>
        <w:t>шести</w:t>
      </w:r>
      <w:r w:rsidRPr="005B6F7D">
        <w:rPr>
          <w:rFonts w:ascii="Times New Roman" w:hAnsi="Times New Roman" w:cs="Times New Roman"/>
          <w:sz w:val="28"/>
          <w:szCs w:val="28"/>
        </w:rPr>
        <w:t xml:space="preserve"> приоритетных направлений: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>1) «Укрепление дружбы между народами Российской Федерации»;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 xml:space="preserve">2) «Деятельность в области развития </w:t>
      </w:r>
      <w:proofErr w:type="spellStart"/>
      <w:r w:rsidRPr="005B6F7D"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 w:rsidRPr="005B6F7D">
        <w:rPr>
          <w:rFonts w:ascii="Times New Roman" w:hAnsi="Times New Roman" w:cs="Times New Roman"/>
          <w:sz w:val="28"/>
          <w:szCs w:val="28"/>
        </w:rPr>
        <w:t>»;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>3) «Информационное сопровождение государственной национальной полит</w:t>
      </w:r>
      <w:r w:rsidRPr="005B6F7D">
        <w:rPr>
          <w:rFonts w:ascii="Times New Roman" w:hAnsi="Times New Roman" w:cs="Times New Roman"/>
          <w:sz w:val="28"/>
          <w:szCs w:val="28"/>
        </w:rPr>
        <w:t>и</w:t>
      </w:r>
      <w:r w:rsidRPr="005B6F7D">
        <w:rPr>
          <w:rFonts w:ascii="Times New Roman" w:hAnsi="Times New Roman" w:cs="Times New Roman"/>
          <w:sz w:val="28"/>
          <w:szCs w:val="28"/>
        </w:rPr>
        <w:t>ки»;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>4) «Воспитание патриотизма и культуры межнациональных отношений»;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>5) «Поддержка молодежных объединений, деятельность которых направлена на изучение культуры народов России и истории страны»;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lastRenderedPageBreak/>
        <w:t>6) «Деятельность в области укрепления межнационального и межконфесси</w:t>
      </w:r>
      <w:r w:rsidRPr="005B6F7D">
        <w:rPr>
          <w:rFonts w:ascii="Times New Roman" w:hAnsi="Times New Roman" w:cs="Times New Roman"/>
          <w:sz w:val="28"/>
          <w:szCs w:val="28"/>
        </w:rPr>
        <w:t>о</w:t>
      </w:r>
      <w:r w:rsidRPr="005B6F7D">
        <w:rPr>
          <w:rFonts w:ascii="Times New Roman" w:hAnsi="Times New Roman" w:cs="Times New Roman"/>
          <w:sz w:val="28"/>
          <w:szCs w:val="28"/>
        </w:rPr>
        <w:t>нального согласия и неприятие экстремистской и иной радикальной идеологии ср</w:t>
      </w:r>
      <w:r w:rsidRPr="005B6F7D">
        <w:rPr>
          <w:rFonts w:ascii="Times New Roman" w:hAnsi="Times New Roman" w:cs="Times New Roman"/>
          <w:sz w:val="28"/>
          <w:szCs w:val="28"/>
        </w:rPr>
        <w:t>е</w:t>
      </w:r>
      <w:r w:rsidRPr="005B6F7D">
        <w:rPr>
          <w:rFonts w:ascii="Times New Roman" w:hAnsi="Times New Roman" w:cs="Times New Roman"/>
          <w:sz w:val="28"/>
          <w:szCs w:val="28"/>
        </w:rPr>
        <w:t>ди подростков и молодежи»</w:t>
      </w:r>
      <w:proofErr w:type="gramStart"/>
      <w:r w:rsidRPr="005B6F7D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5B6F7D">
        <w:rPr>
          <w:rFonts w:ascii="Times New Roman" w:hAnsi="Times New Roman" w:cs="Times New Roman"/>
          <w:sz w:val="28"/>
          <w:szCs w:val="28"/>
        </w:rPr>
        <w:t>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 xml:space="preserve">б) в </w:t>
      </w:r>
      <w:hyperlink r:id="rId9" w:history="1">
        <w:r w:rsidRPr="005B6F7D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5B6F7D">
        <w:rPr>
          <w:rFonts w:ascii="Times New Roman" w:hAnsi="Times New Roman" w:cs="Times New Roman"/>
          <w:sz w:val="28"/>
          <w:szCs w:val="28"/>
        </w:rPr>
        <w:t>три гранта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6F7D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6F7D">
        <w:rPr>
          <w:rFonts w:ascii="Times New Roman" w:hAnsi="Times New Roman" w:cs="Times New Roman"/>
          <w:sz w:val="28"/>
          <w:szCs w:val="28"/>
        </w:rPr>
        <w:t>шесть грантов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6F7D">
        <w:rPr>
          <w:rFonts w:ascii="Times New Roman" w:hAnsi="Times New Roman" w:cs="Times New Roman"/>
          <w:sz w:val="28"/>
          <w:szCs w:val="28"/>
        </w:rPr>
        <w:t>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 xml:space="preserve">в) </w:t>
      </w:r>
      <w:hyperlink r:id="rId10" w:history="1">
        <w:r w:rsidRPr="0083790B">
          <w:rPr>
            <w:rFonts w:ascii="Times New Roman" w:hAnsi="Times New Roman" w:cs="Times New Roman"/>
            <w:sz w:val="28"/>
            <w:szCs w:val="28"/>
          </w:rPr>
          <w:t>пункт 3.4</w:t>
        </w:r>
      </w:hyperlink>
      <w:r w:rsidRPr="005B6F7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6F7D">
        <w:rPr>
          <w:rFonts w:ascii="Times New Roman" w:hAnsi="Times New Roman" w:cs="Times New Roman"/>
          <w:sz w:val="28"/>
          <w:szCs w:val="28"/>
        </w:rPr>
        <w:t>Общий размер субсидии из бюджетных ассигнований, направленных на у</w:t>
      </w:r>
      <w:r w:rsidRPr="005B6F7D">
        <w:rPr>
          <w:rFonts w:ascii="Times New Roman" w:hAnsi="Times New Roman" w:cs="Times New Roman"/>
          <w:sz w:val="28"/>
          <w:szCs w:val="28"/>
        </w:rPr>
        <w:t>к</w:t>
      </w:r>
      <w:r w:rsidRPr="005B6F7D">
        <w:rPr>
          <w:rFonts w:ascii="Times New Roman" w:hAnsi="Times New Roman" w:cs="Times New Roman"/>
          <w:sz w:val="28"/>
          <w:szCs w:val="28"/>
        </w:rPr>
        <w:t xml:space="preserve">репление гражданского единства и гармонизацию межнациональных отношений в 2020 году, составляет </w:t>
      </w:r>
      <w:r w:rsidRPr="0083790B">
        <w:rPr>
          <w:rFonts w:ascii="Times New Roman" w:hAnsi="Times New Roman" w:cs="Times New Roman"/>
          <w:sz w:val="28"/>
          <w:szCs w:val="28"/>
        </w:rPr>
        <w:t>1515150 (</w:t>
      </w:r>
      <w:r>
        <w:rPr>
          <w:rFonts w:ascii="Times New Roman" w:hAnsi="Times New Roman" w:cs="Times New Roman"/>
          <w:sz w:val="28"/>
          <w:szCs w:val="28"/>
        </w:rPr>
        <w:t>один миллион пятьсот пятнадцать тысяч сто пятьд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</w:t>
      </w:r>
      <w:r w:rsidRPr="0083790B">
        <w:rPr>
          <w:rFonts w:ascii="Times New Roman" w:hAnsi="Times New Roman" w:cs="Times New Roman"/>
          <w:sz w:val="28"/>
          <w:szCs w:val="28"/>
        </w:rPr>
        <w:t xml:space="preserve">) </w:t>
      </w:r>
      <w:r w:rsidRPr="005B6F7D">
        <w:rPr>
          <w:rFonts w:ascii="Times New Roman" w:hAnsi="Times New Roman" w:cs="Times New Roman"/>
          <w:sz w:val="28"/>
          <w:szCs w:val="28"/>
        </w:rPr>
        <w:t>рублей.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>В разрезе по приоритетным направлениям: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>- «Укрепление дружбы между народами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F7D">
        <w:rPr>
          <w:rFonts w:ascii="Times New Roman" w:hAnsi="Times New Roman" w:cs="Times New Roman"/>
          <w:sz w:val="28"/>
          <w:szCs w:val="28"/>
        </w:rPr>
        <w:t xml:space="preserve"> 175000 (сто семьдесят пять тысяч) рублей;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>- «Деятельность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области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B6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F7D">
        <w:rPr>
          <w:rFonts w:ascii="Times New Roman" w:hAnsi="Times New Roman" w:cs="Times New Roman"/>
          <w:sz w:val="28"/>
          <w:szCs w:val="28"/>
        </w:rPr>
        <w:t xml:space="preserve"> 175000 (сто семьдесят пять тысяч) рублей;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>- «Информационное сопровождение государственной национальной полит</w:t>
      </w:r>
      <w:r w:rsidRPr="005B6F7D">
        <w:rPr>
          <w:rFonts w:ascii="Times New Roman" w:hAnsi="Times New Roman" w:cs="Times New Roman"/>
          <w:sz w:val="28"/>
          <w:szCs w:val="28"/>
        </w:rPr>
        <w:t>и</w:t>
      </w:r>
      <w:r w:rsidRPr="005B6F7D">
        <w:rPr>
          <w:rFonts w:ascii="Times New Roman" w:hAnsi="Times New Roman" w:cs="Times New Roman"/>
          <w:sz w:val="28"/>
          <w:szCs w:val="28"/>
        </w:rPr>
        <w:t xml:space="preserve">ки»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F7D">
        <w:rPr>
          <w:rFonts w:ascii="Times New Roman" w:hAnsi="Times New Roman" w:cs="Times New Roman"/>
          <w:sz w:val="28"/>
          <w:szCs w:val="28"/>
        </w:rPr>
        <w:t xml:space="preserve"> 175000 (сто семьдесят пять тысяч) рублей;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 xml:space="preserve">- «Воспитание патриотизма и культуры межнациональных отношений»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F7D">
        <w:rPr>
          <w:rFonts w:ascii="Times New Roman" w:hAnsi="Times New Roman" w:cs="Times New Roman"/>
          <w:sz w:val="28"/>
          <w:szCs w:val="28"/>
        </w:rPr>
        <w:t xml:space="preserve"> 329000 (триста двадцать девять тысяч) рублей;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 xml:space="preserve">- «Поддержка молодежных объединений, деятельность которых направлена на изучение культуры народов России и истории страны»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F7D">
        <w:rPr>
          <w:rFonts w:ascii="Times New Roman" w:hAnsi="Times New Roman" w:cs="Times New Roman"/>
          <w:sz w:val="28"/>
          <w:szCs w:val="28"/>
        </w:rPr>
        <w:t xml:space="preserve"> 329000 (триста двадцать девять тысяч) рублей;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>- «Деятельность в области укрепления межнационального и межконфесси</w:t>
      </w:r>
      <w:r w:rsidRPr="005B6F7D">
        <w:rPr>
          <w:rFonts w:ascii="Times New Roman" w:hAnsi="Times New Roman" w:cs="Times New Roman"/>
          <w:sz w:val="28"/>
          <w:szCs w:val="28"/>
        </w:rPr>
        <w:t>о</w:t>
      </w:r>
      <w:r w:rsidRPr="005B6F7D">
        <w:rPr>
          <w:rFonts w:ascii="Times New Roman" w:hAnsi="Times New Roman" w:cs="Times New Roman"/>
          <w:sz w:val="28"/>
          <w:szCs w:val="28"/>
        </w:rPr>
        <w:t>нального согласия и неприятие экстремистской и иной радикальной идеологии ср</w:t>
      </w:r>
      <w:r w:rsidRPr="005B6F7D">
        <w:rPr>
          <w:rFonts w:ascii="Times New Roman" w:hAnsi="Times New Roman" w:cs="Times New Roman"/>
          <w:sz w:val="28"/>
          <w:szCs w:val="28"/>
        </w:rPr>
        <w:t>е</w:t>
      </w:r>
      <w:r w:rsidRPr="005B6F7D">
        <w:rPr>
          <w:rFonts w:ascii="Times New Roman" w:hAnsi="Times New Roman" w:cs="Times New Roman"/>
          <w:sz w:val="28"/>
          <w:szCs w:val="28"/>
        </w:rPr>
        <w:t>ди подростков и молодежи»</w:t>
      </w:r>
      <w:r>
        <w:rPr>
          <w:rFonts w:ascii="Times New Roman" w:hAnsi="Times New Roman" w:cs="Times New Roman"/>
          <w:sz w:val="28"/>
          <w:szCs w:val="28"/>
        </w:rPr>
        <w:t xml:space="preserve"> – 332150 (триста тридцать две тысячи сто пятьдесят) рублей</w:t>
      </w:r>
      <w:proofErr w:type="gramStart"/>
      <w:r w:rsidRPr="0051298B">
        <w:rPr>
          <w:rFonts w:ascii="Times New Roman" w:hAnsi="Times New Roman" w:cs="Times New Roman"/>
          <w:sz w:val="28"/>
          <w:szCs w:val="28"/>
        </w:rPr>
        <w:t>.</w:t>
      </w:r>
      <w:r w:rsidRPr="005B6F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 xml:space="preserve">г) в </w:t>
      </w:r>
      <w:hyperlink r:id="rId11" w:history="1">
        <w:r w:rsidRPr="0083790B">
          <w:rPr>
            <w:rFonts w:ascii="Times New Roman" w:hAnsi="Times New Roman" w:cs="Times New Roman"/>
            <w:sz w:val="28"/>
            <w:szCs w:val="28"/>
          </w:rPr>
          <w:t>абзаце втором пункта 3.5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слово «</w:t>
      </w:r>
      <w:r w:rsidRPr="005B6F7D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6F7D">
        <w:rPr>
          <w:rFonts w:ascii="Times New Roman" w:hAnsi="Times New Roman" w:cs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6F7D">
        <w:rPr>
          <w:rFonts w:ascii="Times New Roman" w:hAnsi="Times New Roman" w:cs="Times New Roman"/>
          <w:sz w:val="28"/>
          <w:szCs w:val="28"/>
        </w:rPr>
        <w:t>шести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6F7D">
        <w:rPr>
          <w:rFonts w:ascii="Times New Roman" w:hAnsi="Times New Roman" w:cs="Times New Roman"/>
          <w:sz w:val="28"/>
          <w:szCs w:val="28"/>
        </w:rPr>
        <w:t>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12" w:history="1">
        <w:r w:rsidRPr="0083790B">
          <w:rPr>
            <w:rFonts w:ascii="Times New Roman" w:hAnsi="Times New Roman" w:cs="Times New Roman"/>
            <w:sz w:val="28"/>
            <w:szCs w:val="28"/>
          </w:rPr>
          <w:t>составе</w:t>
        </w:r>
      </w:hyperlink>
      <w:r>
        <w:t xml:space="preserve"> </w:t>
      </w:r>
      <w:r w:rsidRPr="005B6F7D">
        <w:rPr>
          <w:rFonts w:ascii="Times New Roman" w:hAnsi="Times New Roman" w:cs="Times New Roman"/>
          <w:sz w:val="28"/>
          <w:szCs w:val="28"/>
        </w:rPr>
        <w:t>конкурсной комиссии по отбору социально значимых проектов, направленных на укрепление гражданского единства и гармонизацию межнаци</w:t>
      </w:r>
      <w:r w:rsidRPr="005B6F7D">
        <w:rPr>
          <w:rFonts w:ascii="Times New Roman" w:hAnsi="Times New Roman" w:cs="Times New Roman"/>
          <w:sz w:val="28"/>
          <w:szCs w:val="28"/>
        </w:rPr>
        <w:t>о</w:t>
      </w:r>
      <w:r w:rsidRPr="005B6F7D">
        <w:rPr>
          <w:rFonts w:ascii="Times New Roman" w:hAnsi="Times New Roman" w:cs="Times New Roman"/>
          <w:sz w:val="28"/>
          <w:szCs w:val="28"/>
        </w:rPr>
        <w:t xml:space="preserve">нальных отношений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F7D">
        <w:rPr>
          <w:rFonts w:ascii="Times New Roman" w:hAnsi="Times New Roman" w:cs="Times New Roman"/>
          <w:sz w:val="28"/>
          <w:szCs w:val="28"/>
        </w:rPr>
        <w:t xml:space="preserve"> комиссия):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 xml:space="preserve">а) вывести из состава комиссии </w:t>
      </w:r>
      <w:proofErr w:type="spellStart"/>
      <w:r w:rsidRPr="005B6F7D">
        <w:rPr>
          <w:rFonts w:ascii="Times New Roman" w:hAnsi="Times New Roman" w:cs="Times New Roman"/>
          <w:sz w:val="28"/>
          <w:szCs w:val="28"/>
        </w:rPr>
        <w:t>Монге</w:t>
      </w:r>
      <w:proofErr w:type="spellEnd"/>
      <w:r w:rsidRPr="005B6F7D">
        <w:rPr>
          <w:rFonts w:ascii="Times New Roman" w:hAnsi="Times New Roman" w:cs="Times New Roman"/>
          <w:sz w:val="28"/>
          <w:szCs w:val="28"/>
        </w:rPr>
        <w:t xml:space="preserve"> А.Н.</w:t>
      </w:r>
      <w:hyperlink r:id="rId13" w:history="1"/>
      <w:r w:rsidRPr="005B6F7D">
        <w:rPr>
          <w:rFonts w:ascii="Times New Roman" w:hAnsi="Times New Roman" w:cs="Times New Roman"/>
          <w:sz w:val="28"/>
          <w:szCs w:val="28"/>
        </w:rPr>
        <w:t xml:space="preserve">, Кочергину Г.Ф., Идам Н.О., </w:t>
      </w:r>
      <w:proofErr w:type="spellStart"/>
      <w:r w:rsidRPr="005B6F7D">
        <w:rPr>
          <w:rFonts w:ascii="Times New Roman" w:hAnsi="Times New Roman" w:cs="Times New Roman"/>
          <w:sz w:val="28"/>
          <w:szCs w:val="28"/>
        </w:rPr>
        <w:t>Гр</w:t>
      </w:r>
      <w:r w:rsidRPr="005B6F7D">
        <w:rPr>
          <w:rFonts w:ascii="Times New Roman" w:hAnsi="Times New Roman" w:cs="Times New Roman"/>
          <w:sz w:val="28"/>
          <w:szCs w:val="28"/>
        </w:rPr>
        <w:t>и</w:t>
      </w:r>
      <w:r w:rsidRPr="005B6F7D">
        <w:rPr>
          <w:rFonts w:ascii="Times New Roman" w:hAnsi="Times New Roman" w:cs="Times New Roman"/>
          <w:sz w:val="28"/>
          <w:szCs w:val="28"/>
        </w:rPr>
        <w:t>цюка</w:t>
      </w:r>
      <w:proofErr w:type="spellEnd"/>
      <w:r w:rsidRPr="005B6F7D">
        <w:rPr>
          <w:rFonts w:ascii="Times New Roman" w:hAnsi="Times New Roman" w:cs="Times New Roman"/>
          <w:sz w:val="28"/>
          <w:szCs w:val="28"/>
        </w:rPr>
        <w:t xml:space="preserve"> Р.В., Ощепкову С.М., </w:t>
      </w:r>
      <w:proofErr w:type="spellStart"/>
      <w:r w:rsidRPr="005B6F7D">
        <w:rPr>
          <w:rFonts w:ascii="Times New Roman" w:hAnsi="Times New Roman" w:cs="Times New Roman"/>
          <w:sz w:val="28"/>
          <w:szCs w:val="28"/>
        </w:rPr>
        <w:t>Увангур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B6F7D">
        <w:rPr>
          <w:rFonts w:ascii="Times New Roman" w:hAnsi="Times New Roman" w:cs="Times New Roman"/>
          <w:sz w:val="28"/>
          <w:szCs w:val="28"/>
        </w:rPr>
        <w:t xml:space="preserve"> А.К-Х</w:t>
      </w:r>
      <w:proofErr w:type="gramStart"/>
      <w:r w:rsidRPr="005B6F7D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 xml:space="preserve">б) ввести в </w:t>
      </w:r>
      <w:hyperlink r:id="rId14" w:history="1">
        <w:r w:rsidRPr="0083790B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B6F7D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F7D">
        <w:rPr>
          <w:rFonts w:ascii="Times New Roman" w:hAnsi="Times New Roman" w:cs="Times New Roman"/>
          <w:sz w:val="28"/>
          <w:szCs w:val="28"/>
        </w:rPr>
        <w:t>Оюн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B6F7D">
        <w:rPr>
          <w:rFonts w:ascii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F7D">
        <w:rPr>
          <w:rFonts w:ascii="Times New Roman" w:hAnsi="Times New Roman" w:cs="Times New Roman"/>
          <w:sz w:val="28"/>
          <w:szCs w:val="28"/>
        </w:rPr>
        <w:t xml:space="preserve"> заместителя Председателя Правительства Республики Тыва, н</w:t>
      </w:r>
      <w:r w:rsidRPr="005B6F7D">
        <w:rPr>
          <w:rFonts w:ascii="Times New Roman" w:hAnsi="Times New Roman" w:cs="Times New Roman"/>
          <w:sz w:val="28"/>
          <w:szCs w:val="28"/>
        </w:rPr>
        <w:t>а</w:t>
      </w:r>
      <w:r w:rsidRPr="005B6F7D">
        <w:rPr>
          <w:rFonts w:ascii="Times New Roman" w:hAnsi="Times New Roman" w:cs="Times New Roman"/>
          <w:sz w:val="28"/>
          <w:szCs w:val="28"/>
        </w:rPr>
        <w:t>значив председателем;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>Овсянникова Е.Ю.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F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F7D">
        <w:rPr>
          <w:rFonts w:ascii="Times New Roman" w:hAnsi="Times New Roman" w:cs="Times New Roman"/>
          <w:sz w:val="28"/>
          <w:szCs w:val="28"/>
        </w:rPr>
        <w:t>директора Агентства по делам национальностей Респу</w:t>
      </w:r>
      <w:r w:rsidRPr="005B6F7D">
        <w:rPr>
          <w:rFonts w:ascii="Times New Roman" w:hAnsi="Times New Roman" w:cs="Times New Roman"/>
          <w:sz w:val="28"/>
          <w:szCs w:val="28"/>
        </w:rPr>
        <w:t>б</w:t>
      </w:r>
      <w:r w:rsidRPr="005B6F7D">
        <w:rPr>
          <w:rFonts w:ascii="Times New Roman" w:hAnsi="Times New Roman" w:cs="Times New Roman"/>
          <w:sz w:val="28"/>
          <w:szCs w:val="28"/>
        </w:rPr>
        <w:t>лики Тыва, назначив заместителем председателя;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F7D">
        <w:rPr>
          <w:rFonts w:ascii="Times New Roman" w:hAnsi="Times New Roman" w:cs="Times New Roman"/>
          <w:sz w:val="28"/>
          <w:szCs w:val="28"/>
        </w:rPr>
        <w:t>Ооржак</w:t>
      </w:r>
      <w:proofErr w:type="spellEnd"/>
      <w:r w:rsidRPr="005B6F7D">
        <w:rPr>
          <w:rFonts w:ascii="Times New Roman" w:hAnsi="Times New Roman" w:cs="Times New Roman"/>
          <w:sz w:val="28"/>
          <w:szCs w:val="28"/>
        </w:rPr>
        <w:t xml:space="preserve"> О.С.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F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F7D">
        <w:rPr>
          <w:rFonts w:ascii="Times New Roman" w:hAnsi="Times New Roman" w:cs="Times New Roman"/>
          <w:sz w:val="28"/>
          <w:szCs w:val="28"/>
        </w:rPr>
        <w:t>начальника отдела правового, кадрового, финансово-экономического обеспечения и контроля Агентства по делам национальностей Ре</w:t>
      </w:r>
      <w:r w:rsidRPr="005B6F7D">
        <w:rPr>
          <w:rFonts w:ascii="Times New Roman" w:hAnsi="Times New Roman" w:cs="Times New Roman"/>
          <w:sz w:val="28"/>
          <w:szCs w:val="28"/>
        </w:rPr>
        <w:t>с</w:t>
      </w:r>
      <w:r w:rsidRPr="005B6F7D">
        <w:rPr>
          <w:rFonts w:ascii="Times New Roman" w:hAnsi="Times New Roman" w:cs="Times New Roman"/>
          <w:sz w:val="28"/>
          <w:szCs w:val="28"/>
        </w:rPr>
        <w:t>публики Тыва, назначив секретарем;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6F7D">
        <w:rPr>
          <w:rFonts w:ascii="Times New Roman" w:hAnsi="Times New Roman" w:cs="Times New Roman"/>
          <w:sz w:val="28"/>
          <w:szCs w:val="28"/>
        </w:rPr>
        <w:t>Ооржак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B6F7D">
        <w:rPr>
          <w:rFonts w:ascii="Times New Roman" w:hAnsi="Times New Roman" w:cs="Times New Roman"/>
          <w:sz w:val="28"/>
          <w:szCs w:val="28"/>
        </w:rPr>
        <w:t xml:space="preserve"> Ю.О. – заместителя министра образования Республики Тыва;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 xml:space="preserve">Лифанову Э.С.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6F7D">
        <w:rPr>
          <w:rFonts w:ascii="Times New Roman" w:hAnsi="Times New Roman" w:cs="Times New Roman"/>
          <w:sz w:val="28"/>
          <w:szCs w:val="28"/>
        </w:rPr>
        <w:t xml:space="preserve"> заместителя председателя Общественной палаты Республики Тыва (по согласованию);</w:t>
      </w:r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298B">
        <w:rPr>
          <w:rFonts w:ascii="Times New Roman" w:hAnsi="Times New Roman" w:cs="Times New Roman"/>
          <w:sz w:val="28"/>
          <w:szCs w:val="28"/>
        </w:rPr>
        <w:t>Хулер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1298B">
        <w:rPr>
          <w:rFonts w:ascii="Times New Roman" w:hAnsi="Times New Roman" w:cs="Times New Roman"/>
          <w:sz w:val="28"/>
          <w:szCs w:val="28"/>
        </w:rPr>
        <w:t xml:space="preserve"> В.К.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F7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F7D">
        <w:rPr>
          <w:rFonts w:ascii="Times New Roman" w:hAnsi="Times New Roman" w:cs="Times New Roman"/>
          <w:sz w:val="28"/>
          <w:szCs w:val="28"/>
        </w:rPr>
        <w:t>министра общественной безопасности Республики Тыва</w:t>
      </w:r>
      <w:proofErr w:type="gramStart"/>
      <w:r w:rsidRPr="005B6F7D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298B" w:rsidRPr="005B6F7D" w:rsidRDefault="0051298B" w:rsidP="0051298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B6F7D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«О</w:t>
      </w:r>
      <w:r w:rsidRPr="005B6F7D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6F7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B6F7D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Pr="005B6F7D">
        <w:rPr>
          <w:rFonts w:ascii="Times New Roman" w:hAnsi="Times New Roman" w:cs="Times New Roman"/>
          <w:sz w:val="28"/>
          <w:szCs w:val="28"/>
        </w:rPr>
        <w:t>) и официальном сайте Республики Тыва в информаци</w:t>
      </w:r>
      <w:r>
        <w:rPr>
          <w:rFonts w:ascii="Times New Roman" w:hAnsi="Times New Roman" w:cs="Times New Roman"/>
          <w:sz w:val="28"/>
          <w:szCs w:val="28"/>
        </w:rPr>
        <w:t>онно-тел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екоммуникационной сети «</w:t>
      </w:r>
      <w:r w:rsidRPr="005B6F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6F7D">
        <w:rPr>
          <w:rFonts w:ascii="Times New Roman" w:hAnsi="Times New Roman" w:cs="Times New Roman"/>
          <w:sz w:val="28"/>
          <w:szCs w:val="28"/>
        </w:rPr>
        <w:t>.</w:t>
      </w:r>
    </w:p>
    <w:p w:rsidR="0051298B" w:rsidRDefault="0051298B" w:rsidP="0051298B">
      <w:pPr>
        <w:pStyle w:val="ConsPlusNormal"/>
        <w:spacing w:line="7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98B" w:rsidRPr="005B6F7D" w:rsidRDefault="0051298B" w:rsidP="005129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6F7D">
        <w:rPr>
          <w:rFonts w:ascii="Times New Roman" w:hAnsi="Times New Roman" w:cs="Times New Roman"/>
          <w:sz w:val="28"/>
          <w:szCs w:val="28"/>
        </w:rPr>
        <w:t>Глава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5B6F7D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6F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ара-оол</w:t>
      </w:r>
      <w:proofErr w:type="spellEnd"/>
    </w:p>
    <w:p w:rsidR="007C30BB" w:rsidRDefault="007C30BB"/>
    <w:sectPr w:rsidR="007C30BB" w:rsidSect="005129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B50" w:rsidRDefault="006E1B50" w:rsidP="0051298B">
      <w:pPr>
        <w:spacing w:after="0" w:line="240" w:lineRule="auto"/>
      </w:pPr>
      <w:r>
        <w:separator/>
      </w:r>
    </w:p>
  </w:endnote>
  <w:endnote w:type="continuationSeparator" w:id="0">
    <w:p w:rsidR="006E1B50" w:rsidRDefault="006E1B50" w:rsidP="00512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6D" w:rsidRDefault="005F106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6D" w:rsidRDefault="005F106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6D" w:rsidRDefault="005F10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B50" w:rsidRDefault="006E1B50" w:rsidP="0051298B">
      <w:pPr>
        <w:spacing w:after="0" w:line="240" w:lineRule="auto"/>
      </w:pPr>
      <w:r>
        <w:separator/>
      </w:r>
    </w:p>
  </w:footnote>
  <w:footnote w:type="continuationSeparator" w:id="0">
    <w:p w:rsidR="006E1B50" w:rsidRDefault="006E1B50" w:rsidP="00512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6D" w:rsidRDefault="005F106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230"/>
    </w:sdtPr>
    <w:sdtEndPr>
      <w:rPr>
        <w:sz w:val="24"/>
        <w:szCs w:val="24"/>
      </w:rPr>
    </w:sdtEndPr>
    <w:sdtContent>
      <w:p w:rsidR="0051298B" w:rsidRPr="0051298B" w:rsidRDefault="00760DE3">
        <w:pPr>
          <w:pStyle w:val="a3"/>
          <w:jc w:val="right"/>
          <w:rPr>
            <w:sz w:val="24"/>
            <w:szCs w:val="24"/>
          </w:rPr>
        </w:pPr>
        <w:r w:rsidRPr="0051298B">
          <w:rPr>
            <w:sz w:val="24"/>
            <w:szCs w:val="24"/>
          </w:rPr>
          <w:fldChar w:fldCharType="begin"/>
        </w:r>
        <w:r w:rsidR="0051298B" w:rsidRPr="0051298B">
          <w:rPr>
            <w:sz w:val="24"/>
            <w:szCs w:val="24"/>
          </w:rPr>
          <w:instrText xml:space="preserve"> PAGE   \* MERGEFORMAT </w:instrText>
        </w:r>
        <w:r w:rsidRPr="0051298B">
          <w:rPr>
            <w:sz w:val="24"/>
            <w:szCs w:val="24"/>
          </w:rPr>
          <w:fldChar w:fldCharType="separate"/>
        </w:r>
        <w:r w:rsidR="00435A9B">
          <w:rPr>
            <w:noProof/>
            <w:sz w:val="24"/>
            <w:szCs w:val="24"/>
          </w:rPr>
          <w:t>3</w:t>
        </w:r>
        <w:r w:rsidRPr="0051298B">
          <w:rPr>
            <w:sz w:val="24"/>
            <w:szCs w:val="24"/>
          </w:rPr>
          <w:fldChar w:fldCharType="end"/>
        </w:r>
      </w:p>
    </w:sdtContent>
  </w:sdt>
  <w:p w:rsidR="0051298B" w:rsidRDefault="0051298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6D" w:rsidRDefault="005F106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f71e37a-75e7-4e03-a529-4e453342a3e4"/>
  </w:docVars>
  <w:rsids>
    <w:rsidRoot w:val="0051298B"/>
    <w:rsid w:val="000A7652"/>
    <w:rsid w:val="0030793C"/>
    <w:rsid w:val="00337003"/>
    <w:rsid w:val="00435A9B"/>
    <w:rsid w:val="0051298B"/>
    <w:rsid w:val="005C4A90"/>
    <w:rsid w:val="005F106D"/>
    <w:rsid w:val="006E1B50"/>
    <w:rsid w:val="00760DE3"/>
    <w:rsid w:val="007C30BB"/>
    <w:rsid w:val="007D4169"/>
    <w:rsid w:val="007D7490"/>
    <w:rsid w:val="009317A3"/>
    <w:rsid w:val="009462DF"/>
    <w:rsid w:val="00A01EE4"/>
    <w:rsid w:val="00CD1428"/>
    <w:rsid w:val="00D90403"/>
    <w:rsid w:val="00E67189"/>
    <w:rsid w:val="00FB414E"/>
    <w:rsid w:val="00FD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2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12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98B"/>
  </w:style>
  <w:style w:type="paragraph" w:styleId="a5">
    <w:name w:val="footer"/>
    <w:basedOn w:val="a"/>
    <w:link w:val="a6"/>
    <w:uiPriority w:val="99"/>
    <w:semiHidden/>
    <w:unhideWhenUsed/>
    <w:rsid w:val="00512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98B"/>
  </w:style>
  <w:style w:type="paragraph" w:styleId="a7">
    <w:name w:val="Balloon Text"/>
    <w:basedOn w:val="a"/>
    <w:link w:val="a8"/>
    <w:uiPriority w:val="99"/>
    <w:semiHidden/>
    <w:unhideWhenUsed/>
    <w:rsid w:val="007D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B9D0A6C62788D4E87471DFAA1ADCFB40518ED9BC882EB3C49BCDC08D725C67629605A93D65DD4C77DC28B344DA0534F5DB4CEE39C3464EF8B03Au8YFI" TargetMode="External"/><Relationship Id="rId13" Type="http://schemas.openxmlformats.org/officeDocument/2006/relationships/hyperlink" Target="consultantplus://offline/ref=9AB9D0A6C62788D4E87471DFAA1ADCFB40518ED9BC882EB3C49BCDC08D725C67629605A93D65DD4C77DC24B644DA0534F5DB4CEE39C3464EF8B03Au8YFI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AB9D0A6C62788D4E87471DFAA1ADCFB40518ED9BC882EB3C49BCDC08D725C67629605A93D65DD4C77DE20B344DA0534F5DB4CEE39C3464EF8B03Au8YFI" TargetMode="External"/><Relationship Id="rId12" Type="http://schemas.openxmlformats.org/officeDocument/2006/relationships/hyperlink" Target="consultantplus://offline/ref=9AB9D0A6C62788D4E87471DFAA1ADCFB40518ED9BC882EB3C49BCDC08D725C67629605A93D65DD4C77DC24B544DA0534F5DB4CEE39C3464EF8B03Au8YFI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B9D0A6C62788D4E87471DFAA1ADCFB40518ED9BC882EB3C49BCDC08D725C67629605BB3D3DD14C70C021B9518C5472uAY0I" TargetMode="External"/><Relationship Id="rId11" Type="http://schemas.openxmlformats.org/officeDocument/2006/relationships/hyperlink" Target="consultantplus://offline/ref=9AB9D0A6C62788D4E87471DFAA1ADCFB40518ED9BC882EB3C49BCDC08D725C67629605A93D65DD4C77DD21B944DA0534F5DB4CEE39C3464EF8B03Au8YFI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AB9D0A6C62788D4E87471DFAA1ADCFB40518ED9BC882EB3C49BCDC08D725C67629605A93D65DD4C77DE28B244DA0534F5DB4CEE39C3464EF8B03Au8YFI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B9D0A6C62788D4E87471DFAA1ADCFB40518ED9BC882EB3C49BCDC08D725C67629605A93D65DD4C77DD21B044DA0534F5DB4CEE39C3464EF8B03Au8YFI" TargetMode="External"/><Relationship Id="rId14" Type="http://schemas.openxmlformats.org/officeDocument/2006/relationships/hyperlink" Target="consultantplus://offline/ref=9AB9D0A6C62788D4E87471DFAA1ADCFB40518ED9BC882EB3C49BCDC08D725C67629605A93D65DD4C77DC24B544DA0534F5DB4CEE39C3464EF8B03Au8YF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GreckixOP</dc:creator>
  <cp:lastModifiedBy>KardiMB</cp:lastModifiedBy>
  <cp:revision>3</cp:revision>
  <cp:lastPrinted>2020-11-18T05:18:00Z</cp:lastPrinted>
  <dcterms:created xsi:type="dcterms:W3CDTF">2020-11-18T05:18:00Z</dcterms:created>
  <dcterms:modified xsi:type="dcterms:W3CDTF">2020-11-18T05:19:00Z</dcterms:modified>
</cp:coreProperties>
</file>