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F7" w:rsidRDefault="000726F7" w:rsidP="000726F7">
      <w:pPr>
        <w:spacing w:after="200" w:line="276" w:lineRule="auto"/>
        <w:jc w:val="center"/>
        <w:rPr>
          <w:noProof/>
        </w:rPr>
      </w:pPr>
    </w:p>
    <w:p w:rsidR="00C30DDB" w:rsidRDefault="00C30DDB" w:rsidP="000726F7">
      <w:pPr>
        <w:spacing w:after="200" w:line="276" w:lineRule="auto"/>
        <w:jc w:val="center"/>
        <w:rPr>
          <w:noProof/>
        </w:rPr>
      </w:pPr>
    </w:p>
    <w:p w:rsidR="00C30DDB" w:rsidRDefault="00C30DDB" w:rsidP="000726F7">
      <w:pPr>
        <w:spacing w:after="200" w:line="276" w:lineRule="auto"/>
        <w:jc w:val="center"/>
        <w:rPr>
          <w:lang w:val="en-US"/>
        </w:rPr>
      </w:pPr>
    </w:p>
    <w:p w:rsidR="000726F7" w:rsidRPr="004C14FF" w:rsidRDefault="000726F7" w:rsidP="000726F7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0726F7" w:rsidRPr="0025472A" w:rsidRDefault="000726F7" w:rsidP="000726F7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A575A7" w:rsidRDefault="00A575A7" w:rsidP="00A575A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575A7" w:rsidRPr="000726F7" w:rsidRDefault="000726F7" w:rsidP="000726F7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  <w:lang w:eastAsia="en-US"/>
        </w:rPr>
      </w:pPr>
      <w:r w:rsidRPr="000726F7">
        <w:rPr>
          <w:bCs/>
          <w:sz w:val="28"/>
          <w:szCs w:val="28"/>
          <w:lang w:eastAsia="en-US"/>
        </w:rPr>
        <w:t>от 14 ноября 2018 г. № 564</w:t>
      </w:r>
    </w:p>
    <w:p w:rsidR="00A575A7" w:rsidRPr="000726F7" w:rsidRDefault="000726F7" w:rsidP="000726F7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  <w:lang w:eastAsia="en-US"/>
        </w:rPr>
      </w:pPr>
      <w:r w:rsidRPr="000726F7">
        <w:rPr>
          <w:bCs/>
          <w:sz w:val="28"/>
          <w:szCs w:val="28"/>
          <w:lang w:eastAsia="en-US"/>
        </w:rPr>
        <w:t>г</w:t>
      </w:r>
      <w:proofErr w:type="gramStart"/>
      <w:r w:rsidRPr="000726F7">
        <w:rPr>
          <w:bCs/>
          <w:sz w:val="28"/>
          <w:szCs w:val="28"/>
          <w:lang w:eastAsia="en-US"/>
        </w:rPr>
        <w:t>.К</w:t>
      </w:r>
      <w:proofErr w:type="gramEnd"/>
      <w:r w:rsidRPr="000726F7">
        <w:rPr>
          <w:bCs/>
          <w:sz w:val="28"/>
          <w:szCs w:val="28"/>
          <w:lang w:eastAsia="en-US"/>
        </w:rPr>
        <w:t>ызыл</w:t>
      </w:r>
    </w:p>
    <w:p w:rsidR="00A575A7" w:rsidRDefault="00A575A7" w:rsidP="00A575A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5F1F4D" w:rsidRDefault="00A575A7" w:rsidP="00A575A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4D6767">
        <w:rPr>
          <w:b/>
          <w:bCs/>
          <w:sz w:val="28"/>
          <w:szCs w:val="28"/>
          <w:lang w:eastAsia="en-US"/>
        </w:rPr>
        <w:t xml:space="preserve">О внесении изменений в </w:t>
      </w:r>
      <w:proofErr w:type="gramStart"/>
      <w:r w:rsidRPr="004D6767">
        <w:rPr>
          <w:b/>
          <w:bCs/>
          <w:sz w:val="28"/>
          <w:szCs w:val="28"/>
          <w:lang w:eastAsia="en-US"/>
        </w:rPr>
        <w:t>государственную</w:t>
      </w:r>
      <w:proofErr w:type="gramEnd"/>
      <w:r w:rsidRPr="004D6767">
        <w:rPr>
          <w:b/>
          <w:bCs/>
          <w:sz w:val="28"/>
          <w:szCs w:val="28"/>
          <w:lang w:eastAsia="en-US"/>
        </w:rPr>
        <w:t xml:space="preserve"> </w:t>
      </w:r>
    </w:p>
    <w:p w:rsidR="005F1F4D" w:rsidRDefault="00A575A7" w:rsidP="00A575A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4D6767">
        <w:rPr>
          <w:b/>
          <w:bCs/>
          <w:sz w:val="28"/>
          <w:szCs w:val="28"/>
          <w:lang w:eastAsia="en-US"/>
        </w:rPr>
        <w:t>программу</w:t>
      </w:r>
      <w:r>
        <w:rPr>
          <w:b/>
          <w:bCs/>
          <w:sz w:val="28"/>
          <w:szCs w:val="28"/>
          <w:lang w:eastAsia="en-US"/>
        </w:rPr>
        <w:t xml:space="preserve"> </w:t>
      </w:r>
      <w:r w:rsidRPr="004D6767">
        <w:rPr>
          <w:b/>
          <w:bCs/>
          <w:sz w:val="28"/>
          <w:szCs w:val="28"/>
          <w:lang w:eastAsia="en-US"/>
        </w:rPr>
        <w:t>Республики Тыва</w:t>
      </w:r>
      <w:r w:rsidR="005F1F4D">
        <w:rPr>
          <w:b/>
          <w:bCs/>
          <w:sz w:val="28"/>
          <w:szCs w:val="28"/>
          <w:lang w:eastAsia="en-US"/>
        </w:rPr>
        <w:t xml:space="preserve"> </w:t>
      </w:r>
      <w:r w:rsidRPr="004D6767">
        <w:rPr>
          <w:b/>
          <w:bCs/>
          <w:sz w:val="28"/>
          <w:szCs w:val="28"/>
          <w:lang w:eastAsia="en-US"/>
        </w:rPr>
        <w:t xml:space="preserve">«Труд и </w:t>
      </w:r>
    </w:p>
    <w:p w:rsidR="00A575A7" w:rsidRDefault="00A575A7" w:rsidP="00A575A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4D6767">
        <w:rPr>
          <w:b/>
          <w:bCs/>
          <w:sz w:val="28"/>
          <w:szCs w:val="28"/>
          <w:lang w:eastAsia="en-US"/>
        </w:rPr>
        <w:t>занятость на 2017-2019 годы»</w:t>
      </w:r>
    </w:p>
    <w:p w:rsidR="005F1F4D" w:rsidRPr="004D6767" w:rsidRDefault="005F1F4D" w:rsidP="00A575A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575A7" w:rsidRPr="004D6767" w:rsidRDefault="00A575A7" w:rsidP="00A575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A575A7" w:rsidRPr="004D6767" w:rsidRDefault="00A575A7" w:rsidP="00A575A7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4D6767">
        <w:rPr>
          <w:sz w:val="28"/>
          <w:szCs w:val="28"/>
          <w:lang w:eastAsia="en-US"/>
        </w:rPr>
        <w:t>Правительство Республики Тыва ПОСТАНОВЛЯЕТ:</w:t>
      </w:r>
    </w:p>
    <w:p w:rsidR="00A575A7" w:rsidRPr="004D6767" w:rsidRDefault="00A575A7" w:rsidP="00A575A7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</w:p>
    <w:p w:rsidR="00A575A7" w:rsidRPr="004D6767" w:rsidRDefault="00A575A7" w:rsidP="00A575A7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4D6767">
        <w:rPr>
          <w:sz w:val="28"/>
          <w:szCs w:val="28"/>
          <w:lang w:eastAsia="en-US"/>
        </w:rPr>
        <w:t xml:space="preserve">1. Внести в государственную </w:t>
      </w:r>
      <w:hyperlink r:id="rId8" w:anchor="Par43" w:history="1">
        <w:r w:rsidRPr="004D6767">
          <w:rPr>
            <w:rStyle w:val="a5"/>
            <w:color w:val="auto"/>
            <w:sz w:val="28"/>
            <w:szCs w:val="28"/>
            <w:u w:val="none"/>
            <w:lang w:eastAsia="en-US"/>
          </w:rPr>
          <w:t>программу</w:t>
        </w:r>
      </w:hyperlink>
      <w:r w:rsidRPr="004D6767">
        <w:rPr>
          <w:sz w:val="28"/>
          <w:szCs w:val="28"/>
          <w:lang w:eastAsia="en-US"/>
        </w:rPr>
        <w:t xml:space="preserve"> Республики Тыва «Труд и занятость на 2017</w:t>
      </w:r>
      <w:r>
        <w:rPr>
          <w:sz w:val="28"/>
          <w:szCs w:val="28"/>
          <w:lang w:eastAsia="en-US"/>
        </w:rPr>
        <w:t>-</w:t>
      </w:r>
      <w:r w:rsidRPr="004D6767">
        <w:rPr>
          <w:sz w:val="28"/>
          <w:szCs w:val="28"/>
          <w:lang w:eastAsia="en-US"/>
        </w:rPr>
        <w:t>2019 годы», утвержденную постановлением Правительства Республики Т</w:t>
      </w:r>
      <w:r w:rsidRPr="004D6767">
        <w:rPr>
          <w:sz w:val="28"/>
          <w:szCs w:val="28"/>
          <w:lang w:eastAsia="en-US"/>
        </w:rPr>
        <w:t>ы</w:t>
      </w:r>
      <w:r w:rsidRPr="004D6767">
        <w:rPr>
          <w:sz w:val="28"/>
          <w:szCs w:val="28"/>
          <w:lang w:eastAsia="en-US"/>
        </w:rPr>
        <w:t>ва от 17 ноября 2016 г. № 479 (далее – Программа), следующие изменения:</w:t>
      </w:r>
    </w:p>
    <w:p w:rsidR="00A575A7" w:rsidRDefault="00A575A7" w:rsidP="00A575A7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4D6767">
        <w:rPr>
          <w:sz w:val="28"/>
          <w:szCs w:val="28"/>
          <w:lang w:eastAsia="en-US"/>
        </w:rPr>
        <w:t>1)</w:t>
      </w:r>
      <w:r w:rsidR="005F1F4D">
        <w:rPr>
          <w:sz w:val="28"/>
          <w:szCs w:val="28"/>
          <w:lang w:eastAsia="en-US"/>
        </w:rPr>
        <w:t xml:space="preserve"> </w:t>
      </w:r>
      <w:r w:rsidRPr="004D6767">
        <w:rPr>
          <w:sz w:val="28"/>
          <w:szCs w:val="28"/>
        </w:rPr>
        <w:t xml:space="preserve">в позиции «Ожидаемые результаты реализации Программы» </w:t>
      </w:r>
      <w:r>
        <w:rPr>
          <w:sz w:val="28"/>
          <w:szCs w:val="28"/>
          <w:lang w:eastAsia="en-US"/>
        </w:rPr>
        <w:t>паспорта</w:t>
      </w:r>
      <w:r w:rsidRPr="004D6767">
        <w:rPr>
          <w:sz w:val="28"/>
          <w:szCs w:val="28"/>
          <w:lang w:eastAsia="en-US"/>
        </w:rPr>
        <w:t xml:space="preserve"> Пр</w:t>
      </w:r>
      <w:r w:rsidRPr="004D6767">
        <w:rPr>
          <w:sz w:val="28"/>
          <w:szCs w:val="28"/>
          <w:lang w:eastAsia="en-US"/>
        </w:rPr>
        <w:t>о</w:t>
      </w:r>
      <w:r w:rsidRPr="004D6767">
        <w:rPr>
          <w:sz w:val="28"/>
          <w:szCs w:val="28"/>
          <w:lang w:eastAsia="en-US"/>
        </w:rPr>
        <w:t>граммы</w:t>
      </w:r>
      <w:r w:rsidR="005F1F4D">
        <w:rPr>
          <w:sz w:val="28"/>
          <w:szCs w:val="28"/>
          <w:lang w:eastAsia="en-US"/>
        </w:rPr>
        <w:t xml:space="preserve"> </w:t>
      </w:r>
      <w:r w:rsidRPr="00586739">
        <w:rPr>
          <w:sz w:val="28"/>
          <w:szCs w:val="28"/>
        </w:rPr>
        <w:t>цифры «11,4» заменить цифрами «1</w:t>
      </w:r>
      <w:r>
        <w:rPr>
          <w:sz w:val="28"/>
          <w:szCs w:val="28"/>
        </w:rPr>
        <w:t>6</w:t>
      </w:r>
      <w:r w:rsidRPr="00586739">
        <w:rPr>
          <w:sz w:val="28"/>
          <w:szCs w:val="28"/>
        </w:rPr>
        <w:t>,</w:t>
      </w:r>
      <w:r>
        <w:rPr>
          <w:sz w:val="28"/>
          <w:szCs w:val="28"/>
        </w:rPr>
        <w:t>37</w:t>
      </w:r>
      <w:r w:rsidRPr="00586739">
        <w:rPr>
          <w:sz w:val="28"/>
          <w:szCs w:val="28"/>
        </w:rPr>
        <w:t>», цифры «11,3» заменить цифрами «1</w:t>
      </w:r>
      <w:r>
        <w:rPr>
          <w:sz w:val="28"/>
          <w:szCs w:val="28"/>
        </w:rPr>
        <w:t>6,0</w:t>
      </w:r>
      <w:r w:rsidRPr="00586739">
        <w:rPr>
          <w:sz w:val="28"/>
          <w:szCs w:val="28"/>
        </w:rPr>
        <w:t>», цифры «</w:t>
      </w:r>
      <w:r>
        <w:rPr>
          <w:sz w:val="28"/>
          <w:szCs w:val="28"/>
        </w:rPr>
        <w:t>3,44</w:t>
      </w:r>
      <w:r w:rsidRPr="0058673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4,94</w:t>
      </w:r>
      <w:r w:rsidRPr="00586739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цифры «3,4» заменить цифрами «4,9», </w:t>
      </w:r>
      <w:r w:rsidRPr="00586739">
        <w:rPr>
          <w:sz w:val="28"/>
          <w:szCs w:val="28"/>
        </w:rPr>
        <w:t>цифры «4,2</w:t>
      </w:r>
      <w:r>
        <w:rPr>
          <w:sz w:val="28"/>
          <w:szCs w:val="28"/>
        </w:rPr>
        <w:t>3</w:t>
      </w:r>
      <w:r w:rsidRPr="0058673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5,63</w:t>
      </w:r>
      <w:r w:rsidRPr="00586739">
        <w:rPr>
          <w:sz w:val="28"/>
          <w:szCs w:val="28"/>
        </w:rPr>
        <w:t>»</w:t>
      </w:r>
      <w:r>
        <w:rPr>
          <w:sz w:val="28"/>
          <w:szCs w:val="28"/>
        </w:rPr>
        <w:t>, цифры «4,2» заменить цифрами «5,6», цифры «3,73» заменить цифрами «5,53», цифры «3,7» заменить цифрами «5,5»;</w:t>
      </w:r>
      <w:proofErr w:type="gramEnd"/>
    </w:p>
    <w:p w:rsidR="00A575A7" w:rsidRPr="005F1F4D" w:rsidRDefault="00A575A7" w:rsidP="00A575A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F1F4D">
        <w:rPr>
          <w:rFonts w:ascii="Times New Roman" w:hAnsi="Times New Roman"/>
          <w:sz w:val="28"/>
          <w:szCs w:val="28"/>
        </w:rPr>
        <w:t>2) в подпрограмме 2 «Снижение напряженности на рынке труда»:</w:t>
      </w:r>
    </w:p>
    <w:p w:rsidR="00A575A7" w:rsidRPr="005F1F4D" w:rsidRDefault="00A575A7" w:rsidP="00A57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F4D">
        <w:rPr>
          <w:sz w:val="28"/>
          <w:szCs w:val="28"/>
        </w:rPr>
        <w:t>а) в паспорте:</w:t>
      </w:r>
    </w:p>
    <w:p w:rsidR="00A575A7" w:rsidRPr="005F1F4D" w:rsidRDefault="00A575A7" w:rsidP="00A57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1F4D">
        <w:rPr>
          <w:sz w:val="28"/>
          <w:szCs w:val="28"/>
        </w:rPr>
        <w:t>в позиции «Ожидаемые результаты реализации Подпрограммы» цифры «30» заменить цифрами «32», слова «2017 г. – 10 чел.» заменить словами «в 2017 г. – 12 чел.», в абзаце девятом цифры «95» заменить цифрами «93», в абзаце десятом ци</w:t>
      </w:r>
      <w:r w:rsidRPr="005F1F4D">
        <w:rPr>
          <w:sz w:val="28"/>
          <w:szCs w:val="28"/>
        </w:rPr>
        <w:t>ф</w:t>
      </w:r>
      <w:r w:rsidRPr="005F1F4D">
        <w:rPr>
          <w:sz w:val="28"/>
          <w:szCs w:val="28"/>
        </w:rPr>
        <w:t>ры «33» заменить цифрами«31»;</w:t>
      </w:r>
      <w:proofErr w:type="gramEnd"/>
    </w:p>
    <w:p w:rsidR="00A575A7" w:rsidRPr="005F1F4D" w:rsidRDefault="00A575A7" w:rsidP="00A57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F4D">
        <w:rPr>
          <w:sz w:val="28"/>
          <w:szCs w:val="28"/>
        </w:rPr>
        <w:t xml:space="preserve">б) в разделе </w:t>
      </w:r>
      <w:r w:rsidRPr="005F1F4D">
        <w:rPr>
          <w:sz w:val="28"/>
          <w:szCs w:val="28"/>
          <w:lang w:val="en-US"/>
        </w:rPr>
        <w:t>V</w:t>
      </w:r>
      <w:r w:rsidRPr="005F1F4D">
        <w:rPr>
          <w:sz w:val="28"/>
          <w:szCs w:val="28"/>
        </w:rPr>
        <w:t>:</w:t>
      </w:r>
    </w:p>
    <w:p w:rsidR="00A575A7" w:rsidRPr="005F1F4D" w:rsidRDefault="00A575A7" w:rsidP="00A57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F4D">
        <w:rPr>
          <w:sz w:val="28"/>
          <w:szCs w:val="28"/>
        </w:rPr>
        <w:t>цифры «30» заменить цифрами «32», слова «2017 г. – 10 чел.» заменить сл</w:t>
      </w:r>
      <w:r w:rsidRPr="005F1F4D">
        <w:rPr>
          <w:sz w:val="28"/>
          <w:szCs w:val="28"/>
        </w:rPr>
        <w:t>о</w:t>
      </w:r>
      <w:r w:rsidRPr="005F1F4D">
        <w:rPr>
          <w:sz w:val="28"/>
          <w:szCs w:val="28"/>
        </w:rPr>
        <w:t>вами «2017 г. – 12 чел.», в абзаце двенадцатом цифры «95» заменить цифрами «93», в абзаце тринадцатом цифры«33» заменить цифрами</w:t>
      </w:r>
      <w:r w:rsidR="00A07CD5">
        <w:rPr>
          <w:sz w:val="28"/>
          <w:szCs w:val="28"/>
        </w:rPr>
        <w:t xml:space="preserve"> </w:t>
      </w:r>
      <w:r w:rsidRPr="005F1F4D">
        <w:rPr>
          <w:sz w:val="28"/>
          <w:szCs w:val="28"/>
        </w:rPr>
        <w:t>«31»;</w:t>
      </w:r>
    </w:p>
    <w:p w:rsidR="00A575A7" w:rsidRPr="005F1F4D" w:rsidRDefault="00A575A7" w:rsidP="00A57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F4D">
        <w:rPr>
          <w:sz w:val="28"/>
          <w:szCs w:val="28"/>
        </w:rPr>
        <w:lastRenderedPageBreak/>
        <w:t xml:space="preserve">в) в разделе </w:t>
      </w:r>
      <w:r w:rsidRPr="005F1F4D">
        <w:rPr>
          <w:sz w:val="28"/>
          <w:szCs w:val="28"/>
          <w:lang w:val="en-US"/>
        </w:rPr>
        <w:t>VII</w:t>
      </w:r>
      <w:r w:rsidRPr="005F1F4D">
        <w:rPr>
          <w:sz w:val="28"/>
          <w:szCs w:val="28"/>
        </w:rPr>
        <w:t xml:space="preserve"> цифры «30» заменить цифрами «32», цифры «95» заменить цифрами «93»; </w:t>
      </w:r>
    </w:p>
    <w:p w:rsidR="00A575A7" w:rsidRPr="005F1F4D" w:rsidRDefault="00A575A7" w:rsidP="00A57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F4D">
        <w:rPr>
          <w:sz w:val="28"/>
          <w:szCs w:val="28"/>
        </w:rPr>
        <w:t>3)</w:t>
      </w:r>
      <w:r w:rsidR="00A07CD5">
        <w:rPr>
          <w:sz w:val="28"/>
          <w:szCs w:val="28"/>
        </w:rPr>
        <w:t xml:space="preserve"> </w:t>
      </w:r>
      <w:r w:rsidRPr="005F1F4D">
        <w:rPr>
          <w:sz w:val="28"/>
          <w:szCs w:val="28"/>
        </w:rPr>
        <w:t>в подпрограмме 3 «Содействие занятости населения»:</w:t>
      </w:r>
    </w:p>
    <w:p w:rsidR="00A575A7" w:rsidRDefault="00A575A7" w:rsidP="00A57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767">
        <w:rPr>
          <w:color w:val="2D2D2D"/>
          <w:sz w:val="28"/>
          <w:szCs w:val="28"/>
        </w:rPr>
        <w:t xml:space="preserve">а) </w:t>
      </w:r>
      <w:r>
        <w:rPr>
          <w:sz w:val="28"/>
          <w:szCs w:val="28"/>
        </w:rPr>
        <w:t xml:space="preserve">в </w:t>
      </w:r>
      <w:r w:rsidRPr="004D6767">
        <w:rPr>
          <w:sz w:val="28"/>
          <w:szCs w:val="28"/>
        </w:rPr>
        <w:t>позици</w:t>
      </w:r>
      <w:r>
        <w:rPr>
          <w:sz w:val="28"/>
          <w:szCs w:val="28"/>
        </w:rPr>
        <w:t>и</w:t>
      </w:r>
      <w:r w:rsidRPr="004D6767">
        <w:rPr>
          <w:sz w:val="28"/>
          <w:szCs w:val="28"/>
        </w:rPr>
        <w:t xml:space="preserve"> «Ожидаемые результаты реализации Подпрограммы» </w:t>
      </w:r>
      <w:r w:rsidRPr="004D6767">
        <w:rPr>
          <w:color w:val="2D2D2D"/>
          <w:sz w:val="28"/>
          <w:szCs w:val="28"/>
        </w:rPr>
        <w:t>паспорт</w:t>
      </w:r>
      <w:r>
        <w:rPr>
          <w:color w:val="2D2D2D"/>
          <w:sz w:val="28"/>
          <w:szCs w:val="28"/>
        </w:rPr>
        <w:t xml:space="preserve">а подпрограммы </w:t>
      </w:r>
      <w:r>
        <w:rPr>
          <w:sz w:val="28"/>
          <w:szCs w:val="28"/>
        </w:rPr>
        <w:t>абзацы первый, второй, пятый, шестой и девятый</w:t>
      </w:r>
      <w:r w:rsidR="005F1F4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дующей редакции:</w:t>
      </w:r>
    </w:p>
    <w:p w:rsidR="00A575A7" w:rsidRPr="00E9113B" w:rsidRDefault="00A575A7" w:rsidP="00A57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113B">
        <w:rPr>
          <w:sz w:val="28"/>
          <w:szCs w:val="28"/>
        </w:rPr>
        <w:t>в результате реализации Подпрограммы мероприятиями по содействию зан</w:t>
      </w:r>
      <w:r w:rsidRPr="00E9113B">
        <w:rPr>
          <w:sz w:val="28"/>
          <w:szCs w:val="28"/>
        </w:rPr>
        <w:t>я</w:t>
      </w:r>
      <w:r w:rsidRPr="00E9113B">
        <w:rPr>
          <w:sz w:val="28"/>
          <w:szCs w:val="28"/>
        </w:rPr>
        <w:t xml:space="preserve">тости населения будет охвачено </w:t>
      </w:r>
      <w:r>
        <w:rPr>
          <w:sz w:val="28"/>
          <w:szCs w:val="28"/>
        </w:rPr>
        <w:t xml:space="preserve">87,3 </w:t>
      </w:r>
      <w:r w:rsidRPr="00E9113B">
        <w:rPr>
          <w:sz w:val="28"/>
          <w:szCs w:val="28"/>
        </w:rPr>
        <w:t>тыс. человек, в том числе:</w:t>
      </w:r>
    </w:p>
    <w:p w:rsidR="00A575A7" w:rsidRPr="00E9113B" w:rsidRDefault="00A575A7" w:rsidP="00A57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13B">
        <w:rPr>
          <w:sz w:val="28"/>
          <w:szCs w:val="28"/>
        </w:rPr>
        <w:t>организация временного трудоустройства несовершеннолетних граждан в во</w:t>
      </w:r>
      <w:r w:rsidRPr="00E9113B">
        <w:rPr>
          <w:sz w:val="28"/>
          <w:szCs w:val="28"/>
        </w:rPr>
        <w:t>з</w:t>
      </w:r>
      <w:r w:rsidRPr="00E9113B">
        <w:rPr>
          <w:sz w:val="28"/>
          <w:szCs w:val="28"/>
        </w:rPr>
        <w:t xml:space="preserve">расте от 14 до 18 лет </w:t>
      </w:r>
      <w:r w:rsidR="00A07CD5">
        <w:rPr>
          <w:sz w:val="28"/>
          <w:szCs w:val="28"/>
        </w:rPr>
        <w:t>– до</w:t>
      </w:r>
      <w:r w:rsidR="005F1F4D">
        <w:rPr>
          <w:sz w:val="28"/>
          <w:szCs w:val="28"/>
        </w:rPr>
        <w:t xml:space="preserve"> </w:t>
      </w:r>
      <w:r>
        <w:rPr>
          <w:sz w:val="28"/>
          <w:szCs w:val="28"/>
        </w:rPr>
        <w:t>5,1</w:t>
      </w:r>
      <w:r w:rsidRPr="00E9113B">
        <w:rPr>
          <w:sz w:val="28"/>
          <w:szCs w:val="28"/>
        </w:rPr>
        <w:t xml:space="preserve"> тыс. чел.:</w:t>
      </w:r>
    </w:p>
    <w:p w:rsidR="00A575A7" w:rsidRPr="00E9113B" w:rsidRDefault="00A575A7" w:rsidP="00A57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13B">
        <w:rPr>
          <w:sz w:val="28"/>
          <w:szCs w:val="28"/>
        </w:rPr>
        <w:t xml:space="preserve">2017 г. </w:t>
      </w:r>
      <w:r w:rsidR="005F1F4D">
        <w:rPr>
          <w:sz w:val="28"/>
          <w:szCs w:val="28"/>
        </w:rPr>
        <w:t>–</w:t>
      </w:r>
      <w:r w:rsidRPr="00E9113B">
        <w:rPr>
          <w:sz w:val="28"/>
          <w:szCs w:val="28"/>
        </w:rPr>
        <w:t xml:space="preserve"> 1,</w:t>
      </w:r>
      <w:r>
        <w:rPr>
          <w:sz w:val="28"/>
          <w:szCs w:val="28"/>
        </w:rPr>
        <w:t>5</w:t>
      </w:r>
      <w:r w:rsidRPr="00E9113B">
        <w:rPr>
          <w:sz w:val="28"/>
          <w:szCs w:val="28"/>
        </w:rPr>
        <w:t xml:space="preserve"> тыс. чел.;</w:t>
      </w:r>
    </w:p>
    <w:p w:rsidR="00A575A7" w:rsidRPr="00E9113B" w:rsidRDefault="00A575A7" w:rsidP="00A57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13B">
        <w:rPr>
          <w:sz w:val="28"/>
          <w:szCs w:val="28"/>
        </w:rPr>
        <w:t xml:space="preserve">2018 г. </w:t>
      </w:r>
      <w:r w:rsidR="005F1F4D">
        <w:rPr>
          <w:sz w:val="28"/>
          <w:szCs w:val="28"/>
        </w:rPr>
        <w:t>–</w:t>
      </w:r>
      <w:r>
        <w:rPr>
          <w:sz w:val="28"/>
          <w:szCs w:val="28"/>
        </w:rPr>
        <w:t xml:space="preserve"> 1,8</w:t>
      </w:r>
      <w:r w:rsidRPr="00E9113B">
        <w:rPr>
          <w:sz w:val="28"/>
          <w:szCs w:val="28"/>
        </w:rPr>
        <w:t xml:space="preserve"> тыс. чел.;</w:t>
      </w:r>
    </w:p>
    <w:p w:rsidR="00A575A7" w:rsidRPr="00E9113B" w:rsidRDefault="00A575A7" w:rsidP="00A57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13B">
        <w:rPr>
          <w:sz w:val="28"/>
          <w:szCs w:val="28"/>
        </w:rPr>
        <w:t xml:space="preserve">2019 г. </w:t>
      </w:r>
      <w:r w:rsidR="005F1F4D">
        <w:rPr>
          <w:sz w:val="28"/>
          <w:szCs w:val="28"/>
        </w:rPr>
        <w:t>–</w:t>
      </w:r>
      <w:r>
        <w:rPr>
          <w:sz w:val="28"/>
          <w:szCs w:val="28"/>
        </w:rPr>
        <w:t xml:space="preserve"> 1,8</w:t>
      </w:r>
      <w:r w:rsidRPr="00E9113B">
        <w:rPr>
          <w:sz w:val="28"/>
          <w:szCs w:val="28"/>
        </w:rPr>
        <w:t xml:space="preserve"> тыс. чел.;</w:t>
      </w:r>
    </w:p>
    <w:p w:rsidR="00A575A7" w:rsidRPr="00E9113B" w:rsidRDefault="00A575A7" w:rsidP="00A57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13B">
        <w:rPr>
          <w:sz w:val="28"/>
          <w:szCs w:val="28"/>
        </w:rPr>
        <w:t xml:space="preserve">организация оплачиваемых общественных работ </w:t>
      </w:r>
      <w:r>
        <w:rPr>
          <w:sz w:val="28"/>
          <w:szCs w:val="28"/>
        </w:rPr>
        <w:t>–</w:t>
      </w:r>
      <w:r w:rsidR="005F1F4D">
        <w:rPr>
          <w:sz w:val="28"/>
          <w:szCs w:val="28"/>
        </w:rPr>
        <w:t xml:space="preserve"> </w:t>
      </w:r>
      <w:r>
        <w:rPr>
          <w:sz w:val="28"/>
          <w:szCs w:val="28"/>
        </w:rPr>
        <w:t>6,7</w:t>
      </w:r>
      <w:r w:rsidRPr="00E9113B">
        <w:rPr>
          <w:sz w:val="28"/>
          <w:szCs w:val="28"/>
        </w:rPr>
        <w:t xml:space="preserve"> тыс. чел.:</w:t>
      </w:r>
    </w:p>
    <w:p w:rsidR="00A575A7" w:rsidRPr="00E9113B" w:rsidRDefault="00A575A7" w:rsidP="00A57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13B">
        <w:rPr>
          <w:sz w:val="28"/>
          <w:szCs w:val="28"/>
        </w:rPr>
        <w:t xml:space="preserve">2017 г. </w:t>
      </w:r>
      <w:r>
        <w:rPr>
          <w:sz w:val="28"/>
          <w:szCs w:val="28"/>
        </w:rPr>
        <w:t>–2,0</w:t>
      </w:r>
      <w:r w:rsidRPr="00E9113B">
        <w:rPr>
          <w:sz w:val="28"/>
          <w:szCs w:val="28"/>
        </w:rPr>
        <w:t xml:space="preserve"> тыс. чел.;</w:t>
      </w:r>
    </w:p>
    <w:p w:rsidR="00A575A7" w:rsidRPr="00E9113B" w:rsidRDefault="00A575A7" w:rsidP="00A57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13B">
        <w:rPr>
          <w:sz w:val="28"/>
          <w:szCs w:val="28"/>
        </w:rPr>
        <w:t xml:space="preserve">2018 г. </w:t>
      </w:r>
      <w:r w:rsidR="005F1F4D">
        <w:rPr>
          <w:sz w:val="28"/>
          <w:szCs w:val="28"/>
        </w:rPr>
        <w:t>–</w:t>
      </w:r>
      <w:r w:rsidRPr="00E9113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E9113B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E9113B">
        <w:rPr>
          <w:sz w:val="28"/>
          <w:szCs w:val="28"/>
        </w:rPr>
        <w:t xml:space="preserve"> тыс. чел.;</w:t>
      </w:r>
    </w:p>
    <w:p w:rsidR="00A575A7" w:rsidRPr="00E9113B" w:rsidRDefault="00A575A7" w:rsidP="00A57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13B">
        <w:rPr>
          <w:sz w:val="28"/>
          <w:szCs w:val="28"/>
        </w:rPr>
        <w:t xml:space="preserve">2019 г. </w:t>
      </w:r>
      <w:r w:rsidR="005F1F4D">
        <w:rPr>
          <w:sz w:val="28"/>
          <w:szCs w:val="28"/>
        </w:rPr>
        <w:t>–</w:t>
      </w:r>
      <w:r w:rsidRPr="00E9113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E9113B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E9113B">
        <w:rPr>
          <w:sz w:val="28"/>
          <w:szCs w:val="28"/>
        </w:rPr>
        <w:t xml:space="preserve"> тыс. чел.;</w:t>
      </w:r>
    </w:p>
    <w:p w:rsidR="00A575A7" w:rsidRPr="00E9113B" w:rsidRDefault="00A575A7" w:rsidP="00A57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13B">
        <w:rPr>
          <w:sz w:val="28"/>
          <w:szCs w:val="28"/>
        </w:rPr>
        <w:t>организация временного трудоустройства безработных граждан, испытыва</w:t>
      </w:r>
      <w:r w:rsidRPr="00E9113B">
        <w:rPr>
          <w:sz w:val="28"/>
          <w:szCs w:val="28"/>
        </w:rPr>
        <w:t>ю</w:t>
      </w:r>
      <w:r w:rsidRPr="00E9113B">
        <w:rPr>
          <w:sz w:val="28"/>
          <w:szCs w:val="28"/>
        </w:rPr>
        <w:t xml:space="preserve">щих трудности в поиске работы </w:t>
      </w:r>
      <w:r>
        <w:rPr>
          <w:sz w:val="28"/>
          <w:szCs w:val="28"/>
        </w:rPr>
        <w:t>–</w:t>
      </w:r>
      <w:r w:rsidR="00A07CD5">
        <w:rPr>
          <w:sz w:val="28"/>
          <w:szCs w:val="28"/>
        </w:rPr>
        <w:t xml:space="preserve"> </w:t>
      </w:r>
      <w:r>
        <w:rPr>
          <w:sz w:val="28"/>
          <w:szCs w:val="28"/>
        </w:rPr>
        <w:t>4,2</w:t>
      </w:r>
      <w:r w:rsidRPr="00E9113B">
        <w:rPr>
          <w:sz w:val="28"/>
          <w:szCs w:val="28"/>
        </w:rPr>
        <w:t xml:space="preserve"> тыс. чел.:</w:t>
      </w:r>
    </w:p>
    <w:p w:rsidR="00A575A7" w:rsidRPr="00E9113B" w:rsidRDefault="00A575A7" w:rsidP="00A57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13B">
        <w:rPr>
          <w:sz w:val="28"/>
          <w:szCs w:val="28"/>
        </w:rPr>
        <w:t xml:space="preserve">2017 г. </w:t>
      </w:r>
      <w:r w:rsidR="005F1F4D">
        <w:rPr>
          <w:sz w:val="28"/>
          <w:szCs w:val="28"/>
        </w:rPr>
        <w:t>–</w:t>
      </w:r>
      <w:r w:rsidRPr="00E9113B">
        <w:rPr>
          <w:sz w:val="28"/>
          <w:szCs w:val="28"/>
        </w:rPr>
        <w:t xml:space="preserve"> 1,</w:t>
      </w:r>
      <w:r>
        <w:rPr>
          <w:sz w:val="28"/>
          <w:szCs w:val="28"/>
        </w:rPr>
        <w:t>4</w:t>
      </w:r>
      <w:r w:rsidRPr="00E9113B">
        <w:rPr>
          <w:sz w:val="28"/>
          <w:szCs w:val="28"/>
        </w:rPr>
        <w:t xml:space="preserve"> тыс. чел.;</w:t>
      </w:r>
    </w:p>
    <w:p w:rsidR="00A575A7" w:rsidRPr="00E9113B" w:rsidRDefault="00A575A7" w:rsidP="00A57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13B">
        <w:rPr>
          <w:sz w:val="28"/>
          <w:szCs w:val="28"/>
        </w:rPr>
        <w:t xml:space="preserve">2018 г. </w:t>
      </w:r>
      <w:r w:rsidR="005F1F4D">
        <w:rPr>
          <w:sz w:val="28"/>
          <w:szCs w:val="28"/>
        </w:rPr>
        <w:t>–</w:t>
      </w:r>
      <w:r w:rsidRPr="00E9113B">
        <w:rPr>
          <w:sz w:val="28"/>
          <w:szCs w:val="28"/>
        </w:rPr>
        <w:t xml:space="preserve"> 1,</w:t>
      </w:r>
      <w:r>
        <w:rPr>
          <w:sz w:val="28"/>
          <w:szCs w:val="28"/>
        </w:rPr>
        <w:t>3</w:t>
      </w:r>
      <w:r w:rsidRPr="00E9113B">
        <w:rPr>
          <w:sz w:val="28"/>
          <w:szCs w:val="28"/>
        </w:rPr>
        <w:t xml:space="preserve"> тыс. чел.;</w:t>
      </w:r>
    </w:p>
    <w:p w:rsidR="00A575A7" w:rsidRPr="00E9113B" w:rsidRDefault="00A575A7" w:rsidP="00A57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13B">
        <w:rPr>
          <w:sz w:val="28"/>
          <w:szCs w:val="28"/>
        </w:rPr>
        <w:t xml:space="preserve">2019 г. </w:t>
      </w:r>
      <w:r w:rsidR="005F1F4D">
        <w:rPr>
          <w:sz w:val="28"/>
          <w:szCs w:val="28"/>
        </w:rPr>
        <w:t>–</w:t>
      </w:r>
      <w:r w:rsidRPr="00E9113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E9113B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E9113B">
        <w:rPr>
          <w:sz w:val="28"/>
          <w:szCs w:val="28"/>
        </w:rPr>
        <w:t xml:space="preserve"> тыс. чел.;</w:t>
      </w:r>
    </w:p>
    <w:p w:rsidR="00A575A7" w:rsidRPr="00E9113B" w:rsidRDefault="00A575A7" w:rsidP="00A57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13B">
        <w:rPr>
          <w:sz w:val="28"/>
          <w:szCs w:val="28"/>
        </w:rPr>
        <w:t>организация временного трудоустройства безработных граждан в возрасте от 18 до 20 лет, имеющих среднее профессиональное обра</w:t>
      </w:r>
      <w:r w:rsidR="005F1F4D">
        <w:rPr>
          <w:sz w:val="28"/>
          <w:szCs w:val="28"/>
        </w:rPr>
        <w:t>зование и ищущих работу впервые,</w:t>
      </w:r>
      <w:r w:rsidRPr="00E9113B">
        <w:rPr>
          <w:sz w:val="28"/>
          <w:szCs w:val="28"/>
        </w:rPr>
        <w:t xml:space="preserve"> </w:t>
      </w:r>
      <w:r w:rsidR="005F1F4D">
        <w:rPr>
          <w:sz w:val="28"/>
          <w:szCs w:val="28"/>
        </w:rPr>
        <w:t>–</w:t>
      </w:r>
      <w:r w:rsidRPr="00E9113B">
        <w:rPr>
          <w:sz w:val="28"/>
          <w:szCs w:val="28"/>
        </w:rPr>
        <w:t xml:space="preserve"> 0,</w:t>
      </w:r>
      <w:r>
        <w:rPr>
          <w:sz w:val="28"/>
          <w:szCs w:val="28"/>
        </w:rPr>
        <w:t>26</w:t>
      </w:r>
      <w:r w:rsidRPr="00E9113B">
        <w:rPr>
          <w:sz w:val="28"/>
          <w:szCs w:val="28"/>
        </w:rPr>
        <w:t xml:space="preserve"> тыс. чел.:</w:t>
      </w:r>
    </w:p>
    <w:p w:rsidR="00A575A7" w:rsidRPr="00E9113B" w:rsidRDefault="00A575A7" w:rsidP="00A57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13B">
        <w:rPr>
          <w:sz w:val="28"/>
          <w:szCs w:val="28"/>
        </w:rPr>
        <w:t xml:space="preserve">2017 г. </w:t>
      </w:r>
      <w:r w:rsidR="005F1F4D">
        <w:rPr>
          <w:sz w:val="28"/>
          <w:szCs w:val="28"/>
        </w:rPr>
        <w:t>–</w:t>
      </w:r>
      <w:r w:rsidRPr="00E9113B">
        <w:rPr>
          <w:sz w:val="28"/>
          <w:szCs w:val="28"/>
        </w:rPr>
        <w:t xml:space="preserve"> 0,</w:t>
      </w:r>
      <w:r>
        <w:rPr>
          <w:sz w:val="28"/>
          <w:szCs w:val="28"/>
        </w:rPr>
        <w:t>06</w:t>
      </w:r>
      <w:r w:rsidRPr="00E9113B">
        <w:rPr>
          <w:sz w:val="28"/>
          <w:szCs w:val="28"/>
        </w:rPr>
        <w:t xml:space="preserve"> тыс. чел.;</w:t>
      </w:r>
    </w:p>
    <w:p w:rsidR="00A575A7" w:rsidRPr="00E9113B" w:rsidRDefault="00A575A7" w:rsidP="00A57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13B">
        <w:rPr>
          <w:sz w:val="28"/>
          <w:szCs w:val="28"/>
        </w:rPr>
        <w:t xml:space="preserve">2018 г. </w:t>
      </w:r>
      <w:r w:rsidR="004B46A0">
        <w:rPr>
          <w:sz w:val="28"/>
          <w:szCs w:val="28"/>
        </w:rPr>
        <w:t>–</w:t>
      </w:r>
      <w:r w:rsidRPr="00E9113B">
        <w:rPr>
          <w:sz w:val="28"/>
          <w:szCs w:val="28"/>
        </w:rPr>
        <w:t xml:space="preserve"> 0,</w:t>
      </w:r>
      <w:r>
        <w:rPr>
          <w:sz w:val="28"/>
          <w:szCs w:val="28"/>
        </w:rPr>
        <w:t>1</w:t>
      </w:r>
      <w:r w:rsidRPr="00E9113B">
        <w:rPr>
          <w:sz w:val="28"/>
          <w:szCs w:val="28"/>
        </w:rPr>
        <w:t xml:space="preserve"> тыс. чел.;</w:t>
      </w:r>
    </w:p>
    <w:p w:rsidR="00A575A7" w:rsidRPr="00E9113B" w:rsidRDefault="00A575A7" w:rsidP="00A57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13B">
        <w:rPr>
          <w:sz w:val="28"/>
          <w:szCs w:val="28"/>
        </w:rPr>
        <w:t xml:space="preserve">2019 г. </w:t>
      </w:r>
      <w:r w:rsidR="004B46A0">
        <w:rPr>
          <w:sz w:val="28"/>
          <w:szCs w:val="28"/>
        </w:rPr>
        <w:t>–</w:t>
      </w:r>
      <w:r w:rsidRPr="00E9113B">
        <w:rPr>
          <w:sz w:val="28"/>
          <w:szCs w:val="28"/>
        </w:rPr>
        <w:t xml:space="preserve"> 0,</w:t>
      </w:r>
      <w:r>
        <w:rPr>
          <w:sz w:val="28"/>
          <w:szCs w:val="28"/>
        </w:rPr>
        <w:t>1</w:t>
      </w:r>
      <w:r w:rsidRPr="00E9113B">
        <w:rPr>
          <w:sz w:val="28"/>
          <w:szCs w:val="28"/>
        </w:rPr>
        <w:t xml:space="preserve"> тыс. чел.</w:t>
      </w:r>
      <w:r w:rsidR="004B46A0">
        <w:rPr>
          <w:sz w:val="28"/>
          <w:szCs w:val="28"/>
        </w:rPr>
        <w:t>»</w:t>
      </w:r>
      <w:r w:rsidRPr="00E9113B">
        <w:rPr>
          <w:sz w:val="28"/>
          <w:szCs w:val="28"/>
        </w:rPr>
        <w:t>;</w:t>
      </w:r>
    </w:p>
    <w:p w:rsidR="00A575A7" w:rsidRPr="004D6767" w:rsidRDefault="00A07CD5" w:rsidP="00A07CD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в разделе V </w:t>
      </w:r>
      <w:r w:rsidR="00A575A7" w:rsidRPr="004D6767">
        <w:rPr>
          <w:sz w:val="28"/>
          <w:szCs w:val="28"/>
        </w:rPr>
        <w:t>цифры «1</w:t>
      </w:r>
      <w:r w:rsidR="00A575A7">
        <w:rPr>
          <w:sz w:val="28"/>
          <w:szCs w:val="28"/>
        </w:rPr>
        <w:t>6,7</w:t>
      </w:r>
      <w:r w:rsidR="00A575A7" w:rsidRPr="004D6767">
        <w:rPr>
          <w:sz w:val="28"/>
          <w:szCs w:val="28"/>
        </w:rPr>
        <w:t>» заменить цифрами «1</w:t>
      </w:r>
      <w:r w:rsidR="00A575A7">
        <w:rPr>
          <w:sz w:val="28"/>
          <w:szCs w:val="28"/>
        </w:rPr>
        <w:t>6</w:t>
      </w:r>
      <w:r w:rsidR="00A575A7" w:rsidRPr="004D6767">
        <w:rPr>
          <w:sz w:val="28"/>
          <w:szCs w:val="28"/>
        </w:rPr>
        <w:t>,</w:t>
      </w:r>
      <w:r w:rsidR="00A575A7">
        <w:rPr>
          <w:sz w:val="28"/>
          <w:szCs w:val="28"/>
        </w:rPr>
        <w:t>86</w:t>
      </w:r>
      <w:r w:rsidR="00A575A7" w:rsidRPr="004D6767">
        <w:rPr>
          <w:sz w:val="28"/>
          <w:szCs w:val="28"/>
        </w:rPr>
        <w:t>», цифры «</w:t>
      </w:r>
      <w:r w:rsidR="00A575A7">
        <w:rPr>
          <w:sz w:val="28"/>
          <w:szCs w:val="28"/>
        </w:rPr>
        <w:t>5,2</w:t>
      </w:r>
      <w:r w:rsidR="00A575A7" w:rsidRPr="004D6767">
        <w:rPr>
          <w:sz w:val="28"/>
          <w:szCs w:val="28"/>
        </w:rPr>
        <w:t>» заменить цифрами «</w:t>
      </w:r>
      <w:r w:rsidR="00A575A7">
        <w:rPr>
          <w:sz w:val="28"/>
          <w:szCs w:val="28"/>
        </w:rPr>
        <w:t>5,1</w:t>
      </w:r>
      <w:r w:rsidR="00A575A7" w:rsidRPr="004D6767">
        <w:rPr>
          <w:sz w:val="28"/>
          <w:szCs w:val="28"/>
        </w:rPr>
        <w:t xml:space="preserve">», </w:t>
      </w:r>
      <w:r w:rsidR="00A575A7">
        <w:rPr>
          <w:sz w:val="28"/>
          <w:szCs w:val="28"/>
        </w:rPr>
        <w:t xml:space="preserve">цифры «4,5» заменить цифрами «5,06», </w:t>
      </w:r>
      <w:r w:rsidR="00A575A7" w:rsidRPr="004D6767">
        <w:rPr>
          <w:sz w:val="28"/>
          <w:szCs w:val="28"/>
        </w:rPr>
        <w:t>цифры «</w:t>
      </w:r>
      <w:r w:rsidR="00A575A7">
        <w:rPr>
          <w:sz w:val="28"/>
          <w:szCs w:val="28"/>
        </w:rPr>
        <w:t>6,9</w:t>
      </w:r>
      <w:r w:rsidR="00A575A7" w:rsidRPr="004D6767">
        <w:rPr>
          <w:sz w:val="28"/>
          <w:szCs w:val="28"/>
        </w:rPr>
        <w:t>» заменить ци</w:t>
      </w:r>
      <w:r w:rsidR="00A575A7" w:rsidRPr="004D6767">
        <w:rPr>
          <w:sz w:val="28"/>
          <w:szCs w:val="28"/>
        </w:rPr>
        <w:t>ф</w:t>
      </w:r>
      <w:r w:rsidR="00A575A7" w:rsidRPr="004D6767">
        <w:rPr>
          <w:sz w:val="28"/>
          <w:szCs w:val="28"/>
        </w:rPr>
        <w:t>рами «</w:t>
      </w:r>
      <w:r w:rsidR="00A575A7">
        <w:rPr>
          <w:sz w:val="28"/>
          <w:szCs w:val="28"/>
        </w:rPr>
        <w:t>6,7</w:t>
      </w:r>
      <w:r w:rsidR="00A575A7" w:rsidRPr="004D6767">
        <w:rPr>
          <w:sz w:val="28"/>
          <w:szCs w:val="28"/>
        </w:rPr>
        <w:t>»;</w:t>
      </w:r>
    </w:p>
    <w:p w:rsidR="00A575A7" w:rsidRPr="00E72DE9" w:rsidRDefault="00A575A7" w:rsidP="00A57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разделе </w:t>
      </w:r>
      <w:r>
        <w:rPr>
          <w:sz w:val="28"/>
          <w:szCs w:val="28"/>
          <w:lang w:val="en-US"/>
        </w:rPr>
        <w:t>VII</w:t>
      </w:r>
      <w:r w:rsidR="00A07CD5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«87,8» заменить цифрами «87,3», цифры «5,2»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нить цифрами «5,1», цифры «6,9» заменить цифрами «6,7», цифры «4,4» заменить цифрами «4,2», цифры «2,3» заменить цифрами «3,9»;</w:t>
      </w:r>
    </w:p>
    <w:p w:rsidR="00A575A7" w:rsidRDefault="00A575A7" w:rsidP="00A57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07CD5">
        <w:rPr>
          <w:sz w:val="28"/>
          <w:szCs w:val="28"/>
        </w:rPr>
        <w:t xml:space="preserve">раздел </w:t>
      </w:r>
      <w:r w:rsidR="00A07CD5">
        <w:rPr>
          <w:sz w:val="28"/>
          <w:szCs w:val="28"/>
          <w:lang w:val="en-US"/>
        </w:rPr>
        <w:t>III</w:t>
      </w:r>
      <w:r w:rsidR="00A07CD5" w:rsidRPr="00D157C9">
        <w:rPr>
          <w:sz w:val="28"/>
          <w:szCs w:val="28"/>
        </w:rPr>
        <w:t xml:space="preserve"> </w:t>
      </w:r>
      <w:r w:rsidR="00A07CD5">
        <w:rPr>
          <w:sz w:val="28"/>
          <w:szCs w:val="28"/>
        </w:rPr>
        <w:t>подпрограммы</w:t>
      </w:r>
      <w:r w:rsidRPr="00D157C9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D157C9">
        <w:rPr>
          <w:sz w:val="28"/>
          <w:szCs w:val="28"/>
        </w:rPr>
        <w:t xml:space="preserve"> «Со</w:t>
      </w:r>
      <w:r>
        <w:rPr>
          <w:sz w:val="28"/>
          <w:szCs w:val="28"/>
        </w:rPr>
        <w:t>провождение инвалидов молодого возраста при трудоустройстве</w:t>
      </w:r>
      <w:r w:rsidRPr="00D157C9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</w:t>
      </w:r>
      <w:r w:rsidRPr="00D157C9">
        <w:rPr>
          <w:sz w:val="28"/>
          <w:szCs w:val="28"/>
        </w:rPr>
        <w:t>:</w:t>
      </w:r>
    </w:p>
    <w:p w:rsidR="00A575A7" w:rsidRDefault="00A575A7" w:rsidP="00A57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7CD5" w:rsidRDefault="00A07CD5" w:rsidP="00A575A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07CD5" w:rsidRDefault="00A07CD5" w:rsidP="00A575A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07CD5" w:rsidRDefault="00A07CD5" w:rsidP="00A575A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07CD5" w:rsidRDefault="00A07CD5" w:rsidP="00A575A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07CD5" w:rsidRDefault="00A07CD5" w:rsidP="00A575A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07CD5" w:rsidRDefault="00A07CD5" w:rsidP="00A575A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07CD5" w:rsidRDefault="00A07CD5" w:rsidP="00A575A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575A7" w:rsidRPr="005B43EA" w:rsidRDefault="00A575A7" w:rsidP="00A575A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>
        <w:rPr>
          <w:sz w:val="28"/>
          <w:szCs w:val="28"/>
          <w:lang w:val="en-US"/>
        </w:rPr>
        <w:t>III</w:t>
      </w:r>
      <w:r w:rsidRPr="00A07CD5">
        <w:rPr>
          <w:sz w:val="28"/>
          <w:szCs w:val="28"/>
        </w:rPr>
        <w:t>. Система (</w:t>
      </w:r>
      <w:r>
        <w:rPr>
          <w:sz w:val="28"/>
          <w:szCs w:val="28"/>
        </w:rPr>
        <w:t>перечень</w:t>
      </w:r>
      <w:r w:rsidRPr="00A07CD5">
        <w:rPr>
          <w:sz w:val="28"/>
          <w:szCs w:val="28"/>
        </w:rPr>
        <w:t>)</w:t>
      </w:r>
      <w:r>
        <w:rPr>
          <w:sz w:val="28"/>
          <w:szCs w:val="28"/>
        </w:rPr>
        <w:t xml:space="preserve"> программных мероприятий</w:t>
      </w:r>
    </w:p>
    <w:p w:rsidR="00A575A7" w:rsidRDefault="00A575A7" w:rsidP="00A57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8"/>
        <w:gridCol w:w="2324"/>
        <w:gridCol w:w="2723"/>
      </w:tblGrid>
      <w:tr w:rsidR="00A575A7" w:rsidRPr="004B46A0" w:rsidTr="00EB2BD3">
        <w:tc>
          <w:tcPr>
            <w:tcW w:w="5148" w:type="dxa"/>
          </w:tcPr>
          <w:p w:rsidR="00A575A7" w:rsidRPr="004B46A0" w:rsidRDefault="00A575A7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Наименование мероприятия</w:t>
            </w:r>
          </w:p>
        </w:tc>
        <w:tc>
          <w:tcPr>
            <w:tcW w:w="2324" w:type="dxa"/>
          </w:tcPr>
          <w:p w:rsidR="00A575A7" w:rsidRPr="004B46A0" w:rsidRDefault="00A575A7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Сроки исполнения</w:t>
            </w:r>
          </w:p>
        </w:tc>
        <w:tc>
          <w:tcPr>
            <w:tcW w:w="2723" w:type="dxa"/>
          </w:tcPr>
          <w:p w:rsidR="00A07CD5" w:rsidRDefault="00A575A7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 xml:space="preserve">Ответственные </w:t>
            </w:r>
          </w:p>
          <w:p w:rsidR="00A575A7" w:rsidRPr="004B46A0" w:rsidRDefault="00A575A7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за исполнение</w:t>
            </w:r>
          </w:p>
        </w:tc>
      </w:tr>
      <w:tr w:rsidR="00A575A7" w:rsidRPr="004B46A0" w:rsidTr="00EB2BD3">
        <w:tc>
          <w:tcPr>
            <w:tcW w:w="5148" w:type="dxa"/>
          </w:tcPr>
          <w:p w:rsidR="00A575A7" w:rsidRPr="004B46A0" w:rsidRDefault="00A575A7" w:rsidP="00EB2BD3">
            <w:pPr>
              <w:autoSpaceDE w:val="0"/>
              <w:autoSpaceDN w:val="0"/>
              <w:adjustRightInd w:val="0"/>
              <w:jc w:val="both"/>
            </w:pPr>
            <w:r w:rsidRPr="004B46A0">
              <w:t>1. Пров</w:t>
            </w:r>
            <w:r w:rsidR="00A07CD5">
              <w:t>едение</w:t>
            </w:r>
            <w:r w:rsidRPr="004B46A0">
              <w:t xml:space="preserve"> профессиональн</w:t>
            </w:r>
            <w:r w:rsidR="00A07CD5">
              <w:t>ой</w:t>
            </w:r>
            <w:r w:rsidRPr="004B46A0">
              <w:t xml:space="preserve"> ориентаци</w:t>
            </w:r>
            <w:r w:rsidR="00A07CD5">
              <w:t>и</w:t>
            </w:r>
            <w:r w:rsidRPr="004B46A0">
              <w:t xml:space="preserve"> инвалидов молодого возраста (в том числе с привлечением ресурсов профессиональных о</w:t>
            </w:r>
            <w:r w:rsidRPr="004B46A0">
              <w:t>б</w:t>
            </w:r>
            <w:r w:rsidRPr="004B46A0">
              <w:t>разовательных организаций и образовательных организаций высшего образования, ресурсных учебно-методических центров по обучению инвалидов, базовых профессиональных образ</w:t>
            </w:r>
            <w:r w:rsidRPr="004B46A0">
              <w:t>о</w:t>
            </w:r>
            <w:r w:rsidRPr="004B46A0">
              <w:t>вательных организаций)</w:t>
            </w:r>
          </w:p>
        </w:tc>
        <w:tc>
          <w:tcPr>
            <w:tcW w:w="2324" w:type="dxa"/>
          </w:tcPr>
          <w:p w:rsidR="00A575A7" w:rsidRPr="004B46A0" w:rsidRDefault="00A07CD5" w:rsidP="00EB2BD3">
            <w:pPr>
              <w:autoSpaceDE w:val="0"/>
              <w:autoSpaceDN w:val="0"/>
              <w:adjustRightInd w:val="0"/>
              <w:jc w:val="center"/>
            </w:pPr>
            <w:r w:rsidRPr="00EB2BD3">
              <w:rPr>
                <w:lang w:val="en-US"/>
              </w:rPr>
              <w:t>IV</w:t>
            </w:r>
            <w:r w:rsidR="00A575A7" w:rsidRPr="004B46A0">
              <w:t xml:space="preserve"> квартал 2018 г. – 1 квартал 2019 г.</w:t>
            </w:r>
          </w:p>
        </w:tc>
        <w:tc>
          <w:tcPr>
            <w:tcW w:w="2723" w:type="dxa"/>
          </w:tcPr>
          <w:p w:rsidR="00A575A7" w:rsidRPr="004B46A0" w:rsidRDefault="00A575A7" w:rsidP="00EB2BD3">
            <w:pPr>
              <w:autoSpaceDE w:val="0"/>
              <w:autoSpaceDN w:val="0"/>
              <w:adjustRightInd w:val="0"/>
            </w:pPr>
            <w:r w:rsidRPr="004B46A0">
              <w:t>Министерство образ</w:t>
            </w:r>
            <w:r w:rsidRPr="004B46A0">
              <w:t>о</w:t>
            </w:r>
            <w:r w:rsidRPr="004B46A0">
              <w:t>вания и науки Респу</w:t>
            </w:r>
            <w:r w:rsidRPr="004B46A0">
              <w:t>б</w:t>
            </w:r>
            <w:r w:rsidRPr="004B46A0">
              <w:t xml:space="preserve">лики Тыва (далее – </w:t>
            </w:r>
            <w:proofErr w:type="spellStart"/>
            <w:r w:rsidRPr="004B46A0">
              <w:t>М</w:t>
            </w:r>
            <w:r w:rsidRPr="004B46A0">
              <w:t>и</w:t>
            </w:r>
            <w:r w:rsidRPr="004B46A0">
              <w:t>нобрнауки</w:t>
            </w:r>
            <w:proofErr w:type="spellEnd"/>
            <w:r w:rsidRPr="004B46A0">
              <w:t xml:space="preserve"> РТ)</w:t>
            </w:r>
          </w:p>
        </w:tc>
      </w:tr>
      <w:tr w:rsidR="00A575A7" w:rsidRPr="004B46A0" w:rsidTr="00EB2BD3">
        <w:tc>
          <w:tcPr>
            <w:tcW w:w="5148" w:type="dxa"/>
          </w:tcPr>
          <w:p w:rsidR="00A575A7" w:rsidRPr="004B46A0" w:rsidRDefault="00A575A7" w:rsidP="00EB2BD3">
            <w:pPr>
              <w:autoSpaceDE w:val="0"/>
              <w:autoSpaceDN w:val="0"/>
              <w:adjustRightInd w:val="0"/>
              <w:jc w:val="both"/>
            </w:pPr>
            <w:r w:rsidRPr="004B46A0">
              <w:t>2. Органи</w:t>
            </w:r>
            <w:r w:rsidR="00A07CD5">
              <w:t>зация</w:t>
            </w:r>
            <w:r w:rsidRPr="004B46A0">
              <w:t xml:space="preserve"> сопровождени</w:t>
            </w:r>
            <w:r w:rsidR="00A07CD5">
              <w:t>я</w:t>
            </w:r>
            <w:r w:rsidRPr="004B46A0">
              <w:t xml:space="preserve"> инвалидов м</w:t>
            </w:r>
            <w:r w:rsidRPr="004B46A0">
              <w:t>о</w:t>
            </w:r>
            <w:r w:rsidRPr="004B46A0">
              <w:t>лодого возраста при получении професси</w:t>
            </w:r>
            <w:r w:rsidRPr="004B46A0">
              <w:t>о</w:t>
            </w:r>
            <w:r w:rsidRPr="004B46A0">
              <w:t>нального образования (включая информацио</w:t>
            </w:r>
            <w:r w:rsidRPr="004B46A0">
              <w:t>н</w:t>
            </w:r>
            <w:r w:rsidRPr="004B46A0">
              <w:t>ное, социальное, реабилитационное, психол</w:t>
            </w:r>
            <w:r w:rsidRPr="004B46A0">
              <w:t>о</w:t>
            </w:r>
            <w:r w:rsidRPr="004B46A0">
              <w:t>го-педагогическое сопровождение)</w:t>
            </w:r>
          </w:p>
        </w:tc>
        <w:tc>
          <w:tcPr>
            <w:tcW w:w="2324" w:type="dxa"/>
          </w:tcPr>
          <w:p w:rsidR="00A575A7" w:rsidRPr="004B46A0" w:rsidRDefault="00A07CD5" w:rsidP="00EB2BD3">
            <w:pPr>
              <w:autoSpaceDE w:val="0"/>
              <w:autoSpaceDN w:val="0"/>
              <w:adjustRightInd w:val="0"/>
            </w:pPr>
            <w:r w:rsidRPr="00EB2BD3">
              <w:rPr>
                <w:lang w:val="en-US"/>
              </w:rPr>
              <w:t>IV</w:t>
            </w:r>
            <w:r w:rsidR="00A575A7" w:rsidRPr="004B46A0">
              <w:t xml:space="preserve"> квартал 2018 г</w:t>
            </w:r>
            <w:r>
              <w:t xml:space="preserve">. – </w:t>
            </w:r>
            <w:r w:rsidRPr="00EB2BD3">
              <w:rPr>
                <w:lang w:val="en-US"/>
              </w:rPr>
              <w:t>II</w:t>
            </w:r>
            <w:r w:rsidR="00A575A7" w:rsidRPr="004B46A0">
              <w:t xml:space="preserve"> и </w:t>
            </w:r>
            <w:r w:rsidRPr="00EB2BD3">
              <w:rPr>
                <w:lang w:val="en-US"/>
              </w:rPr>
              <w:t>IV</w:t>
            </w:r>
            <w:r w:rsidR="00A575A7" w:rsidRPr="004B46A0">
              <w:t xml:space="preserve"> кварталы 2019 г.</w:t>
            </w:r>
          </w:p>
        </w:tc>
        <w:tc>
          <w:tcPr>
            <w:tcW w:w="2723" w:type="dxa"/>
          </w:tcPr>
          <w:p w:rsidR="00A575A7" w:rsidRPr="004B46A0" w:rsidRDefault="00A575A7" w:rsidP="00EB2BD3">
            <w:pPr>
              <w:autoSpaceDE w:val="0"/>
              <w:autoSpaceDN w:val="0"/>
              <w:adjustRightInd w:val="0"/>
            </w:pPr>
            <w:proofErr w:type="spellStart"/>
            <w:r w:rsidRPr="004B46A0">
              <w:t>Минобрнауки</w:t>
            </w:r>
            <w:proofErr w:type="spellEnd"/>
            <w:r w:rsidRPr="004B46A0">
              <w:t xml:space="preserve"> РТ</w:t>
            </w:r>
          </w:p>
        </w:tc>
      </w:tr>
      <w:tr w:rsidR="00A575A7" w:rsidRPr="004B46A0" w:rsidTr="00EB2BD3">
        <w:tc>
          <w:tcPr>
            <w:tcW w:w="5148" w:type="dxa"/>
          </w:tcPr>
          <w:p w:rsidR="00A575A7" w:rsidRPr="004B46A0" w:rsidRDefault="00A575A7" w:rsidP="00EB2BD3">
            <w:pPr>
              <w:autoSpaceDE w:val="0"/>
              <w:autoSpaceDN w:val="0"/>
              <w:adjustRightInd w:val="0"/>
              <w:jc w:val="both"/>
            </w:pPr>
            <w:r w:rsidRPr="004B46A0">
              <w:t>3. Прин</w:t>
            </w:r>
            <w:r w:rsidR="00A07CD5">
              <w:t>ятие</w:t>
            </w:r>
            <w:r w:rsidRPr="004B46A0">
              <w:t xml:space="preserve"> мер по сопровождению содействия занятости инвалидов молодого возраста</w:t>
            </w:r>
          </w:p>
        </w:tc>
        <w:tc>
          <w:tcPr>
            <w:tcW w:w="2324" w:type="dxa"/>
          </w:tcPr>
          <w:p w:rsidR="00A575A7" w:rsidRPr="004B46A0" w:rsidRDefault="00A07CD5" w:rsidP="00EB2BD3">
            <w:pPr>
              <w:autoSpaceDE w:val="0"/>
              <w:autoSpaceDN w:val="0"/>
              <w:adjustRightInd w:val="0"/>
            </w:pPr>
            <w:r w:rsidRPr="00EB2BD3">
              <w:rPr>
                <w:lang w:val="en-US"/>
              </w:rPr>
              <w:t>IV</w:t>
            </w:r>
            <w:r>
              <w:t xml:space="preserve"> квартал 2018 г. –</w:t>
            </w:r>
            <w:r w:rsidRPr="00EB2BD3">
              <w:rPr>
                <w:lang w:val="en-US"/>
              </w:rPr>
              <w:t>II</w:t>
            </w:r>
            <w:r w:rsidR="00A575A7" w:rsidRPr="004B46A0">
              <w:t xml:space="preserve"> и </w:t>
            </w:r>
            <w:r w:rsidRPr="00EB2BD3">
              <w:rPr>
                <w:lang w:val="en-US"/>
              </w:rPr>
              <w:t>IV</w:t>
            </w:r>
            <w:r w:rsidR="00A575A7" w:rsidRPr="004B46A0">
              <w:t xml:space="preserve"> кварталы 2019 г.</w:t>
            </w:r>
          </w:p>
        </w:tc>
        <w:tc>
          <w:tcPr>
            <w:tcW w:w="2723" w:type="dxa"/>
          </w:tcPr>
          <w:p w:rsidR="00A575A7" w:rsidRPr="004B46A0" w:rsidRDefault="00A575A7" w:rsidP="00EB2BD3">
            <w:pPr>
              <w:autoSpaceDE w:val="0"/>
              <w:autoSpaceDN w:val="0"/>
              <w:adjustRightInd w:val="0"/>
            </w:pPr>
            <w:r w:rsidRPr="004B46A0">
              <w:t>Министерство труда и социальной политики Республики Тыва (</w:t>
            </w:r>
            <w:proofErr w:type="spellStart"/>
            <w:proofErr w:type="gramStart"/>
            <w:r w:rsidRPr="004B46A0">
              <w:t>да</w:t>
            </w:r>
            <w:r w:rsidR="00A07CD5">
              <w:t>-</w:t>
            </w:r>
            <w:r w:rsidRPr="004B46A0">
              <w:t>лее</w:t>
            </w:r>
            <w:proofErr w:type="spellEnd"/>
            <w:proofErr w:type="gramEnd"/>
            <w:r w:rsidRPr="004B46A0">
              <w:t xml:space="preserve"> – Минтруд РТ), центры занятости нас</w:t>
            </w:r>
            <w:r w:rsidRPr="004B46A0">
              <w:t>е</w:t>
            </w:r>
            <w:r w:rsidRPr="004B46A0">
              <w:t>ления</w:t>
            </w:r>
          </w:p>
        </w:tc>
      </w:tr>
      <w:tr w:rsidR="00A575A7" w:rsidRPr="004B46A0" w:rsidTr="00EB2BD3">
        <w:tc>
          <w:tcPr>
            <w:tcW w:w="5148" w:type="dxa"/>
          </w:tcPr>
          <w:p w:rsidR="00A575A7" w:rsidRPr="004B46A0" w:rsidRDefault="00A575A7" w:rsidP="00EB2BD3">
            <w:pPr>
              <w:autoSpaceDE w:val="0"/>
              <w:autoSpaceDN w:val="0"/>
              <w:adjustRightInd w:val="0"/>
              <w:jc w:val="both"/>
            </w:pPr>
            <w:r w:rsidRPr="004B46A0">
              <w:t>4. Организ</w:t>
            </w:r>
            <w:r w:rsidR="00A07CD5">
              <w:t>ация</w:t>
            </w:r>
            <w:r w:rsidRPr="004B46A0">
              <w:t xml:space="preserve"> участи</w:t>
            </w:r>
            <w:r w:rsidR="00A07CD5">
              <w:t>я</w:t>
            </w:r>
            <w:r w:rsidRPr="004B46A0">
              <w:t xml:space="preserve"> инвалидов молодого возраста в конкурсе профессионального ма</w:t>
            </w:r>
            <w:r w:rsidRPr="004B46A0">
              <w:t>с</w:t>
            </w:r>
            <w:r w:rsidRPr="004B46A0">
              <w:t>терства «</w:t>
            </w:r>
            <w:proofErr w:type="spellStart"/>
            <w:r w:rsidRPr="004B46A0">
              <w:t>Абилимпикс</w:t>
            </w:r>
            <w:proofErr w:type="spellEnd"/>
            <w:r w:rsidRPr="004B46A0">
              <w:t>»</w:t>
            </w:r>
          </w:p>
        </w:tc>
        <w:tc>
          <w:tcPr>
            <w:tcW w:w="2324" w:type="dxa"/>
          </w:tcPr>
          <w:p w:rsidR="00A575A7" w:rsidRPr="004B46A0" w:rsidRDefault="00A575A7" w:rsidP="00EB2BD3">
            <w:pPr>
              <w:autoSpaceDE w:val="0"/>
              <w:autoSpaceDN w:val="0"/>
              <w:adjustRightInd w:val="0"/>
            </w:pPr>
            <w:r w:rsidRPr="004B46A0">
              <w:t xml:space="preserve">октябрь, ноябрь 2018 и 2019 </w:t>
            </w:r>
            <w:r w:rsidR="00A07CD5">
              <w:t>г</w:t>
            </w:r>
            <w:r w:rsidRPr="004B46A0">
              <w:t>г.</w:t>
            </w:r>
          </w:p>
        </w:tc>
        <w:tc>
          <w:tcPr>
            <w:tcW w:w="2723" w:type="dxa"/>
          </w:tcPr>
          <w:p w:rsidR="00A575A7" w:rsidRPr="004B46A0" w:rsidRDefault="00A575A7" w:rsidP="00EB2BD3">
            <w:pPr>
              <w:autoSpaceDE w:val="0"/>
              <w:autoSpaceDN w:val="0"/>
              <w:adjustRightInd w:val="0"/>
            </w:pPr>
            <w:proofErr w:type="spellStart"/>
            <w:r w:rsidRPr="004B46A0">
              <w:t>Минобрнауки</w:t>
            </w:r>
            <w:proofErr w:type="spellEnd"/>
            <w:r w:rsidRPr="004B46A0">
              <w:t xml:space="preserve"> РТ, Ми</w:t>
            </w:r>
            <w:r w:rsidRPr="004B46A0">
              <w:t>н</w:t>
            </w:r>
            <w:r w:rsidRPr="004B46A0">
              <w:t>труд РТ, центры зан</w:t>
            </w:r>
            <w:r w:rsidRPr="004B46A0">
              <w:t>я</w:t>
            </w:r>
            <w:r w:rsidRPr="004B46A0">
              <w:t>тости населения</w:t>
            </w:r>
          </w:p>
        </w:tc>
      </w:tr>
      <w:tr w:rsidR="00A575A7" w:rsidRPr="004B46A0" w:rsidTr="00EB2BD3">
        <w:tc>
          <w:tcPr>
            <w:tcW w:w="5148" w:type="dxa"/>
          </w:tcPr>
          <w:p w:rsidR="00A575A7" w:rsidRPr="004B46A0" w:rsidRDefault="00A575A7" w:rsidP="00EB2BD3">
            <w:pPr>
              <w:autoSpaceDE w:val="0"/>
              <w:autoSpaceDN w:val="0"/>
              <w:adjustRightInd w:val="0"/>
              <w:jc w:val="both"/>
            </w:pPr>
            <w:r w:rsidRPr="004B46A0">
              <w:t>5. Обеспеч</w:t>
            </w:r>
            <w:r w:rsidR="00A07CD5">
              <w:t>ение</w:t>
            </w:r>
            <w:r w:rsidRPr="004B46A0">
              <w:t xml:space="preserve"> информационно</w:t>
            </w:r>
            <w:r w:rsidR="00A07CD5">
              <w:t>го</w:t>
            </w:r>
            <w:r w:rsidRPr="004B46A0">
              <w:t xml:space="preserve"> сопровожд</w:t>
            </w:r>
            <w:r w:rsidRPr="004B46A0">
              <w:t>е</w:t>
            </w:r>
            <w:r w:rsidR="00A07CD5">
              <w:t>ния</w:t>
            </w:r>
            <w:r w:rsidRPr="004B46A0">
              <w:t xml:space="preserve"> в сфере реализации мероприятий, напра</w:t>
            </w:r>
            <w:r w:rsidRPr="004B46A0">
              <w:t>в</w:t>
            </w:r>
            <w:r w:rsidRPr="004B46A0">
              <w:t>ленных на сопровождение инвалидов молодого возраста при трудоустройстве</w:t>
            </w:r>
          </w:p>
        </w:tc>
        <w:tc>
          <w:tcPr>
            <w:tcW w:w="2324" w:type="dxa"/>
          </w:tcPr>
          <w:p w:rsidR="00A575A7" w:rsidRPr="004B46A0" w:rsidRDefault="00A07CD5" w:rsidP="00EB2BD3">
            <w:pPr>
              <w:autoSpaceDE w:val="0"/>
              <w:autoSpaceDN w:val="0"/>
              <w:adjustRightInd w:val="0"/>
            </w:pPr>
            <w:r w:rsidRPr="00EB2BD3">
              <w:rPr>
                <w:lang w:val="en-US"/>
              </w:rPr>
              <w:t>IV</w:t>
            </w:r>
            <w:r w:rsidR="00A575A7" w:rsidRPr="004B46A0">
              <w:t xml:space="preserve"> квартал 2018 г. – </w:t>
            </w:r>
            <w:r w:rsidRPr="00EB2BD3">
              <w:rPr>
                <w:lang w:val="en-US"/>
              </w:rPr>
              <w:t>II</w:t>
            </w:r>
            <w:r w:rsidR="00A575A7" w:rsidRPr="004B46A0">
              <w:t xml:space="preserve"> и </w:t>
            </w:r>
            <w:r w:rsidRPr="00EB2BD3">
              <w:rPr>
                <w:lang w:val="en-US"/>
              </w:rPr>
              <w:t>IV</w:t>
            </w:r>
            <w:r w:rsidR="00A575A7" w:rsidRPr="004B46A0">
              <w:t xml:space="preserve"> кварталы 2019 г.</w:t>
            </w:r>
          </w:p>
        </w:tc>
        <w:tc>
          <w:tcPr>
            <w:tcW w:w="2723" w:type="dxa"/>
          </w:tcPr>
          <w:p w:rsidR="00A575A7" w:rsidRPr="004B46A0" w:rsidRDefault="00A575A7" w:rsidP="00EB2BD3">
            <w:pPr>
              <w:autoSpaceDE w:val="0"/>
              <w:autoSpaceDN w:val="0"/>
              <w:adjustRightInd w:val="0"/>
            </w:pPr>
            <w:r w:rsidRPr="004B46A0">
              <w:t>Минтруд РТ, центры занятости населения</w:t>
            </w:r>
          </w:p>
        </w:tc>
      </w:tr>
      <w:tr w:rsidR="00A575A7" w:rsidRPr="004B46A0" w:rsidTr="00EB2BD3">
        <w:tc>
          <w:tcPr>
            <w:tcW w:w="5148" w:type="dxa"/>
          </w:tcPr>
          <w:p w:rsidR="00A575A7" w:rsidRPr="004B46A0" w:rsidRDefault="00A575A7" w:rsidP="00EB2BD3">
            <w:pPr>
              <w:autoSpaceDE w:val="0"/>
              <w:autoSpaceDN w:val="0"/>
              <w:adjustRightInd w:val="0"/>
              <w:jc w:val="both"/>
            </w:pPr>
            <w:r w:rsidRPr="004B46A0">
              <w:t>6. Организ</w:t>
            </w:r>
            <w:r w:rsidR="00A07CD5">
              <w:t>ация профессионального</w:t>
            </w:r>
            <w:r w:rsidRPr="004B46A0">
              <w:t xml:space="preserve"> обучени</w:t>
            </w:r>
            <w:r w:rsidR="00A07CD5">
              <w:t>я</w:t>
            </w:r>
            <w:r w:rsidRPr="004B46A0">
              <w:t xml:space="preserve"> и дополнительно</w:t>
            </w:r>
            <w:r w:rsidR="00A07CD5">
              <w:t>го</w:t>
            </w:r>
            <w:r w:rsidRPr="004B46A0">
              <w:t xml:space="preserve"> профессионально</w:t>
            </w:r>
            <w:r w:rsidR="00A07CD5">
              <w:t>го</w:t>
            </w:r>
            <w:r w:rsidRPr="004B46A0">
              <w:t xml:space="preserve"> образ</w:t>
            </w:r>
            <w:r w:rsidRPr="004B46A0">
              <w:t>о</w:t>
            </w:r>
            <w:r w:rsidRPr="004B46A0">
              <w:t>вани</w:t>
            </w:r>
            <w:r w:rsidR="00A07CD5">
              <w:t>я</w:t>
            </w:r>
            <w:r w:rsidRPr="004B46A0">
              <w:t xml:space="preserve"> инвалидов молодого возраста, явля</w:t>
            </w:r>
            <w:r w:rsidRPr="004B46A0">
              <w:t>ю</w:t>
            </w:r>
            <w:r w:rsidRPr="004B46A0">
              <w:t>щихся безработными, в соответствии со стат</w:t>
            </w:r>
            <w:r w:rsidRPr="004B46A0">
              <w:t>ь</w:t>
            </w:r>
            <w:r w:rsidRPr="004B46A0">
              <w:t>ей 23 Федерального закона от 19 апреля 1991 г. № 1032-1 «О занятости населения в Российской Федерации»</w:t>
            </w:r>
          </w:p>
        </w:tc>
        <w:tc>
          <w:tcPr>
            <w:tcW w:w="2324" w:type="dxa"/>
          </w:tcPr>
          <w:p w:rsidR="00A575A7" w:rsidRPr="004B46A0" w:rsidRDefault="00A575A7" w:rsidP="00EB2BD3">
            <w:pPr>
              <w:autoSpaceDE w:val="0"/>
              <w:autoSpaceDN w:val="0"/>
              <w:adjustRightInd w:val="0"/>
            </w:pPr>
            <w:r w:rsidRPr="004B46A0">
              <w:t>2019 г.</w:t>
            </w:r>
          </w:p>
        </w:tc>
        <w:tc>
          <w:tcPr>
            <w:tcW w:w="2723" w:type="dxa"/>
          </w:tcPr>
          <w:p w:rsidR="00A575A7" w:rsidRPr="004B46A0" w:rsidRDefault="00A575A7" w:rsidP="00EB2BD3">
            <w:pPr>
              <w:autoSpaceDE w:val="0"/>
              <w:autoSpaceDN w:val="0"/>
              <w:adjustRightInd w:val="0"/>
            </w:pPr>
            <w:r w:rsidRPr="004B46A0">
              <w:t>Минтруд РТ, центры занятости населения</w:t>
            </w:r>
          </w:p>
        </w:tc>
      </w:tr>
      <w:tr w:rsidR="00A575A7" w:rsidRPr="004B46A0" w:rsidTr="00EB2BD3">
        <w:tc>
          <w:tcPr>
            <w:tcW w:w="5148" w:type="dxa"/>
          </w:tcPr>
          <w:p w:rsidR="00A575A7" w:rsidRPr="004B46A0" w:rsidRDefault="00A575A7" w:rsidP="00EB2BD3">
            <w:pPr>
              <w:autoSpaceDE w:val="0"/>
              <w:autoSpaceDN w:val="0"/>
              <w:adjustRightInd w:val="0"/>
              <w:jc w:val="both"/>
            </w:pPr>
            <w:r w:rsidRPr="004B46A0">
              <w:t>7. Принят</w:t>
            </w:r>
            <w:r w:rsidR="00A07CD5">
              <w:t>ие</w:t>
            </w:r>
            <w:r w:rsidRPr="004B46A0">
              <w:t xml:space="preserve"> мер по оснащению государстве</w:t>
            </w:r>
            <w:r w:rsidRPr="004B46A0">
              <w:t>н</w:t>
            </w:r>
            <w:r w:rsidRPr="004B46A0">
              <w:t>ных учреждений службы занятости населения с учетом потребностей инвалидов молодого во</w:t>
            </w:r>
            <w:r w:rsidRPr="004B46A0">
              <w:t>з</w:t>
            </w:r>
            <w:r w:rsidRPr="004B46A0">
              <w:t>раста</w:t>
            </w:r>
          </w:p>
        </w:tc>
        <w:tc>
          <w:tcPr>
            <w:tcW w:w="2324" w:type="dxa"/>
          </w:tcPr>
          <w:p w:rsidR="00A575A7" w:rsidRPr="004B46A0" w:rsidRDefault="00A575A7" w:rsidP="00EB2BD3">
            <w:pPr>
              <w:autoSpaceDE w:val="0"/>
              <w:autoSpaceDN w:val="0"/>
              <w:adjustRightInd w:val="0"/>
            </w:pPr>
            <w:r w:rsidRPr="004B46A0">
              <w:t>2019 г.</w:t>
            </w:r>
          </w:p>
        </w:tc>
        <w:tc>
          <w:tcPr>
            <w:tcW w:w="2723" w:type="dxa"/>
          </w:tcPr>
          <w:p w:rsidR="00A575A7" w:rsidRPr="004B46A0" w:rsidRDefault="00A575A7" w:rsidP="00EB2BD3">
            <w:pPr>
              <w:autoSpaceDE w:val="0"/>
              <w:autoSpaceDN w:val="0"/>
              <w:adjustRightInd w:val="0"/>
            </w:pPr>
            <w:r w:rsidRPr="004B46A0">
              <w:t>Минтруд РТ</w:t>
            </w:r>
          </w:p>
        </w:tc>
      </w:tr>
      <w:tr w:rsidR="00A575A7" w:rsidRPr="004B46A0" w:rsidTr="00EB2BD3">
        <w:tc>
          <w:tcPr>
            <w:tcW w:w="5148" w:type="dxa"/>
          </w:tcPr>
          <w:p w:rsidR="00A575A7" w:rsidRPr="004B46A0" w:rsidRDefault="00A575A7" w:rsidP="00EB2BD3">
            <w:pPr>
              <w:autoSpaceDE w:val="0"/>
              <w:autoSpaceDN w:val="0"/>
              <w:adjustRightInd w:val="0"/>
              <w:jc w:val="both"/>
            </w:pPr>
            <w:r w:rsidRPr="004B46A0">
              <w:t>8. Организ</w:t>
            </w:r>
            <w:r w:rsidR="00A07CD5">
              <w:t>ация</w:t>
            </w:r>
            <w:r w:rsidRPr="004B46A0">
              <w:t xml:space="preserve"> обучающи</w:t>
            </w:r>
            <w:r w:rsidR="00A07CD5">
              <w:t>х</w:t>
            </w:r>
            <w:r w:rsidRPr="004B46A0">
              <w:t xml:space="preserve"> семинар</w:t>
            </w:r>
            <w:r w:rsidR="00A07CD5">
              <w:t>ов</w:t>
            </w:r>
            <w:r w:rsidRPr="004B46A0">
              <w:t xml:space="preserve"> для р</w:t>
            </w:r>
            <w:r w:rsidRPr="004B46A0">
              <w:t>а</w:t>
            </w:r>
            <w:r w:rsidRPr="004B46A0">
              <w:t>ботников государственных учреждений слу</w:t>
            </w:r>
            <w:r w:rsidRPr="004B46A0">
              <w:t>ж</w:t>
            </w:r>
            <w:r w:rsidRPr="004B46A0">
              <w:t>бы занятости населения по вопросу реализации мероприятий, направленных на сопровождение инвалидов молодого возраста при трудоус</w:t>
            </w:r>
            <w:r w:rsidRPr="004B46A0">
              <w:t>т</w:t>
            </w:r>
            <w:r w:rsidRPr="004B46A0">
              <w:t>ройстве</w:t>
            </w:r>
          </w:p>
        </w:tc>
        <w:tc>
          <w:tcPr>
            <w:tcW w:w="2324" w:type="dxa"/>
          </w:tcPr>
          <w:p w:rsidR="00A575A7" w:rsidRPr="004B46A0" w:rsidRDefault="00A575A7" w:rsidP="00EB2BD3">
            <w:pPr>
              <w:autoSpaceDE w:val="0"/>
              <w:autoSpaceDN w:val="0"/>
              <w:adjustRightInd w:val="0"/>
            </w:pPr>
            <w:r w:rsidRPr="004B46A0">
              <w:t>2019 г.</w:t>
            </w:r>
          </w:p>
        </w:tc>
        <w:tc>
          <w:tcPr>
            <w:tcW w:w="2723" w:type="dxa"/>
          </w:tcPr>
          <w:p w:rsidR="00A575A7" w:rsidRPr="004B46A0" w:rsidRDefault="00A575A7" w:rsidP="00EB2BD3">
            <w:pPr>
              <w:autoSpaceDE w:val="0"/>
              <w:autoSpaceDN w:val="0"/>
              <w:adjustRightInd w:val="0"/>
            </w:pPr>
            <w:r w:rsidRPr="004B46A0">
              <w:t>Минтруд РТ</w:t>
            </w:r>
          </w:p>
        </w:tc>
      </w:tr>
    </w:tbl>
    <w:p w:rsidR="00A07CD5" w:rsidRDefault="00A07CD5"/>
    <w:p w:rsidR="00A07CD5" w:rsidRDefault="00A07CD5"/>
    <w:p w:rsidR="00A07CD5" w:rsidRDefault="00A07CD5"/>
    <w:p w:rsidR="00A07CD5" w:rsidRDefault="00A07CD5"/>
    <w:p w:rsidR="00A07CD5" w:rsidRDefault="00A07CD5"/>
    <w:tbl>
      <w:tblPr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9"/>
        <w:gridCol w:w="2291"/>
        <w:gridCol w:w="2688"/>
        <w:gridCol w:w="403"/>
      </w:tblGrid>
      <w:tr w:rsidR="00A07CD5" w:rsidRPr="004B46A0" w:rsidTr="00EB2BD3">
        <w:trPr>
          <w:gridAfter w:val="1"/>
          <w:wAfter w:w="403" w:type="dxa"/>
        </w:trPr>
        <w:tc>
          <w:tcPr>
            <w:tcW w:w="5148" w:type="dxa"/>
          </w:tcPr>
          <w:p w:rsidR="00A07CD5" w:rsidRPr="004B46A0" w:rsidRDefault="00A07CD5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Наименование мероприятия</w:t>
            </w:r>
          </w:p>
        </w:tc>
        <w:tc>
          <w:tcPr>
            <w:tcW w:w="2324" w:type="dxa"/>
          </w:tcPr>
          <w:p w:rsidR="00A07CD5" w:rsidRPr="004B46A0" w:rsidRDefault="00A07CD5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Сроки исполнения</w:t>
            </w:r>
          </w:p>
        </w:tc>
        <w:tc>
          <w:tcPr>
            <w:tcW w:w="2723" w:type="dxa"/>
          </w:tcPr>
          <w:p w:rsidR="00A07CD5" w:rsidRDefault="00A07CD5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 xml:space="preserve">Ответственные </w:t>
            </w:r>
          </w:p>
          <w:p w:rsidR="00A07CD5" w:rsidRPr="004B46A0" w:rsidRDefault="00A07CD5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за исполнение</w:t>
            </w:r>
          </w:p>
        </w:tc>
      </w:tr>
      <w:tr w:rsidR="00A575A7" w:rsidRPr="004B46A0" w:rsidTr="00EB2BD3">
        <w:trPr>
          <w:gridAfter w:val="1"/>
          <w:wAfter w:w="403" w:type="dxa"/>
        </w:trPr>
        <w:tc>
          <w:tcPr>
            <w:tcW w:w="5148" w:type="dxa"/>
          </w:tcPr>
          <w:p w:rsidR="00A575A7" w:rsidRPr="004B46A0" w:rsidRDefault="00A575A7" w:rsidP="00EB2BD3">
            <w:pPr>
              <w:autoSpaceDE w:val="0"/>
              <w:autoSpaceDN w:val="0"/>
              <w:adjustRightInd w:val="0"/>
              <w:jc w:val="both"/>
            </w:pPr>
            <w:r w:rsidRPr="004B46A0">
              <w:t>9. Составл</w:t>
            </w:r>
            <w:r w:rsidR="00A07CD5">
              <w:t>ение</w:t>
            </w:r>
            <w:r w:rsidRPr="004B46A0">
              <w:t xml:space="preserve"> анализ</w:t>
            </w:r>
            <w:r w:rsidR="00A07CD5">
              <w:t>а</w:t>
            </w:r>
            <w:r w:rsidRPr="004B46A0">
              <w:t xml:space="preserve"> вакансий, в том числе на квотируемые рабочие места, информация о которых доступна в системе «Работа в Ро</w:t>
            </w:r>
            <w:r w:rsidRPr="004B46A0">
              <w:t>с</w:t>
            </w:r>
            <w:r w:rsidRPr="004B46A0">
              <w:t>сии», и проводить консультации с работодат</w:t>
            </w:r>
            <w:r w:rsidRPr="004B46A0">
              <w:t>е</w:t>
            </w:r>
            <w:r w:rsidRPr="004B46A0">
              <w:t>лями для подбора предложений по трудоус</w:t>
            </w:r>
            <w:r w:rsidRPr="004B46A0">
              <w:t>т</w:t>
            </w:r>
            <w:r w:rsidRPr="004B46A0">
              <w:t>ройству инвалида молодого возраста</w:t>
            </w:r>
          </w:p>
        </w:tc>
        <w:tc>
          <w:tcPr>
            <w:tcW w:w="2324" w:type="dxa"/>
          </w:tcPr>
          <w:p w:rsidR="00A575A7" w:rsidRPr="004B46A0" w:rsidRDefault="00A575A7" w:rsidP="00EB2BD3">
            <w:pPr>
              <w:autoSpaceDE w:val="0"/>
              <w:autoSpaceDN w:val="0"/>
              <w:adjustRightInd w:val="0"/>
            </w:pPr>
            <w:r w:rsidRPr="004B46A0">
              <w:t>2019 г.</w:t>
            </w:r>
          </w:p>
        </w:tc>
        <w:tc>
          <w:tcPr>
            <w:tcW w:w="2723" w:type="dxa"/>
          </w:tcPr>
          <w:p w:rsidR="00A575A7" w:rsidRPr="004B46A0" w:rsidRDefault="00A575A7" w:rsidP="00EB2BD3">
            <w:pPr>
              <w:autoSpaceDE w:val="0"/>
              <w:autoSpaceDN w:val="0"/>
              <w:adjustRightInd w:val="0"/>
            </w:pPr>
            <w:r w:rsidRPr="004B46A0">
              <w:t>Минтруд РТ, центры занятости населения</w:t>
            </w:r>
          </w:p>
        </w:tc>
      </w:tr>
      <w:tr w:rsidR="00A575A7" w:rsidRPr="004B46A0" w:rsidTr="00EB2BD3">
        <w:trPr>
          <w:gridAfter w:val="1"/>
          <w:wAfter w:w="403" w:type="dxa"/>
        </w:trPr>
        <w:tc>
          <w:tcPr>
            <w:tcW w:w="5148" w:type="dxa"/>
          </w:tcPr>
          <w:p w:rsidR="00A575A7" w:rsidRPr="004B46A0" w:rsidRDefault="00A575A7" w:rsidP="00EB2BD3">
            <w:pPr>
              <w:autoSpaceDE w:val="0"/>
              <w:autoSpaceDN w:val="0"/>
              <w:adjustRightInd w:val="0"/>
              <w:jc w:val="both"/>
            </w:pPr>
            <w:r w:rsidRPr="004B46A0">
              <w:t>10. Взаимодейств</w:t>
            </w:r>
            <w:r w:rsidR="00A07CD5">
              <w:t>ие</w:t>
            </w:r>
            <w:r w:rsidRPr="004B46A0">
              <w:t xml:space="preserve"> с инвалидами с целью уточнения их пожеланий и готовности к ре</w:t>
            </w:r>
            <w:r w:rsidRPr="004B46A0">
              <w:t>а</w:t>
            </w:r>
            <w:r w:rsidRPr="004B46A0">
              <w:t>лизации мер по трудоустройству, выявления барьеров, препятствующих трудоустройству, информирования их об имеющихся возможн</w:t>
            </w:r>
            <w:r w:rsidRPr="004B46A0">
              <w:t>о</w:t>
            </w:r>
            <w:r w:rsidRPr="004B46A0">
              <w:t>стях содействия занятости, содействия в с</w:t>
            </w:r>
            <w:r w:rsidRPr="004B46A0">
              <w:t>о</w:t>
            </w:r>
            <w:r w:rsidRPr="004B46A0">
              <w:t>ставлении резюме, направления его работод</w:t>
            </w:r>
            <w:r w:rsidRPr="004B46A0">
              <w:t>а</w:t>
            </w:r>
            <w:r w:rsidRPr="004B46A0">
              <w:t>телям (как потенциальным, так и желающим взять на работу конкретного инвалида)</w:t>
            </w:r>
          </w:p>
        </w:tc>
        <w:tc>
          <w:tcPr>
            <w:tcW w:w="2324" w:type="dxa"/>
          </w:tcPr>
          <w:p w:rsidR="00A575A7" w:rsidRPr="004B46A0" w:rsidRDefault="00A07CD5" w:rsidP="00EB2BD3">
            <w:pPr>
              <w:autoSpaceDE w:val="0"/>
              <w:autoSpaceDN w:val="0"/>
              <w:adjustRightInd w:val="0"/>
            </w:pPr>
            <w:r w:rsidRPr="00EB2BD3">
              <w:rPr>
                <w:lang w:val="en-US"/>
              </w:rPr>
              <w:t>III</w:t>
            </w:r>
            <w:r w:rsidR="00A575A7" w:rsidRPr="004B46A0">
              <w:t xml:space="preserve"> квартал 2019 г.</w:t>
            </w:r>
          </w:p>
        </w:tc>
        <w:tc>
          <w:tcPr>
            <w:tcW w:w="2723" w:type="dxa"/>
          </w:tcPr>
          <w:p w:rsidR="00A575A7" w:rsidRPr="004B46A0" w:rsidRDefault="00A575A7" w:rsidP="00EB2BD3">
            <w:pPr>
              <w:autoSpaceDE w:val="0"/>
              <w:autoSpaceDN w:val="0"/>
              <w:adjustRightInd w:val="0"/>
            </w:pPr>
            <w:r w:rsidRPr="004B46A0">
              <w:t>центры занятости нас</w:t>
            </w:r>
            <w:r w:rsidRPr="004B46A0">
              <w:t>е</w:t>
            </w:r>
            <w:r w:rsidRPr="004B46A0">
              <w:t>ления</w:t>
            </w:r>
          </w:p>
        </w:tc>
      </w:tr>
      <w:tr w:rsidR="00A575A7" w:rsidRPr="004B46A0" w:rsidTr="00EB2BD3">
        <w:trPr>
          <w:gridAfter w:val="1"/>
          <w:wAfter w:w="403" w:type="dxa"/>
        </w:trPr>
        <w:tc>
          <w:tcPr>
            <w:tcW w:w="5148" w:type="dxa"/>
          </w:tcPr>
          <w:p w:rsidR="00A575A7" w:rsidRPr="004B46A0" w:rsidRDefault="00A575A7" w:rsidP="00EB2BD3">
            <w:pPr>
              <w:autoSpaceDE w:val="0"/>
              <w:autoSpaceDN w:val="0"/>
              <w:adjustRightInd w:val="0"/>
              <w:jc w:val="both"/>
            </w:pPr>
            <w:r w:rsidRPr="004B46A0">
              <w:t>11. Обеспеч</w:t>
            </w:r>
            <w:r w:rsidR="00A07CD5">
              <w:t>ение</w:t>
            </w:r>
            <w:r w:rsidRPr="004B46A0">
              <w:t xml:space="preserve"> непрерывност</w:t>
            </w:r>
            <w:r w:rsidR="00A07CD5">
              <w:t>и</w:t>
            </w:r>
            <w:r w:rsidRPr="004B46A0">
              <w:t xml:space="preserve"> работы по профессиональной ориентации инвалидов на всех уровнях образования</w:t>
            </w:r>
          </w:p>
        </w:tc>
        <w:tc>
          <w:tcPr>
            <w:tcW w:w="2324" w:type="dxa"/>
          </w:tcPr>
          <w:p w:rsidR="00A575A7" w:rsidRPr="004B46A0" w:rsidRDefault="00A07CD5" w:rsidP="00EB2BD3">
            <w:pPr>
              <w:autoSpaceDE w:val="0"/>
              <w:autoSpaceDN w:val="0"/>
              <w:adjustRightInd w:val="0"/>
            </w:pPr>
            <w:r>
              <w:t>первое</w:t>
            </w:r>
            <w:r w:rsidR="00A575A7" w:rsidRPr="004B46A0">
              <w:t xml:space="preserve"> полугодие 2019 г.</w:t>
            </w:r>
          </w:p>
        </w:tc>
        <w:tc>
          <w:tcPr>
            <w:tcW w:w="2723" w:type="dxa"/>
          </w:tcPr>
          <w:p w:rsidR="00A575A7" w:rsidRPr="004B46A0" w:rsidRDefault="00A575A7" w:rsidP="00EB2BD3">
            <w:pPr>
              <w:autoSpaceDE w:val="0"/>
              <w:autoSpaceDN w:val="0"/>
              <w:adjustRightInd w:val="0"/>
            </w:pPr>
            <w:proofErr w:type="spellStart"/>
            <w:r w:rsidRPr="004B46A0">
              <w:t>Минобрнауки</w:t>
            </w:r>
            <w:proofErr w:type="spellEnd"/>
            <w:r w:rsidRPr="004B46A0">
              <w:t xml:space="preserve"> РТ</w:t>
            </w:r>
          </w:p>
        </w:tc>
      </w:tr>
      <w:tr w:rsidR="00A575A7" w:rsidRPr="004B46A0" w:rsidTr="00EB2BD3">
        <w:trPr>
          <w:gridAfter w:val="1"/>
          <w:wAfter w:w="403" w:type="dxa"/>
        </w:trPr>
        <w:tc>
          <w:tcPr>
            <w:tcW w:w="5148" w:type="dxa"/>
          </w:tcPr>
          <w:p w:rsidR="00A575A7" w:rsidRPr="004B46A0" w:rsidRDefault="00A575A7" w:rsidP="00EB2BD3">
            <w:pPr>
              <w:autoSpaceDE w:val="0"/>
              <w:autoSpaceDN w:val="0"/>
              <w:adjustRightInd w:val="0"/>
              <w:jc w:val="both"/>
            </w:pPr>
            <w:r w:rsidRPr="004B46A0">
              <w:t>12. Созда</w:t>
            </w:r>
            <w:r w:rsidR="00A07CD5">
              <w:t>ние</w:t>
            </w:r>
            <w:r w:rsidRPr="004B46A0">
              <w:t xml:space="preserve"> специальны</w:t>
            </w:r>
            <w:r w:rsidR="00A07CD5">
              <w:t>х</w:t>
            </w:r>
            <w:r w:rsidRPr="004B46A0">
              <w:t xml:space="preserve"> услови</w:t>
            </w:r>
            <w:r w:rsidR="00A07CD5">
              <w:t>й</w:t>
            </w:r>
            <w:r w:rsidRPr="004B46A0">
              <w:t xml:space="preserve"> для пол</w:t>
            </w:r>
            <w:r w:rsidRPr="004B46A0">
              <w:t>у</w:t>
            </w:r>
            <w:r w:rsidRPr="004B46A0">
              <w:t>чения профессионального образования</w:t>
            </w:r>
          </w:p>
        </w:tc>
        <w:tc>
          <w:tcPr>
            <w:tcW w:w="2324" w:type="dxa"/>
          </w:tcPr>
          <w:p w:rsidR="00A575A7" w:rsidRPr="004B46A0" w:rsidRDefault="00A07CD5" w:rsidP="00EB2BD3">
            <w:pPr>
              <w:autoSpaceDE w:val="0"/>
              <w:autoSpaceDN w:val="0"/>
              <w:adjustRightInd w:val="0"/>
            </w:pPr>
            <w:r>
              <w:t xml:space="preserve">первое </w:t>
            </w:r>
            <w:r w:rsidR="00A575A7" w:rsidRPr="004B46A0">
              <w:t>полугодие 2019 г.</w:t>
            </w:r>
          </w:p>
        </w:tc>
        <w:tc>
          <w:tcPr>
            <w:tcW w:w="2723" w:type="dxa"/>
          </w:tcPr>
          <w:p w:rsidR="00A575A7" w:rsidRPr="004B46A0" w:rsidRDefault="00A575A7" w:rsidP="00EB2BD3">
            <w:pPr>
              <w:autoSpaceDE w:val="0"/>
              <w:autoSpaceDN w:val="0"/>
              <w:adjustRightInd w:val="0"/>
            </w:pPr>
            <w:proofErr w:type="spellStart"/>
            <w:r w:rsidRPr="004B46A0">
              <w:t>Минобрнауки</w:t>
            </w:r>
            <w:proofErr w:type="spellEnd"/>
            <w:r w:rsidRPr="004B46A0">
              <w:t xml:space="preserve"> РТ</w:t>
            </w:r>
          </w:p>
        </w:tc>
      </w:tr>
      <w:tr w:rsidR="00A575A7" w:rsidRPr="004B46A0" w:rsidTr="00EB2BD3">
        <w:trPr>
          <w:gridAfter w:val="1"/>
          <w:wAfter w:w="403" w:type="dxa"/>
        </w:trPr>
        <w:tc>
          <w:tcPr>
            <w:tcW w:w="5148" w:type="dxa"/>
          </w:tcPr>
          <w:p w:rsidR="00A575A7" w:rsidRPr="004B46A0" w:rsidRDefault="00A575A7" w:rsidP="00EB2BD3">
            <w:pPr>
              <w:autoSpaceDE w:val="0"/>
              <w:autoSpaceDN w:val="0"/>
              <w:adjustRightInd w:val="0"/>
              <w:jc w:val="both"/>
            </w:pPr>
            <w:r w:rsidRPr="004B46A0">
              <w:t>13. Пров</w:t>
            </w:r>
            <w:r w:rsidR="00A07CD5">
              <w:t>едение</w:t>
            </w:r>
            <w:r w:rsidRPr="004B46A0">
              <w:t xml:space="preserve"> мониторинг</w:t>
            </w:r>
            <w:r w:rsidR="00A07CD5">
              <w:t>а</w:t>
            </w:r>
            <w:r w:rsidRPr="004B46A0">
              <w:t xml:space="preserve"> деятельности о</w:t>
            </w:r>
            <w:r w:rsidRPr="004B46A0">
              <w:t>б</w:t>
            </w:r>
            <w:r w:rsidRPr="004B46A0">
              <w:t>разовательных организаций по вопросам приема, обучения студентов с инвалидностью и обеспечения специальных условий для п</w:t>
            </w:r>
            <w:r w:rsidRPr="004B46A0">
              <w:t>о</w:t>
            </w:r>
            <w:r w:rsidRPr="004B46A0">
              <w:t>лучения ими образования, а также их посл</w:t>
            </w:r>
            <w:r w:rsidRPr="004B46A0">
              <w:t>е</w:t>
            </w:r>
            <w:r w:rsidRPr="004B46A0">
              <w:t>дующего трудоустройства</w:t>
            </w:r>
          </w:p>
        </w:tc>
        <w:tc>
          <w:tcPr>
            <w:tcW w:w="2324" w:type="dxa"/>
          </w:tcPr>
          <w:p w:rsidR="00A575A7" w:rsidRPr="004B46A0" w:rsidRDefault="00A07CD5" w:rsidP="00EB2BD3">
            <w:pPr>
              <w:autoSpaceDE w:val="0"/>
              <w:autoSpaceDN w:val="0"/>
              <w:adjustRightInd w:val="0"/>
            </w:pPr>
            <w:r>
              <w:t>первое</w:t>
            </w:r>
            <w:r w:rsidR="00A575A7" w:rsidRPr="004B46A0">
              <w:t xml:space="preserve"> полугодие 2019 г.</w:t>
            </w:r>
          </w:p>
        </w:tc>
        <w:tc>
          <w:tcPr>
            <w:tcW w:w="2723" w:type="dxa"/>
          </w:tcPr>
          <w:p w:rsidR="00A575A7" w:rsidRPr="004B46A0" w:rsidRDefault="00A575A7" w:rsidP="00EB2BD3">
            <w:pPr>
              <w:autoSpaceDE w:val="0"/>
              <w:autoSpaceDN w:val="0"/>
              <w:adjustRightInd w:val="0"/>
            </w:pPr>
            <w:proofErr w:type="spellStart"/>
            <w:r w:rsidRPr="004B46A0">
              <w:t>Минобрнауки</w:t>
            </w:r>
            <w:proofErr w:type="spellEnd"/>
            <w:r w:rsidRPr="004B46A0">
              <w:t xml:space="preserve"> РТ</w:t>
            </w:r>
          </w:p>
        </w:tc>
      </w:tr>
      <w:tr w:rsidR="00A575A7" w:rsidRPr="004B46A0" w:rsidTr="00EB2BD3">
        <w:trPr>
          <w:gridAfter w:val="1"/>
          <w:wAfter w:w="403" w:type="dxa"/>
        </w:trPr>
        <w:tc>
          <w:tcPr>
            <w:tcW w:w="5148" w:type="dxa"/>
          </w:tcPr>
          <w:p w:rsidR="00A575A7" w:rsidRPr="004B46A0" w:rsidRDefault="00A575A7" w:rsidP="00EB2BD3">
            <w:pPr>
              <w:autoSpaceDE w:val="0"/>
              <w:autoSpaceDN w:val="0"/>
              <w:adjustRightInd w:val="0"/>
              <w:jc w:val="both"/>
            </w:pPr>
            <w:r w:rsidRPr="004B46A0">
              <w:t>14. Пров</w:t>
            </w:r>
            <w:r w:rsidR="00A07CD5">
              <w:t>едение</w:t>
            </w:r>
            <w:r w:rsidRPr="004B46A0">
              <w:t xml:space="preserve"> семинар</w:t>
            </w:r>
            <w:r w:rsidR="00A07CD5">
              <w:t>ов</w:t>
            </w:r>
            <w:r w:rsidRPr="004B46A0">
              <w:t xml:space="preserve"> для педагогических работников и родителей по вопросам профе</w:t>
            </w:r>
            <w:r w:rsidRPr="004B46A0">
              <w:t>с</w:t>
            </w:r>
            <w:r w:rsidRPr="004B46A0">
              <w:t>сиональной ориентации и получения профе</w:t>
            </w:r>
            <w:r w:rsidRPr="004B46A0">
              <w:t>с</w:t>
            </w:r>
            <w:r w:rsidRPr="004B46A0">
              <w:t>сионального образования инвалидами молод</w:t>
            </w:r>
            <w:r w:rsidRPr="004B46A0">
              <w:t>о</w:t>
            </w:r>
            <w:r w:rsidRPr="004B46A0">
              <w:t>го возраста</w:t>
            </w:r>
          </w:p>
        </w:tc>
        <w:tc>
          <w:tcPr>
            <w:tcW w:w="2324" w:type="dxa"/>
          </w:tcPr>
          <w:p w:rsidR="00A575A7" w:rsidRPr="004B46A0" w:rsidRDefault="00A07CD5" w:rsidP="00EB2BD3">
            <w:pPr>
              <w:autoSpaceDE w:val="0"/>
              <w:autoSpaceDN w:val="0"/>
              <w:adjustRightInd w:val="0"/>
            </w:pPr>
            <w:r>
              <w:t xml:space="preserve">первое </w:t>
            </w:r>
            <w:r w:rsidR="00A575A7" w:rsidRPr="004B46A0">
              <w:t>полугодие 2019 г.</w:t>
            </w:r>
          </w:p>
        </w:tc>
        <w:tc>
          <w:tcPr>
            <w:tcW w:w="2723" w:type="dxa"/>
          </w:tcPr>
          <w:p w:rsidR="00A575A7" w:rsidRPr="004B46A0" w:rsidRDefault="00A575A7" w:rsidP="00EB2BD3">
            <w:pPr>
              <w:autoSpaceDE w:val="0"/>
              <w:autoSpaceDN w:val="0"/>
              <w:adjustRightInd w:val="0"/>
            </w:pPr>
            <w:proofErr w:type="spellStart"/>
            <w:r w:rsidRPr="004B46A0">
              <w:t>Минобрнауки</w:t>
            </w:r>
            <w:proofErr w:type="spellEnd"/>
            <w:r w:rsidRPr="004B46A0">
              <w:t xml:space="preserve"> РТ</w:t>
            </w:r>
          </w:p>
        </w:tc>
      </w:tr>
      <w:tr w:rsidR="00A575A7" w:rsidRPr="004B46A0" w:rsidTr="00EB2BD3">
        <w:trPr>
          <w:gridAfter w:val="1"/>
          <w:wAfter w:w="403" w:type="dxa"/>
        </w:trPr>
        <w:tc>
          <w:tcPr>
            <w:tcW w:w="5148" w:type="dxa"/>
          </w:tcPr>
          <w:p w:rsidR="00A575A7" w:rsidRPr="004B46A0" w:rsidRDefault="00A575A7" w:rsidP="00EB2BD3">
            <w:pPr>
              <w:autoSpaceDE w:val="0"/>
              <w:autoSpaceDN w:val="0"/>
              <w:adjustRightInd w:val="0"/>
              <w:jc w:val="both"/>
            </w:pPr>
            <w:r w:rsidRPr="004B46A0">
              <w:t>15. Анализ услови</w:t>
            </w:r>
            <w:r w:rsidR="00A07CD5">
              <w:t>й</w:t>
            </w:r>
            <w:r w:rsidRPr="004B46A0">
              <w:t xml:space="preserve"> доступности професси</w:t>
            </w:r>
            <w:r w:rsidRPr="004B46A0">
              <w:t>о</w:t>
            </w:r>
            <w:r w:rsidRPr="004B46A0">
              <w:t>нальных образовательных организаций и о</w:t>
            </w:r>
            <w:r w:rsidRPr="004B46A0">
              <w:t>б</w:t>
            </w:r>
            <w:r w:rsidRPr="004B46A0">
              <w:t>разовательных организаций высшего образ</w:t>
            </w:r>
            <w:r w:rsidRPr="004B46A0">
              <w:t>о</w:t>
            </w:r>
            <w:r w:rsidRPr="004B46A0">
              <w:t>вания для получения профессионального о</w:t>
            </w:r>
            <w:r w:rsidRPr="004B46A0">
              <w:t>б</w:t>
            </w:r>
            <w:r w:rsidRPr="004B46A0">
              <w:t>разования инвалидами молодого возраста</w:t>
            </w:r>
          </w:p>
        </w:tc>
        <w:tc>
          <w:tcPr>
            <w:tcW w:w="2324" w:type="dxa"/>
          </w:tcPr>
          <w:p w:rsidR="00A575A7" w:rsidRPr="004B46A0" w:rsidRDefault="00A07CD5" w:rsidP="00EB2BD3">
            <w:pPr>
              <w:autoSpaceDE w:val="0"/>
              <w:autoSpaceDN w:val="0"/>
              <w:adjustRightInd w:val="0"/>
            </w:pPr>
            <w:r w:rsidRPr="00EB2BD3">
              <w:rPr>
                <w:lang w:val="en-US"/>
              </w:rPr>
              <w:t>II</w:t>
            </w:r>
            <w:r w:rsidR="00A575A7" w:rsidRPr="004B46A0">
              <w:t xml:space="preserve"> квартал 2019 г.</w:t>
            </w:r>
          </w:p>
        </w:tc>
        <w:tc>
          <w:tcPr>
            <w:tcW w:w="2723" w:type="dxa"/>
          </w:tcPr>
          <w:p w:rsidR="00A575A7" w:rsidRPr="004B46A0" w:rsidRDefault="00A575A7" w:rsidP="00EB2BD3">
            <w:pPr>
              <w:autoSpaceDE w:val="0"/>
              <w:autoSpaceDN w:val="0"/>
              <w:adjustRightInd w:val="0"/>
            </w:pPr>
            <w:proofErr w:type="spellStart"/>
            <w:r w:rsidRPr="004B46A0">
              <w:t>Минобрнауки</w:t>
            </w:r>
            <w:proofErr w:type="spellEnd"/>
            <w:r w:rsidRPr="004B46A0">
              <w:t xml:space="preserve"> РТ</w:t>
            </w:r>
          </w:p>
        </w:tc>
      </w:tr>
      <w:tr w:rsidR="004B46A0" w:rsidRPr="004B46A0" w:rsidTr="00EB2BD3">
        <w:tc>
          <w:tcPr>
            <w:tcW w:w="5148" w:type="dxa"/>
          </w:tcPr>
          <w:p w:rsidR="004B46A0" w:rsidRPr="004B46A0" w:rsidRDefault="004B46A0" w:rsidP="00EB2BD3">
            <w:pPr>
              <w:autoSpaceDE w:val="0"/>
              <w:autoSpaceDN w:val="0"/>
              <w:adjustRightInd w:val="0"/>
              <w:jc w:val="both"/>
            </w:pPr>
            <w:r w:rsidRPr="004B46A0">
              <w:t xml:space="preserve">16. </w:t>
            </w:r>
            <w:proofErr w:type="gramStart"/>
            <w:r w:rsidRPr="004B46A0">
              <w:t>Организ</w:t>
            </w:r>
            <w:r w:rsidR="00A07CD5">
              <w:t>ация</w:t>
            </w:r>
            <w:r w:rsidRPr="004B46A0">
              <w:t xml:space="preserve"> взаимодействи</w:t>
            </w:r>
            <w:r w:rsidR="00A07CD5">
              <w:t>я</w:t>
            </w:r>
            <w:r w:rsidRPr="004B46A0">
              <w:t xml:space="preserve"> инвалида с представителями образовательных организ</w:t>
            </w:r>
            <w:r w:rsidRPr="004B46A0">
              <w:t>а</w:t>
            </w:r>
            <w:r w:rsidRPr="004B46A0">
              <w:t>ций при поступлении в образовательную о</w:t>
            </w:r>
            <w:r w:rsidRPr="004B46A0">
              <w:t>р</w:t>
            </w:r>
            <w:r w:rsidRPr="004B46A0">
              <w:t>ганизацию (при необходимости предоставл</w:t>
            </w:r>
            <w:r w:rsidRPr="004B46A0">
              <w:t>е</w:t>
            </w:r>
            <w:r w:rsidRPr="004B46A0">
              <w:t>ние услуг по переводу русского жестового языка (</w:t>
            </w:r>
            <w:proofErr w:type="spellStart"/>
            <w:r w:rsidRPr="004B46A0">
              <w:t>сурдопереводу</w:t>
            </w:r>
            <w:proofErr w:type="spellEnd"/>
            <w:r w:rsidRPr="004B46A0">
              <w:t xml:space="preserve">, </w:t>
            </w:r>
            <w:proofErr w:type="spellStart"/>
            <w:r w:rsidRPr="004B46A0">
              <w:t>тифлосурдопереводу</w:t>
            </w:r>
            <w:proofErr w:type="spellEnd"/>
            <w:r w:rsidRPr="004B46A0">
              <w:t>)</w:t>
            </w:r>
            <w:proofErr w:type="gramEnd"/>
          </w:p>
        </w:tc>
        <w:tc>
          <w:tcPr>
            <w:tcW w:w="2324" w:type="dxa"/>
          </w:tcPr>
          <w:p w:rsidR="004B46A0" w:rsidRPr="004B46A0" w:rsidRDefault="004B46A0" w:rsidP="00EB2BD3">
            <w:pPr>
              <w:autoSpaceDE w:val="0"/>
              <w:autoSpaceDN w:val="0"/>
              <w:adjustRightInd w:val="0"/>
            </w:pPr>
            <w:r w:rsidRPr="004B46A0">
              <w:t>2019 г.</w:t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:rsidR="004B46A0" w:rsidRPr="00EB2BD3" w:rsidRDefault="004B46A0" w:rsidP="00EB2BD3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4B46A0">
              <w:t>Минобрнауки</w:t>
            </w:r>
            <w:proofErr w:type="spellEnd"/>
            <w:r w:rsidRPr="004B46A0">
              <w:t xml:space="preserve"> РТ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B46A0" w:rsidRPr="00EB2BD3" w:rsidRDefault="004B46A0" w:rsidP="00EB2BD3">
            <w:pPr>
              <w:autoSpaceDE w:val="0"/>
              <w:autoSpaceDN w:val="0"/>
              <w:adjustRightInd w:val="0"/>
              <w:rPr>
                <w:b/>
              </w:rPr>
            </w:pPr>
            <w:r w:rsidRPr="004B46A0">
              <w:t>»;</w:t>
            </w:r>
          </w:p>
        </w:tc>
      </w:tr>
    </w:tbl>
    <w:p w:rsidR="00A575A7" w:rsidRDefault="00A575A7" w:rsidP="00A57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7CD5" w:rsidRPr="004D6767" w:rsidRDefault="00A07CD5" w:rsidP="00A07CD5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</w:t>
      </w:r>
      <w:r w:rsidRPr="004D6767">
        <w:rPr>
          <w:sz w:val="28"/>
          <w:szCs w:val="28"/>
        </w:rPr>
        <w:t>риложение № 1 к Программе изложить в следующей редакции:</w:t>
      </w:r>
    </w:p>
    <w:p w:rsidR="00A07CD5" w:rsidRDefault="00A07CD5" w:rsidP="00A57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7CD5" w:rsidRDefault="00A07CD5" w:rsidP="00A57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7CD5" w:rsidRPr="004D6767" w:rsidRDefault="00A07CD5" w:rsidP="00A575A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  <w:sectPr w:rsidR="00A07CD5" w:rsidRPr="004D6767" w:rsidSect="00A07CD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575A7" w:rsidRPr="004D6767" w:rsidRDefault="00A575A7" w:rsidP="004B46A0">
      <w:pPr>
        <w:autoSpaceDE w:val="0"/>
        <w:autoSpaceDN w:val="0"/>
        <w:adjustRightInd w:val="0"/>
        <w:ind w:left="11766"/>
        <w:jc w:val="center"/>
        <w:outlineLvl w:val="0"/>
        <w:rPr>
          <w:sz w:val="28"/>
          <w:szCs w:val="28"/>
        </w:rPr>
      </w:pPr>
      <w:r w:rsidRPr="004D6767">
        <w:rPr>
          <w:sz w:val="28"/>
          <w:szCs w:val="28"/>
        </w:rPr>
        <w:lastRenderedPageBreak/>
        <w:t xml:space="preserve">«Приложение </w:t>
      </w:r>
      <w:r w:rsidR="004B46A0">
        <w:rPr>
          <w:sz w:val="28"/>
          <w:szCs w:val="28"/>
        </w:rPr>
        <w:t>№</w:t>
      </w:r>
      <w:r w:rsidRPr="004D6767">
        <w:rPr>
          <w:sz w:val="28"/>
          <w:szCs w:val="28"/>
        </w:rPr>
        <w:t xml:space="preserve"> 1</w:t>
      </w:r>
    </w:p>
    <w:p w:rsidR="00A575A7" w:rsidRPr="004D6767" w:rsidRDefault="00A575A7" w:rsidP="004B46A0">
      <w:pPr>
        <w:autoSpaceDE w:val="0"/>
        <w:autoSpaceDN w:val="0"/>
        <w:adjustRightInd w:val="0"/>
        <w:ind w:left="11766"/>
        <w:jc w:val="center"/>
        <w:rPr>
          <w:sz w:val="28"/>
          <w:szCs w:val="28"/>
        </w:rPr>
      </w:pPr>
      <w:r w:rsidRPr="004D6767">
        <w:rPr>
          <w:sz w:val="28"/>
          <w:szCs w:val="28"/>
        </w:rPr>
        <w:t>к государственной программе</w:t>
      </w:r>
    </w:p>
    <w:p w:rsidR="00A575A7" w:rsidRPr="004D6767" w:rsidRDefault="00A575A7" w:rsidP="004B46A0">
      <w:pPr>
        <w:autoSpaceDE w:val="0"/>
        <w:autoSpaceDN w:val="0"/>
        <w:adjustRightInd w:val="0"/>
        <w:ind w:left="11766"/>
        <w:jc w:val="center"/>
        <w:rPr>
          <w:sz w:val="28"/>
          <w:szCs w:val="28"/>
        </w:rPr>
      </w:pPr>
      <w:r w:rsidRPr="004D6767">
        <w:rPr>
          <w:sz w:val="28"/>
          <w:szCs w:val="28"/>
        </w:rPr>
        <w:t>Республики Тыва «Труд и</w:t>
      </w:r>
    </w:p>
    <w:p w:rsidR="00A575A7" w:rsidRPr="004D6767" w:rsidRDefault="00A575A7" w:rsidP="004B46A0">
      <w:pPr>
        <w:autoSpaceDE w:val="0"/>
        <w:autoSpaceDN w:val="0"/>
        <w:adjustRightInd w:val="0"/>
        <w:ind w:left="11766"/>
        <w:jc w:val="center"/>
        <w:rPr>
          <w:sz w:val="28"/>
          <w:szCs w:val="28"/>
        </w:rPr>
      </w:pPr>
      <w:r w:rsidRPr="004D6767">
        <w:rPr>
          <w:sz w:val="28"/>
          <w:szCs w:val="28"/>
        </w:rPr>
        <w:t>занятость на 2017-2019 годы»</w:t>
      </w:r>
    </w:p>
    <w:p w:rsidR="00A575A7" w:rsidRPr="004D6767" w:rsidRDefault="00A575A7" w:rsidP="00A575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5A7" w:rsidRPr="004D6767" w:rsidRDefault="00A575A7" w:rsidP="00A575A7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4D6767">
        <w:rPr>
          <w:sz w:val="28"/>
          <w:szCs w:val="28"/>
        </w:rPr>
        <w:t>П</w:t>
      </w:r>
      <w:proofErr w:type="gramEnd"/>
      <w:r w:rsidR="00A07CD5">
        <w:rPr>
          <w:sz w:val="28"/>
          <w:szCs w:val="28"/>
        </w:rPr>
        <w:t xml:space="preserve"> </w:t>
      </w:r>
      <w:r w:rsidRPr="004D6767">
        <w:rPr>
          <w:sz w:val="28"/>
          <w:szCs w:val="28"/>
        </w:rPr>
        <w:t>Е</w:t>
      </w:r>
      <w:r w:rsidR="00A07CD5">
        <w:rPr>
          <w:sz w:val="28"/>
          <w:szCs w:val="28"/>
        </w:rPr>
        <w:t xml:space="preserve"> </w:t>
      </w:r>
      <w:r w:rsidRPr="004D6767">
        <w:rPr>
          <w:sz w:val="28"/>
          <w:szCs w:val="28"/>
        </w:rPr>
        <w:t>Р</w:t>
      </w:r>
      <w:r w:rsidR="00A07CD5">
        <w:rPr>
          <w:sz w:val="28"/>
          <w:szCs w:val="28"/>
        </w:rPr>
        <w:t xml:space="preserve"> </w:t>
      </w:r>
      <w:r w:rsidRPr="004D6767">
        <w:rPr>
          <w:sz w:val="28"/>
          <w:szCs w:val="28"/>
        </w:rPr>
        <w:t>Е</w:t>
      </w:r>
      <w:r w:rsidR="00A07CD5">
        <w:rPr>
          <w:sz w:val="28"/>
          <w:szCs w:val="28"/>
        </w:rPr>
        <w:t xml:space="preserve"> </w:t>
      </w:r>
      <w:r w:rsidRPr="004D6767">
        <w:rPr>
          <w:sz w:val="28"/>
          <w:szCs w:val="28"/>
        </w:rPr>
        <w:t>Ч</w:t>
      </w:r>
      <w:r w:rsidR="00A07CD5">
        <w:rPr>
          <w:sz w:val="28"/>
          <w:szCs w:val="28"/>
        </w:rPr>
        <w:t xml:space="preserve"> </w:t>
      </w:r>
      <w:r w:rsidRPr="004D6767">
        <w:rPr>
          <w:sz w:val="28"/>
          <w:szCs w:val="28"/>
        </w:rPr>
        <w:t>Е</w:t>
      </w:r>
      <w:r w:rsidR="00A07CD5">
        <w:rPr>
          <w:sz w:val="28"/>
          <w:szCs w:val="28"/>
        </w:rPr>
        <w:t xml:space="preserve"> </w:t>
      </w:r>
      <w:r w:rsidRPr="004D6767">
        <w:rPr>
          <w:sz w:val="28"/>
          <w:szCs w:val="28"/>
        </w:rPr>
        <w:t>Н</w:t>
      </w:r>
      <w:r w:rsidR="00A07CD5">
        <w:rPr>
          <w:sz w:val="28"/>
          <w:szCs w:val="28"/>
        </w:rPr>
        <w:t xml:space="preserve"> </w:t>
      </w:r>
      <w:r w:rsidRPr="004D6767">
        <w:rPr>
          <w:sz w:val="28"/>
          <w:szCs w:val="28"/>
        </w:rPr>
        <w:t>Ь</w:t>
      </w:r>
    </w:p>
    <w:p w:rsidR="00A07CD5" w:rsidRDefault="00A575A7" w:rsidP="00A575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D6767">
        <w:rPr>
          <w:sz w:val="28"/>
          <w:szCs w:val="28"/>
        </w:rPr>
        <w:t>основных мероприятий государственной</w:t>
      </w:r>
      <w:r w:rsidR="00A07CD5">
        <w:rPr>
          <w:sz w:val="28"/>
          <w:szCs w:val="28"/>
        </w:rPr>
        <w:t xml:space="preserve"> </w:t>
      </w:r>
      <w:r w:rsidRPr="004D6767">
        <w:rPr>
          <w:sz w:val="28"/>
          <w:szCs w:val="28"/>
        </w:rPr>
        <w:t xml:space="preserve">программы </w:t>
      </w:r>
    </w:p>
    <w:p w:rsidR="00A575A7" w:rsidRPr="004D6767" w:rsidRDefault="00A575A7" w:rsidP="00A575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D6767">
        <w:rPr>
          <w:sz w:val="28"/>
          <w:szCs w:val="28"/>
        </w:rPr>
        <w:t>Республики Тыва «Труд и занятость на 2017-2019 годы»</w:t>
      </w:r>
    </w:p>
    <w:p w:rsidR="00A575A7" w:rsidRDefault="00A575A7" w:rsidP="00A575A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8"/>
        <w:gridCol w:w="2040"/>
        <w:gridCol w:w="1440"/>
        <w:gridCol w:w="1440"/>
        <w:gridCol w:w="1440"/>
        <w:gridCol w:w="1440"/>
        <w:gridCol w:w="1200"/>
        <w:gridCol w:w="1800"/>
        <w:gridCol w:w="3092"/>
      </w:tblGrid>
      <w:tr w:rsidR="0001217E" w:rsidRPr="0001217E" w:rsidTr="00EB2BD3">
        <w:tc>
          <w:tcPr>
            <w:tcW w:w="2028" w:type="dxa"/>
            <w:vMerge w:val="restart"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center"/>
            </w:pPr>
            <w:r>
              <w:t>Наименование подпрограммы</w:t>
            </w:r>
          </w:p>
        </w:tc>
        <w:tc>
          <w:tcPr>
            <w:tcW w:w="2040" w:type="dxa"/>
            <w:vMerge w:val="restart"/>
          </w:tcPr>
          <w:p w:rsidR="0001217E" w:rsidRDefault="0001217E" w:rsidP="00EB2BD3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Источники </w:t>
            </w:r>
          </w:p>
          <w:p w:rsidR="0001217E" w:rsidRPr="0001217E" w:rsidRDefault="0001217E" w:rsidP="00EB2BD3">
            <w:pPr>
              <w:autoSpaceDE w:val="0"/>
              <w:autoSpaceDN w:val="0"/>
              <w:adjustRightInd w:val="0"/>
              <w:jc w:val="center"/>
            </w:pPr>
            <w:r>
              <w:t>финансирования</w:t>
            </w:r>
          </w:p>
        </w:tc>
        <w:tc>
          <w:tcPr>
            <w:tcW w:w="1440" w:type="dxa"/>
            <w:vMerge w:val="restart"/>
          </w:tcPr>
          <w:p w:rsidR="0001217E" w:rsidRDefault="0001217E" w:rsidP="00EB2BD3">
            <w:pPr>
              <w:autoSpaceDE w:val="0"/>
              <w:autoSpaceDN w:val="0"/>
              <w:adjustRightInd w:val="0"/>
              <w:jc w:val="center"/>
            </w:pPr>
            <w:r>
              <w:t xml:space="preserve">Объем </w:t>
            </w:r>
          </w:p>
          <w:p w:rsidR="0001217E" w:rsidRPr="0001217E" w:rsidRDefault="0001217E" w:rsidP="00EB2BD3">
            <w:pPr>
              <w:autoSpaceDE w:val="0"/>
              <w:autoSpaceDN w:val="0"/>
              <w:adjustRightInd w:val="0"/>
              <w:jc w:val="center"/>
            </w:pPr>
            <w:r>
              <w:t>финанс</w:t>
            </w:r>
            <w:r>
              <w:t>и</w:t>
            </w:r>
            <w:r>
              <w:t>рования</w:t>
            </w:r>
          </w:p>
        </w:tc>
        <w:tc>
          <w:tcPr>
            <w:tcW w:w="4320" w:type="dxa"/>
            <w:gridSpan w:val="3"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center"/>
            </w:pPr>
            <w:r>
              <w:t>В том числе по годам</w:t>
            </w:r>
          </w:p>
        </w:tc>
        <w:tc>
          <w:tcPr>
            <w:tcW w:w="1200" w:type="dxa"/>
            <w:vMerge w:val="restart"/>
          </w:tcPr>
          <w:p w:rsidR="0001217E" w:rsidRDefault="0001217E" w:rsidP="00EB2BD3">
            <w:pPr>
              <w:autoSpaceDE w:val="0"/>
              <w:autoSpaceDN w:val="0"/>
              <w:adjustRightInd w:val="0"/>
              <w:jc w:val="center"/>
            </w:pPr>
            <w:r>
              <w:t xml:space="preserve">Сроки </w:t>
            </w:r>
          </w:p>
          <w:p w:rsidR="0001217E" w:rsidRPr="0001217E" w:rsidRDefault="0001217E" w:rsidP="00EB2BD3">
            <w:pPr>
              <w:autoSpaceDE w:val="0"/>
              <w:autoSpaceDN w:val="0"/>
              <w:adjustRightInd w:val="0"/>
              <w:jc w:val="center"/>
            </w:pPr>
            <w:r>
              <w:t>исполн</w:t>
            </w:r>
            <w:r>
              <w:t>е</w:t>
            </w:r>
            <w:r>
              <w:t>ния</w:t>
            </w:r>
          </w:p>
        </w:tc>
        <w:tc>
          <w:tcPr>
            <w:tcW w:w="1800" w:type="dxa"/>
            <w:vMerge w:val="restart"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исполнение</w:t>
            </w:r>
          </w:p>
        </w:tc>
        <w:tc>
          <w:tcPr>
            <w:tcW w:w="3092" w:type="dxa"/>
            <w:vMerge w:val="restart"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center"/>
            </w:pPr>
            <w:r>
              <w:t>Результаты реализации м</w:t>
            </w:r>
            <w:r>
              <w:t>е</w:t>
            </w:r>
            <w:r>
              <w:t>роприятий (достижение плановых показателей)</w:t>
            </w:r>
          </w:p>
        </w:tc>
      </w:tr>
      <w:tr w:rsidR="0001217E" w:rsidRPr="0001217E" w:rsidTr="00EB2BD3">
        <w:tc>
          <w:tcPr>
            <w:tcW w:w="2028" w:type="dxa"/>
            <w:vMerge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0" w:type="dxa"/>
            <w:vMerge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Merge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center"/>
            </w:pPr>
            <w:r>
              <w:t>2017 г.</w:t>
            </w:r>
          </w:p>
        </w:tc>
        <w:tc>
          <w:tcPr>
            <w:tcW w:w="1440" w:type="dxa"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center"/>
            </w:pPr>
            <w:r>
              <w:t>2018 г.</w:t>
            </w:r>
          </w:p>
        </w:tc>
        <w:tc>
          <w:tcPr>
            <w:tcW w:w="1440" w:type="dxa"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center"/>
            </w:pPr>
            <w:r>
              <w:t>2019 г.</w:t>
            </w:r>
          </w:p>
        </w:tc>
        <w:tc>
          <w:tcPr>
            <w:tcW w:w="1200" w:type="dxa"/>
            <w:vMerge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vMerge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2" w:type="dxa"/>
            <w:vMerge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center"/>
            </w:pPr>
          </w:p>
        </w:tc>
      </w:tr>
      <w:tr w:rsidR="0001217E" w:rsidRPr="0001217E" w:rsidTr="00EB2BD3">
        <w:tc>
          <w:tcPr>
            <w:tcW w:w="2028" w:type="dxa"/>
            <w:vMerge w:val="restart"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</w:pPr>
            <w:r w:rsidRPr="004B46A0">
              <w:t xml:space="preserve">Подпрограмма 1 </w:t>
            </w:r>
            <w:r>
              <w:t>«</w:t>
            </w:r>
            <w:r w:rsidRPr="004B46A0">
              <w:t>Улучшение у</w:t>
            </w:r>
            <w:r w:rsidRPr="004B46A0">
              <w:t>с</w:t>
            </w:r>
            <w:r w:rsidRPr="004B46A0">
              <w:t>ловий и охраны труда в Респу</w:t>
            </w:r>
            <w:r w:rsidRPr="004B46A0">
              <w:t>б</w:t>
            </w:r>
            <w:r w:rsidRPr="004B46A0">
              <w:t>лике Тыва</w:t>
            </w:r>
            <w:r>
              <w:t>»</w:t>
            </w:r>
          </w:p>
        </w:tc>
        <w:tc>
          <w:tcPr>
            <w:tcW w:w="2040" w:type="dxa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</w:pPr>
            <w:r w:rsidRPr="004B46A0">
              <w:t>итого</w:t>
            </w:r>
          </w:p>
        </w:tc>
        <w:tc>
          <w:tcPr>
            <w:tcW w:w="1440" w:type="dxa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  <w:jc w:val="center"/>
              <w:outlineLvl w:val="0"/>
            </w:pPr>
            <w:r w:rsidRPr="004B46A0">
              <w:t>63532,3</w:t>
            </w:r>
          </w:p>
        </w:tc>
        <w:tc>
          <w:tcPr>
            <w:tcW w:w="1440" w:type="dxa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21200</w:t>
            </w:r>
          </w:p>
        </w:tc>
        <w:tc>
          <w:tcPr>
            <w:tcW w:w="1440" w:type="dxa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21200</w:t>
            </w:r>
          </w:p>
        </w:tc>
        <w:tc>
          <w:tcPr>
            <w:tcW w:w="1440" w:type="dxa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21132,3</w:t>
            </w:r>
          </w:p>
        </w:tc>
        <w:tc>
          <w:tcPr>
            <w:tcW w:w="1200" w:type="dxa"/>
            <w:vMerge w:val="restart"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vMerge w:val="restart"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92" w:type="dxa"/>
            <w:vMerge w:val="restart"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01217E" w:rsidRPr="0001217E" w:rsidTr="00EB2BD3">
        <w:tc>
          <w:tcPr>
            <w:tcW w:w="2028" w:type="dxa"/>
            <w:vMerge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0" w:type="dxa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</w:pPr>
            <w:r w:rsidRPr="004B46A0">
              <w:t>федеральный бюджет</w:t>
            </w:r>
          </w:p>
        </w:tc>
        <w:tc>
          <w:tcPr>
            <w:tcW w:w="1440" w:type="dxa"/>
            <w:vAlign w:val="center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  <w:jc w:val="center"/>
              <w:outlineLvl w:val="0"/>
            </w:pPr>
            <w:r w:rsidRPr="004B46A0">
              <w:t>0</w:t>
            </w:r>
          </w:p>
        </w:tc>
        <w:tc>
          <w:tcPr>
            <w:tcW w:w="1440" w:type="dxa"/>
            <w:vAlign w:val="center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  <w:vAlign w:val="center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  <w:vAlign w:val="center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vMerge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92" w:type="dxa"/>
            <w:vMerge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01217E" w:rsidRPr="0001217E" w:rsidTr="00EB2BD3">
        <w:tc>
          <w:tcPr>
            <w:tcW w:w="2028" w:type="dxa"/>
            <w:vMerge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0" w:type="dxa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</w:pPr>
            <w:r w:rsidRPr="004B46A0">
              <w:t>республиканский бюджет</w:t>
            </w:r>
          </w:p>
        </w:tc>
        <w:tc>
          <w:tcPr>
            <w:tcW w:w="1440" w:type="dxa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  <w:jc w:val="center"/>
              <w:outlineLvl w:val="0"/>
            </w:pPr>
            <w:r w:rsidRPr="004B46A0">
              <w:t>1732,3</w:t>
            </w:r>
          </w:p>
        </w:tc>
        <w:tc>
          <w:tcPr>
            <w:tcW w:w="1440" w:type="dxa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600</w:t>
            </w:r>
          </w:p>
        </w:tc>
        <w:tc>
          <w:tcPr>
            <w:tcW w:w="1440" w:type="dxa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600</w:t>
            </w:r>
          </w:p>
        </w:tc>
        <w:tc>
          <w:tcPr>
            <w:tcW w:w="1440" w:type="dxa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532,3</w:t>
            </w:r>
          </w:p>
        </w:tc>
        <w:tc>
          <w:tcPr>
            <w:tcW w:w="1200" w:type="dxa"/>
            <w:vMerge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vMerge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92" w:type="dxa"/>
            <w:vMerge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01217E" w:rsidRPr="0001217E" w:rsidTr="00EB2BD3">
        <w:tc>
          <w:tcPr>
            <w:tcW w:w="2028" w:type="dxa"/>
            <w:vMerge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0" w:type="dxa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</w:pPr>
            <w:r w:rsidRPr="004B46A0">
              <w:t>местный бюджет</w:t>
            </w:r>
          </w:p>
        </w:tc>
        <w:tc>
          <w:tcPr>
            <w:tcW w:w="1440" w:type="dxa"/>
            <w:vAlign w:val="center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  <w:outlineLvl w:val="0"/>
            </w:pPr>
            <w:r w:rsidRPr="004B46A0">
              <w:t>0</w:t>
            </w:r>
          </w:p>
        </w:tc>
        <w:tc>
          <w:tcPr>
            <w:tcW w:w="1440" w:type="dxa"/>
            <w:vAlign w:val="center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  <w:vAlign w:val="center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  <w:vAlign w:val="center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vMerge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92" w:type="dxa"/>
            <w:vMerge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01217E" w:rsidRPr="0001217E" w:rsidTr="00EB2BD3">
        <w:tc>
          <w:tcPr>
            <w:tcW w:w="2028" w:type="dxa"/>
            <w:vMerge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0" w:type="dxa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</w:pPr>
            <w:r w:rsidRPr="004B46A0">
              <w:t>внебюджетные средства</w:t>
            </w:r>
          </w:p>
        </w:tc>
        <w:tc>
          <w:tcPr>
            <w:tcW w:w="1440" w:type="dxa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  <w:jc w:val="center"/>
              <w:outlineLvl w:val="0"/>
            </w:pPr>
            <w:r w:rsidRPr="004B46A0">
              <w:t>61800,0</w:t>
            </w:r>
          </w:p>
        </w:tc>
        <w:tc>
          <w:tcPr>
            <w:tcW w:w="1440" w:type="dxa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20600,0</w:t>
            </w:r>
          </w:p>
        </w:tc>
        <w:tc>
          <w:tcPr>
            <w:tcW w:w="1440" w:type="dxa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20600,0</w:t>
            </w:r>
          </w:p>
        </w:tc>
        <w:tc>
          <w:tcPr>
            <w:tcW w:w="1440" w:type="dxa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20600,0</w:t>
            </w:r>
          </w:p>
        </w:tc>
        <w:tc>
          <w:tcPr>
            <w:tcW w:w="1200" w:type="dxa"/>
            <w:vMerge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vMerge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92" w:type="dxa"/>
            <w:vMerge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01217E" w:rsidRPr="0001217E" w:rsidTr="00EB2BD3">
        <w:tc>
          <w:tcPr>
            <w:tcW w:w="2028" w:type="dxa"/>
            <w:vMerge w:val="restart"/>
          </w:tcPr>
          <w:p w:rsidR="0001217E" w:rsidRPr="0001217E" w:rsidRDefault="0001217E" w:rsidP="00EB2BD3">
            <w:pPr>
              <w:pStyle w:val="aff4"/>
              <w:autoSpaceDE w:val="0"/>
              <w:autoSpaceDN w:val="0"/>
              <w:adjustRightInd w:val="0"/>
              <w:ind w:left="0"/>
            </w:pPr>
            <w:r>
              <w:t>1.1. О</w:t>
            </w:r>
            <w:r w:rsidRPr="004B46A0">
              <w:t>рганизация проведения сп</w:t>
            </w:r>
            <w:r w:rsidRPr="004B46A0">
              <w:t>е</w:t>
            </w:r>
            <w:r w:rsidRPr="004B46A0">
              <w:t>циальной оценки условий труда в организациях республики</w:t>
            </w:r>
          </w:p>
        </w:tc>
        <w:tc>
          <w:tcPr>
            <w:tcW w:w="2040" w:type="dxa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</w:pPr>
            <w:r w:rsidRPr="004B46A0">
              <w:t>итого</w:t>
            </w:r>
          </w:p>
        </w:tc>
        <w:tc>
          <w:tcPr>
            <w:tcW w:w="1440" w:type="dxa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  <w:jc w:val="center"/>
              <w:outlineLvl w:val="0"/>
            </w:pPr>
            <w:r w:rsidRPr="004B46A0">
              <w:t>2843,3</w:t>
            </w:r>
          </w:p>
        </w:tc>
        <w:tc>
          <w:tcPr>
            <w:tcW w:w="1440" w:type="dxa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843,3</w:t>
            </w:r>
          </w:p>
        </w:tc>
        <w:tc>
          <w:tcPr>
            <w:tcW w:w="1440" w:type="dxa"/>
          </w:tcPr>
          <w:p w:rsidR="0001217E" w:rsidRPr="004B46A0" w:rsidRDefault="0001217E" w:rsidP="00EB2BD3">
            <w:pPr>
              <w:jc w:val="center"/>
            </w:pPr>
            <w:r w:rsidRPr="004B46A0">
              <w:t>1000,0</w:t>
            </w:r>
          </w:p>
        </w:tc>
        <w:tc>
          <w:tcPr>
            <w:tcW w:w="1440" w:type="dxa"/>
          </w:tcPr>
          <w:p w:rsidR="0001217E" w:rsidRPr="004B46A0" w:rsidRDefault="0001217E" w:rsidP="00EB2BD3">
            <w:pPr>
              <w:jc w:val="center"/>
            </w:pPr>
            <w:r w:rsidRPr="004B46A0">
              <w:t>1000,0</w:t>
            </w:r>
          </w:p>
        </w:tc>
        <w:tc>
          <w:tcPr>
            <w:tcW w:w="1200" w:type="dxa"/>
            <w:vMerge w:val="restart"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vMerge w:val="restart"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92" w:type="dxa"/>
            <w:vMerge w:val="restart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</w:pPr>
            <w:r w:rsidRPr="004B46A0">
              <w:t>1) увеличение количества рабочих мест, на которых проведена специальная оценка условий труда, до 1800 рабочих мест, в том числе 2017 г. – 600 раб</w:t>
            </w:r>
            <w:proofErr w:type="gramStart"/>
            <w:r w:rsidRPr="004B46A0">
              <w:t>.</w:t>
            </w:r>
            <w:proofErr w:type="gramEnd"/>
            <w:r w:rsidRPr="004B46A0">
              <w:t xml:space="preserve"> </w:t>
            </w:r>
            <w:proofErr w:type="gramStart"/>
            <w:r w:rsidRPr="004B46A0">
              <w:t>м</w:t>
            </w:r>
            <w:proofErr w:type="gramEnd"/>
            <w:r w:rsidRPr="004B46A0">
              <w:t>ест, 2018 г. – 600 раб. мест, 2019 г. – 600 раб. мест;</w:t>
            </w:r>
          </w:p>
          <w:p w:rsidR="0001217E" w:rsidRPr="004B46A0" w:rsidRDefault="0001217E" w:rsidP="00EB2BD3">
            <w:pPr>
              <w:autoSpaceDE w:val="0"/>
              <w:autoSpaceDN w:val="0"/>
              <w:adjustRightInd w:val="0"/>
            </w:pPr>
            <w:r w:rsidRPr="004B46A0">
              <w:t xml:space="preserve">2) удельный вес рабочих мест, на которых </w:t>
            </w:r>
            <w:proofErr w:type="gramStart"/>
            <w:r w:rsidRPr="004B46A0">
              <w:t>проведена</w:t>
            </w:r>
            <w:proofErr w:type="gramEnd"/>
          </w:p>
        </w:tc>
      </w:tr>
      <w:tr w:rsidR="0001217E" w:rsidRPr="0001217E" w:rsidTr="00EB2BD3">
        <w:tc>
          <w:tcPr>
            <w:tcW w:w="2028" w:type="dxa"/>
            <w:vMerge/>
          </w:tcPr>
          <w:p w:rsidR="0001217E" w:rsidRDefault="0001217E" w:rsidP="00EB2BD3">
            <w:pPr>
              <w:pStyle w:val="aff4"/>
              <w:autoSpaceDE w:val="0"/>
              <w:autoSpaceDN w:val="0"/>
              <w:adjustRightInd w:val="0"/>
              <w:ind w:left="0"/>
            </w:pPr>
          </w:p>
        </w:tc>
        <w:tc>
          <w:tcPr>
            <w:tcW w:w="2040" w:type="dxa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</w:pPr>
            <w:r w:rsidRPr="004B46A0">
              <w:t>федеральный бюджет</w:t>
            </w:r>
          </w:p>
        </w:tc>
        <w:tc>
          <w:tcPr>
            <w:tcW w:w="1440" w:type="dxa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  <w:jc w:val="center"/>
              <w:outlineLvl w:val="0"/>
            </w:pPr>
            <w:r w:rsidRPr="004B46A0">
              <w:t>0</w:t>
            </w:r>
          </w:p>
        </w:tc>
        <w:tc>
          <w:tcPr>
            <w:tcW w:w="1440" w:type="dxa"/>
            <w:vAlign w:val="center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  <w:vAlign w:val="center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  <w:vAlign w:val="center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vMerge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92" w:type="dxa"/>
            <w:vMerge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01217E" w:rsidRPr="0001217E" w:rsidTr="00EB2BD3">
        <w:tc>
          <w:tcPr>
            <w:tcW w:w="2028" w:type="dxa"/>
            <w:vMerge/>
          </w:tcPr>
          <w:p w:rsidR="0001217E" w:rsidRDefault="0001217E" w:rsidP="00EB2BD3">
            <w:pPr>
              <w:pStyle w:val="aff4"/>
              <w:autoSpaceDE w:val="0"/>
              <w:autoSpaceDN w:val="0"/>
              <w:adjustRightInd w:val="0"/>
              <w:ind w:left="0"/>
            </w:pPr>
          </w:p>
        </w:tc>
        <w:tc>
          <w:tcPr>
            <w:tcW w:w="2040" w:type="dxa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</w:pPr>
            <w:r w:rsidRPr="004B46A0">
              <w:t>республиканский бюджет</w:t>
            </w:r>
          </w:p>
        </w:tc>
        <w:tc>
          <w:tcPr>
            <w:tcW w:w="1440" w:type="dxa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  <w:jc w:val="center"/>
              <w:outlineLvl w:val="0"/>
            </w:pPr>
            <w:r w:rsidRPr="004B46A0">
              <w:t>743,3</w:t>
            </w:r>
          </w:p>
        </w:tc>
        <w:tc>
          <w:tcPr>
            <w:tcW w:w="1440" w:type="dxa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143,3</w:t>
            </w:r>
          </w:p>
        </w:tc>
        <w:tc>
          <w:tcPr>
            <w:tcW w:w="1440" w:type="dxa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300,0</w:t>
            </w:r>
          </w:p>
        </w:tc>
        <w:tc>
          <w:tcPr>
            <w:tcW w:w="1440" w:type="dxa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300,0</w:t>
            </w:r>
          </w:p>
        </w:tc>
        <w:tc>
          <w:tcPr>
            <w:tcW w:w="1200" w:type="dxa"/>
            <w:vMerge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vMerge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92" w:type="dxa"/>
            <w:vMerge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01217E" w:rsidRPr="0001217E" w:rsidTr="00EB2BD3">
        <w:tc>
          <w:tcPr>
            <w:tcW w:w="2028" w:type="dxa"/>
            <w:vMerge/>
          </w:tcPr>
          <w:p w:rsidR="0001217E" w:rsidRDefault="0001217E" w:rsidP="00EB2BD3">
            <w:pPr>
              <w:pStyle w:val="aff4"/>
              <w:autoSpaceDE w:val="0"/>
              <w:autoSpaceDN w:val="0"/>
              <w:adjustRightInd w:val="0"/>
              <w:ind w:left="0"/>
            </w:pPr>
          </w:p>
        </w:tc>
        <w:tc>
          <w:tcPr>
            <w:tcW w:w="2040" w:type="dxa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</w:pPr>
            <w:r w:rsidRPr="004B46A0">
              <w:t>местный бюджет</w:t>
            </w:r>
          </w:p>
        </w:tc>
        <w:tc>
          <w:tcPr>
            <w:tcW w:w="1440" w:type="dxa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  <w:jc w:val="center"/>
              <w:outlineLvl w:val="0"/>
            </w:pPr>
            <w:r w:rsidRPr="004B46A0">
              <w:t>0</w:t>
            </w:r>
          </w:p>
        </w:tc>
        <w:tc>
          <w:tcPr>
            <w:tcW w:w="1440" w:type="dxa"/>
            <w:vAlign w:val="center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  <w:vAlign w:val="center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  <w:vAlign w:val="center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vMerge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92" w:type="dxa"/>
            <w:vMerge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01217E" w:rsidRPr="0001217E" w:rsidTr="00EB2BD3">
        <w:tc>
          <w:tcPr>
            <w:tcW w:w="2028" w:type="dxa"/>
            <w:vMerge/>
          </w:tcPr>
          <w:p w:rsidR="0001217E" w:rsidRDefault="0001217E" w:rsidP="00EB2BD3">
            <w:pPr>
              <w:pStyle w:val="aff4"/>
              <w:autoSpaceDE w:val="0"/>
              <w:autoSpaceDN w:val="0"/>
              <w:adjustRightInd w:val="0"/>
              <w:ind w:left="0"/>
            </w:pPr>
          </w:p>
        </w:tc>
        <w:tc>
          <w:tcPr>
            <w:tcW w:w="2040" w:type="dxa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</w:pPr>
            <w:r w:rsidRPr="004B46A0">
              <w:t>внебюджетные средства</w:t>
            </w:r>
          </w:p>
        </w:tc>
        <w:tc>
          <w:tcPr>
            <w:tcW w:w="1440" w:type="dxa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  <w:jc w:val="center"/>
              <w:outlineLvl w:val="0"/>
            </w:pPr>
            <w:r w:rsidRPr="004B46A0">
              <w:t>2100,0</w:t>
            </w:r>
          </w:p>
        </w:tc>
        <w:tc>
          <w:tcPr>
            <w:tcW w:w="1440" w:type="dxa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700,0</w:t>
            </w:r>
          </w:p>
        </w:tc>
        <w:tc>
          <w:tcPr>
            <w:tcW w:w="1440" w:type="dxa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700,0</w:t>
            </w:r>
          </w:p>
        </w:tc>
        <w:tc>
          <w:tcPr>
            <w:tcW w:w="1440" w:type="dxa"/>
          </w:tcPr>
          <w:p w:rsidR="0001217E" w:rsidRPr="004B46A0" w:rsidRDefault="0001217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700,0</w:t>
            </w:r>
          </w:p>
        </w:tc>
        <w:tc>
          <w:tcPr>
            <w:tcW w:w="1200" w:type="dxa"/>
            <w:vMerge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vMerge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92" w:type="dxa"/>
            <w:vMerge/>
          </w:tcPr>
          <w:p w:rsidR="0001217E" w:rsidRPr="0001217E" w:rsidRDefault="0001217E" w:rsidP="00EB2BD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3134E9" w:rsidRDefault="003134E9"/>
    <w:p w:rsidR="003134E9" w:rsidRDefault="003134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8"/>
        <w:gridCol w:w="2040"/>
        <w:gridCol w:w="1440"/>
        <w:gridCol w:w="1440"/>
        <w:gridCol w:w="1440"/>
        <w:gridCol w:w="1440"/>
        <w:gridCol w:w="1200"/>
        <w:gridCol w:w="1800"/>
        <w:gridCol w:w="3092"/>
      </w:tblGrid>
      <w:tr w:rsidR="003134E9" w:rsidRPr="0001217E" w:rsidTr="00EB2BD3">
        <w:tc>
          <w:tcPr>
            <w:tcW w:w="2028" w:type="dxa"/>
            <w:vMerge w:val="restart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Наименование подпрограммы</w:t>
            </w:r>
          </w:p>
        </w:tc>
        <w:tc>
          <w:tcPr>
            <w:tcW w:w="2040" w:type="dxa"/>
            <w:vMerge w:val="restart"/>
          </w:tcPr>
          <w:p w:rsidR="003134E9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Источники </w:t>
            </w:r>
          </w:p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финансирования</w:t>
            </w:r>
          </w:p>
        </w:tc>
        <w:tc>
          <w:tcPr>
            <w:tcW w:w="1440" w:type="dxa"/>
            <w:vMerge w:val="restart"/>
          </w:tcPr>
          <w:p w:rsidR="003134E9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 xml:space="preserve">Объем </w:t>
            </w:r>
          </w:p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финанс</w:t>
            </w:r>
            <w:r>
              <w:t>и</w:t>
            </w:r>
            <w:r>
              <w:t>рования</w:t>
            </w:r>
          </w:p>
        </w:tc>
        <w:tc>
          <w:tcPr>
            <w:tcW w:w="4320" w:type="dxa"/>
            <w:gridSpan w:val="3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В том числе по годам</w:t>
            </w:r>
          </w:p>
        </w:tc>
        <w:tc>
          <w:tcPr>
            <w:tcW w:w="1200" w:type="dxa"/>
            <w:vMerge w:val="restart"/>
          </w:tcPr>
          <w:p w:rsidR="003134E9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 xml:space="preserve">Сроки </w:t>
            </w:r>
          </w:p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исполн</w:t>
            </w:r>
            <w:r>
              <w:t>е</w:t>
            </w:r>
            <w:r>
              <w:t>ния</w:t>
            </w:r>
          </w:p>
        </w:tc>
        <w:tc>
          <w:tcPr>
            <w:tcW w:w="1800" w:type="dxa"/>
            <w:vMerge w:val="restart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исполнение</w:t>
            </w:r>
          </w:p>
        </w:tc>
        <w:tc>
          <w:tcPr>
            <w:tcW w:w="3092" w:type="dxa"/>
            <w:vMerge w:val="restart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Результаты реализации м</w:t>
            </w:r>
            <w:r>
              <w:t>е</w:t>
            </w:r>
            <w:r>
              <w:t>роприятий (достижение плановых показателей)</w:t>
            </w:r>
          </w:p>
        </w:tc>
      </w:tr>
      <w:tr w:rsidR="003134E9" w:rsidRPr="0001217E" w:rsidTr="00EB2BD3">
        <w:tc>
          <w:tcPr>
            <w:tcW w:w="2028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2017 г.</w:t>
            </w:r>
          </w:p>
        </w:tc>
        <w:tc>
          <w:tcPr>
            <w:tcW w:w="1440" w:type="dxa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2018 г.</w:t>
            </w:r>
          </w:p>
        </w:tc>
        <w:tc>
          <w:tcPr>
            <w:tcW w:w="1440" w:type="dxa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2019 г.</w:t>
            </w:r>
          </w:p>
        </w:tc>
        <w:tc>
          <w:tcPr>
            <w:tcW w:w="120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2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</w:tr>
      <w:tr w:rsidR="003134E9" w:rsidRPr="0001217E" w:rsidTr="00EB2BD3">
        <w:tc>
          <w:tcPr>
            <w:tcW w:w="2028" w:type="dxa"/>
          </w:tcPr>
          <w:p w:rsidR="003134E9" w:rsidRDefault="003134E9" w:rsidP="00EB2BD3">
            <w:pPr>
              <w:pStyle w:val="aff4"/>
              <w:autoSpaceDE w:val="0"/>
              <w:autoSpaceDN w:val="0"/>
              <w:adjustRightInd w:val="0"/>
              <w:ind w:left="0"/>
            </w:pPr>
          </w:p>
        </w:tc>
        <w:tc>
          <w:tcPr>
            <w:tcW w:w="20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0" w:type="dxa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92" w:type="dxa"/>
          </w:tcPr>
          <w:p w:rsidR="003134E9" w:rsidRDefault="003134E9" w:rsidP="00EB2BD3">
            <w:pPr>
              <w:autoSpaceDE w:val="0"/>
              <w:autoSpaceDN w:val="0"/>
              <w:adjustRightInd w:val="0"/>
            </w:pPr>
            <w:r w:rsidRPr="004B46A0">
              <w:t>специальная оценка усл</w:t>
            </w:r>
            <w:r w:rsidRPr="004B46A0">
              <w:t>о</w:t>
            </w:r>
            <w:r w:rsidRPr="004B46A0">
              <w:t>вий труда, в общем колич</w:t>
            </w:r>
            <w:r w:rsidRPr="004B46A0">
              <w:t>е</w:t>
            </w:r>
            <w:r w:rsidRPr="004B46A0">
              <w:t xml:space="preserve">стве рабочих мест: 2017 г. </w:t>
            </w:r>
            <w:r>
              <w:t>–</w:t>
            </w:r>
            <w:r w:rsidRPr="004B46A0">
              <w:t xml:space="preserve"> </w:t>
            </w:r>
          </w:p>
          <w:p w:rsidR="003134E9" w:rsidRDefault="003134E9" w:rsidP="00EB2BD3">
            <w:pPr>
              <w:autoSpaceDE w:val="0"/>
              <w:autoSpaceDN w:val="0"/>
              <w:adjustRightInd w:val="0"/>
            </w:pPr>
            <w:r w:rsidRPr="004B46A0">
              <w:t xml:space="preserve">20 процентов, 2018 г. </w:t>
            </w:r>
            <w:r>
              <w:t>–</w:t>
            </w:r>
          </w:p>
          <w:p w:rsidR="003134E9" w:rsidRDefault="003134E9" w:rsidP="00EB2BD3">
            <w:pPr>
              <w:autoSpaceDE w:val="0"/>
              <w:autoSpaceDN w:val="0"/>
              <w:adjustRightInd w:val="0"/>
            </w:pPr>
            <w:r w:rsidRPr="004B46A0">
              <w:t xml:space="preserve">20 процентов, 2019 г. </w:t>
            </w:r>
            <w:r>
              <w:t>–</w:t>
            </w:r>
            <w:r w:rsidRPr="004B46A0">
              <w:t xml:space="preserve"> </w:t>
            </w:r>
          </w:p>
          <w:p w:rsidR="003134E9" w:rsidRPr="0001217E" w:rsidRDefault="003134E9" w:rsidP="00EB2BD3">
            <w:pPr>
              <w:autoSpaceDE w:val="0"/>
              <w:autoSpaceDN w:val="0"/>
              <w:adjustRightInd w:val="0"/>
              <w:jc w:val="both"/>
            </w:pPr>
            <w:r w:rsidRPr="004B46A0">
              <w:t>20 процентов</w:t>
            </w:r>
          </w:p>
        </w:tc>
      </w:tr>
      <w:tr w:rsidR="00157C2B" w:rsidRPr="0001217E" w:rsidTr="00EB2BD3">
        <w:tc>
          <w:tcPr>
            <w:tcW w:w="2028" w:type="dxa"/>
            <w:vMerge w:val="restart"/>
          </w:tcPr>
          <w:p w:rsidR="00157C2B" w:rsidRDefault="00157C2B" w:rsidP="00EB2BD3">
            <w:pPr>
              <w:pStyle w:val="aff4"/>
              <w:autoSpaceDE w:val="0"/>
              <w:autoSpaceDN w:val="0"/>
              <w:adjustRightInd w:val="0"/>
              <w:ind w:left="0"/>
            </w:pPr>
            <w:r>
              <w:t>1.2. Ф</w:t>
            </w:r>
            <w:r w:rsidRPr="004B46A0">
              <w:t>инансовое обеспечение предупредител</w:t>
            </w:r>
            <w:r w:rsidRPr="004B46A0">
              <w:t>ь</w:t>
            </w:r>
            <w:r w:rsidRPr="004B46A0">
              <w:t>ных мер по с</w:t>
            </w:r>
            <w:r w:rsidRPr="004B46A0">
              <w:t>о</w:t>
            </w:r>
            <w:r w:rsidRPr="004B46A0">
              <w:t>кращению пр</w:t>
            </w:r>
            <w:r w:rsidRPr="004B46A0">
              <w:t>о</w:t>
            </w:r>
            <w:r w:rsidRPr="004B46A0">
              <w:t>изводственного травматизма и профессионал</w:t>
            </w:r>
            <w:r w:rsidRPr="004B46A0">
              <w:t>ь</w:t>
            </w:r>
            <w:r w:rsidRPr="004B46A0">
              <w:t>ных заболеваний</w:t>
            </w:r>
          </w:p>
        </w:tc>
        <w:tc>
          <w:tcPr>
            <w:tcW w:w="2040" w:type="dxa"/>
          </w:tcPr>
          <w:p w:rsidR="00157C2B" w:rsidRPr="004B46A0" w:rsidRDefault="00157C2B" w:rsidP="00EB2BD3">
            <w:pPr>
              <w:autoSpaceDE w:val="0"/>
              <w:autoSpaceDN w:val="0"/>
              <w:adjustRightInd w:val="0"/>
            </w:pPr>
            <w:r w:rsidRPr="004B46A0">
              <w:t>итого</w:t>
            </w:r>
          </w:p>
        </w:tc>
        <w:tc>
          <w:tcPr>
            <w:tcW w:w="1440" w:type="dxa"/>
          </w:tcPr>
          <w:p w:rsidR="00157C2B" w:rsidRPr="004B46A0" w:rsidRDefault="00157C2B" w:rsidP="00EB2BD3">
            <w:pPr>
              <w:autoSpaceDE w:val="0"/>
              <w:autoSpaceDN w:val="0"/>
              <w:adjustRightInd w:val="0"/>
              <w:jc w:val="center"/>
              <w:outlineLvl w:val="0"/>
            </w:pPr>
            <w:r w:rsidRPr="004B46A0">
              <w:t>57300,0</w:t>
            </w:r>
          </w:p>
        </w:tc>
        <w:tc>
          <w:tcPr>
            <w:tcW w:w="1440" w:type="dxa"/>
          </w:tcPr>
          <w:p w:rsidR="00157C2B" w:rsidRPr="004B46A0" w:rsidRDefault="00157C2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19100,0</w:t>
            </w:r>
          </w:p>
        </w:tc>
        <w:tc>
          <w:tcPr>
            <w:tcW w:w="1440" w:type="dxa"/>
          </w:tcPr>
          <w:p w:rsidR="00157C2B" w:rsidRPr="004B46A0" w:rsidRDefault="00157C2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19100,0</w:t>
            </w:r>
          </w:p>
        </w:tc>
        <w:tc>
          <w:tcPr>
            <w:tcW w:w="1440" w:type="dxa"/>
          </w:tcPr>
          <w:p w:rsidR="00157C2B" w:rsidRPr="004B46A0" w:rsidRDefault="00157C2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19100,0</w:t>
            </w:r>
          </w:p>
        </w:tc>
        <w:tc>
          <w:tcPr>
            <w:tcW w:w="1200" w:type="dxa"/>
            <w:vMerge w:val="restart"/>
          </w:tcPr>
          <w:p w:rsidR="00157C2B" w:rsidRPr="0001217E" w:rsidRDefault="00157C2B" w:rsidP="00EB2B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vMerge w:val="restart"/>
          </w:tcPr>
          <w:p w:rsidR="00157C2B" w:rsidRPr="0001217E" w:rsidRDefault="00157C2B" w:rsidP="00EB2BD3">
            <w:pPr>
              <w:autoSpaceDE w:val="0"/>
              <w:autoSpaceDN w:val="0"/>
              <w:adjustRightInd w:val="0"/>
            </w:pPr>
            <w:r w:rsidRPr="004B46A0">
              <w:t>Г</w:t>
            </w:r>
            <w:r>
              <w:t xml:space="preserve">лавное </w:t>
            </w:r>
            <w:proofErr w:type="spellStart"/>
            <w:proofErr w:type="gramStart"/>
            <w:r>
              <w:t>уп-равление</w:t>
            </w:r>
            <w:proofErr w:type="spellEnd"/>
            <w:proofErr w:type="gramEnd"/>
            <w:r>
              <w:t xml:space="preserve"> –</w:t>
            </w:r>
            <w:r w:rsidRPr="004B46A0">
              <w:t xml:space="preserve"> Р</w:t>
            </w:r>
            <w:r w:rsidRPr="004B46A0">
              <w:t>е</w:t>
            </w:r>
            <w:r w:rsidRPr="004B46A0">
              <w:t>гио</w:t>
            </w:r>
            <w:r>
              <w:t>наль</w:t>
            </w:r>
            <w:r w:rsidRPr="004B46A0">
              <w:t>ное отделение ФСС РФ по Республике Тыва</w:t>
            </w:r>
            <w:r>
              <w:t xml:space="preserve"> (по с</w:t>
            </w:r>
            <w:r>
              <w:t>о</w:t>
            </w:r>
            <w:r>
              <w:t>гласованию)</w:t>
            </w:r>
          </w:p>
        </w:tc>
        <w:tc>
          <w:tcPr>
            <w:tcW w:w="3092" w:type="dxa"/>
            <w:vMerge w:val="restart"/>
          </w:tcPr>
          <w:p w:rsidR="00157C2B" w:rsidRPr="0001217E" w:rsidRDefault="00157C2B" w:rsidP="00EB2BD3">
            <w:pPr>
              <w:autoSpaceDE w:val="0"/>
              <w:autoSpaceDN w:val="0"/>
              <w:adjustRightInd w:val="0"/>
            </w:pPr>
            <w:r w:rsidRPr="004B46A0">
              <w:t>стимулирование работн</w:t>
            </w:r>
            <w:r w:rsidRPr="004B46A0">
              <w:t>и</w:t>
            </w:r>
            <w:r w:rsidRPr="004B46A0">
              <w:t>ков к созданию здоровых и безопасных условий труда, направленных на сохран</w:t>
            </w:r>
            <w:r w:rsidRPr="004B46A0">
              <w:t>е</w:t>
            </w:r>
            <w:r w:rsidRPr="004B46A0">
              <w:t>ние жизни и здоровья р</w:t>
            </w:r>
            <w:r w:rsidRPr="004B46A0">
              <w:t>а</w:t>
            </w:r>
            <w:r w:rsidRPr="004B46A0">
              <w:t>ботников</w:t>
            </w:r>
          </w:p>
        </w:tc>
      </w:tr>
      <w:tr w:rsidR="00157C2B" w:rsidRPr="0001217E" w:rsidTr="00EB2BD3">
        <w:tc>
          <w:tcPr>
            <w:tcW w:w="2028" w:type="dxa"/>
            <w:vMerge/>
          </w:tcPr>
          <w:p w:rsidR="00157C2B" w:rsidRDefault="00157C2B" w:rsidP="00EB2BD3">
            <w:pPr>
              <w:pStyle w:val="aff4"/>
              <w:autoSpaceDE w:val="0"/>
              <w:autoSpaceDN w:val="0"/>
              <w:adjustRightInd w:val="0"/>
              <w:ind w:left="0"/>
            </w:pPr>
          </w:p>
        </w:tc>
        <w:tc>
          <w:tcPr>
            <w:tcW w:w="2040" w:type="dxa"/>
          </w:tcPr>
          <w:p w:rsidR="00157C2B" w:rsidRPr="004B46A0" w:rsidRDefault="00157C2B" w:rsidP="00EB2BD3">
            <w:pPr>
              <w:autoSpaceDE w:val="0"/>
              <w:autoSpaceDN w:val="0"/>
              <w:adjustRightInd w:val="0"/>
            </w:pPr>
            <w:r w:rsidRPr="004B46A0">
              <w:t>федеральный бюджет</w:t>
            </w:r>
          </w:p>
        </w:tc>
        <w:tc>
          <w:tcPr>
            <w:tcW w:w="1440" w:type="dxa"/>
          </w:tcPr>
          <w:p w:rsidR="00157C2B" w:rsidRPr="004B46A0" w:rsidRDefault="00157C2B" w:rsidP="00EB2BD3">
            <w:pPr>
              <w:autoSpaceDE w:val="0"/>
              <w:autoSpaceDN w:val="0"/>
              <w:adjustRightInd w:val="0"/>
              <w:jc w:val="center"/>
              <w:outlineLvl w:val="0"/>
            </w:pPr>
            <w:r w:rsidRPr="004B46A0">
              <w:t>0</w:t>
            </w:r>
          </w:p>
        </w:tc>
        <w:tc>
          <w:tcPr>
            <w:tcW w:w="1440" w:type="dxa"/>
            <w:vAlign w:val="center"/>
          </w:tcPr>
          <w:p w:rsidR="00157C2B" w:rsidRPr="004B46A0" w:rsidRDefault="00157C2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  <w:vAlign w:val="center"/>
          </w:tcPr>
          <w:p w:rsidR="00157C2B" w:rsidRPr="004B46A0" w:rsidRDefault="00157C2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  <w:vAlign w:val="center"/>
          </w:tcPr>
          <w:p w:rsidR="00157C2B" w:rsidRPr="004B46A0" w:rsidRDefault="00157C2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157C2B" w:rsidRPr="0001217E" w:rsidRDefault="00157C2B" w:rsidP="00EB2B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vMerge/>
          </w:tcPr>
          <w:p w:rsidR="00157C2B" w:rsidRPr="004B46A0" w:rsidRDefault="00157C2B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3092" w:type="dxa"/>
            <w:vMerge/>
          </w:tcPr>
          <w:p w:rsidR="00157C2B" w:rsidRPr="0001217E" w:rsidRDefault="00157C2B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157C2B" w:rsidRPr="0001217E" w:rsidTr="00EB2BD3">
        <w:tc>
          <w:tcPr>
            <w:tcW w:w="2028" w:type="dxa"/>
            <w:vMerge/>
          </w:tcPr>
          <w:p w:rsidR="00157C2B" w:rsidRDefault="00157C2B" w:rsidP="00EB2BD3">
            <w:pPr>
              <w:pStyle w:val="aff4"/>
              <w:autoSpaceDE w:val="0"/>
              <w:autoSpaceDN w:val="0"/>
              <w:adjustRightInd w:val="0"/>
              <w:ind w:left="0"/>
            </w:pPr>
          </w:p>
        </w:tc>
        <w:tc>
          <w:tcPr>
            <w:tcW w:w="2040" w:type="dxa"/>
          </w:tcPr>
          <w:p w:rsidR="00157C2B" w:rsidRPr="004B46A0" w:rsidRDefault="00157C2B" w:rsidP="00EB2BD3">
            <w:pPr>
              <w:autoSpaceDE w:val="0"/>
              <w:autoSpaceDN w:val="0"/>
              <w:adjustRightInd w:val="0"/>
            </w:pPr>
            <w:r w:rsidRPr="004B46A0">
              <w:t>республиканский бюджет</w:t>
            </w:r>
          </w:p>
        </w:tc>
        <w:tc>
          <w:tcPr>
            <w:tcW w:w="1440" w:type="dxa"/>
          </w:tcPr>
          <w:p w:rsidR="00157C2B" w:rsidRPr="004B46A0" w:rsidRDefault="00157C2B" w:rsidP="00EB2BD3">
            <w:pPr>
              <w:autoSpaceDE w:val="0"/>
              <w:autoSpaceDN w:val="0"/>
              <w:adjustRightInd w:val="0"/>
              <w:jc w:val="center"/>
              <w:outlineLvl w:val="0"/>
            </w:pPr>
            <w:r w:rsidRPr="004B46A0">
              <w:t>0</w:t>
            </w:r>
          </w:p>
        </w:tc>
        <w:tc>
          <w:tcPr>
            <w:tcW w:w="1440" w:type="dxa"/>
            <w:vAlign w:val="center"/>
          </w:tcPr>
          <w:p w:rsidR="00157C2B" w:rsidRPr="004B46A0" w:rsidRDefault="00157C2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  <w:vAlign w:val="center"/>
          </w:tcPr>
          <w:p w:rsidR="00157C2B" w:rsidRPr="004B46A0" w:rsidRDefault="00157C2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  <w:vAlign w:val="center"/>
          </w:tcPr>
          <w:p w:rsidR="00157C2B" w:rsidRPr="004B46A0" w:rsidRDefault="00157C2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157C2B" w:rsidRPr="0001217E" w:rsidRDefault="00157C2B" w:rsidP="00EB2B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vMerge/>
          </w:tcPr>
          <w:p w:rsidR="00157C2B" w:rsidRPr="004B46A0" w:rsidRDefault="00157C2B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3092" w:type="dxa"/>
            <w:vMerge/>
          </w:tcPr>
          <w:p w:rsidR="00157C2B" w:rsidRPr="0001217E" w:rsidRDefault="00157C2B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157C2B" w:rsidRPr="0001217E" w:rsidTr="00EB2BD3">
        <w:tc>
          <w:tcPr>
            <w:tcW w:w="2028" w:type="dxa"/>
            <w:vMerge/>
          </w:tcPr>
          <w:p w:rsidR="00157C2B" w:rsidRDefault="00157C2B" w:rsidP="00EB2BD3">
            <w:pPr>
              <w:pStyle w:val="aff4"/>
              <w:autoSpaceDE w:val="0"/>
              <w:autoSpaceDN w:val="0"/>
              <w:adjustRightInd w:val="0"/>
              <w:ind w:left="0"/>
            </w:pPr>
          </w:p>
        </w:tc>
        <w:tc>
          <w:tcPr>
            <w:tcW w:w="2040" w:type="dxa"/>
          </w:tcPr>
          <w:p w:rsidR="00157C2B" w:rsidRPr="004B46A0" w:rsidRDefault="00157C2B" w:rsidP="00EB2BD3">
            <w:pPr>
              <w:autoSpaceDE w:val="0"/>
              <w:autoSpaceDN w:val="0"/>
              <w:adjustRightInd w:val="0"/>
            </w:pPr>
            <w:r w:rsidRPr="004B46A0">
              <w:t>местный бюджет</w:t>
            </w:r>
          </w:p>
        </w:tc>
        <w:tc>
          <w:tcPr>
            <w:tcW w:w="1440" w:type="dxa"/>
          </w:tcPr>
          <w:p w:rsidR="00157C2B" w:rsidRPr="004B46A0" w:rsidRDefault="00157C2B" w:rsidP="00EB2BD3">
            <w:pPr>
              <w:autoSpaceDE w:val="0"/>
              <w:autoSpaceDN w:val="0"/>
              <w:adjustRightInd w:val="0"/>
              <w:jc w:val="center"/>
              <w:outlineLvl w:val="0"/>
            </w:pPr>
            <w:r w:rsidRPr="004B46A0">
              <w:t>0</w:t>
            </w:r>
          </w:p>
        </w:tc>
        <w:tc>
          <w:tcPr>
            <w:tcW w:w="1440" w:type="dxa"/>
            <w:vAlign w:val="center"/>
          </w:tcPr>
          <w:p w:rsidR="00157C2B" w:rsidRPr="004B46A0" w:rsidRDefault="00157C2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  <w:vAlign w:val="center"/>
          </w:tcPr>
          <w:p w:rsidR="00157C2B" w:rsidRPr="004B46A0" w:rsidRDefault="00157C2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  <w:vAlign w:val="center"/>
          </w:tcPr>
          <w:p w:rsidR="00157C2B" w:rsidRPr="004B46A0" w:rsidRDefault="00157C2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157C2B" w:rsidRPr="0001217E" w:rsidRDefault="00157C2B" w:rsidP="00EB2B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vMerge/>
          </w:tcPr>
          <w:p w:rsidR="00157C2B" w:rsidRPr="004B46A0" w:rsidRDefault="00157C2B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3092" w:type="dxa"/>
            <w:vMerge/>
          </w:tcPr>
          <w:p w:rsidR="00157C2B" w:rsidRPr="0001217E" w:rsidRDefault="00157C2B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157C2B" w:rsidRPr="0001217E" w:rsidTr="00EB2BD3">
        <w:tc>
          <w:tcPr>
            <w:tcW w:w="2028" w:type="dxa"/>
            <w:vMerge/>
          </w:tcPr>
          <w:p w:rsidR="00157C2B" w:rsidRDefault="00157C2B" w:rsidP="00EB2BD3">
            <w:pPr>
              <w:pStyle w:val="aff4"/>
              <w:autoSpaceDE w:val="0"/>
              <w:autoSpaceDN w:val="0"/>
              <w:adjustRightInd w:val="0"/>
              <w:ind w:left="0"/>
            </w:pPr>
          </w:p>
        </w:tc>
        <w:tc>
          <w:tcPr>
            <w:tcW w:w="2040" w:type="dxa"/>
          </w:tcPr>
          <w:p w:rsidR="00157C2B" w:rsidRPr="004B46A0" w:rsidRDefault="00157C2B" w:rsidP="00EB2BD3">
            <w:pPr>
              <w:autoSpaceDE w:val="0"/>
              <w:autoSpaceDN w:val="0"/>
              <w:adjustRightInd w:val="0"/>
            </w:pPr>
            <w:r w:rsidRPr="004B46A0">
              <w:t xml:space="preserve">внебюджетные средства ГУ </w:t>
            </w:r>
            <w:r>
              <w:t>–</w:t>
            </w:r>
            <w:r w:rsidRPr="004B46A0">
              <w:t xml:space="preserve"> Региональное отделение ФСС РФ по Республ</w:t>
            </w:r>
            <w:r w:rsidRPr="004B46A0">
              <w:t>и</w:t>
            </w:r>
            <w:r w:rsidRPr="004B46A0">
              <w:t>ке Тыва</w:t>
            </w:r>
          </w:p>
        </w:tc>
        <w:tc>
          <w:tcPr>
            <w:tcW w:w="1440" w:type="dxa"/>
          </w:tcPr>
          <w:p w:rsidR="00157C2B" w:rsidRPr="004B46A0" w:rsidRDefault="00157C2B" w:rsidP="00EB2BD3">
            <w:pPr>
              <w:autoSpaceDE w:val="0"/>
              <w:autoSpaceDN w:val="0"/>
              <w:adjustRightInd w:val="0"/>
              <w:jc w:val="center"/>
              <w:outlineLvl w:val="0"/>
            </w:pPr>
            <w:r w:rsidRPr="004B46A0">
              <w:t>57300,0</w:t>
            </w:r>
          </w:p>
        </w:tc>
        <w:tc>
          <w:tcPr>
            <w:tcW w:w="1440" w:type="dxa"/>
          </w:tcPr>
          <w:p w:rsidR="00157C2B" w:rsidRPr="004B46A0" w:rsidRDefault="00157C2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19100,0</w:t>
            </w:r>
          </w:p>
        </w:tc>
        <w:tc>
          <w:tcPr>
            <w:tcW w:w="1440" w:type="dxa"/>
          </w:tcPr>
          <w:p w:rsidR="00157C2B" w:rsidRPr="004B46A0" w:rsidRDefault="00157C2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19100,0</w:t>
            </w:r>
          </w:p>
        </w:tc>
        <w:tc>
          <w:tcPr>
            <w:tcW w:w="1440" w:type="dxa"/>
          </w:tcPr>
          <w:p w:rsidR="00157C2B" w:rsidRPr="004B46A0" w:rsidRDefault="00157C2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19100,0</w:t>
            </w:r>
          </w:p>
        </w:tc>
        <w:tc>
          <w:tcPr>
            <w:tcW w:w="1200" w:type="dxa"/>
            <w:vMerge/>
          </w:tcPr>
          <w:p w:rsidR="00157C2B" w:rsidRPr="0001217E" w:rsidRDefault="00157C2B" w:rsidP="00EB2B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vMerge/>
          </w:tcPr>
          <w:p w:rsidR="00157C2B" w:rsidRPr="004B46A0" w:rsidRDefault="00157C2B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3092" w:type="dxa"/>
            <w:vMerge/>
          </w:tcPr>
          <w:p w:rsidR="00157C2B" w:rsidRPr="0001217E" w:rsidRDefault="00157C2B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EF0B23" w:rsidRPr="0001217E" w:rsidTr="00EB2BD3">
        <w:tc>
          <w:tcPr>
            <w:tcW w:w="2028" w:type="dxa"/>
            <w:vMerge w:val="restart"/>
          </w:tcPr>
          <w:p w:rsidR="00EF0B23" w:rsidRDefault="00EF0B23" w:rsidP="00EB2BD3">
            <w:pPr>
              <w:pStyle w:val="aff4"/>
              <w:autoSpaceDE w:val="0"/>
              <w:autoSpaceDN w:val="0"/>
              <w:adjustRightInd w:val="0"/>
              <w:ind w:left="0"/>
            </w:pPr>
            <w:r>
              <w:t>1.3. П</w:t>
            </w:r>
            <w:r w:rsidRPr="004B46A0">
              <w:t>роведение медицинского осмотра</w:t>
            </w:r>
          </w:p>
        </w:tc>
        <w:tc>
          <w:tcPr>
            <w:tcW w:w="20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  <w:r w:rsidRPr="004B46A0">
              <w:t>итого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  <w:outlineLvl w:val="0"/>
            </w:pPr>
            <w:r w:rsidRPr="004B46A0">
              <w:t>1841,4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578,1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630,0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633,0</w:t>
            </w:r>
          </w:p>
        </w:tc>
        <w:tc>
          <w:tcPr>
            <w:tcW w:w="1200" w:type="dxa"/>
            <w:vMerge w:val="restart"/>
          </w:tcPr>
          <w:p w:rsidR="00EF0B23" w:rsidRPr="0001217E" w:rsidRDefault="00EF0B23" w:rsidP="00EB2B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vMerge w:val="restart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3092" w:type="dxa"/>
            <w:vMerge w:val="restart"/>
          </w:tcPr>
          <w:p w:rsidR="00EF0B23" w:rsidRPr="0001217E" w:rsidRDefault="00EF0B23" w:rsidP="00EB2BD3">
            <w:pPr>
              <w:autoSpaceDE w:val="0"/>
              <w:autoSpaceDN w:val="0"/>
              <w:adjustRightInd w:val="0"/>
            </w:pPr>
            <w:r w:rsidRPr="004B46A0">
              <w:t>улучшение здоровья рабо</w:t>
            </w:r>
            <w:r w:rsidRPr="004B46A0">
              <w:t>т</w:t>
            </w:r>
            <w:r w:rsidRPr="004B46A0">
              <w:t>ников, достижение знач</w:t>
            </w:r>
            <w:r w:rsidRPr="004B46A0">
              <w:t>е</w:t>
            </w:r>
            <w:r w:rsidRPr="004B46A0">
              <w:t>ния показателей численн</w:t>
            </w:r>
            <w:r w:rsidRPr="004B46A0">
              <w:t>о</w:t>
            </w:r>
            <w:r w:rsidRPr="004B46A0">
              <w:t>сти работников с устано</w:t>
            </w:r>
            <w:r w:rsidRPr="004B46A0">
              <w:t>в</w:t>
            </w:r>
            <w:r w:rsidRPr="004B46A0">
              <w:t>ленным предварительным диагнозом профессионал</w:t>
            </w:r>
            <w:r w:rsidRPr="004B46A0">
              <w:t>ь</w:t>
            </w:r>
            <w:r w:rsidRPr="004B46A0">
              <w:t>ного заболевания по р</w:t>
            </w:r>
            <w:r w:rsidRPr="004B46A0">
              <w:t>е</w:t>
            </w:r>
            <w:r w:rsidRPr="004B46A0">
              <w:t>зультатам проведения об</w:t>
            </w:r>
            <w:r w:rsidRPr="004B46A0">
              <w:t>я</w:t>
            </w:r>
            <w:r w:rsidRPr="004B46A0">
              <w:t xml:space="preserve">зательных периодических медицинских осмотров до </w:t>
            </w:r>
            <w:r>
              <w:t xml:space="preserve"> </w:t>
            </w:r>
            <w:r w:rsidRPr="004B46A0">
              <w:t xml:space="preserve">4 человек, в том числе </w:t>
            </w:r>
            <w:r>
              <w:t xml:space="preserve"> </w:t>
            </w:r>
          </w:p>
        </w:tc>
      </w:tr>
      <w:tr w:rsidR="00EF0B23" w:rsidRPr="0001217E" w:rsidTr="00EB2BD3">
        <w:tc>
          <w:tcPr>
            <w:tcW w:w="2028" w:type="dxa"/>
            <w:vMerge/>
          </w:tcPr>
          <w:p w:rsidR="00EF0B23" w:rsidRDefault="00EF0B23" w:rsidP="00EB2BD3">
            <w:pPr>
              <w:pStyle w:val="aff4"/>
              <w:autoSpaceDE w:val="0"/>
              <w:autoSpaceDN w:val="0"/>
              <w:adjustRightInd w:val="0"/>
              <w:ind w:left="0"/>
            </w:pPr>
          </w:p>
        </w:tc>
        <w:tc>
          <w:tcPr>
            <w:tcW w:w="20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  <w:r w:rsidRPr="004B46A0">
              <w:t>федеральный бюджет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  <w:outlineLvl w:val="0"/>
            </w:pPr>
            <w:r w:rsidRPr="004B46A0">
              <w:t>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EF0B23" w:rsidRPr="0001217E" w:rsidRDefault="00EF0B23" w:rsidP="00EB2B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vMerge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3092" w:type="dxa"/>
            <w:vMerge/>
          </w:tcPr>
          <w:p w:rsidR="00EF0B23" w:rsidRPr="0001217E" w:rsidRDefault="00EF0B23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EF0B23" w:rsidRPr="0001217E" w:rsidTr="00EB2BD3">
        <w:tc>
          <w:tcPr>
            <w:tcW w:w="2028" w:type="dxa"/>
            <w:vMerge/>
          </w:tcPr>
          <w:p w:rsidR="00EF0B23" w:rsidRDefault="00EF0B23" w:rsidP="00EB2BD3">
            <w:pPr>
              <w:pStyle w:val="aff4"/>
              <w:autoSpaceDE w:val="0"/>
              <w:autoSpaceDN w:val="0"/>
              <w:adjustRightInd w:val="0"/>
              <w:ind w:left="0"/>
            </w:pPr>
          </w:p>
        </w:tc>
        <w:tc>
          <w:tcPr>
            <w:tcW w:w="20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  <w:r w:rsidRPr="004B46A0">
              <w:t>республиканский бюджет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  <w:outlineLvl w:val="0"/>
            </w:pPr>
            <w:r w:rsidRPr="004B46A0">
              <w:t>341,1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78,1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130,0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133,0</w:t>
            </w:r>
          </w:p>
        </w:tc>
        <w:tc>
          <w:tcPr>
            <w:tcW w:w="1200" w:type="dxa"/>
            <w:vMerge/>
          </w:tcPr>
          <w:p w:rsidR="00EF0B23" w:rsidRPr="0001217E" w:rsidRDefault="00EF0B23" w:rsidP="00EB2B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vMerge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3092" w:type="dxa"/>
            <w:vMerge/>
          </w:tcPr>
          <w:p w:rsidR="00EF0B23" w:rsidRPr="0001217E" w:rsidRDefault="00EF0B23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EF0B23" w:rsidRPr="0001217E" w:rsidTr="00EB2BD3">
        <w:tc>
          <w:tcPr>
            <w:tcW w:w="2028" w:type="dxa"/>
            <w:vMerge/>
          </w:tcPr>
          <w:p w:rsidR="00EF0B23" w:rsidRDefault="00EF0B23" w:rsidP="00EB2BD3">
            <w:pPr>
              <w:pStyle w:val="aff4"/>
              <w:autoSpaceDE w:val="0"/>
              <w:autoSpaceDN w:val="0"/>
              <w:adjustRightInd w:val="0"/>
              <w:ind w:left="0"/>
            </w:pPr>
          </w:p>
        </w:tc>
        <w:tc>
          <w:tcPr>
            <w:tcW w:w="20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  <w:r w:rsidRPr="004B46A0">
              <w:t>местный бюджет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EF0B23" w:rsidRPr="0001217E" w:rsidRDefault="00EF0B23" w:rsidP="00EB2B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vMerge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3092" w:type="dxa"/>
            <w:vMerge/>
          </w:tcPr>
          <w:p w:rsidR="00EF0B23" w:rsidRPr="0001217E" w:rsidRDefault="00EF0B23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EF0B23" w:rsidRPr="0001217E" w:rsidTr="00EB2BD3">
        <w:tc>
          <w:tcPr>
            <w:tcW w:w="2028" w:type="dxa"/>
            <w:vMerge/>
          </w:tcPr>
          <w:p w:rsidR="00EF0B23" w:rsidRDefault="00EF0B23" w:rsidP="00EB2BD3">
            <w:pPr>
              <w:pStyle w:val="aff4"/>
              <w:autoSpaceDE w:val="0"/>
              <w:autoSpaceDN w:val="0"/>
              <w:adjustRightInd w:val="0"/>
              <w:ind w:left="0"/>
            </w:pPr>
          </w:p>
        </w:tc>
        <w:tc>
          <w:tcPr>
            <w:tcW w:w="20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  <w:r w:rsidRPr="004B46A0">
              <w:t>внебюджетные средства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  <w:outlineLvl w:val="0"/>
            </w:pPr>
            <w:r w:rsidRPr="004B46A0">
              <w:t>1500,0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500,0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500,0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500,0</w:t>
            </w:r>
          </w:p>
        </w:tc>
        <w:tc>
          <w:tcPr>
            <w:tcW w:w="1200" w:type="dxa"/>
            <w:vMerge/>
          </w:tcPr>
          <w:p w:rsidR="00EF0B23" w:rsidRPr="0001217E" w:rsidRDefault="00EF0B23" w:rsidP="00EB2B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vMerge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3092" w:type="dxa"/>
            <w:vMerge/>
          </w:tcPr>
          <w:p w:rsidR="00EF0B23" w:rsidRPr="0001217E" w:rsidRDefault="00EF0B23" w:rsidP="00EB2BD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3134E9" w:rsidRDefault="003134E9"/>
    <w:p w:rsidR="003134E9" w:rsidRDefault="003134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8"/>
        <w:gridCol w:w="2040"/>
        <w:gridCol w:w="1440"/>
        <w:gridCol w:w="1440"/>
        <w:gridCol w:w="1440"/>
        <w:gridCol w:w="1440"/>
        <w:gridCol w:w="1200"/>
        <w:gridCol w:w="1800"/>
        <w:gridCol w:w="3092"/>
      </w:tblGrid>
      <w:tr w:rsidR="003134E9" w:rsidRPr="0001217E" w:rsidTr="00EB2BD3">
        <w:tc>
          <w:tcPr>
            <w:tcW w:w="2028" w:type="dxa"/>
            <w:vMerge w:val="restart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Наименование подпрограммы</w:t>
            </w:r>
          </w:p>
        </w:tc>
        <w:tc>
          <w:tcPr>
            <w:tcW w:w="2040" w:type="dxa"/>
            <w:vMerge w:val="restart"/>
          </w:tcPr>
          <w:p w:rsidR="003134E9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Источники </w:t>
            </w:r>
          </w:p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финансирования</w:t>
            </w:r>
          </w:p>
        </w:tc>
        <w:tc>
          <w:tcPr>
            <w:tcW w:w="1440" w:type="dxa"/>
            <w:vMerge w:val="restart"/>
          </w:tcPr>
          <w:p w:rsidR="003134E9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 xml:space="preserve">Объем </w:t>
            </w:r>
          </w:p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финанс</w:t>
            </w:r>
            <w:r>
              <w:t>и</w:t>
            </w:r>
            <w:r>
              <w:t>рования</w:t>
            </w:r>
          </w:p>
        </w:tc>
        <w:tc>
          <w:tcPr>
            <w:tcW w:w="4320" w:type="dxa"/>
            <w:gridSpan w:val="3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В том числе по годам</w:t>
            </w:r>
          </w:p>
        </w:tc>
        <w:tc>
          <w:tcPr>
            <w:tcW w:w="1200" w:type="dxa"/>
            <w:vMerge w:val="restart"/>
          </w:tcPr>
          <w:p w:rsidR="003134E9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 xml:space="preserve">Сроки </w:t>
            </w:r>
          </w:p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исполн</w:t>
            </w:r>
            <w:r>
              <w:t>е</w:t>
            </w:r>
            <w:r>
              <w:t>ния</w:t>
            </w:r>
          </w:p>
        </w:tc>
        <w:tc>
          <w:tcPr>
            <w:tcW w:w="1800" w:type="dxa"/>
            <w:vMerge w:val="restart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исполнение</w:t>
            </w:r>
          </w:p>
        </w:tc>
        <w:tc>
          <w:tcPr>
            <w:tcW w:w="3092" w:type="dxa"/>
            <w:vMerge w:val="restart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Результаты реализации м</w:t>
            </w:r>
            <w:r>
              <w:t>е</w:t>
            </w:r>
            <w:r>
              <w:t>роприятий (достижение плановых показателей)</w:t>
            </w:r>
          </w:p>
        </w:tc>
      </w:tr>
      <w:tr w:rsidR="003134E9" w:rsidRPr="0001217E" w:rsidTr="00EB2BD3">
        <w:tc>
          <w:tcPr>
            <w:tcW w:w="2028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2017 г.</w:t>
            </w:r>
          </w:p>
        </w:tc>
        <w:tc>
          <w:tcPr>
            <w:tcW w:w="1440" w:type="dxa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2018 г.</w:t>
            </w:r>
          </w:p>
        </w:tc>
        <w:tc>
          <w:tcPr>
            <w:tcW w:w="1440" w:type="dxa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2019 г.</w:t>
            </w:r>
          </w:p>
        </w:tc>
        <w:tc>
          <w:tcPr>
            <w:tcW w:w="120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2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</w:tr>
      <w:tr w:rsidR="003134E9" w:rsidRPr="0001217E" w:rsidTr="00EB2BD3">
        <w:tc>
          <w:tcPr>
            <w:tcW w:w="2028" w:type="dxa"/>
          </w:tcPr>
          <w:p w:rsidR="003134E9" w:rsidRDefault="003134E9" w:rsidP="00EB2BD3">
            <w:pPr>
              <w:pStyle w:val="aff4"/>
              <w:autoSpaceDE w:val="0"/>
              <w:autoSpaceDN w:val="0"/>
              <w:adjustRightInd w:val="0"/>
              <w:ind w:left="0"/>
            </w:pPr>
          </w:p>
        </w:tc>
        <w:tc>
          <w:tcPr>
            <w:tcW w:w="20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0" w:type="dxa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3092" w:type="dxa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both"/>
            </w:pPr>
            <w:r w:rsidRPr="004B46A0">
              <w:t xml:space="preserve">2017 г. – 6 чел., 2018 г. – </w:t>
            </w:r>
            <w:r>
              <w:t xml:space="preserve">      </w:t>
            </w:r>
            <w:r w:rsidRPr="004B46A0">
              <w:t xml:space="preserve">5 чел., 2019 г. – 4 чел.   </w:t>
            </w:r>
          </w:p>
        </w:tc>
      </w:tr>
      <w:tr w:rsidR="00EF0B23" w:rsidRPr="0001217E" w:rsidTr="00EB2BD3">
        <w:tc>
          <w:tcPr>
            <w:tcW w:w="2028" w:type="dxa"/>
            <w:vMerge w:val="restart"/>
          </w:tcPr>
          <w:p w:rsidR="00EF0B23" w:rsidRDefault="00EF0B23" w:rsidP="00EB2BD3">
            <w:pPr>
              <w:pStyle w:val="aff4"/>
              <w:autoSpaceDE w:val="0"/>
              <w:autoSpaceDN w:val="0"/>
              <w:adjustRightInd w:val="0"/>
              <w:ind w:left="0"/>
            </w:pPr>
            <w:r>
              <w:t>1.4. О</w:t>
            </w:r>
            <w:r w:rsidRPr="004B46A0">
              <w:t>рганизация обучения и д</w:t>
            </w:r>
            <w:r w:rsidRPr="004B46A0">
              <w:t>о</w:t>
            </w:r>
            <w:r w:rsidRPr="004B46A0">
              <w:t>полнительного профессионал</w:t>
            </w:r>
            <w:r w:rsidRPr="004B46A0">
              <w:t>ь</w:t>
            </w:r>
            <w:r w:rsidRPr="004B46A0">
              <w:t>ного образования по охране труда</w:t>
            </w:r>
          </w:p>
        </w:tc>
        <w:tc>
          <w:tcPr>
            <w:tcW w:w="20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  <w:r w:rsidRPr="004B46A0">
              <w:t>итого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  <w:outlineLvl w:val="0"/>
            </w:pPr>
            <w:r w:rsidRPr="004B46A0">
              <w:t>915,0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300,0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jc w:val="center"/>
            </w:pPr>
            <w:r w:rsidRPr="004B46A0">
              <w:t>307,5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jc w:val="center"/>
            </w:pPr>
            <w:r w:rsidRPr="004B46A0">
              <w:t>307,5</w:t>
            </w:r>
          </w:p>
        </w:tc>
        <w:tc>
          <w:tcPr>
            <w:tcW w:w="1200" w:type="dxa"/>
            <w:vMerge w:val="restart"/>
          </w:tcPr>
          <w:p w:rsidR="00EF0B23" w:rsidRPr="004B46A0" w:rsidRDefault="00EF0B23" w:rsidP="00EB2BD3">
            <w:pPr>
              <w:jc w:val="center"/>
            </w:pPr>
          </w:p>
        </w:tc>
        <w:tc>
          <w:tcPr>
            <w:tcW w:w="1800" w:type="dxa"/>
            <w:vMerge w:val="restart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3092" w:type="dxa"/>
            <w:vMerge w:val="restart"/>
          </w:tcPr>
          <w:p w:rsidR="00EF0B23" w:rsidRDefault="00EF0B23" w:rsidP="00EB2BD3">
            <w:pPr>
              <w:autoSpaceDE w:val="0"/>
              <w:autoSpaceDN w:val="0"/>
              <w:adjustRightInd w:val="0"/>
            </w:pPr>
            <w:r w:rsidRPr="004B46A0">
              <w:t>организация обучения и дополнительного профе</w:t>
            </w:r>
            <w:r w:rsidRPr="004B46A0">
              <w:t>с</w:t>
            </w:r>
            <w:r w:rsidRPr="004B46A0">
              <w:t>сионального образования по охране труда 300 чел., в том числе 2017</w:t>
            </w:r>
            <w:r>
              <w:t xml:space="preserve"> г. –</w:t>
            </w:r>
            <w:r w:rsidRPr="004B46A0">
              <w:t xml:space="preserve"> 100 чел., 2018 г. </w:t>
            </w:r>
            <w:r>
              <w:t>–</w:t>
            </w:r>
            <w:r w:rsidRPr="004B46A0">
              <w:t xml:space="preserve"> 100 чел, </w:t>
            </w:r>
          </w:p>
          <w:p w:rsidR="00EF0B23" w:rsidRPr="0001217E" w:rsidRDefault="00EF0B23" w:rsidP="00EB2BD3">
            <w:pPr>
              <w:autoSpaceDE w:val="0"/>
              <w:autoSpaceDN w:val="0"/>
              <w:adjustRightInd w:val="0"/>
            </w:pPr>
            <w:r w:rsidRPr="004B46A0">
              <w:t xml:space="preserve">2019 г. </w:t>
            </w:r>
            <w:r>
              <w:t>–</w:t>
            </w:r>
            <w:r w:rsidRPr="004B46A0">
              <w:t xml:space="preserve"> 100 чел.</w:t>
            </w:r>
          </w:p>
        </w:tc>
      </w:tr>
      <w:tr w:rsidR="00EF0B23" w:rsidRPr="0001217E" w:rsidTr="00EB2BD3">
        <w:tc>
          <w:tcPr>
            <w:tcW w:w="2028" w:type="dxa"/>
            <w:vMerge/>
          </w:tcPr>
          <w:p w:rsidR="00EF0B23" w:rsidRDefault="00EF0B23" w:rsidP="00EB2BD3">
            <w:pPr>
              <w:pStyle w:val="aff4"/>
              <w:autoSpaceDE w:val="0"/>
              <w:autoSpaceDN w:val="0"/>
              <w:adjustRightInd w:val="0"/>
              <w:ind w:left="0"/>
            </w:pPr>
          </w:p>
        </w:tc>
        <w:tc>
          <w:tcPr>
            <w:tcW w:w="20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  <w:r w:rsidRPr="004B46A0">
              <w:t>федеральный бюджет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  <w:outlineLvl w:val="0"/>
            </w:pPr>
            <w:r w:rsidRPr="004B46A0">
              <w:t>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vMerge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3092" w:type="dxa"/>
            <w:vMerge/>
          </w:tcPr>
          <w:p w:rsidR="00EF0B23" w:rsidRPr="0001217E" w:rsidRDefault="00EF0B23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EF0B23" w:rsidRPr="0001217E" w:rsidTr="00EB2BD3">
        <w:tc>
          <w:tcPr>
            <w:tcW w:w="2028" w:type="dxa"/>
            <w:vMerge/>
          </w:tcPr>
          <w:p w:rsidR="00EF0B23" w:rsidRDefault="00EF0B23" w:rsidP="00EB2BD3">
            <w:pPr>
              <w:pStyle w:val="aff4"/>
              <w:autoSpaceDE w:val="0"/>
              <w:autoSpaceDN w:val="0"/>
              <w:adjustRightInd w:val="0"/>
              <w:ind w:left="0"/>
            </w:pPr>
          </w:p>
        </w:tc>
        <w:tc>
          <w:tcPr>
            <w:tcW w:w="20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  <w:r w:rsidRPr="004B46A0">
              <w:t>республиканский бюджет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  <w:outlineLvl w:val="0"/>
            </w:pPr>
            <w:r w:rsidRPr="004B46A0">
              <w:t>15,0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7,5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7,5</w:t>
            </w:r>
          </w:p>
        </w:tc>
        <w:tc>
          <w:tcPr>
            <w:tcW w:w="1200" w:type="dxa"/>
            <w:vMerge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vMerge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3092" w:type="dxa"/>
            <w:vMerge/>
          </w:tcPr>
          <w:p w:rsidR="00EF0B23" w:rsidRPr="0001217E" w:rsidRDefault="00EF0B23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EF0B23" w:rsidRPr="0001217E" w:rsidTr="00EB2BD3">
        <w:tc>
          <w:tcPr>
            <w:tcW w:w="2028" w:type="dxa"/>
            <w:vMerge/>
          </w:tcPr>
          <w:p w:rsidR="00EF0B23" w:rsidRDefault="00EF0B23" w:rsidP="00EB2BD3">
            <w:pPr>
              <w:pStyle w:val="aff4"/>
              <w:autoSpaceDE w:val="0"/>
              <w:autoSpaceDN w:val="0"/>
              <w:adjustRightInd w:val="0"/>
              <w:ind w:left="0"/>
            </w:pPr>
          </w:p>
        </w:tc>
        <w:tc>
          <w:tcPr>
            <w:tcW w:w="20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  <w:r w:rsidRPr="004B46A0">
              <w:t>местный бюджет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  <w:outlineLvl w:val="0"/>
            </w:pPr>
            <w:r w:rsidRPr="004B46A0">
              <w:t>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vMerge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3092" w:type="dxa"/>
            <w:vMerge/>
          </w:tcPr>
          <w:p w:rsidR="00EF0B23" w:rsidRPr="0001217E" w:rsidRDefault="00EF0B23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EF0B23" w:rsidRPr="0001217E" w:rsidTr="00EB2BD3">
        <w:tc>
          <w:tcPr>
            <w:tcW w:w="2028" w:type="dxa"/>
            <w:vMerge/>
          </w:tcPr>
          <w:p w:rsidR="00EF0B23" w:rsidRDefault="00EF0B23" w:rsidP="00EB2BD3">
            <w:pPr>
              <w:pStyle w:val="aff4"/>
              <w:autoSpaceDE w:val="0"/>
              <w:autoSpaceDN w:val="0"/>
              <w:adjustRightInd w:val="0"/>
              <w:ind w:left="0"/>
            </w:pPr>
          </w:p>
        </w:tc>
        <w:tc>
          <w:tcPr>
            <w:tcW w:w="20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  <w:r w:rsidRPr="004B46A0">
              <w:t>внебюджетные средства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  <w:outlineLvl w:val="0"/>
            </w:pPr>
            <w:r w:rsidRPr="004B46A0">
              <w:t>900,0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300,0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300,0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300,0</w:t>
            </w:r>
          </w:p>
        </w:tc>
        <w:tc>
          <w:tcPr>
            <w:tcW w:w="1200" w:type="dxa"/>
            <w:vMerge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vMerge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3092" w:type="dxa"/>
            <w:vMerge/>
          </w:tcPr>
          <w:p w:rsidR="00EF0B23" w:rsidRPr="0001217E" w:rsidRDefault="00EF0B23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EF0B23" w:rsidRPr="0001217E" w:rsidTr="00EB2BD3">
        <w:tc>
          <w:tcPr>
            <w:tcW w:w="2028" w:type="dxa"/>
            <w:vMerge w:val="restart"/>
          </w:tcPr>
          <w:p w:rsidR="00EF0B23" w:rsidRDefault="00EF0B23" w:rsidP="00EB2BD3">
            <w:pPr>
              <w:pStyle w:val="aff4"/>
              <w:autoSpaceDE w:val="0"/>
              <w:autoSpaceDN w:val="0"/>
              <w:adjustRightInd w:val="0"/>
              <w:ind w:left="0"/>
            </w:pPr>
            <w:r>
              <w:t>1.5. О</w:t>
            </w:r>
            <w:r w:rsidRPr="004B46A0">
              <w:t xml:space="preserve">рганизация и проведение </w:t>
            </w:r>
            <w:proofErr w:type="spellStart"/>
            <w:r w:rsidRPr="004B46A0">
              <w:t>с</w:t>
            </w:r>
            <w:r w:rsidRPr="004B46A0">
              <w:t>е</w:t>
            </w:r>
            <w:r w:rsidRPr="004B46A0">
              <w:t>минаров-совеща</w:t>
            </w:r>
            <w:r>
              <w:t>-ний</w:t>
            </w:r>
            <w:proofErr w:type="spellEnd"/>
            <w:r>
              <w:t xml:space="preserve">, «круглых столов» </w:t>
            </w:r>
            <w:r w:rsidRPr="004B46A0">
              <w:t>и других мероприятий по вопросам охраны труда</w:t>
            </w:r>
          </w:p>
        </w:tc>
        <w:tc>
          <w:tcPr>
            <w:tcW w:w="20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  <w:r w:rsidRPr="004B46A0">
              <w:t>итого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18,5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2,5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8,0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8,0</w:t>
            </w:r>
          </w:p>
        </w:tc>
        <w:tc>
          <w:tcPr>
            <w:tcW w:w="1200" w:type="dxa"/>
            <w:vMerge w:val="restart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vMerge w:val="restart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3092" w:type="dxa"/>
            <w:vMerge w:val="restart"/>
          </w:tcPr>
          <w:p w:rsidR="00EF0B23" w:rsidRPr="0001217E" w:rsidRDefault="00EF0B23" w:rsidP="00EB2BD3">
            <w:pPr>
              <w:autoSpaceDE w:val="0"/>
              <w:autoSpaceDN w:val="0"/>
              <w:adjustRightInd w:val="0"/>
            </w:pPr>
            <w:r w:rsidRPr="004B46A0">
              <w:t>проведение 3 семина</w:t>
            </w:r>
            <w:r>
              <w:t>ров-совещаний, «</w:t>
            </w:r>
            <w:r w:rsidRPr="004B46A0">
              <w:t>круглых ст</w:t>
            </w:r>
            <w:r w:rsidRPr="004B46A0">
              <w:t>о</w:t>
            </w:r>
            <w:r w:rsidRPr="004B46A0">
              <w:t>лов</w:t>
            </w:r>
            <w:r>
              <w:t>»</w:t>
            </w:r>
            <w:r w:rsidRPr="004B46A0">
              <w:t xml:space="preserve"> и других мероприятий по вопросам охраны труда, в том числе 2017 г. – 1, 2018 г. – 1, 2019 г. </w:t>
            </w:r>
            <w:r>
              <w:t xml:space="preserve">– </w:t>
            </w:r>
            <w:r w:rsidRPr="004B46A0">
              <w:t>1</w:t>
            </w:r>
          </w:p>
        </w:tc>
      </w:tr>
      <w:tr w:rsidR="00EF0B23" w:rsidRPr="0001217E" w:rsidTr="00EB2BD3">
        <w:tc>
          <w:tcPr>
            <w:tcW w:w="2028" w:type="dxa"/>
            <w:vMerge/>
          </w:tcPr>
          <w:p w:rsidR="00EF0B23" w:rsidRDefault="00EF0B23" w:rsidP="00EB2BD3">
            <w:pPr>
              <w:pStyle w:val="aff4"/>
              <w:autoSpaceDE w:val="0"/>
              <w:autoSpaceDN w:val="0"/>
              <w:adjustRightInd w:val="0"/>
              <w:ind w:left="0"/>
            </w:pPr>
          </w:p>
        </w:tc>
        <w:tc>
          <w:tcPr>
            <w:tcW w:w="20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  <w:r w:rsidRPr="004B46A0">
              <w:t>федеральный бюджет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vMerge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3092" w:type="dxa"/>
            <w:vMerge/>
          </w:tcPr>
          <w:p w:rsidR="00EF0B23" w:rsidRPr="0001217E" w:rsidRDefault="00EF0B23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EF0B23" w:rsidRPr="0001217E" w:rsidTr="00EB2BD3">
        <w:tc>
          <w:tcPr>
            <w:tcW w:w="2028" w:type="dxa"/>
            <w:vMerge/>
          </w:tcPr>
          <w:p w:rsidR="00EF0B23" w:rsidRDefault="00EF0B23" w:rsidP="00EB2BD3">
            <w:pPr>
              <w:pStyle w:val="aff4"/>
              <w:autoSpaceDE w:val="0"/>
              <w:autoSpaceDN w:val="0"/>
              <w:adjustRightInd w:val="0"/>
              <w:ind w:left="0"/>
            </w:pPr>
          </w:p>
        </w:tc>
        <w:tc>
          <w:tcPr>
            <w:tcW w:w="20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  <w:r w:rsidRPr="004B46A0">
              <w:t>республиканский бюджет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18,5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2,5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8,0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8,0</w:t>
            </w:r>
          </w:p>
        </w:tc>
        <w:tc>
          <w:tcPr>
            <w:tcW w:w="1200" w:type="dxa"/>
            <w:vMerge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vMerge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3092" w:type="dxa"/>
            <w:vMerge/>
          </w:tcPr>
          <w:p w:rsidR="00EF0B23" w:rsidRPr="0001217E" w:rsidRDefault="00EF0B23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EF0B23" w:rsidRPr="0001217E" w:rsidTr="00EB2BD3">
        <w:tc>
          <w:tcPr>
            <w:tcW w:w="2028" w:type="dxa"/>
            <w:vMerge/>
          </w:tcPr>
          <w:p w:rsidR="00EF0B23" w:rsidRDefault="00EF0B23" w:rsidP="00EB2BD3">
            <w:pPr>
              <w:pStyle w:val="aff4"/>
              <w:autoSpaceDE w:val="0"/>
              <w:autoSpaceDN w:val="0"/>
              <w:adjustRightInd w:val="0"/>
              <w:ind w:left="0"/>
            </w:pPr>
          </w:p>
        </w:tc>
        <w:tc>
          <w:tcPr>
            <w:tcW w:w="20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  <w:r w:rsidRPr="004B46A0">
              <w:t>местный бюджет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vMerge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3092" w:type="dxa"/>
            <w:vMerge/>
          </w:tcPr>
          <w:p w:rsidR="00EF0B23" w:rsidRPr="0001217E" w:rsidRDefault="00EF0B23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EF0B23" w:rsidRPr="0001217E" w:rsidTr="00EB2BD3">
        <w:tc>
          <w:tcPr>
            <w:tcW w:w="2028" w:type="dxa"/>
            <w:vMerge/>
          </w:tcPr>
          <w:p w:rsidR="00EF0B23" w:rsidRDefault="00EF0B23" w:rsidP="00EB2BD3">
            <w:pPr>
              <w:pStyle w:val="aff4"/>
              <w:autoSpaceDE w:val="0"/>
              <w:autoSpaceDN w:val="0"/>
              <w:adjustRightInd w:val="0"/>
              <w:ind w:left="0"/>
            </w:pPr>
          </w:p>
        </w:tc>
        <w:tc>
          <w:tcPr>
            <w:tcW w:w="20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  <w:r w:rsidRPr="004B46A0">
              <w:t>внебюджетные средства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vMerge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3092" w:type="dxa"/>
            <w:vMerge/>
          </w:tcPr>
          <w:p w:rsidR="00EF0B23" w:rsidRPr="0001217E" w:rsidRDefault="00EF0B23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EF0B23" w:rsidRPr="0001217E" w:rsidTr="00EB2BD3">
        <w:tc>
          <w:tcPr>
            <w:tcW w:w="2028" w:type="dxa"/>
            <w:vMerge w:val="restart"/>
          </w:tcPr>
          <w:p w:rsidR="00EF0B23" w:rsidRDefault="00EF0B23" w:rsidP="00EB2BD3">
            <w:pPr>
              <w:pStyle w:val="aff4"/>
              <w:autoSpaceDE w:val="0"/>
              <w:autoSpaceDN w:val="0"/>
              <w:adjustRightInd w:val="0"/>
              <w:ind w:left="0"/>
            </w:pPr>
            <w:r>
              <w:t>1.6. О</w:t>
            </w:r>
            <w:r w:rsidRPr="004B46A0">
              <w:t>рганизация и проведение конкурсов по о</w:t>
            </w:r>
            <w:r w:rsidRPr="004B46A0">
              <w:t>х</w:t>
            </w:r>
            <w:r w:rsidRPr="004B46A0">
              <w:t>ране труда</w:t>
            </w:r>
          </w:p>
        </w:tc>
        <w:tc>
          <w:tcPr>
            <w:tcW w:w="20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  <w:r w:rsidRPr="004B46A0">
              <w:t>итого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174,0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86,8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87,2</w:t>
            </w:r>
          </w:p>
        </w:tc>
        <w:tc>
          <w:tcPr>
            <w:tcW w:w="1200" w:type="dxa"/>
            <w:vMerge w:val="restart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vMerge w:val="restart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3092" w:type="dxa"/>
            <w:vMerge w:val="restart"/>
          </w:tcPr>
          <w:p w:rsidR="00EF0B23" w:rsidRDefault="00EF0B23" w:rsidP="00EB2BD3">
            <w:pPr>
              <w:autoSpaceDE w:val="0"/>
              <w:autoSpaceDN w:val="0"/>
              <w:adjustRightInd w:val="0"/>
            </w:pPr>
            <w:r w:rsidRPr="004B46A0">
              <w:t xml:space="preserve">проведение 3 конкурсов по охране труда, в том числе 2017 г. – 1, 2018 г. – 1, </w:t>
            </w:r>
          </w:p>
          <w:p w:rsidR="00EF0B23" w:rsidRPr="0001217E" w:rsidRDefault="00EF0B23" w:rsidP="00EB2BD3">
            <w:pPr>
              <w:autoSpaceDE w:val="0"/>
              <w:autoSpaceDN w:val="0"/>
              <w:adjustRightInd w:val="0"/>
            </w:pPr>
            <w:r w:rsidRPr="004B46A0">
              <w:t>2019 г.</w:t>
            </w:r>
            <w:r>
              <w:t xml:space="preserve"> –</w:t>
            </w:r>
            <w:r w:rsidRPr="004B46A0">
              <w:t xml:space="preserve"> 1</w:t>
            </w:r>
          </w:p>
        </w:tc>
      </w:tr>
      <w:tr w:rsidR="00EF0B23" w:rsidRPr="0001217E" w:rsidTr="00EB2BD3">
        <w:tc>
          <w:tcPr>
            <w:tcW w:w="2028" w:type="dxa"/>
            <w:vMerge/>
          </w:tcPr>
          <w:p w:rsidR="00EF0B23" w:rsidRDefault="00EF0B23" w:rsidP="00EB2BD3">
            <w:pPr>
              <w:pStyle w:val="aff4"/>
              <w:autoSpaceDE w:val="0"/>
              <w:autoSpaceDN w:val="0"/>
              <w:adjustRightInd w:val="0"/>
              <w:ind w:left="0"/>
            </w:pPr>
          </w:p>
        </w:tc>
        <w:tc>
          <w:tcPr>
            <w:tcW w:w="20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  <w:r w:rsidRPr="004B46A0">
              <w:t>федеральный бюджет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vMerge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3092" w:type="dxa"/>
            <w:vMerge/>
          </w:tcPr>
          <w:p w:rsidR="00EF0B23" w:rsidRPr="0001217E" w:rsidRDefault="00EF0B23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EF0B23" w:rsidRPr="0001217E" w:rsidTr="00EB2BD3">
        <w:tc>
          <w:tcPr>
            <w:tcW w:w="2028" w:type="dxa"/>
            <w:vMerge/>
          </w:tcPr>
          <w:p w:rsidR="00EF0B23" w:rsidRDefault="00EF0B23" w:rsidP="00EB2BD3">
            <w:pPr>
              <w:pStyle w:val="aff4"/>
              <w:autoSpaceDE w:val="0"/>
              <w:autoSpaceDN w:val="0"/>
              <w:adjustRightInd w:val="0"/>
              <w:ind w:left="0"/>
            </w:pPr>
          </w:p>
        </w:tc>
        <w:tc>
          <w:tcPr>
            <w:tcW w:w="20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  <w:r w:rsidRPr="004B46A0">
              <w:t>республиканский бюджет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174,0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86,8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87,2</w:t>
            </w:r>
          </w:p>
        </w:tc>
        <w:tc>
          <w:tcPr>
            <w:tcW w:w="1200" w:type="dxa"/>
            <w:vMerge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vMerge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3092" w:type="dxa"/>
            <w:vMerge/>
          </w:tcPr>
          <w:p w:rsidR="00EF0B23" w:rsidRPr="0001217E" w:rsidRDefault="00EF0B23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EF0B23" w:rsidRPr="0001217E" w:rsidTr="00EB2BD3">
        <w:tc>
          <w:tcPr>
            <w:tcW w:w="2028" w:type="dxa"/>
            <w:vMerge/>
          </w:tcPr>
          <w:p w:rsidR="00EF0B23" w:rsidRDefault="00EF0B23" w:rsidP="00EB2BD3">
            <w:pPr>
              <w:pStyle w:val="aff4"/>
              <w:autoSpaceDE w:val="0"/>
              <w:autoSpaceDN w:val="0"/>
              <w:adjustRightInd w:val="0"/>
              <w:ind w:left="0"/>
            </w:pPr>
          </w:p>
        </w:tc>
        <w:tc>
          <w:tcPr>
            <w:tcW w:w="20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  <w:r w:rsidRPr="004B46A0">
              <w:t>местный бюджет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vMerge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3092" w:type="dxa"/>
            <w:vMerge/>
          </w:tcPr>
          <w:p w:rsidR="00EF0B23" w:rsidRPr="0001217E" w:rsidRDefault="00EF0B23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EF0B23" w:rsidRPr="0001217E" w:rsidTr="00EB2BD3">
        <w:tc>
          <w:tcPr>
            <w:tcW w:w="2028" w:type="dxa"/>
            <w:vMerge/>
          </w:tcPr>
          <w:p w:rsidR="00EF0B23" w:rsidRDefault="00EF0B23" w:rsidP="00EB2BD3">
            <w:pPr>
              <w:pStyle w:val="aff4"/>
              <w:autoSpaceDE w:val="0"/>
              <w:autoSpaceDN w:val="0"/>
              <w:adjustRightInd w:val="0"/>
              <w:ind w:left="0"/>
            </w:pPr>
          </w:p>
        </w:tc>
        <w:tc>
          <w:tcPr>
            <w:tcW w:w="20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  <w:r w:rsidRPr="004B46A0">
              <w:t>внебюджетные средства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vMerge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3092" w:type="dxa"/>
            <w:vMerge/>
          </w:tcPr>
          <w:p w:rsidR="00EF0B23" w:rsidRPr="0001217E" w:rsidRDefault="00EF0B23" w:rsidP="00EB2BD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3134E9" w:rsidRDefault="003134E9"/>
    <w:p w:rsidR="003134E9" w:rsidRDefault="003134E9"/>
    <w:p w:rsidR="003134E9" w:rsidRDefault="003134E9"/>
    <w:p w:rsidR="003134E9" w:rsidRDefault="003134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8"/>
        <w:gridCol w:w="2040"/>
        <w:gridCol w:w="1440"/>
        <w:gridCol w:w="1440"/>
        <w:gridCol w:w="1440"/>
        <w:gridCol w:w="1440"/>
        <w:gridCol w:w="1200"/>
        <w:gridCol w:w="1800"/>
        <w:gridCol w:w="3092"/>
      </w:tblGrid>
      <w:tr w:rsidR="003134E9" w:rsidRPr="0001217E" w:rsidTr="00EB2BD3">
        <w:tc>
          <w:tcPr>
            <w:tcW w:w="2028" w:type="dxa"/>
            <w:vMerge w:val="restart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Наименование подпрограммы</w:t>
            </w:r>
          </w:p>
        </w:tc>
        <w:tc>
          <w:tcPr>
            <w:tcW w:w="2040" w:type="dxa"/>
            <w:vMerge w:val="restart"/>
          </w:tcPr>
          <w:p w:rsidR="003134E9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Источники </w:t>
            </w:r>
          </w:p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финансирования</w:t>
            </w:r>
          </w:p>
        </w:tc>
        <w:tc>
          <w:tcPr>
            <w:tcW w:w="1440" w:type="dxa"/>
            <w:vMerge w:val="restart"/>
          </w:tcPr>
          <w:p w:rsidR="003134E9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 xml:space="preserve">Объем </w:t>
            </w:r>
          </w:p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финанс</w:t>
            </w:r>
            <w:r>
              <w:t>и</w:t>
            </w:r>
            <w:r>
              <w:t>рования</w:t>
            </w:r>
          </w:p>
        </w:tc>
        <w:tc>
          <w:tcPr>
            <w:tcW w:w="4320" w:type="dxa"/>
            <w:gridSpan w:val="3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В том числе по годам</w:t>
            </w:r>
          </w:p>
        </w:tc>
        <w:tc>
          <w:tcPr>
            <w:tcW w:w="1200" w:type="dxa"/>
            <w:vMerge w:val="restart"/>
          </w:tcPr>
          <w:p w:rsidR="003134E9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 xml:space="preserve">Сроки </w:t>
            </w:r>
          </w:p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исполн</w:t>
            </w:r>
            <w:r>
              <w:t>е</w:t>
            </w:r>
            <w:r>
              <w:t>ния</w:t>
            </w:r>
          </w:p>
        </w:tc>
        <w:tc>
          <w:tcPr>
            <w:tcW w:w="1800" w:type="dxa"/>
            <w:vMerge w:val="restart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исполнение</w:t>
            </w:r>
          </w:p>
        </w:tc>
        <w:tc>
          <w:tcPr>
            <w:tcW w:w="3092" w:type="dxa"/>
            <w:vMerge w:val="restart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Результаты реализации м</w:t>
            </w:r>
            <w:r>
              <w:t>е</w:t>
            </w:r>
            <w:r>
              <w:t>роприятий (достижение плановых показателей)</w:t>
            </w:r>
          </w:p>
        </w:tc>
      </w:tr>
      <w:tr w:rsidR="003134E9" w:rsidRPr="0001217E" w:rsidTr="00EB2BD3">
        <w:tc>
          <w:tcPr>
            <w:tcW w:w="2028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2017 г.</w:t>
            </w:r>
          </w:p>
        </w:tc>
        <w:tc>
          <w:tcPr>
            <w:tcW w:w="1440" w:type="dxa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2018 г.</w:t>
            </w:r>
          </w:p>
        </w:tc>
        <w:tc>
          <w:tcPr>
            <w:tcW w:w="1440" w:type="dxa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2019 г.</w:t>
            </w:r>
          </w:p>
        </w:tc>
        <w:tc>
          <w:tcPr>
            <w:tcW w:w="120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2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</w:tr>
      <w:tr w:rsidR="00EF0B23" w:rsidRPr="0001217E" w:rsidTr="00EB2BD3">
        <w:tc>
          <w:tcPr>
            <w:tcW w:w="2028" w:type="dxa"/>
            <w:vMerge w:val="restart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  <w:r>
              <w:t xml:space="preserve">2. </w:t>
            </w:r>
            <w:hyperlink r:id="rId15" w:history="1">
              <w:r w:rsidRPr="004B46A0">
                <w:t>Подпрограмма 2</w:t>
              </w:r>
            </w:hyperlink>
            <w:r w:rsidRPr="004B46A0">
              <w:t xml:space="preserve"> </w:t>
            </w:r>
            <w:r>
              <w:t>«</w:t>
            </w:r>
            <w:r w:rsidRPr="004B46A0">
              <w:t>Снижение н</w:t>
            </w:r>
            <w:r w:rsidRPr="004B46A0">
              <w:t>а</w:t>
            </w:r>
            <w:r w:rsidRPr="004B46A0">
              <w:t>пряжен</w:t>
            </w:r>
            <w:r>
              <w:t>ности на рынке труда»</w:t>
            </w:r>
          </w:p>
        </w:tc>
        <w:tc>
          <w:tcPr>
            <w:tcW w:w="20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  <w:r w:rsidRPr="004B46A0">
              <w:t>итого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18595,0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6038,2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6183,9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6372,9</w:t>
            </w:r>
          </w:p>
        </w:tc>
        <w:tc>
          <w:tcPr>
            <w:tcW w:w="1200" w:type="dxa"/>
            <w:vMerge w:val="restart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vMerge w:val="restart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3092" w:type="dxa"/>
            <w:vMerge w:val="restart"/>
          </w:tcPr>
          <w:p w:rsidR="00DA7A94" w:rsidRDefault="00EF0B23" w:rsidP="00EB2BD3">
            <w:pPr>
              <w:autoSpaceDE w:val="0"/>
              <w:autoSpaceDN w:val="0"/>
              <w:adjustRightInd w:val="0"/>
            </w:pPr>
            <w:r w:rsidRPr="004B46A0">
              <w:t>трудоустройство 228 бе</w:t>
            </w:r>
            <w:r w:rsidRPr="004B46A0">
              <w:t>з</w:t>
            </w:r>
            <w:r w:rsidRPr="004B46A0">
              <w:t>работных граждан, в том числе 2017</w:t>
            </w:r>
            <w:r w:rsidR="00DA7A94">
              <w:t xml:space="preserve"> </w:t>
            </w:r>
            <w:r w:rsidRPr="004B46A0">
              <w:t>г. – 78 чел., 2018</w:t>
            </w:r>
            <w:r w:rsidR="00DA7A94">
              <w:t xml:space="preserve"> </w:t>
            </w:r>
            <w:r w:rsidRPr="004B46A0">
              <w:t>г.</w:t>
            </w:r>
            <w:r w:rsidR="00DA7A94">
              <w:t xml:space="preserve"> – </w:t>
            </w:r>
            <w:r w:rsidRPr="004B46A0">
              <w:t xml:space="preserve">79 чел., 2019 г. </w:t>
            </w:r>
            <w:r w:rsidR="00DA7A94">
              <w:t>–</w:t>
            </w:r>
          </w:p>
          <w:p w:rsidR="00EF0B23" w:rsidRPr="0001217E" w:rsidRDefault="00EF0B23" w:rsidP="00EB2BD3">
            <w:pPr>
              <w:autoSpaceDE w:val="0"/>
              <w:autoSpaceDN w:val="0"/>
              <w:adjustRightInd w:val="0"/>
            </w:pPr>
            <w:r w:rsidRPr="004B46A0">
              <w:t>71 чел.</w:t>
            </w:r>
          </w:p>
        </w:tc>
      </w:tr>
      <w:tr w:rsidR="00EF0B23" w:rsidRPr="0001217E" w:rsidTr="00EB2BD3">
        <w:tc>
          <w:tcPr>
            <w:tcW w:w="2028" w:type="dxa"/>
            <w:vMerge/>
          </w:tcPr>
          <w:p w:rsidR="00EF0B23" w:rsidRDefault="00EF0B23" w:rsidP="00EB2BD3">
            <w:pPr>
              <w:pStyle w:val="aff4"/>
              <w:autoSpaceDE w:val="0"/>
              <w:autoSpaceDN w:val="0"/>
              <w:adjustRightInd w:val="0"/>
              <w:ind w:left="0"/>
            </w:pPr>
          </w:p>
        </w:tc>
        <w:tc>
          <w:tcPr>
            <w:tcW w:w="20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  <w:r w:rsidRPr="004B46A0">
              <w:t>федеральный бюджет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vMerge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3092" w:type="dxa"/>
            <w:vMerge/>
          </w:tcPr>
          <w:p w:rsidR="00EF0B23" w:rsidRPr="0001217E" w:rsidRDefault="00EF0B23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EF0B23" w:rsidRPr="0001217E" w:rsidTr="00EB2BD3">
        <w:tc>
          <w:tcPr>
            <w:tcW w:w="2028" w:type="dxa"/>
            <w:vMerge/>
          </w:tcPr>
          <w:p w:rsidR="00EF0B23" w:rsidRDefault="00EF0B23" w:rsidP="00EB2BD3">
            <w:pPr>
              <w:pStyle w:val="aff4"/>
              <w:autoSpaceDE w:val="0"/>
              <w:autoSpaceDN w:val="0"/>
              <w:adjustRightInd w:val="0"/>
              <w:ind w:left="0"/>
            </w:pPr>
          </w:p>
        </w:tc>
        <w:tc>
          <w:tcPr>
            <w:tcW w:w="20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  <w:r w:rsidRPr="004B46A0">
              <w:t>республиканский бюджет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18595,0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6038,2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6183,9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6372,9</w:t>
            </w:r>
          </w:p>
        </w:tc>
        <w:tc>
          <w:tcPr>
            <w:tcW w:w="1200" w:type="dxa"/>
            <w:vMerge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vMerge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3092" w:type="dxa"/>
            <w:vMerge/>
          </w:tcPr>
          <w:p w:rsidR="00EF0B23" w:rsidRPr="0001217E" w:rsidRDefault="00EF0B23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EF0B23" w:rsidRPr="0001217E" w:rsidTr="00EB2BD3">
        <w:tc>
          <w:tcPr>
            <w:tcW w:w="2028" w:type="dxa"/>
            <w:vMerge/>
          </w:tcPr>
          <w:p w:rsidR="00EF0B23" w:rsidRDefault="00EF0B23" w:rsidP="00EB2BD3">
            <w:pPr>
              <w:pStyle w:val="aff4"/>
              <w:autoSpaceDE w:val="0"/>
              <w:autoSpaceDN w:val="0"/>
              <w:adjustRightInd w:val="0"/>
              <w:ind w:left="0"/>
            </w:pPr>
          </w:p>
        </w:tc>
        <w:tc>
          <w:tcPr>
            <w:tcW w:w="20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  <w:r w:rsidRPr="004B46A0">
              <w:t>местный бюджет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vMerge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3092" w:type="dxa"/>
            <w:vMerge/>
          </w:tcPr>
          <w:p w:rsidR="00EF0B23" w:rsidRPr="0001217E" w:rsidRDefault="00EF0B23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EF0B23" w:rsidRPr="0001217E" w:rsidTr="00EB2BD3">
        <w:tc>
          <w:tcPr>
            <w:tcW w:w="2028" w:type="dxa"/>
            <w:vMerge/>
          </w:tcPr>
          <w:p w:rsidR="00EF0B23" w:rsidRDefault="00EF0B23" w:rsidP="00EB2BD3">
            <w:pPr>
              <w:pStyle w:val="aff4"/>
              <w:autoSpaceDE w:val="0"/>
              <w:autoSpaceDN w:val="0"/>
              <w:adjustRightInd w:val="0"/>
              <w:ind w:left="0"/>
            </w:pPr>
          </w:p>
        </w:tc>
        <w:tc>
          <w:tcPr>
            <w:tcW w:w="20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  <w:r w:rsidRPr="004B46A0">
              <w:t>внебюджетные средства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vMerge/>
          </w:tcPr>
          <w:p w:rsidR="00EF0B23" w:rsidRPr="004B46A0" w:rsidRDefault="00EF0B23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3092" w:type="dxa"/>
            <w:vMerge/>
          </w:tcPr>
          <w:p w:rsidR="00EF0B23" w:rsidRPr="0001217E" w:rsidRDefault="00EF0B23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DA7A94" w:rsidRPr="0001217E" w:rsidTr="00EB2BD3">
        <w:tc>
          <w:tcPr>
            <w:tcW w:w="2028" w:type="dxa"/>
            <w:vMerge w:val="restart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  <w:r>
              <w:t>2.1. С</w:t>
            </w:r>
            <w:r w:rsidRPr="004B46A0">
              <w:t>одействие в трудоустройстве родителей, во</w:t>
            </w:r>
            <w:r w:rsidRPr="004B46A0">
              <w:t>с</w:t>
            </w:r>
            <w:r w:rsidRPr="004B46A0">
              <w:t>питывающих д</w:t>
            </w:r>
            <w:r w:rsidRPr="004B46A0">
              <w:t>е</w:t>
            </w:r>
            <w:r w:rsidRPr="004B46A0">
              <w:t>тей-инвалидов, и многодетных р</w:t>
            </w:r>
            <w:r w:rsidRPr="004B46A0">
              <w:t>о</w:t>
            </w:r>
            <w:r w:rsidRPr="004B46A0">
              <w:t>дителей</w:t>
            </w:r>
          </w:p>
          <w:p w:rsidR="00DA7A94" w:rsidRDefault="00DA7A94" w:rsidP="00EB2BD3">
            <w:pPr>
              <w:pStyle w:val="aff4"/>
              <w:autoSpaceDE w:val="0"/>
              <w:autoSpaceDN w:val="0"/>
              <w:adjustRightInd w:val="0"/>
              <w:ind w:left="0"/>
            </w:pPr>
          </w:p>
        </w:tc>
        <w:tc>
          <w:tcPr>
            <w:tcW w:w="20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  <w:r w:rsidRPr="004B46A0">
              <w:t>итого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3351,6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1117,2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1117,2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1117,2</w:t>
            </w:r>
          </w:p>
        </w:tc>
        <w:tc>
          <w:tcPr>
            <w:tcW w:w="1200" w:type="dxa"/>
            <w:vMerge w:val="restart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  <w:r w:rsidRPr="00EB2BD3">
              <w:rPr>
                <w:lang w:val="en-US"/>
              </w:rPr>
              <w:t>II</w:t>
            </w:r>
            <w:r w:rsidRPr="004B46A0">
              <w:t>-</w:t>
            </w:r>
            <w:r w:rsidRPr="00EB2BD3">
              <w:rPr>
                <w:lang w:val="en-US"/>
              </w:rPr>
              <w:t>III</w:t>
            </w:r>
            <w:r w:rsidRPr="004B46A0">
              <w:t xml:space="preserve"> кварталы</w:t>
            </w:r>
          </w:p>
        </w:tc>
        <w:tc>
          <w:tcPr>
            <w:tcW w:w="1800" w:type="dxa"/>
            <w:vMerge w:val="restart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  <w:r w:rsidRPr="004B46A0">
              <w:t>Минтруд РТ, работодатели</w:t>
            </w:r>
          </w:p>
        </w:tc>
        <w:tc>
          <w:tcPr>
            <w:tcW w:w="3092" w:type="dxa"/>
            <w:vMerge w:val="restart"/>
          </w:tcPr>
          <w:p w:rsidR="00DA7A94" w:rsidRDefault="00DA7A94" w:rsidP="00EB2BD3">
            <w:pPr>
              <w:autoSpaceDE w:val="0"/>
              <w:autoSpaceDN w:val="0"/>
              <w:adjustRightInd w:val="0"/>
            </w:pPr>
            <w:r w:rsidRPr="004B46A0">
              <w:t>трудоустройство 32 мног</w:t>
            </w:r>
            <w:r w:rsidRPr="004B46A0">
              <w:t>о</w:t>
            </w:r>
            <w:r w:rsidRPr="004B46A0">
              <w:t>детных родителей, в том числе 2017</w:t>
            </w:r>
            <w:r>
              <w:t xml:space="preserve"> </w:t>
            </w:r>
            <w:r w:rsidRPr="004B46A0">
              <w:t>г. – 12, 2018</w:t>
            </w:r>
            <w:r>
              <w:t xml:space="preserve"> </w:t>
            </w:r>
            <w:r w:rsidRPr="004B46A0">
              <w:t>г.</w:t>
            </w:r>
            <w:r>
              <w:t xml:space="preserve"> –</w:t>
            </w:r>
          </w:p>
          <w:p w:rsidR="00DA7A94" w:rsidRPr="0001217E" w:rsidRDefault="00DA7A94" w:rsidP="00EB2BD3">
            <w:pPr>
              <w:autoSpaceDE w:val="0"/>
              <w:autoSpaceDN w:val="0"/>
              <w:adjustRightInd w:val="0"/>
            </w:pPr>
            <w:r w:rsidRPr="004B46A0">
              <w:t xml:space="preserve">10, 2019 г. </w:t>
            </w:r>
            <w:r>
              <w:t xml:space="preserve">– </w:t>
            </w:r>
            <w:r w:rsidRPr="004B46A0">
              <w:t>10</w:t>
            </w:r>
          </w:p>
        </w:tc>
      </w:tr>
      <w:tr w:rsidR="00DA7A94" w:rsidRPr="0001217E" w:rsidTr="00EB2BD3">
        <w:tc>
          <w:tcPr>
            <w:tcW w:w="2028" w:type="dxa"/>
            <w:vMerge/>
          </w:tcPr>
          <w:p w:rsidR="00DA7A94" w:rsidRDefault="00DA7A94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  <w:r w:rsidRPr="004B46A0">
              <w:t>федеральный бюджет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DA7A94" w:rsidRPr="00EB2BD3" w:rsidRDefault="00DA7A94" w:rsidP="00EB2BD3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00" w:type="dxa"/>
            <w:vMerge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3092" w:type="dxa"/>
            <w:vMerge/>
          </w:tcPr>
          <w:p w:rsidR="00DA7A94" w:rsidRPr="0001217E" w:rsidRDefault="00DA7A94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DA7A94" w:rsidRPr="0001217E" w:rsidTr="00EB2BD3">
        <w:tc>
          <w:tcPr>
            <w:tcW w:w="2028" w:type="dxa"/>
            <w:vMerge/>
          </w:tcPr>
          <w:p w:rsidR="00DA7A94" w:rsidRDefault="00DA7A94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  <w:r w:rsidRPr="004B46A0">
              <w:t>республиканский бюджет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3351,6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1117,2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1117,2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1117,2</w:t>
            </w:r>
          </w:p>
        </w:tc>
        <w:tc>
          <w:tcPr>
            <w:tcW w:w="1200" w:type="dxa"/>
            <w:vMerge/>
          </w:tcPr>
          <w:p w:rsidR="00DA7A94" w:rsidRPr="00EB2BD3" w:rsidRDefault="00DA7A94" w:rsidP="00EB2BD3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00" w:type="dxa"/>
            <w:vMerge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3092" w:type="dxa"/>
            <w:vMerge/>
          </w:tcPr>
          <w:p w:rsidR="00DA7A94" w:rsidRPr="0001217E" w:rsidRDefault="00DA7A94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DA7A94" w:rsidRPr="0001217E" w:rsidTr="00EB2BD3">
        <w:tc>
          <w:tcPr>
            <w:tcW w:w="2028" w:type="dxa"/>
            <w:vMerge/>
          </w:tcPr>
          <w:p w:rsidR="00DA7A94" w:rsidRDefault="00DA7A94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  <w:r w:rsidRPr="004B46A0">
              <w:t>местный бюджет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DA7A94" w:rsidRPr="00EB2BD3" w:rsidRDefault="00DA7A94" w:rsidP="00EB2BD3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00" w:type="dxa"/>
            <w:vMerge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3092" w:type="dxa"/>
            <w:vMerge/>
          </w:tcPr>
          <w:p w:rsidR="00DA7A94" w:rsidRPr="0001217E" w:rsidRDefault="00DA7A94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DA7A94" w:rsidRPr="0001217E" w:rsidTr="00EB2BD3">
        <w:tc>
          <w:tcPr>
            <w:tcW w:w="2028" w:type="dxa"/>
            <w:vMerge/>
          </w:tcPr>
          <w:p w:rsidR="00DA7A94" w:rsidRDefault="00DA7A94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  <w:r w:rsidRPr="004B46A0">
              <w:t>внебюджетные средства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DA7A94" w:rsidRPr="00EB2BD3" w:rsidRDefault="00DA7A94" w:rsidP="00EB2BD3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00" w:type="dxa"/>
            <w:vMerge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3092" w:type="dxa"/>
            <w:vMerge/>
          </w:tcPr>
          <w:p w:rsidR="00DA7A94" w:rsidRPr="0001217E" w:rsidRDefault="00DA7A94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DA7A94" w:rsidRPr="0001217E" w:rsidTr="00EB2BD3">
        <w:tc>
          <w:tcPr>
            <w:tcW w:w="2028" w:type="dxa"/>
            <w:vMerge w:val="restart"/>
          </w:tcPr>
          <w:p w:rsidR="00DA7A94" w:rsidRDefault="00DA7A94" w:rsidP="00EB2BD3">
            <w:pPr>
              <w:autoSpaceDE w:val="0"/>
              <w:autoSpaceDN w:val="0"/>
              <w:adjustRightInd w:val="0"/>
            </w:pPr>
            <w:r>
              <w:t>2.2. П</w:t>
            </w:r>
            <w:r w:rsidRPr="004B46A0">
              <w:t>рофесси</w:t>
            </w:r>
            <w:r w:rsidRPr="004B46A0">
              <w:t>о</w:t>
            </w:r>
            <w:r w:rsidRPr="004B46A0">
              <w:t>нальное обуч</w:t>
            </w:r>
            <w:r w:rsidRPr="004B46A0">
              <w:t>е</w:t>
            </w:r>
            <w:r w:rsidRPr="004B46A0">
              <w:t>ние выпускников образовательных организаций, в том числе мол</w:t>
            </w:r>
            <w:r w:rsidRPr="004B46A0">
              <w:t>о</w:t>
            </w:r>
            <w:r w:rsidRPr="004B46A0">
              <w:t>дых инвалидов</w:t>
            </w:r>
          </w:p>
        </w:tc>
        <w:tc>
          <w:tcPr>
            <w:tcW w:w="20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  <w:r w:rsidRPr="004B46A0">
              <w:t>итого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2864,5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1000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1000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864,5</w:t>
            </w:r>
          </w:p>
        </w:tc>
        <w:tc>
          <w:tcPr>
            <w:tcW w:w="1200" w:type="dxa"/>
            <w:vMerge w:val="restart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  <w:r w:rsidRPr="00EB2BD3">
              <w:rPr>
                <w:lang w:val="en-US"/>
              </w:rPr>
              <w:t>III</w:t>
            </w:r>
            <w:r>
              <w:t>-</w:t>
            </w:r>
            <w:r w:rsidRPr="00EB2BD3">
              <w:rPr>
                <w:lang w:val="en-US"/>
              </w:rPr>
              <w:t>IV</w:t>
            </w:r>
            <w:r w:rsidRPr="004B46A0">
              <w:t xml:space="preserve"> кварталы</w:t>
            </w:r>
          </w:p>
        </w:tc>
        <w:tc>
          <w:tcPr>
            <w:tcW w:w="1800" w:type="dxa"/>
            <w:vMerge w:val="restart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  <w:r w:rsidRPr="004B46A0">
              <w:t>Минтруд РТ, работодатели</w:t>
            </w:r>
          </w:p>
        </w:tc>
        <w:tc>
          <w:tcPr>
            <w:tcW w:w="3092" w:type="dxa"/>
            <w:vMerge w:val="restart"/>
          </w:tcPr>
          <w:p w:rsidR="00DA7A94" w:rsidRDefault="00DA7A94" w:rsidP="00EB2BD3">
            <w:pPr>
              <w:autoSpaceDE w:val="0"/>
              <w:autoSpaceDN w:val="0"/>
              <w:adjustRightInd w:val="0"/>
            </w:pPr>
            <w:r w:rsidRPr="004B46A0">
              <w:t>стажировка 86 выпускн</w:t>
            </w:r>
            <w:r w:rsidRPr="004B46A0">
              <w:t>и</w:t>
            </w:r>
            <w:r w:rsidRPr="004B46A0">
              <w:t>ков образовательных орг</w:t>
            </w:r>
            <w:r w:rsidRPr="004B46A0">
              <w:t>а</w:t>
            </w:r>
            <w:r w:rsidRPr="004B46A0">
              <w:t xml:space="preserve">низаций, в том числе </w:t>
            </w:r>
          </w:p>
          <w:p w:rsidR="00DA7A94" w:rsidRPr="0001217E" w:rsidRDefault="00DA7A94" w:rsidP="00EB2BD3">
            <w:pPr>
              <w:autoSpaceDE w:val="0"/>
              <w:autoSpaceDN w:val="0"/>
              <w:adjustRightInd w:val="0"/>
            </w:pPr>
            <w:r w:rsidRPr="004B46A0">
              <w:t>2017</w:t>
            </w:r>
            <w:r>
              <w:t xml:space="preserve"> </w:t>
            </w:r>
            <w:r w:rsidRPr="004B46A0">
              <w:t>г. – 32 чел., 2018 г. – 27 чел., 2019 г. – 27 чел.</w:t>
            </w:r>
          </w:p>
        </w:tc>
      </w:tr>
      <w:tr w:rsidR="00DA7A94" w:rsidRPr="0001217E" w:rsidTr="00EB2BD3">
        <w:tc>
          <w:tcPr>
            <w:tcW w:w="2028" w:type="dxa"/>
            <w:vMerge/>
          </w:tcPr>
          <w:p w:rsidR="00DA7A94" w:rsidRDefault="00DA7A94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  <w:r w:rsidRPr="004B46A0">
              <w:t>федеральный бюджет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DA7A94" w:rsidRPr="00EB2BD3" w:rsidRDefault="00DA7A94" w:rsidP="00EB2BD3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00" w:type="dxa"/>
            <w:vMerge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3092" w:type="dxa"/>
            <w:vMerge/>
          </w:tcPr>
          <w:p w:rsidR="00DA7A94" w:rsidRPr="0001217E" w:rsidRDefault="00DA7A94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DA7A94" w:rsidRPr="0001217E" w:rsidTr="00EB2BD3">
        <w:tc>
          <w:tcPr>
            <w:tcW w:w="2028" w:type="dxa"/>
            <w:vMerge/>
          </w:tcPr>
          <w:p w:rsidR="00DA7A94" w:rsidRDefault="00DA7A94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  <w:r w:rsidRPr="004B46A0">
              <w:t>республиканский бюджет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2864,5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1000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1000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864,5</w:t>
            </w:r>
          </w:p>
        </w:tc>
        <w:tc>
          <w:tcPr>
            <w:tcW w:w="1200" w:type="dxa"/>
            <w:vMerge/>
          </w:tcPr>
          <w:p w:rsidR="00DA7A94" w:rsidRPr="00EB2BD3" w:rsidRDefault="00DA7A94" w:rsidP="00EB2BD3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00" w:type="dxa"/>
            <w:vMerge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3092" w:type="dxa"/>
            <w:vMerge/>
          </w:tcPr>
          <w:p w:rsidR="00DA7A94" w:rsidRPr="0001217E" w:rsidRDefault="00DA7A94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DA7A94" w:rsidRPr="0001217E" w:rsidTr="00EB2BD3">
        <w:tc>
          <w:tcPr>
            <w:tcW w:w="2028" w:type="dxa"/>
            <w:vMerge/>
          </w:tcPr>
          <w:p w:rsidR="00DA7A94" w:rsidRDefault="00DA7A94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  <w:r w:rsidRPr="004B46A0">
              <w:t>местный бюджет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DA7A94" w:rsidRPr="00EB2BD3" w:rsidRDefault="00DA7A94" w:rsidP="00EB2BD3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00" w:type="dxa"/>
            <w:vMerge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3092" w:type="dxa"/>
            <w:vMerge/>
          </w:tcPr>
          <w:p w:rsidR="00DA7A94" w:rsidRPr="0001217E" w:rsidRDefault="00DA7A94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DA7A94" w:rsidRPr="0001217E" w:rsidTr="00EB2BD3">
        <w:tc>
          <w:tcPr>
            <w:tcW w:w="2028" w:type="dxa"/>
            <w:vMerge/>
          </w:tcPr>
          <w:p w:rsidR="00DA7A94" w:rsidRDefault="00DA7A94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  <w:r w:rsidRPr="004B46A0">
              <w:t>внебюджетные средства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DA7A94" w:rsidRPr="00EB2BD3" w:rsidRDefault="00DA7A94" w:rsidP="00EB2BD3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00" w:type="dxa"/>
            <w:vMerge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3092" w:type="dxa"/>
            <w:vMerge/>
          </w:tcPr>
          <w:p w:rsidR="00DA7A94" w:rsidRPr="0001217E" w:rsidRDefault="00DA7A94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DA7A94" w:rsidRPr="0001217E" w:rsidTr="00EB2BD3">
        <w:tc>
          <w:tcPr>
            <w:tcW w:w="2028" w:type="dxa"/>
            <w:vMerge w:val="restart"/>
          </w:tcPr>
          <w:p w:rsidR="00DA7A94" w:rsidRDefault="00DA7A94" w:rsidP="00EB2BD3">
            <w:pPr>
              <w:autoSpaceDE w:val="0"/>
              <w:autoSpaceDN w:val="0"/>
              <w:adjustRightInd w:val="0"/>
            </w:pPr>
            <w:r>
              <w:t>2.3. С</w:t>
            </w:r>
            <w:r w:rsidRPr="004B46A0">
              <w:t xml:space="preserve">одействие </w:t>
            </w:r>
            <w:proofErr w:type="spellStart"/>
            <w:r w:rsidRPr="004B46A0">
              <w:t>самозанятости</w:t>
            </w:r>
            <w:proofErr w:type="spellEnd"/>
            <w:r w:rsidRPr="004B46A0">
              <w:t xml:space="preserve"> безработных граждан и ст</w:t>
            </w:r>
            <w:r w:rsidRPr="004B46A0">
              <w:t>и</w:t>
            </w:r>
            <w:r w:rsidRPr="004B46A0">
              <w:t>мулирова</w:t>
            </w:r>
            <w:r>
              <w:t>ние</w:t>
            </w:r>
            <w:r w:rsidRPr="004B46A0">
              <w:t xml:space="preserve"> </w:t>
            </w:r>
          </w:p>
        </w:tc>
        <w:tc>
          <w:tcPr>
            <w:tcW w:w="20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  <w:r w:rsidRPr="004B46A0">
              <w:t>итого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11758,4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3700,5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3866,7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4191,1</w:t>
            </w:r>
          </w:p>
        </w:tc>
        <w:tc>
          <w:tcPr>
            <w:tcW w:w="1200" w:type="dxa"/>
            <w:vMerge w:val="restart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  <w:r w:rsidRPr="00EB2BD3">
              <w:rPr>
                <w:lang w:val="en-US"/>
              </w:rPr>
              <w:t>II</w:t>
            </w:r>
            <w:r>
              <w:t>-</w:t>
            </w:r>
            <w:r w:rsidRPr="00EB2BD3">
              <w:rPr>
                <w:lang w:val="en-US"/>
              </w:rPr>
              <w:t>III</w:t>
            </w:r>
            <w:r w:rsidRPr="004B46A0">
              <w:t xml:space="preserve"> кварталы</w:t>
            </w:r>
          </w:p>
        </w:tc>
        <w:tc>
          <w:tcPr>
            <w:tcW w:w="1800" w:type="dxa"/>
            <w:vMerge w:val="restart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  <w:r w:rsidRPr="004B46A0">
              <w:t>Минтруд РТ, орган</w:t>
            </w:r>
            <w:r>
              <w:t>ы</w:t>
            </w:r>
            <w:r w:rsidRPr="004B46A0">
              <w:t xml:space="preserve"> испо</w:t>
            </w:r>
            <w:r w:rsidRPr="004B46A0">
              <w:t>л</w:t>
            </w:r>
            <w:r w:rsidRPr="004B46A0">
              <w:t>нительной вл</w:t>
            </w:r>
            <w:r w:rsidRPr="004B46A0">
              <w:t>а</w:t>
            </w:r>
            <w:r w:rsidRPr="004B46A0">
              <w:t>сти</w:t>
            </w:r>
            <w:r>
              <w:t xml:space="preserve"> Республ</w:t>
            </w:r>
            <w:r>
              <w:t>и</w:t>
            </w:r>
            <w:r>
              <w:t>ки Тыва</w:t>
            </w:r>
          </w:p>
        </w:tc>
        <w:tc>
          <w:tcPr>
            <w:tcW w:w="3092" w:type="dxa"/>
            <w:vMerge w:val="restart"/>
          </w:tcPr>
          <w:p w:rsidR="00DA7A94" w:rsidRPr="0001217E" w:rsidRDefault="00DA7A94" w:rsidP="00EB2BD3">
            <w:pPr>
              <w:autoSpaceDE w:val="0"/>
              <w:autoSpaceDN w:val="0"/>
              <w:adjustRightInd w:val="0"/>
            </w:pPr>
            <w:r w:rsidRPr="004B46A0">
              <w:t>оказание государственной поддержки на создание предпринимательской де</w:t>
            </w:r>
            <w:r w:rsidRPr="004B46A0">
              <w:t>я</w:t>
            </w:r>
            <w:r w:rsidRPr="004B46A0">
              <w:t xml:space="preserve">тельности 95 безработным гражданам, в том числе </w:t>
            </w:r>
          </w:p>
        </w:tc>
      </w:tr>
      <w:tr w:rsidR="00DA7A94" w:rsidRPr="0001217E" w:rsidTr="00EB2BD3">
        <w:tc>
          <w:tcPr>
            <w:tcW w:w="2028" w:type="dxa"/>
            <w:vMerge/>
          </w:tcPr>
          <w:p w:rsidR="00DA7A94" w:rsidRDefault="00DA7A94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  <w:r w:rsidRPr="004B46A0">
              <w:t>федеральный бюджет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DA7A94" w:rsidRPr="0001217E" w:rsidRDefault="00DA7A94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DA7A94" w:rsidRPr="0001217E" w:rsidTr="00EB2BD3">
        <w:tc>
          <w:tcPr>
            <w:tcW w:w="2028" w:type="dxa"/>
            <w:vMerge/>
          </w:tcPr>
          <w:p w:rsidR="00DA7A94" w:rsidRDefault="00DA7A94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  <w:r w:rsidRPr="004B46A0">
              <w:t>республиканский бюджет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11758,4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3700,5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3866,7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4191,1</w:t>
            </w:r>
          </w:p>
        </w:tc>
        <w:tc>
          <w:tcPr>
            <w:tcW w:w="1200" w:type="dxa"/>
            <w:vMerge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DA7A94" w:rsidRPr="0001217E" w:rsidRDefault="00DA7A94" w:rsidP="00EB2BD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3134E9" w:rsidRDefault="003134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8"/>
        <w:gridCol w:w="2040"/>
        <w:gridCol w:w="1440"/>
        <w:gridCol w:w="1440"/>
        <w:gridCol w:w="1440"/>
        <w:gridCol w:w="1440"/>
        <w:gridCol w:w="1200"/>
        <w:gridCol w:w="1800"/>
        <w:gridCol w:w="3092"/>
      </w:tblGrid>
      <w:tr w:rsidR="003134E9" w:rsidRPr="0001217E" w:rsidTr="00EB2BD3">
        <w:tc>
          <w:tcPr>
            <w:tcW w:w="2028" w:type="dxa"/>
            <w:vMerge w:val="restart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Наименование подпрограммы</w:t>
            </w:r>
          </w:p>
        </w:tc>
        <w:tc>
          <w:tcPr>
            <w:tcW w:w="2040" w:type="dxa"/>
            <w:vMerge w:val="restart"/>
          </w:tcPr>
          <w:p w:rsidR="003134E9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Источники </w:t>
            </w:r>
          </w:p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финансирования</w:t>
            </w:r>
          </w:p>
        </w:tc>
        <w:tc>
          <w:tcPr>
            <w:tcW w:w="1440" w:type="dxa"/>
            <w:vMerge w:val="restart"/>
          </w:tcPr>
          <w:p w:rsidR="003134E9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 xml:space="preserve">Объем </w:t>
            </w:r>
          </w:p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финанс</w:t>
            </w:r>
            <w:r>
              <w:t>и</w:t>
            </w:r>
            <w:r>
              <w:t>рования</w:t>
            </w:r>
          </w:p>
        </w:tc>
        <w:tc>
          <w:tcPr>
            <w:tcW w:w="4320" w:type="dxa"/>
            <w:gridSpan w:val="3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В том числе по годам</w:t>
            </w:r>
          </w:p>
        </w:tc>
        <w:tc>
          <w:tcPr>
            <w:tcW w:w="1200" w:type="dxa"/>
            <w:vMerge w:val="restart"/>
          </w:tcPr>
          <w:p w:rsidR="003134E9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 xml:space="preserve">Сроки </w:t>
            </w:r>
          </w:p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исполн</w:t>
            </w:r>
            <w:r>
              <w:t>е</w:t>
            </w:r>
            <w:r>
              <w:t>ния</w:t>
            </w:r>
          </w:p>
        </w:tc>
        <w:tc>
          <w:tcPr>
            <w:tcW w:w="1800" w:type="dxa"/>
            <w:vMerge w:val="restart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исполнение</w:t>
            </w:r>
          </w:p>
        </w:tc>
        <w:tc>
          <w:tcPr>
            <w:tcW w:w="3092" w:type="dxa"/>
            <w:vMerge w:val="restart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Результаты реализации м</w:t>
            </w:r>
            <w:r>
              <w:t>е</w:t>
            </w:r>
            <w:r>
              <w:t>роприятий (достижение плановых показателей)</w:t>
            </w:r>
          </w:p>
        </w:tc>
      </w:tr>
      <w:tr w:rsidR="003134E9" w:rsidRPr="0001217E" w:rsidTr="00EB2BD3">
        <w:tc>
          <w:tcPr>
            <w:tcW w:w="2028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2017 г.</w:t>
            </w:r>
          </w:p>
        </w:tc>
        <w:tc>
          <w:tcPr>
            <w:tcW w:w="1440" w:type="dxa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2018 г.</w:t>
            </w:r>
          </w:p>
        </w:tc>
        <w:tc>
          <w:tcPr>
            <w:tcW w:w="1440" w:type="dxa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2019 г.</w:t>
            </w:r>
          </w:p>
        </w:tc>
        <w:tc>
          <w:tcPr>
            <w:tcW w:w="120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2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</w:tr>
      <w:tr w:rsidR="00DA7A94" w:rsidRPr="0001217E" w:rsidTr="00EB2BD3">
        <w:tc>
          <w:tcPr>
            <w:tcW w:w="2028" w:type="dxa"/>
            <w:vMerge w:val="restart"/>
          </w:tcPr>
          <w:p w:rsidR="00DA7A94" w:rsidRDefault="003134E9" w:rsidP="00EB2BD3">
            <w:pPr>
              <w:autoSpaceDE w:val="0"/>
              <w:autoSpaceDN w:val="0"/>
              <w:adjustRightInd w:val="0"/>
            </w:pPr>
            <w:r w:rsidRPr="004B46A0">
              <w:t>создания допо</w:t>
            </w:r>
            <w:r w:rsidRPr="004B46A0">
              <w:t>л</w:t>
            </w:r>
            <w:r w:rsidRPr="004B46A0">
              <w:t>нительных раб</w:t>
            </w:r>
            <w:r w:rsidRPr="004B46A0">
              <w:t>о</w:t>
            </w:r>
            <w:r w:rsidRPr="004B46A0">
              <w:t>чих мест для трудоустройства безработных граждан  соц</w:t>
            </w:r>
            <w:r w:rsidRPr="004B46A0">
              <w:t>и</w:t>
            </w:r>
            <w:r>
              <w:t xml:space="preserve">ально </w:t>
            </w:r>
            <w:proofErr w:type="spellStart"/>
            <w:proofErr w:type="gramStart"/>
            <w:r w:rsidRPr="004B46A0">
              <w:t>ориенти</w:t>
            </w:r>
            <w:r>
              <w:t>-</w:t>
            </w:r>
            <w:r w:rsidRPr="004B46A0">
              <w:t>рованными</w:t>
            </w:r>
            <w:proofErr w:type="spellEnd"/>
            <w:proofErr w:type="gramEnd"/>
            <w:r w:rsidRPr="004B46A0">
              <w:t xml:space="preserve">  н</w:t>
            </w:r>
            <w:r w:rsidRPr="004B46A0">
              <w:t>е</w:t>
            </w:r>
            <w:r w:rsidRPr="004B46A0">
              <w:t>коммерческими организациями, автономными некоммерческ</w:t>
            </w:r>
            <w:r w:rsidRPr="004B46A0">
              <w:t>и</w:t>
            </w:r>
            <w:r w:rsidRPr="004B46A0">
              <w:t>ми организаци</w:t>
            </w:r>
            <w:r w:rsidRPr="004B46A0">
              <w:t>я</w:t>
            </w:r>
            <w:r w:rsidRPr="004B46A0">
              <w:t>ми, субъектами малого и средн</w:t>
            </w:r>
            <w:r w:rsidRPr="004B46A0">
              <w:t>е</w:t>
            </w:r>
            <w:r w:rsidRPr="004B46A0">
              <w:t>го предприним</w:t>
            </w:r>
            <w:r w:rsidRPr="004B46A0">
              <w:t>а</w:t>
            </w:r>
            <w:r w:rsidRPr="004B46A0">
              <w:t>тельства</w:t>
            </w:r>
          </w:p>
        </w:tc>
        <w:tc>
          <w:tcPr>
            <w:tcW w:w="20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  <w:r w:rsidRPr="004B46A0">
              <w:t>местный бюджет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 w:val="restart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 w:val="restart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 w:val="restart"/>
          </w:tcPr>
          <w:p w:rsidR="003134E9" w:rsidRDefault="003134E9" w:rsidP="00EB2BD3">
            <w:pPr>
              <w:autoSpaceDE w:val="0"/>
              <w:autoSpaceDN w:val="0"/>
              <w:adjustRightInd w:val="0"/>
            </w:pPr>
            <w:r w:rsidRPr="004B46A0">
              <w:t>2017</w:t>
            </w:r>
            <w:r>
              <w:t xml:space="preserve"> </w:t>
            </w:r>
            <w:r w:rsidRPr="004B46A0">
              <w:t>г.</w:t>
            </w:r>
            <w:r>
              <w:t xml:space="preserve"> – </w:t>
            </w:r>
            <w:r w:rsidRPr="004B46A0">
              <w:t>33 чел., 2018</w:t>
            </w:r>
            <w:r>
              <w:t xml:space="preserve"> </w:t>
            </w:r>
            <w:r w:rsidRPr="004B46A0">
              <w:t>г.</w:t>
            </w:r>
            <w:r>
              <w:t xml:space="preserve"> –</w:t>
            </w:r>
          </w:p>
          <w:p w:rsidR="00DA7A94" w:rsidRPr="0001217E" w:rsidRDefault="003134E9" w:rsidP="00EB2BD3">
            <w:pPr>
              <w:autoSpaceDE w:val="0"/>
              <w:autoSpaceDN w:val="0"/>
              <w:adjustRightInd w:val="0"/>
              <w:jc w:val="both"/>
            </w:pPr>
            <w:r w:rsidRPr="004B46A0">
              <w:t>35 чел.,2019</w:t>
            </w:r>
            <w:r>
              <w:t xml:space="preserve"> </w:t>
            </w:r>
            <w:r w:rsidRPr="004B46A0">
              <w:t>г.</w:t>
            </w:r>
            <w:r>
              <w:t xml:space="preserve"> – </w:t>
            </w:r>
            <w:r w:rsidRPr="004B46A0">
              <w:t>27 чел.</w:t>
            </w:r>
          </w:p>
        </w:tc>
      </w:tr>
      <w:tr w:rsidR="00DA7A94" w:rsidRPr="0001217E" w:rsidTr="00EB2BD3">
        <w:tc>
          <w:tcPr>
            <w:tcW w:w="2028" w:type="dxa"/>
            <w:vMerge/>
          </w:tcPr>
          <w:p w:rsidR="00DA7A94" w:rsidRDefault="00DA7A94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  <w:r w:rsidRPr="004B46A0">
              <w:t>внебюджетные средства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DA7A94" w:rsidRPr="0001217E" w:rsidRDefault="00DA7A94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DA7A94" w:rsidRPr="0001217E" w:rsidTr="00EB2BD3">
        <w:tc>
          <w:tcPr>
            <w:tcW w:w="2028" w:type="dxa"/>
            <w:vMerge w:val="restart"/>
          </w:tcPr>
          <w:p w:rsidR="00DA7A94" w:rsidRDefault="00DA7A94" w:rsidP="00EB2BD3">
            <w:pPr>
              <w:autoSpaceDE w:val="0"/>
              <w:autoSpaceDN w:val="0"/>
              <w:adjustRightInd w:val="0"/>
            </w:pPr>
            <w:r>
              <w:t>2.4. У</w:t>
            </w:r>
            <w:r w:rsidRPr="004B46A0">
              <w:t>частие бе</w:t>
            </w:r>
            <w:r w:rsidRPr="004B46A0">
              <w:t>з</w:t>
            </w:r>
            <w:r w:rsidRPr="004B46A0">
              <w:t>работных гра</w:t>
            </w:r>
            <w:r w:rsidRPr="004B46A0">
              <w:t>ж</w:t>
            </w:r>
            <w:r w:rsidRPr="004B46A0">
              <w:t>дан в Междун</w:t>
            </w:r>
            <w:r w:rsidRPr="004B46A0">
              <w:t>а</w:t>
            </w:r>
            <w:r w:rsidRPr="004B46A0">
              <w:t>родном движ</w:t>
            </w:r>
            <w:r w:rsidRPr="004B46A0">
              <w:t>е</w:t>
            </w:r>
            <w:r w:rsidRPr="004B46A0">
              <w:t xml:space="preserve">нии </w:t>
            </w:r>
            <w:proofErr w:type="spellStart"/>
            <w:r w:rsidRPr="004B46A0">
              <w:t>WorldSki</w:t>
            </w:r>
            <w:r>
              <w:t>lls</w:t>
            </w:r>
            <w:proofErr w:type="spellEnd"/>
            <w:r>
              <w:t xml:space="preserve"> </w:t>
            </w:r>
            <w:proofErr w:type="spellStart"/>
            <w:r>
              <w:t>International</w:t>
            </w:r>
            <w:proofErr w:type="spellEnd"/>
            <w:r>
              <w:t xml:space="preserve"> и чемпионате «</w:t>
            </w:r>
            <w:proofErr w:type="spellStart"/>
            <w:r w:rsidRPr="004B46A0">
              <w:t>Абилимпикс</w:t>
            </w:r>
            <w:proofErr w:type="spellEnd"/>
            <w:r>
              <w:t>»</w:t>
            </w:r>
          </w:p>
        </w:tc>
        <w:tc>
          <w:tcPr>
            <w:tcW w:w="20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  <w:r w:rsidRPr="004B46A0">
              <w:t>итого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620,5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220,5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200,0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200,0</w:t>
            </w:r>
          </w:p>
        </w:tc>
        <w:tc>
          <w:tcPr>
            <w:tcW w:w="1200" w:type="dxa"/>
            <w:vMerge w:val="restart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  <w:r w:rsidRPr="00EB2BD3">
              <w:rPr>
                <w:lang w:val="en-US"/>
              </w:rPr>
              <w:t>III</w:t>
            </w:r>
            <w:r>
              <w:t>-</w:t>
            </w:r>
            <w:r w:rsidRPr="00EB2BD3">
              <w:rPr>
                <w:lang w:val="en-US"/>
              </w:rPr>
              <w:t>IV</w:t>
            </w:r>
            <w:r w:rsidRPr="004B46A0">
              <w:t xml:space="preserve"> кварталы</w:t>
            </w:r>
          </w:p>
        </w:tc>
        <w:tc>
          <w:tcPr>
            <w:tcW w:w="1800" w:type="dxa"/>
            <w:vMerge w:val="restart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  <w:proofErr w:type="spellStart"/>
            <w:r w:rsidRPr="004B46A0">
              <w:t>Минобрнауки</w:t>
            </w:r>
            <w:proofErr w:type="spellEnd"/>
            <w:r w:rsidRPr="004B46A0">
              <w:t xml:space="preserve"> РТ,</w:t>
            </w:r>
            <w:r>
              <w:t xml:space="preserve"> </w:t>
            </w:r>
            <w:r w:rsidRPr="004B46A0">
              <w:t>Минтруд РТ</w:t>
            </w:r>
          </w:p>
        </w:tc>
        <w:tc>
          <w:tcPr>
            <w:tcW w:w="3092" w:type="dxa"/>
            <w:vMerge w:val="restart"/>
          </w:tcPr>
          <w:p w:rsidR="00DA7A94" w:rsidRDefault="00DA7A94" w:rsidP="00EB2BD3">
            <w:pPr>
              <w:autoSpaceDE w:val="0"/>
              <w:autoSpaceDN w:val="0"/>
              <w:adjustRightInd w:val="0"/>
            </w:pPr>
            <w:r>
              <w:t>у</w:t>
            </w:r>
            <w:r w:rsidRPr="004B46A0">
              <w:t>частие 15 безработных граждан, в том числ</w:t>
            </w:r>
            <w:r>
              <w:t>е</w:t>
            </w:r>
            <w:r w:rsidRPr="004B46A0">
              <w:t xml:space="preserve"> инв</w:t>
            </w:r>
            <w:r w:rsidRPr="004B46A0">
              <w:t>а</w:t>
            </w:r>
            <w:r w:rsidRPr="004B46A0">
              <w:t>лидов</w:t>
            </w:r>
            <w:r>
              <w:t>,</w:t>
            </w:r>
            <w:r w:rsidRPr="004B46A0">
              <w:t xml:space="preserve"> в Международном движении </w:t>
            </w:r>
            <w:proofErr w:type="spellStart"/>
            <w:r w:rsidRPr="004B46A0">
              <w:t>WorldSkills</w:t>
            </w:r>
            <w:proofErr w:type="spellEnd"/>
            <w:r>
              <w:t xml:space="preserve"> </w:t>
            </w:r>
            <w:proofErr w:type="spellStart"/>
            <w:r w:rsidRPr="004B46A0">
              <w:t>International</w:t>
            </w:r>
            <w:proofErr w:type="spellEnd"/>
            <w:r w:rsidRPr="004B46A0">
              <w:t xml:space="preserve"> и чем</w:t>
            </w:r>
            <w:r>
              <w:t>пионате «</w:t>
            </w:r>
            <w:proofErr w:type="spellStart"/>
            <w:r w:rsidRPr="004B46A0">
              <w:t>Абилимпикс</w:t>
            </w:r>
            <w:proofErr w:type="spellEnd"/>
            <w:r>
              <w:t>»</w:t>
            </w:r>
            <w:r w:rsidRPr="004B46A0">
              <w:t>, в том числе 2017</w:t>
            </w:r>
            <w:r>
              <w:t xml:space="preserve"> </w:t>
            </w:r>
            <w:r w:rsidRPr="004B46A0">
              <w:t>г.</w:t>
            </w:r>
            <w:r>
              <w:t xml:space="preserve"> – </w:t>
            </w:r>
            <w:r w:rsidRPr="004B46A0">
              <w:t>1 чел., 2018</w:t>
            </w:r>
            <w:r>
              <w:t xml:space="preserve"> </w:t>
            </w:r>
            <w:r w:rsidRPr="004B46A0">
              <w:t>г.</w:t>
            </w:r>
            <w:r>
              <w:t xml:space="preserve"> – </w:t>
            </w:r>
          </w:p>
          <w:p w:rsidR="00DA7A94" w:rsidRPr="0001217E" w:rsidRDefault="00DA7A94" w:rsidP="00EB2BD3">
            <w:pPr>
              <w:autoSpaceDE w:val="0"/>
              <w:autoSpaceDN w:val="0"/>
              <w:adjustRightInd w:val="0"/>
            </w:pPr>
            <w:r w:rsidRPr="004B46A0">
              <w:t>7 чел.,2019</w:t>
            </w:r>
            <w:r>
              <w:t xml:space="preserve"> </w:t>
            </w:r>
            <w:r w:rsidRPr="004B46A0">
              <w:t>г.</w:t>
            </w:r>
            <w:r>
              <w:t xml:space="preserve"> – </w:t>
            </w:r>
            <w:r w:rsidRPr="004B46A0">
              <w:t>7 чел.</w:t>
            </w:r>
          </w:p>
        </w:tc>
      </w:tr>
      <w:tr w:rsidR="00DA7A94" w:rsidRPr="0001217E" w:rsidTr="00EB2BD3">
        <w:tc>
          <w:tcPr>
            <w:tcW w:w="2028" w:type="dxa"/>
            <w:vMerge/>
          </w:tcPr>
          <w:p w:rsidR="00DA7A94" w:rsidRDefault="00DA7A94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  <w:r w:rsidRPr="004B46A0">
              <w:t>федеральный бюджет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DA7A94" w:rsidRPr="0001217E" w:rsidRDefault="00DA7A94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DA7A94" w:rsidRPr="0001217E" w:rsidTr="00EB2BD3">
        <w:tc>
          <w:tcPr>
            <w:tcW w:w="2028" w:type="dxa"/>
            <w:vMerge/>
          </w:tcPr>
          <w:p w:rsidR="00DA7A94" w:rsidRDefault="00DA7A94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  <w:r w:rsidRPr="004B46A0">
              <w:t>республиканский бюджет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620,5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220,5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200,0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200,0</w:t>
            </w:r>
          </w:p>
        </w:tc>
        <w:tc>
          <w:tcPr>
            <w:tcW w:w="1200" w:type="dxa"/>
            <w:vMerge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DA7A94" w:rsidRPr="0001217E" w:rsidRDefault="00DA7A94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DA7A94" w:rsidRPr="0001217E" w:rsidTr="00EB2BD3">
        <w:tc>
          <w:tcPr>
            <w:tcW w:w="2028" w:type="dxa"/>
            <w:vMerge/>
          </w:tcPr>
          <w:p w:rsidR="00DA7A94" w:rsidRDefault="00DA7A94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  <w:r w:rsidRPr="004B46A0">
              <w:t>местный бюджет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DA7A94" w:rsidRPr="0001217E" w:rsidRDefault="00DA7A94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DA7A94" w:rsidRPr="0001217E" w:rsidTr="00EB2BD3">
        <w:tc>
          <w:tcPr>
            <w:tcW w:w="2028" w:type="dxa"/>
            <w:vMerge/>
          </w:tcPr>
          <w:p w:rsidR="00DA7A94" w:rsidRDefault="00DA7A94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  <w:r w:rsidRPr="004B46A0">
              <w:t>внебюджетные средства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DA7A94" w:rsidRPr="0001217E" w:rsidRDefault="00DA7A94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DA7A94" w:rsidRPr="0001217E" w:rsidTr="00EB2BD3">
        <w:tc>
          <w:tcPr>
            <w:tcW w:w="2028" w:type="dxa"/>
            <w:vMerge w:val="restart"/>
          </w:tcPr>
          <w:p w:rsidR="00DA7A94" w:rsidRDefault="00DA7A94" w:rsidP="00EB2BD3">
            <w:pPr>
              <w:autoSpaceDE w:val="0"/>
              <w:autoSpaceDN w:val="0"/>
              <w:adjustRightInd w:val="0"/>
            </w:pPr>
            <w:r>
              <w:t>3. Подпрограмма 3 «</w:t>
            </w:r>
            <w:r w:rsidRPr="004B46A0">
              <w:t>Содействие занятости нас</w:t>
            </w:r>
            <w:r w:rsidRPr="004B46A0">
              <w:t>е</w:t>
            </w:r>
            <w:r w:rsidRPr="004B46A0">
              <w:t>ления</w:t>
            </w:r>
            <w:r>
              <w:t>»</w:t>
            </w:r>
          </w:p>
        </w:tc>
        <w:tc>
          <w:tcPr>
            <w:tcW w:w="20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  <w:r w:rsidRPr="004B46A0">
              <w:t>итого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47413,2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jc w:val="center"/>
            </w:pPr>
            <w:r w:rsidRPr="004B46A0">
              <w:t>15572,7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jc w:val="center"/>
            </w:pPr>
            <w:r w:rsidRPr="004B46A0">
              <w:t>16872,7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jc w:val="center"/>
            </w:pPr>
            <w:r w:rsidRPr="004B46A0">
              <w:t>14967,8</w:t>
            </w:r>
          </w:p>
        </w:tc>
        <w:tc>
          <w:tcPr>
            <w:tcW w:w="1200" w:type="dxa"/>
            <w:vMerge w:val="restart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 w:val="restart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 w:val="restart"/>
          </w:tcPr>
          <w:p w:rsidR="00DA7A94" w:rsidRPr="0001217E" w:rsidRDefault="00DA7A94" w:rsidP="00EB2BD3">
            <w:pPr>
              <w:autoSpaceDE w:val="0"/>
              <w:autoSpaceDN w:val="0"/>
              <w:adjustRightInd w:val="0"/>
            </w:pPr>
            <w:r>
              <w:t>о</w:t>
            </w:r>
            <w:r w:rsidRPr="004B46A0">
              <w:t>казание государственных услуг в сфере занятости населения – 87,3 тыс. чел., в том числе 2017 г. – 27,89 тыс. че</w:t>
            </w:r>
            <w:r>
              <w:t>л</w:t>
            </w:r>
            <w:r w:rsidRPr="004B46A0">
              <w:t xml:space="preserve">., 2018 г. – 29,25 </w:t>
            </w:r>
          </w:p>
        </w:tc>
      </w:tr>
      <w:tr w:rsidR="00DA7A94" w:rsidRPr="0001217E" w:rsidTr="00EB2BD3">
        <w:tc>
          <w:tcPr>
            <w:tcW w:w="2028" w:type="dxa"/>
            <w:vMerge/>
          </w:tcPr>
          <w:p w:rsidR="00DA7A94" w:rsidRDefault="00DA7A94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  <w:r w:rsidRPr="004B46A0">
              <w:t>федеральный бюджет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DA7A94" w:rsidRPr="0001217E" w:rsidRDefault="00DA7A94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DA7A94" w:rsidRPr="0001217E" w:rsidTr="00EB2BD3">
        <w:tc>
          <w:tcPr>
            <w:tcW w:w="2028" w:type="dxa"/>
            <w:vMerge/>
          </w:tcPr>
          <w:p w:rsidR="00DA7A94" w:rsidRDefault="00DA7A94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  <w:r w:rsidRPr="004B46A0">
              <w:t>республиканский бюджет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47413,2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jc w:val="center"/>
            </w:pPr>
            <w:r w:rsidRPr="004B46A0">
              <w:t>15572,7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jc w:val="center"/>
            </w:pPr>
            <w:r w:rsidRPr="004B46A0">
              <w:t>16872,7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jc w:val="center"/>
            </w:pPr>
            <w:r w:rsidRPr="004B46A0">
              <w:t>14967,8</w:t>
            </w:r>
          </w:p>
        </w:tc>
        <w:tc>
          <w:tcPr>
            <w:tcW w:w="1200" w:type="dxa"/>
            <w:vMerge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DA7A94" w:rsidRPr="0001217E" w:rsidRDefault="00DA7A94" w:rsidP="00EB2BD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3134E9" w:rsidRDefault="003134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8"/>
        <w:gridCol w:w="2040"/>
        <w:gridCol w:w="1440"/>
        <w:gridCol w:w="1440"/>
        <w:gridCol w:w="1440"/>
        <w:gridCol w:w="1440"/>
        <w:gridCol w:w="1200"/>
        <w:gridCol w:w="1800"/>
        <w:gridCol w:w="3092"/>
      </w:tblGrid>
      <w:tr w:rsidR="003134E9" w:rsidRPr="0001217E" w:rsidTr="00EB2BD3">
        <w:tc>
          <w:tcPr>
            <w:tcW w:w="2028" w:type="dxa"/>
            <w:vMerge w:val="restart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Наименование подпрограммы</w:t>
            </w:r>
          </w:p>
        </w:tc>
        <w:tc>
          <w:tcPr>
            <w:tcW w:w="2040" w:type="dxa"/>
            <w:vMerge w:val="restart"/>
          </w:tcPr>
          <w:p w:rsidR="003134E9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Источники </w:t>
            </w:r>
          </w:p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финансирования</w:t>
            </w:r>
          </w:p>
        </w:tc>
        <w:tc>
          <w:tcPr>
            <w:tcW w:w="1440" w:type="dxa"/>
            <w:vMerge w:val="restart"/>
          </w:tcPr>
          <w:p w:rsidR="003134E9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 xml:space="preserve">Объем </w:t>
            </w:r>
          </w:p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финанс</w:t>
            </w:r>
            <w:r>
              <w:t>и</w:t>
            </w:r>
            <w:r>
              <w:t>рования</w:t>
            </w:r>
          </w:p>
        </w:tc>
        <w:tc>
          <w:tcPr>
            <w:tcW w:w="4320" w:type="dxa"/>
            <w:gridSpan w:val="3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В том числе по годам</w:t>
            </w:r>
          </w:p>
        </w:tc>
        <w:tc>
          <w:tcPr>
            <w:tcW w:w="1200" w:type="dxa"/>
            <w:vMerge w:val="restart"/>
          </w:tcPr>
          <w:p w:rsidR="003134E9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 xml:space="preserve">Сроки </w:t>
            </w:r>
          </w:p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исполн</w:t>
            </w:r>
            <w:r>
              <w:t>е</w:t>
            </w:r>
            <w:r>
              <w:t>ния</w:t>
            </w:r>
          </w:p>
        </w:tc>
        <w:tc>
          <w:tcPr>
            <w:tcW w:w="1800" w:type="dxa"/>
            <w:vMerge w:val="restart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исполнение</w:t>
            </w:r>
          </w:p>
        </w:tc>
        <w:tc>
          <w:tcPr>
            <w:tcW w:w="3092" w:type="dxa"/>
            <w:vMerge w:val="restart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Результаты реализации м</w:t>
            </w:r>
            <w:r>
              <w:t>е</w:t>
            </w:r>
            <w:r>
              <w:t>роприятий (достижение плановых показателей)</w:t>
            </w:r>
          </w:p>
        </w:tc>
      </w:tr>
      <w:tr w:rsidR="003134E9" w:rsidRPr="0001217E" w:rsidTr="00EB2BD3">
        <w:tc>
          <w:tcPr>
            <w:tcW w:w="2028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2017 г.</w:t>
            </w:r>
          </w:p>
        </w:tc>
        <w:tc>
          <w:tcPr>
            <w:tcW w:w="1440" w:type="dxa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2018 г.</w:t>
            </w:r>
          </w:p>
        </w:tc>
        <w:tc>
          <w:tcPr>
            <w:tcW w:w="1440" w:type="dxa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2019 г.</w:t>
            </w:r>
          </w:p>
        </w:tc>
        <w:tc>
          <w:tcPr>
            <w:tcW w:w="120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2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</w:tr>
      <w:tr w:rsidR="00DA7A94" w:rsidRPr="0001217E" w:rsidTr="00EB2BD3">
        <w:tc>
          <w:tcPr>
            <w:tcW w:w="2028" w:type="dxa"/>
            <w:vMerge w:val="restart"/>
          </w:tcPr>
          <w:p w:rsidR="00DA7A94" w:rsidRDefault="00DA7A94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  <w:r w:rsidRPr="004B46A0">
              <w:t>местный бюджет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 w:val="restart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 w:val="restart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 w:val="restart"/>
          </w:tcPr>
          <w:p w:rsidR="00DA7A94" w:rsidRPr="0001217E" w:rsidRDefault="003134E9" w:rsidP="00EB2BD3">
            <w:pPr>
              <w:autoSpaceDE w:val="0"/>
              <w:autoSpaceDN w:val="0"/>
              <w:adjustRightInd w:val="0"/>
              <w:jc w:val="both"/>
            </w:pPr>
            <w:r w:rsidRPr="004B46A0">
              <w:t>тыс. чел., 2019 г. – 30,14 тыс. чел.</w:t>
            </w:r>
          </w:p>
        </w:tc>
      </w:tr>
      <w:tr w:rsidR="00DA7A94" w:rsidRPr="0001217E" w:rsidTr="00EB2BD3">
        <w:tc>
          <w:tcPr>
            <w:tcW w:w="2028" w:type="dxa"/>
            <w:vMerge/>
          </w:tcPr>
          <w:p w:rsidR="00DA7A94" w:rsidRDefault="00DA7A94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  <w:r w:rsidRPr="004B46A0">
              <w:t>внебюджетные средства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DA7A94" w:rsidRPr="0001217E" w:rsidRDefault="00DA7A94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DA7A94" w:rsidRPr="0001217E" w:rsidTr="00EB2BD3">
        <w:tc>
          <w:tcPr>
            <w:tcW w:w="2028" w:type="dxa"/>
            <w:vMerge w:val="restart"/>
          </w:tcPr>
          <w:p w:rsidR="00DA7A94" w:rsidRDefault="00DA7A94" w:rsidP="00EB2BD3">
            <w:pPr>
              <w:autoSpaceDE w:val="0"/>
              <w:autoSpaceDN w:val="0"/>
              <w:adjustRightInd w:val="0"/>
            </w:pPr>
            <w:r>
              <w:t>3.1. О</w:t>
            </w:r>
            <w:r w:rsidRPr="004B46A0">
              <w:t>рганизация временного тр</w:t>
            </w:r>
            <w:r w:rsidRPr="004B46A0">
              <w:t>у</w:t>
            </w:r>
            <w:r w:rsidRPr="004B46A0">
              <w:t>доустройства н</w:t>
            </w:r>
            <w:r w:rsidRPr="004B46A0">
              <w:t>е</w:t>
            </w:r>
            <w:r w:rsidRPr="004B46A0">
              <w:t>совершенноле</w:t>
            </w:r>
            <w:r w:rsidRPr="004B46A0">
              <w:t>т</w:t>
            </w:r>
            <w:r w:rsidRPr="004B46A0">
              <w:t>них граждан в возрасте от 14 до 18 лет в свобо</w:t>
            </w:r>
            <w:r w:rsidRPr="004B46A0">
              <w:t>д</w:t>
            </w:r>
            <w:r w:rsidRPr="004B46A0">
              <w:t>ное от учебы время</w:t>
            </w:r>
          </w:p>
        </w:tc>
        <w:tc>
          <w:tcPr>
            <w:tcW w:w="20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  <w:r w:rsidRPr="004B46A0">
              <w:t>итого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6134,4</w:t>
            </w:r>
          </w:p>
        </w:tc>
        <w:tc>
          <w:tcPr>
            <w:tcW w:w="1440" w:type="dxa"/>
            <w:vAlign w:val="bottom"/>
          </w:tcPr>
          <w:p w:rsidR="00DA7A94" w:rsidRPr="00EB2BD3" w:rsidRDefault="00DA7A94" w:rsidP="00EB2BD3">
            <w:pPr>
              <w:jc w:val="center"/>
              <w:rPr>
                <w:color w:val="000000"/>
              </w:rPr>
            </w:pPr>
            <w:r w:rsidRPr="00EB2BD3">
              <w:rPr>
                <w:color w:val="000000"/>
              </w:rPr>
              <w:t>1817,4</w:t>
            </w:r>
          </w:p>
        </w:tc>
        <w:tc>
          <w:tcPr>
            <w:tcW w:w="1440" w:type="dxa"/>
            <w:vAlign w:val="bottom"/>
          </w:tcPr>
          <w:p w:rsidR="00DA7A94" w:rsidRPr="00EB2BD3" w:rsidRDefault="00DA7A94" w:rsidP="00EB2BD3">
            <w:pPr>
              <w:jc w:val="center"/>
              <w:rPr>
                <w:color w:val="000000"/>
              </w:rPr>
            </w:pPr>
            <w:r w:rsidRPr="00EB2BD3">
              <w:rPr>
                <w:color w:val="000000"/>
              </w:rPr>
              <w:t>2157,5</w:t>
            </w:r>
          </w:p>
        </w:tc>
        <w:tc>
          <w:tcPr>
            <w:tcW w:w="1440" w:type="dxa"/>
            <w:vAlign w:val="bottom"/>
          </w:tcPr>
          <w:p w:rsidR="00DA7A94" w:rsidRPr="00EB2BD3" w:rsidRDefault="00DA7A94" w:rsidP="00EB2BD3">
            <w:pPr>
              <w:jc w:val="center"/>
              <w:rPr>
                <w:color w:val="000000"/>
              </w:rPr>
            </w:pPr>
            <w:r w:rsidRPr="00EB2BD3">
              <w:rPr>
                <w:color w:val="000000"/>
              </w:rPr>
              <w:t>2159,5</w:t>
            </w:r>
          </w:p>
        </w:tc>
        <w:tc>
          <w:tcPr>
            <w:tcW w:w="1200" w:type="dxa"/>
            <w:vMerge w:val="restart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outlineLvl w:val="0"/>
            </w:pPr>
            <w:r w:rsidRPr="004B46A0">
              <w:t>ежем</w:t>
            </w:r>
            <w:r w:rsidRPr="004B46A0">
              <w:t>е</w:t>
            </w:r>
            <w:r w:rsidRPr="004B46A0">
              <w:t>сячно</w:t>
            </w:r>
          </w:p>
        </w:tc>
        <w:tc>
          <w:tcPr>
            <w:tcW w:w="1800" w:type="dxa"/>
            <w:vMerge w:val="restart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outlineLvl w:val="0"/>
            </w:pPr>
            <w:r w:rsidRPr="004B46A0">
              <w:t>центры занят</w:t>
            </w:r>
            <w:r w:rsidRPr="004B46A0">
              <w:t>о</w:t>
            </w:r>
            <w:r w:rsidRPr="004B46A0">
              <w:t>сти населения, органы мес</w:t>
            </w:r>
            <w:r w:rsidRPr="004B46A0">
              <w:t>т</w:t>
            </w:r>
            <w:r w:rsidRPr="004B46A0">
              <w:t>ного сам</w:t>
            </w:r>
            <w:r w:rsidRPr="004B46A0">
              <w:t>о</w:t>
            </w:r>
            <w:r w:rsidRPr="004B46A0">
              <w:t>управления, работодатели</w:t>
            </w:r>
          </w:p>
        </w:tc>
        <w:tc>
          <w:tcPr>
            <w:tcW w:w="3092" w:type="dxa"/>
            <w:vMerge w:val="restart"/>
          </w:tcPr>
          <w:p w:rsidR="00DA7A94" w:rsidRPr="0001217E" w:rsidRDefault="00DA7A94" w:rsidP="00EB2BD3">
            <w:pPr>
              <w:autoSpaceDE w:val="0"/>
              <w:autoSpaceDN w:val="0"/>
              <w:adjustRightInd w:val="0"/>
            </w:pPr>
            <w:r>
              <w:t>т</w:t>
            </w:r>
            <w:r w:rsidRPr="004B46A0">
              <w:t>рудоустройство на вр</w:t>
            </w:r>
            <w:r w:rsidRPr="004B46A0">
              <w:t>е</w:t>
            </w:r>
            <w:r w:rsidRPr="004B46A0">
              <w:t>менные работы 5,1тыс. н</w:t>
            </w:r>
            <w:r w:rsidRPr="004B46A0">
              <w:t>е</w:t>
            </w:r>
            <w:r w:rsidRPr="004B46A0">
              <w:t>совершеннолетних граждан в возрасте от 14 до 18 лет в свободное от учебы время, в том числе 2017 г. – 1,5 тыс. чел., 2018 г. – 1,8 тыс. чел., 2019 г. – 1,8 тыс. чел.</w:t>
            </w:r>
          </w:p>
        </w:tc>
      </w:tr>
      <w:tr w:rsidR="00DA7A94" w:rsidRPr="0001217E" w:rsidTr="00EB2BD3">
        <w:tc>
          <w:tcPr>
            <w:tcW w:w="2028" w:type="dxa"/>
            <w:vMerge/>
          </w:tcPr>
          <w:p w:rsidR="00DA7A94" w:rsidRDefault="00DA7A94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  <w:r w:rsidRPr="004B46A0">
              <w:t>федеральный бюджет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DA7A94" w:rsidRPr="0001217E" w:rsidRDefault="00DA7A94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DA7A94" w:rsidRPr="0001217E" w:rsidTr="00EB2BD3">
        <w:tc>
          <w:tcPr>
            <w:tcW w:w="2028" w:type="dxa"/>
            <w:vMerge/>
          </w:tcPr>
          <w:p w:rsidR="00DA7A94" w:rsidRDefault="00DA7A94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  <w:r w:rsidRPr="004B46A0">
              <w:t>республиканский бюджет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6134,4</w:t>
            </w:r>
          </w:p>
        </w:tc>
        <w:tc>
          <w:tcPr>
            <w:tcW w:w="1440" w:type="dxa"/>
            <w:vAlign w:val="bottom"/>
          </w:tcPr>
          <w:p w:rsidR="00DA7A94" w:rsidRPr="00EB2BD3" w:rsidRDefault="00DA7A94" w:rsidP="00EB2BD3">
            <w:pPr>
              <w:jc w:val="center"/>
              <w:rPr>
                <w:color w:val="000000"/>
              </w:rPr>
            </w:pPr>
            <w:r w:rsidRPr="00EB2BD3">
              <w:rPr>
                <w:color w:val="000000"/>
              </w:rPr>
              <w:t>1817,4</w:t>
            </w:r>
          </w:p>
        </w:tc>
        <w:tc>
          <w:tcPr>
            <w:tcW w:w="1440" w:type="dxa"/>
            <w:vAlign w:val="bottom"/>
          </w:tcPr>
          <w:p w:rsidR="00DA7A94" w:rsidRPr="00EB2BD3" w:rsidRDefault="00DA7A94" w:rsidP="00EB2BD3">
            <w:pPr>
              <w:jc w:val="center"/>
              <w:rPr>
                <w:color w:val="000000"/>
              </w:rPr>
            </w:pPr>
            <w:r w:rsidRPr="00EB2BD3">
              <w:rPr>
                <w:color w:val="000000"/>
              </w:rPr>
              <w:t>2157,5</w:t>
            </w:r>
          </w:p>
        </w:tc>
        <w:tc>
          <w:tcPr>
            <w:tcW w:w="1440" w:type="dxa"/>
            <w:vAlign w:val="bottom"/>
          </w:tcPr>
          <w:p w:rsidR="00DA7A94" w:rsidRPr="00EB2BD3" w:rsidRDefault="00DA7A94" w:rsidP="00EB2BD3">
            <w:pPr>
              <w:jc w:val="center"/>
              <w:rPr>
                <w:color w:val="000000"/>
              </w:rPr>
            </w:pPr>
            <w:r w:rsidRPr="00EB2BD3">
              <w:rPr>
                <w:color w:val="000000"/>
              </w:rPr>
              <w:t>2159,5</w:t>
            </w:r>
          </w:p>
        </w:tc>
        <w:tc>
          <w:tcPr>
            <w:tcW w:w="1200" w:type="dxa"/>
            <w:vMerge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DA7A94" w:rsidRPr="0001217E" w:rsidRDefault="00DA7A94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DA7A94" w:rsidRPr="0001217E" w:rsidTr="00EB2BD3">
        <w:tc>
          <w:tcPr>
            <w:tcW w:w="2028" w:type="dxa"/>
            <w:vMerge/>
          </w:tcPr>
          <w:p w:rsidR="00DA7A94" w:rsidRDefault="00DA7A94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  <w:r w:rsidRPr="004B46A0">
              <w:t>местный бюджет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DA7A94" w:rsidRPr="0001217E" w:rsidRDefault="00DA7A94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DA7A94" w:rsidRPr="0001217E" w:rsidTr="00EB2BD3">
        <w:tc>
          <w:tcPr>
            <w:tcW w:w="2028" w:type="dxa"/>
            <w:vMerge/>
          </w:tcPr>
          <w:p w:rsidR="00DA7A94" w:rsidRDefault="00DA7A94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  <w:r w:rsidRPr="004B46A0">
              <w:t>внебюджетные средства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DA7A94" w:rsidRPr="0001217E" w:rsidRDefault="00DA7A94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DA7A94" w:rsidRPr="0001217E" w:rsidTr="00EB2BD3">
        <w:tc>
          <w:tcPr>
            <w:tcW w:w="2028" w:type="dxa"/>
            <w:vMerge w:val="restart"/>
          </w:tcPr>
          <w:p w:rsidR="00DA7A94" w:rsidRDefault="00DA7A94" w:rsidP="00EB2BD3">
            <w:pPr>
              <w:autoSpaceDE w:val="0"/>
              <w:autoSpaceDN w:val="0"/>
              <w:adjustRightInd w:val="0"/>
            </w:pPr>
            <w:r>
              <w:t>3.2. О</w:t>
            </w:r>
            <w:r w:rsidRPr="004B46A0">
              <w:t>рганизация ярмарок вака</w:t>
            </w:r>
            <w:r w:rsidRPr="004B46A0">
              <w:t>н</w:t>
            </w:r>
            <w:r w:rsidRPr="004B46A0">
              <w:t>сий и учебных рабочих мест</w:t>
            </w:r>
          </w:p>
        </w:tc>
        <w:tc>
          <w:tcPr>
            <w:tcW w:w="20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  <w:r w:rsidRPr="004B46A0">
              <w:t>итого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1109,1</w:t>
            </w:r>
          </w:p>
        </w:tc>
        <w:tc>
          <w:tcPr>
            <w:tcW w:w="1440" w:type="dxa"/>
          </w:tcPr>
          <w:p w:rsidR="00DA7A94" w:rsidRPr="00EB2BD3" w:rsidRDefault="00DA7A94" w:rsidP="00EB2BD3">
            <w:pPr>
              <w:jc w:val="center"/>
              <w:rPr>
                <w:color w:val="000000"/>
              </w:rPr>
            </w:pPr>
            <w:r w:rsidRPr="00EB2BD3">
              <w:rPr>
                <w:color w:val="000000"/>
              </w:rPr>
              <w:t>429,1</w:t>
            </w:r>
          </w:p>
        </w:tc>
        <w:tc>
          <w:tcPr>
            <w:tcW w:w="1440" w:type="dxa"/>
          </w:tcPr>
          <w:p w:rsidR="00DA7A94" w:rsidRPr="00EB2BD3" w:rsidRDefault="00DA7A94" w:rsidP="00EB2BD3">
            <w:pPr>
              <w:jc w:val="center"/>
              <w:rPr>
                <w:color w:val="000000"/>
              </w:rPr>
            </w:pPr>
            <w:r w:rsidRPr="00EB2BD3">
              <w:rPr>
                <w:color w:val="000000"/>
              </w:rPr>
              <w:t>340,0</w:t>
            </w:r>
          </w:p>
        </w:tc>
        <w:tc>
          <w:tcPr>
            <w:tcW w:w="1440" w:type="dxa"/>
          </w:tcPr>
          <w:p w:rsidR="00DA7A94" w:rsidRPr="00EB2BD3" w:rsidRDefault="00DA7A94" w:rsidP="00EB2BD3">
            <w:pPr>
              <w:jc w:val="center"/>
              <w:rPr>
                <w:color w:val="000000"/>
              </w:rPr>
            </w:pPr>
            <w:r w:rsidRPr="00EB2BD3">
              <w:rPr>
                <w:color w:val="000000"/>
              </w:rPr>
              <w:t>340,0</w:t>
            </w:r>
          </w:p>
        </w:tc>
        <w:tc>
          <w:tcPr>
            <w:tcW w:w="1200" w:type="dxa"/>
            <w:vMerge w:val="restart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outlineLvl w:val="0"/>
            </w:pPr>
            <w:r>
              <w:t>п</w:t>
            </w:r>
            <w:r w:rsidRPr="004B46A0">
              <w:t>о мере посту</w:t>
            </w:r>
            <w:r w:rsidRPr="004B46A0">
              <w:t>п</w:t>
            </w:r>
            <w:r w:rsidRPr="004B46A0">
              <w:t>ления вакансий</w:t>
            </w:r>
          </w:p>
        </w:tc>
        <w:tc>
          <w:tcPr>
            <w:tcW w:w="1800" w:type="dxa"/>
            <w:vMerge w:val="restart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both"/>
              <w:outlineLvl w:val="0"/>
            </w:pPr>
            <w:r w:rsidRPr="004B46A0">
              <w:t>центры занят</w:t>
            </w:r>
            <w:r w:rsidRPr="004B46A0">
              <w:t>о</w:t>
            </w:r>
            <w:r w:rsidRPr="004B46A0">
              <w:t>сти населения</w:t>
            </w:r>
          </w:p>
        </w:tc>
        <w:tc>
          <w:tcPr>
            <w:tcW w:w="3092" w:type="dxa"/>
            <w:vMerge w:val="restart"/>
          </w:tcPr>
          <w:p w:rsidR="00172C2E" w:rsidRDefault="00DA7A94" w:rsidP="00EB2BD3">
            <w:pPr>
              <w:autoSpaceDE w:val="0"/>
              <w:autoSpaceDN w:val="0"/>
              <w:adjustRightInd w:val="0"/>
            </w:pPr>
            <w:r>
              <w:t>п</w:t>
            </w:r>
            <w:r w:rsidRPr="004B46A0">
              <w:t>роведение 77 ярмарок в</w:t>
            </w:r>
            <w:r w:rsidRPr="004B46A0">
              <w:t>а</w:t>
            </w:r>
            <w:r w:rsidRPr="004B46A0">
              <w:t xml:space="preserve">кансий, в том числе </w:t>
            </w:r>
          </w:p>
          <w:p w:rsidR="00DA7A94" w:rsidRPr="0001217E" w:rsidRDefault="00DA7A94" w:rsidP="00EB2BD3">
            <w:pPr>
              <w:autoSpaceDE w:val="0"/>
              <w:autoSpaceDN w:val="0"/>
              <w:adjustRightInd w:val="0"/>
            </w:pPr>
            <w:r w:rsidRPr="004B46A0">
              <w:t xml:space="preserve">2017 г. - 37, 2018 г. – 20, 2019 г. </w:t>
            </w:r>
            <w:r w:rsidR="00172C2E">
              <w:t>–</w:t>
            </w:r>
            <w:r w:rsidRPr="004B46A0">
              <w:t xml:space="preserve"> 20</w:t>
            </w:r>
          </w:p>
        </w:tc>
      </w:tr>
      <w:tr w:rsidR="00DA7A94" w:rsidRPr="0001217E" w:rsidTr="00EB2BD3">
        <w:tc>
          <w:tcPr>
            <w:tcW w:w="2028" w:type="dxa"/>
            <w:vMerge/>
          </w:tcPr>
          <w:p w:rsidR="00DA7A94" w:rsidRDefault="00DA7A94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  <w:r w:rsidRPr="004B46A0">
              <w:t>федеральный бюджет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DA7A94" w:rsidRPr="0001217E" w:rsidRDefault="00DA7A94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DA7A94" w:rsidRPr="0001217E" w:rsidTr="00EB2BD3">
        <w:tc>
          <w:tcPr>
            <w:tcW w:w="2028" w:type="dxa"/>
            <w:vMerge/>
          </w:tcPr>
          <w:p w:rsidR="00DA7A94" w:rsidRDefault="00DA7A94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  <w:r w:rsidRPr="004B46A0">
              <w:t>республиканский бюджет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1109,1</w:t>
            </w:r>
          </w:p>
        </w:tc>
        <w:tc>
          <w:tcPr>
            <w:tcW w:w="1440" w:type="dxa"/>
          </w:tcPr>
          <w:p w:rsidR="00DA7A94" w:rsidRPr="00EB2BD3" w:rsidRDefault="00DA7A94" w:rsidP="00EB2BD3">
            <w:pPr>
              <w:jc w:val="center"/>
              <w:rPr>
                <w:color w:val="000000"/>
              </w:rPr>
            </w:pPr>
            <w:r w:rsidRPr="00EB2BD3">
              <w:rPr>
                <w:color w:val="000000"/>
              </w:rPr>
              <w:t>429,1</w:t>
            </w:r>
          </w:p>
        </w:tc>
        <w:tc>
          <w:tcPr>
            <w:tcW w:w="1440" w:type="dxa"/>
          </w:tcPr>
          <w:p w:rsidR="00DA7A94" w:rsidRPr="00EB2BD3" w:rsidRDefault="00DA7A94" w:rsidP="00EB2BD3">
            <w:pPr>
              <w:jc w:val="center"/>
              <w:rPr>
                <w:color w:val="000000"/>
              </w:rPr>
            </w:pPr>
            <w:r w:rsidRPr="00EB2BD3">
              <w:rPr>
                <w:color w:val="000000"/>
              </w:rPr>
              <w:t>340,0</w:t>
            </w:r>
          </w:p>
        </w:tc>
        <w:tc>
          <w:tcPr>
            <w:tcW w:w="1440" w:type="dxa"/>
          </w:tcPr>
          <w:p w:rsidR="00DA7A94" w:rsidRPr="00EB2BD3" w:rsidRDefault="00DA7A94" w:rsidP="00EB2BD3">
            <w:pPr>
              <w:jc w:val="center"/>
              <w:rPr>
                <w:color w:val="000000"/>
              </w:rPr>
            </w:pPr>
            <w:r w:rsidRPr="00EB2BD3">
              <w:rPr>
                <w:color w:val="000000"/>
              </w:rPr>
              <w:t>340,0</w:t>
            </w:r>
          </w:p>
        </w:tc>
        <w:tc>
          <w:tcPr>
            <w:tcW w:w="1200" w:type="dxa"/>
            <w:vMerge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DA7A94" w:rsidRPr="0001217E" w:rsidRDefault="00DA7A94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DA7A94" w:rsidRPr="0001217E" w:rsidTr="00EB2BD3">
        <w:tc>
          <w:tcPr>
            <w:tcW w:w="2028" w:type="dxa"/>
            <w:vMerge/>
          </w:tcPr>
          <w:p w:rsidR="00DA7A94" w:rsidRDefault="00DA7A94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  <w:r w:rsidRPr="004B46A0">
              <w:t>местный бюджет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DA7A94" w:rsidRPr="0001217E" w:rsidRDefault="00DA7A94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DA7A94" w:rsidRPr="0001217E" w:rsidTr="00EB2BD3">
        <w:tc>
          <w:tcPr>
            <w:tcW w:w="2028" w:type="dxa"/>
            <w:vMerge/>
          </w:tcPr>
          <w:p w:rsidR="00DA7A94" w:rsidRDefault="00DA7A94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</w:pPr>
            <w:r w:rsidRPr="004B46A0">
              <w:t>внебюджетные средства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DA7A94" w:rsidRPr="004B46A0" w:rsidRDefault="00DA7A94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DA7A94" w:rsidRPr="0001217E" w:rsidRDefault="00DA7A94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172C2E" w:rsidRPr="0001217E" w:rsidTr="00EB2BD3">
        <w:tc>
          <w:tcPr>
            <w:tcW w:w="2028" w:type="dxa"/>
            <w:vMerge w:val="restart"/>
          </w:tcPr>
          <w:p w:rsidR="00172C2E" w:rsidRDefault="00172C2E" w:rsidP="00EB2BD3">
            <w:pPr>
              <w:autoSpaceDE w:val="0"/>
              <w:autoSpaceDN w:val="0"/>
              <w:adjustRightInd w:val="0"/>
            </w:pPr>
            <w:r>
              <w:t>3.3. И</w:t>
            </w:r>
            <w:r w:rsidRPr="004B46A0">
              <w:t>нформир</w:t>
            </w:r>
            <w:r w:rsidRPr="004B46A0">
              <w:t>о</w:t>
            </w:r>
            <w:r w:rsidRPr="004B46A0">
              <w:t>вание населения и работодателей о положении на рынке труда</w:t>
            </w:r>
          </w:p>
        </w:tc>
        <w:tc>
          <w:tcPr>
            <w:tcW w:w="20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итого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430,8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jc w:val="center"/>
            </w:pPr>
            <w:r w:rsidRPr="004B46A0">
              <w:t>222,4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jc w:val="center"/>
            </w:pPr>
            <w:r w:rsidRPr="004B46A0">
              <w:t>104,2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jc w:val="center"/>
            </w:pPr>
            <w:r w:rsidRPr="004B46A0">
              <w:t>104,2</w:t>
            </w:r>
          </w:p>
        </w:tc>
        <w:tc>
          <w:tcPr>
            <w:tcW w:w="1200" w:type="dxa"/>
            <w:vMerge w:val="restart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outlineLvl w:val="0"/>
            </w:pPr>
            <w:r w:rsidRPr="004B46A0">
              <w:t>постоя</w:t>
            </w:r>
            <w:r w:rsidRPr="004B46A0">
              <w:t>н</w:t>
            </w:r>
            <w:r w:rsidRPr="004B46A0">
              <w:t>но</w:t>
            </w:r>
          </w:p>
        </w:tc>
        <w:tc>
          <w:tcPr>
            <w:tcW w:w="1800" w:type="dxa"/>
            <w:vMerge w:val="restart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outlineLvl w:val="0"/>
            </w:pPr>
            <w:r w:rsidRPr="004B46A0">
              <w:t>центры занят</w:t>
            </w:r>
            <w:r w:rsidRPr="004B46A0">
              <w:t>о</w:t>
            </w:r>
            <w:r w:rsidRPr="004B46A0">
              <w:t>сти населения</w:t>
            </w:r>
          </w:p>
        </w:tc>
        <w:tc>
          <w:tcPr>
            <w:tcW w:w="3092" w:type="dxa"/>
            <w:vMerge w:val="restart"/>
          </w:tcPr>
          <w:p w:rsidR="00172C2E" w:rsidRPr="0001217E" w:rsidRDefault="00172C2E" w:rsidP="00EB2BD3">
            <w:pPr>
              <w:autoSpaceDE w:val="0"/>
              <w:autoSpaceDN w:val="0"/>
              <w:adjustRightInd w:val="0"/>
            </w:pPr>
            <w:r>
              <w:t>и</w:t>
            </w:r>
            <w:r w:rsidRPr="004B46A0">
              <w:t xml:space="preserve">нформирование 31,5 тыс. населения и </w:t>
            </w:r>
            <w:proofErr w:type="gramStart"/>
            <w:r w:rsidRPr="004B46A0">
              <w:t>работодателях</w:t>
            </w:r>
            <w:proofErr w:type="gramEnd"/>
            <w:r w:rsidRPr="004B46A0">
              <w:t xml:space="preserve"> о предоставлении госуда</w:t>
            </w:r>
            <w:r w:rsidRPr="004B46A0">
              <w:t>р</w:t>
            </w:r>
            <w:r w:rsidRPr="004B46A0">
              <w:t>ственных услуг, в том чи</w:t>
            </w:r>
            <w:r w:rsidRPr="004B46A0">
              <w:t>с</w:t>
            </w:r>
            <w:r w:rsidRPr="004B46A0">
              <w:t>ле 2017 г. – 10,5 тыс. чел., 2018 г. – 10,5 тыс. чел., 2019 г. – 10,5 тыс. чел.</w:t>
            </w:r>
          </w:p>
        </w:tc>
      </w:tr>
      <w:tr w:rsidR="00172C2E" w:rsidRPr="0001217E" w:rsidTr="00EB2BD3">
        <w:tc>
          <w:tcPr>
            <w:tcW w:w="2028" w:type="dxa"/>
            <w:vMerge/>
          </w:tcPr>
          <w:p w:rsidR="00172C2E" w:rsidRDefault="00172C2E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федеральный бюджет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172C2E" w:rsidRPr="0001217E" w:rsidRDefault="00172C2E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172C2E" w:rsidRPr="0001217E" w:rsidTr="00EB2BD3">
        <w:tc>
          <w:tcPr>
            <w:tcW w:w="2028" w:type="dxa"/>
            <w:vMerge/>
          </w:tcPr>
          <w:p w:rsidR="00172C2E" w:rsidRDefault="00172C2E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республиканский бюджет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430,8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jc w:val="center"/>
            </w:pPr>
            <w:r w:rsidRPr="004B46A0">
              <w:t>222,4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jc w:val="center"/>
            </w:pPr>
            <w:r w:rsidRPr="004B46A0">
              <w:t>104,2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jc w:val="center"/>
            </w:pPr>
            <w:r w:rsidRPr="004B46A0">
              <w:t>104,2</w:t>
            </w:r>
          </w:p>
        </w:tc>
        <w:tc>
          <w:tcPr>
            <w:tcW w:w="12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172C2E" w:rsidRPr="0001217E" w:rsidRDefault="00172C2E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172C2E" w:rsidRPr="0001217E" w:rsidTr="00EB2BD3">
        <w:tc>
          <w:tcPr>
            <w:tcW w:w="2028" w:type="dxa"/>
            <w:vMerge/>
          </w:tcPr>
          <w:p w:rsidR="00172C2E" w:rsidRDefault="00172C2E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местный бюджет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172C2E" w:rsidRPr="0001217E" w:rsidRDefault="00172C2E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172C2E" w:rsidRPr="0001217E" w:rsidTr="00EB2BD3">
        <w:tc>
          <w:tcPr>
            <w:tcW w:w="2028" w:type="dxa"/>
            <w:vMerge/>
          </w:tcPr>
          <w:p w:rsidR="00172C2E" w:rsidRDefault="00172C2E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внебюджетные средства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172C2E" w:rsidRPr="0001217E" w:rsidRDefault="00172C2E" w:rsidP="00EB2BD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3134E9" w:rsidRDefault="003134E9"/>
    <w:p w:rsidR="003134E9" w:rsidRDefault="003134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8"/>
        <w:gridCol w:w="2040"/>
        <w:gridCol w:w="1440"/>
        <w:gridCol w:w="1440"/>
        <w:gridCol w:w="1440"/>
        <w:gridCol w:w="1440"/>
        <w:gridCol w:w="1200"/>
        <w:gridCol w:w="1800"/>
        <w:gridCol w:w="3092"/>
      </w:tblGrid>
      <w:tr w:rsidR="003134E9" w:rsidRPr="0001217E" w:rsidTr="00EB2BD3">
        <w:tc>
          <w:tcPr>
            <w:tcW w:w="2028" w:type="dxa"/>
            <w:vMerge w:val="restart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Наименование подпрограммы</w:t>
            </w:r>
          </w:p>
        </w:tc>
        <w:tc>
          <w:tcPr>
            <w:tcW w:w="2040" w:type="dxa"/>
            <w:vMerge w:val="restart"/>
          </w:tcPr>
          <w:p w:rsidR="003134E9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Источники </w:t>
            </w:r>
          </w:p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финансирования</w:t>
            </w:r>
          </w:p>
        </w:tc>
        <w:tc>
          <w:tcPr>
            <w:tcW w:w="1440" w:type="dxa"/>
            <w:vMerge w:val="restart"/>
          </w:tcPr>
          <w:p w:rsidR="003134E9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 xml:space="preserve">Объем </w:t>
            </w:r>
          </w:p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финанс</w:t>
            </w:r>
            <w:r>
              <w:t>и</w:t>
            </w:r>
            <w:r>
              <w:t>рования</w:t>
            </w:r>
          </w:p>
        </w:tc>
        <w:tc>
          <w:tcPr>
            <w:tcW w:w="4320" w:type="dxa"/>
            <w:gridSpan w:val="3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В том числе по годам</w:t>
            </w:r>
          </w:p>
        </w:tc>
        <w:tc>
          <w:tcPr>
            <w:tcW w:w="1200" w:type="dxa"/>
            <w:vMerge w:val="restart"/>
          </w:tcPr>
          <w:p w:rsidR="003134E9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 xml:space="preserve">Сроки </w:t>
            </w:r>
          </w:p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исполн</w:t>
            </w:r>
            <w:r>
              <w:t>е</w:t>
            </w:r>
            <w:r>
              <w:t>ния</w:t>
            </w:r>
          </w:p>
        </w:tc>
        <w:tc>
          <w:tcPr>
            <w:tcW w:w="1800" w:type="dxa"/>
            <w:vMerge w:val="restart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исполнение</w:t>
            </w:r>
          </w:p>
        </w:tc>
        <w:tc>
          <w:tcPr>
            <w:tcW w:w="3092" w:type="dxa"/>
            <w:vMerge w:val="restart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Результаты реализации м</w:t>
            </w:r>
            <w:r>
              <w:t>е</w:t>
            </w:r>
            <w:r>
              <w:t>роприятий (достижение плановых показателей)</w:t>
            </w:r>
          </w:p>
        </w:tc>
      </w:tr>
      <w:tr w:rsidR="003134E9" w:rsidRPr="0001217E" w:rsidTr="00EB2BD3">
        <w:tc>
          <w:tcPr>
            <w:tcW w:w="2028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2017 г.</w:t>
            </w:r>
          </w:p>
        </w:tc>
        <w:tc>
          <w:tcPr>
            <w:tcW w:w="1440" w:type="dxa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2018 г.</w:t>
            </w:r>
          </w:p>
        </w:tc>
        <w:tc>
          <w:tcPr>
            <w:tcW w:w="1440" w:type="dxa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2019 г.</w:t>
            </w:r>
          </w:p>
        </w:tc>
        <w:tc>
          <w:tcPr>
            <w:tcW w:w="120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2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</w:tr>
      <w:tr w:rsidR="00172C2E" w:rsidRPr="0001217E" w:rsidTr="00EB2BD3">
        <w:tc>
          <w:tcPr>
            <w:tcW w:w="2028" w:type="dxa"/>
            <w:vMerge w:val="restart"/>
          </w:tcPr>
          <w:p w:rsidR="00172C2E" w:rsidRDefault="00172C2E" w:rsidP="00EB2BD3">
            <w:pPr>
              <w:autoSpaceDE w:val="0"/>
              <w:autoSpaceDN w:val="0"/>
              <w:adjustRightInd w:val="0"/>
            </w:pPr>
            <w:r>
              <w:t>3.4. О</w:t>
            </w:r>
            <w:r w:rsidRPr="004B46A0">
              <w:t>рганизация проведения о</w:t>
            </w:r>
            <w:r w:rsidRPr="004B46A0">
              <w:t>п</w:t>
            </w:r>
            <w:r w:rsidRPr="004B46A0">
              <w:t>лачиваемых о</w:t>
            </w:r>
            <w:r w:rsidRPr="004B46A0">
              <w:t>б</w:t>
            </w:r>
            <w:r w:rsidRPr="004B46A0">
              <w:t>щественных р</w:t>
            </w:r>
            <w:r w:rsidRPr="004B46A0">
              <w:t>а</w:t>
            </w:r>
            <w:r w:rsidRPr="004B46A0">
              <w:t>бот</w:t>
            </w:r>
          </w:p>
        </w:tc>
        <w:tc>
          <w:tcPr>
            <w:tcW w:w="2040" w:type="dxa"/>
          </w:tcPr>
          <w:p w:rsidR="00172C2E" w:rsidRPr="004B46A0" w:rsidRDefault="003134E9" w:rsidP="00EB2BD3">
            <w:pPr>
              <w:autoSpaceDE w:val="0"/>
              <w:autoSpaceDN w:val="0"/>
              <w:adjustRightInd w:val="0"/>
            </w:pPr>
            <w:r>
              <w:t>и</w:t>
            </w:r>
            <w:r w:rsidR="00172C2E" w:rsidRPr="004B46A0">
              <w:t>того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7979,4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jc w:val="center"/>
            </w:pPr>
            <w:r w:rsidRPr="004B46A0">
              <w:t>2415,5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jc w:val="center"/>
            </w:pPr>
            <w:r w:rsidRPr="004B46A0">
              <w:t>2977,1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jc w:val="center"/>
            </w:pPr>
            <w:r w:rsidRPr="004B46A0">
              <w:t>2586,8</w:t>
            </w:r>
          </w:p>
        </w:tc>
        <w:tc>
          <w:tcPr>
            <w:tcW w:w="1200" w:type="dxa"/>
            <w:vMerge w:val="restart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outlineLvl w:val="0"/>
            </w:pPr>
            <w:r w:rsidRPr="004B46A0">
              <w:t>ежем</w:t>
            </w:r>
            <w:r w:rsidRPr="004B46A0">
              <w:t>е</w:t>
            </w:r>
            <w:r w:rsidRPr="004B46A0">
              <w:t>сячно</w:t>
            </w:r>
          </w:p>
        </w:tc>
        <w:tc>
          <w:tcPr>
            <w:tcW w:w="1800" w:type="dxa"/>
            <w:vMerge w:val="restart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outlineLvl w:val="0"/>
            </w:pPr>
            <w:r w:rsidRPr="004B46A0">
              <w:t>центры занят</w:t>
            </w:r>
            <w:r w:rsidRPr="004B46A0">
              <w:t>о</w:t>
            </w:r>
            <w:r w:rsidRPr="004B46A0">
              <w:t>сти населения, органы мес</w:t>
            </w:r>
            <w:r w:rsidRPr="004B46A0">
              <w:t>т</w:t>
            </w:r>
            <w:r w:rsidRPr="004B46A0">
              <w:t>ного сам</w:t>
            </w:r>
            <w:r w:rsidRPr="004B46A0">
              <w:t>о</w:t>
            </w:r>
            <w:r w:rsidRPr="004B46A0">
              <w:t>управления, работодатели</w:t>
            </w:r>
          </w:p>
        </w:tc>
        <w:tc>
          <w:tcPr>
            <w:tcW w:w="3092" w:type="dxa"/>
            <w:vMerge w:val="restart"/>
          </w:tcPr>
          <w:p w:rsidR="00172C2E" w:rsidRPr="0001217E" w:rsidRDefault="00172C2E" w:rsidP="00EB2BD3">
            <w:pPr>
              <w:autoSpaceDE w:val="0"/>
              <w:autoSpaceDN w:val="0"/>
              <w:adjustRightInd w:val="0"/>
            </w:pPr>
            <w:proofErr w:type="gramStart"/>
            <w:r>
              <w:t>т</w:t>
            </w:r>
            <w:r w:rsidRPr="004B46A0">
              <w:t>рудоустройство на общ</w:t>
            </w:r>
            <w:r w:rsidRPr="004B46A0">
              <w:t>е</w:t>
            </w:r>
            <w:r w:rsidRPr="004B46A0">
              <w:t>ственные работы 6,7 тыс. безработных граждан, в том числе 2017 г. – 2.0 тыс. чел., 2018 г. – 2,5 тыс. чел., 2019 г. – 2,2 тыс. чел.</w:t>
            </w:r>
            <w:proofErr w:type="gramEnd"/>
          </w:p>
        </w:tc>
      </w:tr>
      <w:tr w:rsidR="00172C2E" w:rsidRPr="0001217E" w:rsidTr="00EB2BD3">
        <w:tc>
          <w:tcPr>
            <w:tcW w:w="2028" w:type="dxa"/>
            <w:vMerge/>
          </w:tcPr>
          <w:p w:rsidR="00172C2E" w:rsidRDefault="00172C2E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федеральный бюджет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172C2E" w:rsidRPr="0001217E" w:rsidRDefault="00172C2E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172C2E" w:rsidRPr="0001217E" w:rsidTr="00EB2BD3">
        <w:tc>
          <w:tcPr>
            <w:tcW w:w="2028" w:type="dxa"/>
            <w:vMerge/>
          </w:tcPr>
          <w:p w:rsidR="00172C2E" w:rsidRDefault="00172C2E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республиканский бюджет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7979,4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jc w:val="center"/>
            </w:pPr>
            <w:r w:rsidRPr="004B46A0">
              <w:t>2415,5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jc w:val="center"/>
            </w:pPr>
            <w:r w:rsidRPr="004B46A0">
              <w:t>2977,1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jc w:val="center"/>
            </w:pPr>
            <w:r w:rsidRPr="004B46A0">
              <w:t>2586,8</w:t>
            </w:r>
          </w:p>
        </w:tc>
        <w:tc>
          <w:tcPr>
            <w:tcW w:w="12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172C2E" w:rsidRPr="0001217E" w:rsidRDefault="00172C2E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172C2E" w:rsidRPr="0001217E" w:rsidTr="00EB2BD3">
        <w:tc>
          <w:tcPr>
            <w:tcW w:w="2028" w:type="dxa"/>
            <w:vMerge/>
          </w:tcPr>
          <w:p w:rsidR="00172C2E" w:rsidRDefault="00172C2E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местный бюджет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172C2E" w:rsidRPr="0001217E" w:rsidRDefault="00172C2E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172C2E" w:rsidRPr="0001217E" w:rsidTr="00EB2BD3">
        <w:tc>
          <w:tcPr>
            <w:tcW w:w="2028" w:type="dxa"/>
            <w:vMerge/>
          </w:tcPr>
          <w:p w:rsidR="00172C2E" w:rsidRDefault="00172C2E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внебюджетные средства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172C2E" w:rsidRPr="0001217E" w:rsidRDefault="00172C2E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172C2E" w:rsidRPr="0001217E" w:rsidTr="00EB2BD3">
        <w:tc>
          <w:tcPr>
            <w:tcW w:w="2028" w:type="dxa"/>
            <w:vMerge w:val="restart"/>
          </w:tcPr>
          <w:p w:rsidR="00172C2E" w:rsidRDefault="00172C2E" w:rsidP="00EB2BD3">
            <w:pPr>
              <w:autoSpaceDE w:val="0"/>
              <w:autoSpaceDN w:val="0"/>
              <w:adjustRightInd w:val="0"/>
            </w:pPr>
            <w:r>
              <w:t>3.5. О</w:t>
            </w:r>
            <w:r w:rsidRPr="004B46A0">
              <w:t>рганизация временного тр</w:t>
            </w:r>
            <w:r w:rsidRPr="004B46A0">
              <w:t>у</w:t>
            </w:r>
            <w:r w:rsidRPr="004B46A0">
              <w:t>доустройства безработных граждан, исп</w:t>
            </w:r>
            <w:r w:rsidRPr="004B46A0">
              <w:t>ы</w:t>
            </w:r>
            <w:r w:rsidRPr="004B46A0">
              <w:t>тывающих тру</w:t>
            </w:r>
            <w:r w:rsidRPr="004B46A0">
              <w:t>д</w:t>
            </w:r>
            <w:r w:rsidRPr="004B46A0">
              <w:t>ности в поиске работы</w:t>
            </w:r>
          </w:p>
        </w:tc>
        <w:tc>
          <w:tcPr>
            <w:tcW w:w="20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итого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5006,1</w:t>
            </w:r>
          </w:p>
        </w:tc>
        <w:tc>
          <w:tcPr>
            <w:tcW w:w="1440" w:type="dxa"/>
          </w:tcPr>
          <w:p w:rsidR="00172C2E" w:rsidRPr="00EB2BD3" w:rsidRDefault="00172C2E" w:rsidP="00EB2BD3">
            <w:pPr>
              <w:jc w:val="center"/>
              <w:rPr>
                <w:color w:val="000000"/>
              </w:rPr>
            </w:pPr>
            <w:r w:rsidRPr="00EB2BD3">
              <w:rPr>
                <w:color w:val="000000"/>
              </w:rPr>
              <w:t>1590,0</w:t>
            </w:r>
          </w:p>
        </w:tc>
        <w:tc>
          <w:tcPr>
            <w:tcW w:w="1440" w:type="dxa"/>
          </w:tcPr>
          <w:p w:rsidR="00172C2E" w:rsidRPr="00EB2BD3" w:rsidRDefault="00172C2E" w:rsidP="00EB2BD3">
            <w:pPr>
              <w:jc w:val="center"/>
              <w:rPr>
                <w:color w:val="000000"/>
              </w:rPr>
            </w:pPr>
            <w:r w:rsidRPr="00EB2BD3">
              <w:rPr>
                <w:color w:val="000000"/>
              </w:rPr>
              <w:t>1597,3</w:t>
            </w:r>
          </w:p>
        </w:tc>
        <w:tc>
          <w:tcPr>
            <w:tcW w:w="1440" w:type="dxa"/>
          </w:tcPr>
          <w:p w:rsidR="00172C2E" w:rsidRPr="00EB2BD3" w:rsidRDefault="00172C2E" w:rsidP="00EB2BD3">
            <w:pPr>
              <w:jc w:val="center"/>
              <w:rPr>
                <w:color w:val="000000"/>
              </w:rPr>
            </w:pPr>
            <w:r w:rsidRPr="00EB2BD3">
              <w:rPr>
                <w:color w:val="000000"/>
              </w:rPr>
              <w:t>1818,8</w:t>
            </w:r>
          </w:p>
        </w:tc>
        <w:tc>
          <w:tcPr>
            <w:tcW w:w="1200" w:type="dxa"/>
            <w:vMerge w:val="restart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outlineLvl w:val="0"/>
            </w:pPr>
            <w:r w:rsidRPr="004B46A0">
              <w:t>ежем</w:t>
            </w:r>
            <w:r w:rsidRPr="004B46A0">
              <w:t>е</w:t>
            </w:r>
            <w:r w:rsidRPr="004B46A0">
              <w:t>сячно</w:t>
            </w:r>
          </w:p>
        </w:tc>
        <w:tc>
          <w:tcPr>
            <w:tcW w:w="1800" w:type="dxa"/>
            <w:vMerge w:val="restart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outlineLvl w:val="0"/>
            </w:pPr>
            <w:r w:rsidRPr="004B46A0">
              <w:t>центры занят</w:t>
            </w:r>
            <w:r w:rsidRPr="004B46A0">
              <w:t>о</w:t>
            </w:r>
            <w:r w:rsidRPr="004B46A0">
              <w:t>сти населения, органы мес</w:t>
            </w:r>
            <w:r w:rsidRPr="004B46A0">
              <w:t>т</w:t>
            </w:r>
            <w:r w:rsidRPr="004B46A0">
              <w:t>ного сам</w:t>
            </w:r>
            <w:r w:rsidRPr="004B46A0">
              <w:t>о</w:t>
            </w:r>
            <w:r w:rsidRPr="004B46A0">
              <w:t>управления, работодатели</w:t>
            </w:r>
          </w:p>
        </w:tc>
        <w:tc>
          <w:tcPr>
            <w:tcW w:w="3092" w:type="dxa"/>
            <w:vMerge w:val="restart"/>
          </w:tcPr>
          <w:p w:rsidR="00172C2E" w:rsidRPr="0001217E" w:rsidRDefault="00172C2E" w:rsidP="00EB2BD3">
            <w:pPr>
              <w:autoSpaceDE w:val="0"/>
              <w:autoSpaceDN w:val="0"/>
              <w:adjustRightInd w:val="0"/>
            </w:pPr>
            <w:proofErr w:type="gramStart"/>
            <w:r>
              <w:t>т</w:t>
            </w:r>
            <w:r w:rsidRPr="004B46A0">
              <w:t>рудоустройство на вр</w:t>
            </w:r>
            <w:r w:rsidRPr="004B46A0">
              <w:t>е</w:t>
            </w:r>
            <w:r w:rsidRPr="004B46A0">
              <w:t>менные работы 4,2 тыс. безработных граждан, в том числе 2017 г. – 1,4 тыс. чел., 2018 г. – 1,3 тыс. чел., 2019 г. – 1,5 тыс. чел.</w:t>
            </w:r>
            <w:proofErr w:type="gramEnd"/>
          </w:p>
        </w:tc>
      </w:tr>
      <w:tr w:rsidR="00172C2E" w:rsidRPr="0001217E" w:rsidTr="00EB2BD3">
        <w:tc>
          <w:tcPr>
            <w:tcW w:w="2028" w:type="dxa"/>
            <w:vMerge/>
          </w:tcPr>
          <w:p w:rsidR="00172C2E" w:rsidRDefault="00172C2E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федеральный бюджет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172C2E" w:rsidRPr="0001217E" w:rsidRDefault="00172C2E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172C2E" w:rsidRPr="0001217E" w:rsidTr="00EB2BD3">
        <w:tc>
          <w:tcPr>
            <w:tcW w:w="2028" w:type="dxa"/>
            <w:vMerge/>
          </w:tcPr>
          <w:p w:rsidR="00172C2E" w:rsidRDefault="00172C2E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республиканский бюджет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5006,1</w:t>
            </w:r>
          </w:p>
        </w:tc>
        <w:tc>
          <w:tcPr>
            <w:tcW w:w="1440" w:type="dxa"/>
          </w:tcPr>
          <w:p w:rsidR="00172C2E" w:rsidRPr="00EB2BD3" w:rsidRDefault="00172C2E" w:rsidP="00EB2BD3">
            <w:pPr>
              <w:jc w:val="center"/>
              <w:rPr>
                <w:color w:val="000000"/>
              </w:rPr>
            </w:pPr>
            <w:r w:rsidRPr="00EB2BD3">
              <w:rPr>
                <w:color w:val="000000"/>
              </w:rPr>
              <w:t>1590,0</w:t>
            </w:r>
          </w:p>
        </w:tc>
        <w:tc>
          <w:tcPr>
            <w:tcW w:w="1440" w:type="dxa"/>
          </w:tcPr>
          <w:p w:rsidR="00172C2E" w:rsidRPr="00EB2BD3" w:rsidRDefault="00172C2E" w:rsidP="00EB2BD3">
            <w:pPr>
              <w:jc w:val="center"/>
              <w:rPr>
                <w:color w:val="000000"/>
              </w:rPr>
            </w:pPr>
            <w:r w:rsidRPr="00EB2BD3">
              <w:rPr>
                <w:color w:val="000000"/>
              </w:rPr>
              <w:t>1597,3</w:t>
            </w:r>
          </w:p>
        </w:tc>
        <w:tc>
          <w:tcPr>
            <w:tcW w:w="1440" w:type="dxa"/>
          </w:tcPr>
          <w:p w:rsidR="00172C2E" w:rsidRPr="00EB2BD3" w:rsidRDefault="00172C2E" w:rsidP="00EB2BD3">
            <w:pPr>
              <w:jc w:val="center"/>
              <w:rPr>
                <w:color w:val="000000"/>
              </w:rPr>
            </w:pPr>
            <w:r w:rsidRPr="00EB2BD3">
              <w:rPr>
                <w:color w:val="000000"/>
              </w:rPr>
              <w:t>1818,8</w:t>
            </w:r>
          </w:p>
        </w:tc>
        <w:tc>
          <w:tcPr>
            <w:tcW w:w="12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172C2E" w:rsidRPr="0001217E" w:rsidRDefault="00172C2E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172C2E" w:rsidRPr="0001217E" w:rsidTr="00EB2BD3">
        <w:tc>
          <w:tcPr>
            <w:tcW w:w="2028" w:type="dxa"/>
            <w:vMerge/>
          </w:tcPr>
          <w:p w:rsidR="00172C2E" w:rsidRDefault="00172C2E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местный бюджет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172C2E" w:rsidRPr="0001217E" w:rsidRDefault="00172C2E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172C2E" w:rsidRPr="0001217E" w:rsidTr="00EB2BD3">
        <w:tc>
          <w:tcPr>
            <w:tcW w:w="2028" w:type="dxa"/>
            <w:vMerge/>
          </w:tcPr>
          <w:p w:rsidR="00172C2E" w:rsidRDefault="00172C2E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внебюджетные средства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172C2E" w:rsidRPr="0001217E" w:rsidRDefault="00172C2E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172C2E" w:rsidRPr="0001217E" w:rsidTr="00EB2BD3">
        <w:tc>
          <w:tcPr>
            <w:tcW w:w="2028" w:type="dxa"/>
            <w:vMerge w:val="restart"/>
          </w:tcPr>
          <w:p w:rsidR="00172C2E" w:rsidRDefault="00172C2E" w:rsidP="00EB2BD3">
            <w:pPr>
              <w:autoSpaceDE w:val="0"/>
              <w:autoSpaceDN w:val="0"/>
              <w:adjustRightInd w:val="0"/>
            </w:pPr>
            <w:r>
              <w:t>3.6. С</w:t>
            </w:r>
            <w:r w:rsidRPr="004B46A0">
              <w:t>оциальная адаптация безр</w:t>
            </w:r>
            <w:r w:rsidRPr="004B46A0">
              <w:t>а</w:t>
            </w:r>
            <w:r w:rsidRPr="004B46A0">
              <w:t>ботных граждан на рынке труда</w:t>
            </w:r>
          </w:p>
        </w:tc>
        <w:tc>
          <w:tcPr>
            <w:tcW w:w="20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итого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169,5</w:t>
            </w:r>
          </w:p>
        </w:tc>
        <w:tc>
          <w:tcPr>
            <w:tcW w:w="1440" w:type="dxa"/>
            <w:vAlign w:val="bottom"/>
          </w:tcPr>
          <w:p w:rsidR="00172C2E" w:rsidRPr="00EB2BD3" w:rsidRDefault="00172C2E" w:rsidP="00EB2BD3">
            <w:pPr>
              <w:jc w:val="center"/>
              <w:rPr>
                <w:color w:val="000000"/>
              </w:rPr>
            </w:pPr>
            <w:r w:rsidRPr="00EB2BD3">
              <w:rPr>
                <w:color w:val="000000"/>
              </w:rPr>
              <w:t>24,5</w:t>
            </w:r>
          </w:p>
        </w:tc>
        <w:tc>
          <w:tcPr>
            <w:tcW w:w="1440" w:type="dxa"/>
            <w:vAlign w:val="bottom"/>
          </w:tcPr>
          <w:p w:rsidR="00172C2E" w:rsidRPr="00EB2BD3" w:rsidRDefault="00172C2E" w:rsidP="00EB2BD3">
            <w:pPr>
              <w:jc w:val="center"/>
              <w:rPr>
                <w:color w:val="000000"/>
              </w:rPr>
            </w:pPr>
            <w:r w:rsidRPr="00EB2BD3">
              <w:rPr>
                <w:color w:val="000000"/>
              </w:rPr>
              <w:t>72,5</w:t>
            </w:r>
          </w:p>
        </w:tc>
        <w:tc>
          <w:tcPr>
            <w:tcW w:w="1440" w:type="dxa"/>
            <w:vAlign w:val="bottom"/>
          </w:tcPr>
          <w:p w:rsidR="00172C2E" w:rsidRPr="00EB2BD3" w:rsidRDefault="00172C2E" w:rsidP="00EB2BD3">
            <w:pPr>
              <w:jc w:val="center"/>
              <w:rPr>
                <w:color w:val="000000"/>
              </w:rPr>
            </w:pPr>
            <w:r w:rsidRPr="00EB2BD3">
              <w:rPr>
                <w:color w:val="000000"/>
              </w:rPr>
              <w:t>72,5</w:t>
            </w:r>
          </w:p>
        </w:tc>
        <w:tc>
          <w:tcPr>
            <w:tcW w:w="1200" w:type="dxa"/>
            <w:vMerge w:val="restart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outlineLvl w:val="0"/>
            </w:pPr>
            <w:r w:rsidRPr="004B46A0">
              <w:t>ежем</w:t>
            </w:r>
            <w:r w:rsidRPr="004B46A0">
              <w:t>е</w:t>
            </w:r>
            <w:r w:rsidRPr="004B46A0">
              <w:t>сячно</w:t>
            </w:r>
          </w:p>
        </w:tc>
        <w:tc>
          <w:tcPr>
            <w:tcW w:w="1800" w:type="dxa"/>
            <w:vMerge w:val="restart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outlineLvl w:val="0"/>
            </w:pPr>
            <w:r w:rsidRPr="004B46A0">
              <w:t>центры занят</w:t>
            </w:r>
            <w:r w:rsidRPr="004B46A0">
              <w:t>о</w:t>
            </w:r>
            <w:r w:rsidRPr="004B46A0">
              <w:t xml:space="preserve">сти населения, психологи </w:t>
            </w:r>
          </w:p>
        </w:tc>
        <w:tc>
          <w:tcPr>
            <w:tcW w:w="3092" w:type="dxa"/>
            <w:vMerge w:val="restart"/>
          </w:tcPr>
          <w:p w:rsidR="00172C2E" w:rsidRPr="0001217E" w:rsidRDefault="00172C2E" w:rsidP="00EB2BD3">
            <w:pPr>
              <w:autoSpaceDE w:val="0"/>
              <w:autoSpaceDN w:val="0"/>
              <w:adjustRightInd w:val="0"/>
            </w:pPr>
            <w:proofErr w:type="gramStart"/>
            <w:r>
              <w:t>о</w:t>
            </w:r>
            <w:r w:rsidRPr="004B46A0">
              <w:t>бучение навыкам поиска работы 3,9 тыс. чел., в том числе 2017 г. – 1,3 тыс. чел., 2018 г. –1,3 тыс. чел., 2019 г. – 1,3 тыс. чел.</w:t>
            </w:r>
            <w:proofErr w:type="gramEnd"/>
          </w:p>
        </w:tc>
      </w:tr>
      <w:tr w:rsidR="00172C2E" w:rsidRPr="0001217E" w:rsidTr="00EB2BD3">
        <w:tc>
          <w:tcPr>
            <w:tcW w:w="2028" w:type="dxa"/>
            <w:vMerge/>
          </w:tcPr>
          <w:p w:rsidR="00172C2E" w:rsidRDefault="00172C2E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федеральный бюджет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172C2E" w:rsidRPr="0001217E" w:rsidRDefault="00172C2E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172C2E" w:rsidRPr="0001217E" w:rsidTr="00EB2BD3">
        <w:tc>
          <w:tcPr>
            <w:tcW w:w="2028" w:type="dxa"/>
            <w:vMerge/>
          </w:tcPr>
          <w:p w:rsidR="00172C2E" w:rsidRDefault="00172C2E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республиканский бюджет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169,5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24,5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72,5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72,5</w:t>
            </w:r>
          </w:p>
        </w:tc>
        <w:tc>
          <w:tcPr>
            <w:tcW w:w="12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172C2E" w:rsidRPr="0001217E" w:rsidRDefault="00172C2E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172C2E" w:rsidRPr="0001217E" w:rsidTr="00EB2BD3">
        <w:tc>
          <w:tcPr>
            <w:tcW w:w="2028" w:type="dxa"/>
            <w:vMerge/>
          </w:tcPr>
          <w:p w:rsidR="00172C2E" w:rsidRDefault="00172C2E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местный бюджет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172C2E" w:rsidRPr="0001217E" w:rsidRDefault="00172C2E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172C2E" w:rsidRPr="0001217E" w:rsidTr="00EB2BD3">
        <w:tc>
          <w:tcPr>
            <w:tcW w:w="2028" w:type="dxa"/>
            <w:vMerge/>
          </w:tcPr>
          <w:p w:rsidR="00172C2E" w:rsidRDefault="00172C2E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внебюджетные средства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172C2E" w:rsidRPr="0001217E" w:rsidRDefault="00172C2E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172C2E" w:rsidRPr="0001217E" w:rsidTr="00EB2BD3">
        <w:tc>
          <w:tcPr>
            <w:tcW w:w="2028" w:type="dxa"/>
            <w:vMerge w:val="restart"/>
          </w:tcPr>
          <w:p w:rsidR="00172C2E" w:rsidRDefault="00172C2E" w:rsidP="00EB2BD3">
            <w:pPr>
              <w:autoSpaceDE w:val="0"/>
              <w:autoSpaceDN w:val="0"/>
              <w:adjustRightInd w:val="0"/>
            </w:pPr>
            <w:r>
              <w:t>3.7. О</w:t>
            </w:r>
            <w:r w:rsidRPr="004B46A0">
              <w:t>казание с</w:t>
            </w:r>
            <w:r w:rsidRPr="004B46A0">
              <w:t>о</w:t>
            </w:r>
            <w:r w:rsidRPr="004B46A0">
              <w:t xml:space="preserve">действия </w:t>
            </w:r>
            <w:proofErr w:type="spellStart"/>
            <w:r w:rsidRPr="004B46A0">
              <w:t>самоз</w:t>
            </w:r>
            <w:r w:rsidRPr="004B46A0">
              <w:t>а</w:t>
            </w:r>
            <w:r w:rsidRPr="004B46A0">
              <w:t>нятости</w:t>
            </w:r>
            <w:proofErr w:type="spellEnd"/>
            <w:r w:rsidRPr="004B46A0">
              <w:t xml:space="preserve"> безр</w:t>
            </w:r>
            <w:r w:rsidRPr="004B46A0">
              <w:t>а</w:t>
            </w:r>
            <w:r w:rsidRPr="004B46A0">
              <w:t>ботных граждан</w:t>
            </w:r>
          </w:p>
        </w:tc>
        <w:tc>
          <w:tcPr>
            <w:tcW w:w="20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итого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261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5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128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128</w:t>
            </w:r>
          </w:p>
        </w:tc>
        <w:tc>
          <w:tcPr>
            <w:tcW w:w="1200" w:type="dxa"/>
            <w:vMerge w:val="restart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outlineLvl w:val="0"/>
            </w:pPr>
            <w:r>
              <w:t>п</w:t>
            </w:r>
            <w:r w:rsidRPr="004B46A0">
              <w:t>о мере посту</w:t>
            </w:r>
            <w:r w:rsidRPr="004B46A0">
              <w:t>п</w:t>
            </w:r>
            <w:r w:rsidRPr="004B46A0">
              <w:t>ления заявл</w:t>
            </w:r>
            <w:r w:rsidRPr="004B46A0">
              <w:t>е</w:t>
            </w:r>
            <w:r w:rsidRPr="004B46A0">
              <w:t>ний</w:t>
            </w:r>
          </w:p>
        </w:tc>
        <w:tc>
          <w:tcPr>
            <w:tcW w:w="1800" w:type="dxa"/>
            <w:vMerge w:val="restart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outlineLvl w:val="0"/>
            </w:pPr>
            <w:r w:rsidRPr="004B46A0">
              <w:t>Минтруд РТ, центры занят</w:t>
            </w:r>
            <w:r w:rsidRPr="004B46A0">
              <w:t>о</w:t>
            </w:r>
            <w:r w:rsidRPr="004B46A0">
              <w:t>сти населения</w:t>
            </w:r>
          </w:p>
        </w:tc>
        <w:tc>
          <w:tcPr>
            <w:tcW w:w="3092" w:type="dxa"/>
            <w:vMerge w:val="restart"/>
          </w:tcPr>
          <w:p w:rsidR="00172C2E" w:rsidRPr="0001217E" w:rsidRDefault="00172C2E" w:rsidP="00EB2BD3">
            <w:pPr>
              <w:autoSpaceDE w:val="0"/>
              <w:autoSpaceDN w:val="0"/>
              <w:adjustRightInd w:val="0"/>
            </w:pPr>
            <w:r>
              <w:t>оказание государ</w:t>
            </w:r>
            <w:r w:rsidRPr="004B46A0">
              <w:t>ственной поддержки на создание предпринимательской де</w:t>
            </w:r>
            <w:r w:rsidRPr="004B46A0">
              <w:t>я</w:t>
            </w:r>
            <w:r w:rsidRPr="004B46A0">
              <w:t>тельности 0,3 тыс. безр</w:t>
            </w:r>
            <w:r w:rsidRPr="004B46A0">
              <w:t>а</w:t>
            </w:r>
            <w:r w:rsidRPr="004B46A0">
              <w:t xml:space="preserve">ботным гражданам, в том </w:t>
            </w:r>
          </w:p>
        </w:tc>
      </w:tr>
      <w:tr w:rsidR="00172C2E" w:rsidRPr="0001217E" w:rsidTr="00EB2BD3">
        <w:tc>
          <w:tcPr>
            <w:tcW w:w="2028" w:type="dxa"/>
            <w:vMerge/>
          </w:tcPr>
          <w:p w:rsidR="00172C2E" w:rsidRDefault="00172C2E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федеральный бюджет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172C2E" w:rsidRPr="0001217E" w:rsidRDefault="00172C2E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172C2E" w:rsidRPr="0001217E" w:rsidTr="00EB2BD3">
        <w:tc>
          <w:tcPr>
            <w:tcW w:w="2028" w:type="dxa"/>
            <w:vMerge/>
          </w:tcPr>
          <w:p w:rsidR="00172C2E" w:rsidRDefault="00172C2E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республиканский бюджет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261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5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128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128</w:t>
            </w:r>
          </w:p>
        </w:tc>
        <w:tc>
          <w:tcPr>
            <w:tcW w:w="12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172C2E" w:rsidRPr="0001217E" w:rsidRDefault="00172C2E" w:rsidP="00EB2BD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3134E9" w:rsidRDefault="003134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8"/>
        <w:gridCol w:w="2040"/>
        <w:gridCol w:w="1440"/>
        <w:gridCol w:w="1440"/>
        <w:gridCol w:w="1440"/>
        <w:gridCol w:w="1440"/>
        <w:gridCol w:w="1200"/>
        <w:gridCol w:w="1800"/>
        <w:gridCol w:w="3092"/>
      </w:tblGrid>
      <w:tr w:rsidR="003134E9" w:rsidRPr="0001217E" w:rsidTr="00EB2BD3">
        <w:tc>
          <w:tcPr>
            <w:tcW w:w="2028" w:type="dxa"/>
            <w:vMerge w:val="restart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Наименование подпрограммы</w:t>
            </w:r>
          </w:p>
        </w:tc>
        <w:tc>
          <w:tcPr>
            <w:tcW w:w="2040" w:type="dxa"/>
            <w:vMerge w:val="restart"/>
          </w:tcPr>
          <w:p w:rsidR="003134E9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Источники </w:t>
            </w:r>
          </w:p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финансирования</w:t>
            </w:r>
          </w:p>
        </w:tc>
        <w:tc>
          <w:tcPr>
            <w:tcW w:w="1440" w:type="dxa"/>
            <w:vMerge w:val="restart"/>
          </w:tcPr>
          <w:p w:rsidR="003134E9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 xml:space="preserve">Объем </w:t>
            </w:r>
          </w:p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финанс</w:t>
            </w:r>
            <w:r>
              <w:t>и</w:t>
            </w:r>
            <w:r>
              <w:t>рования</w:t>
            </w:r>
          </w:p>
        </w:tc>
        <w:tc>
          <w:tcPr>
            <w:tcW w:w="4320" w:type="dxa"/>
            <w:gridSpan w:val="3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В том числе по годам</w:t>
            </w:r>
          </w:p>
        </w:tc>
        <w:tc>
          <w:tcPr>
            <w:tcW w:w="1200" w:type="dxa"/>
            <w:vMerge w:val="restart"/>
          </w:tcPr>
          <w:p w:rsidR="003134E9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 xml:space="preserve">Сроки </w:t>
            </w:r>
          </w:p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исполн</w:t>
            </w:r>
            <w:r>
              <w:t>е</w:t>
            </w:r>
            <w:r>
              <w:t>ния</w:t>
            </w:r>
          </w:p>
        </w:tc>
        <w:tc>
          <w:tcPr>
            <w:tcW w:w="1800" w:type="dxa"/>
            <w:vMerge w:val="restart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исполнение</w:t>
            </w:r>
          </w:p>
        </w:tc>
        <w:tc>
          <w:tcPr>
            <w:tcW w:w="3092" w:type="dxa"/>
            <w:vMerge w:val="restart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Результаты реализации м</w:t>
            </w:r>
            <w:r>
              <w:t>е</w:t>
            </w:r>
            <w:r>
              <w:t>роприятий (достижение плановых показателей)</w:t>
            </w:r>
          </w:p>
        </w:tc>
      </w:tr>
      <w:tr w:rsidR="003134E9" w:rsidRPr="0001217E" w:rsidTr="00EB2BD3">
        <w:tc>
          <w:tcPr>
            <w:tcW w:w="2028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2017 г.</w:t>
            </w:r>
          </w:p>
        </w:tc>
        <w:tc>
          <w:tcPr>
            <w:tcW w:w="1440" w:type="dxa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2018 г.</w:t>
            </w:r>
          </w:p>
        </w:tc>
        <w:tc>
          <w:tcPr>
            <w:tcW w:w="1440" w:type="dxa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2019 г.</w:t>
            </w:r>
          </w:p>
        </w:tc>
        <w:tc>
          <w:tcPr>
            <w:tcW w:w="120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2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</w:tr>
      <w:tr w:rsidR="00172C2E" w:rsidRPr="0001217E" w:rsidTr="00EB2BD3">
        <w:tc>
          <w:tcPr>
            <w:tcW w:w="2028" w:type="dxa"/>
            <w:vMerge w:val="restart"/>
          </w:tcPr>
          <w:p w:rsidR="00172C2E" w:rsidRDefault="00172C2E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местный бюджет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 w:val="restart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 w:val="restart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 w:val="restart"/>
          </w:tcPr>
          <w:p w:rsidR="003134E9" w:rsidRDefault="003134E9" w:rsidP="00EB2BD3">
            <w:pPr>
              <w:autoSpaceDE w:val="0"/>
              <w:autoSpaceDN w:val="0"/>
              <w:adjustRightInd w:val="0"/>
            </w:pPr>
            <w:proofErr w:type="gramStart"/>
            <w:r w:rsidRPr="004B46A0">
              <w:t>числе</w:t>
            </w:r>
            <w:proofErr w:type="gramEnd"/>
            <w:r w:rsidRPr="004B46A0">
              <w:t xml:space="preserve"> 2017</w:t>
            </w:r>
            <w:r>
              <w:t xml:space="preserve"> </w:t>
            </w:r>
            <w:r w:rsidRPr="004B46A0">
              <w:t>г.</w:t>
            </w:r>
            <w:r>
              <w:t xml:space="preserve"> – </w:t>
            </w:r>
            <w:r w:rsidRPr="004B46A0">
              <w:t>0,08 чел., 2018</w:t>
            </w:r>
            <w:r>
              <w:t xml:space="preserve"> </w:t>
            </w:r>
            <w:r w:rsidRPr="004B46A0">
              <w:t>г.</w:t>
            </w:r>
            <w:r>
              <w:t xml:space="preserve"> – </w:t>
            </w:r>
            <w:r w:rsidRPr="004B46A0">
              <w:t xml:space="preserve">0,1 тыс. чел., </w:t>
            </w:r>
          </w:p>
          <w:p w:rsidR="00172C2E" w:rsidRPr="0001217E" w:rsidRDefault="003134E9" w:rsidP="00EB2BD3">
            <w:pPr>
              <w:autoSpaceDE w:val="0"/>
              <w:autoSpaceDN w:val="0"/>
              <w:adjustRightInd w:val="0"/>
              <w:jc w:val="both"/>
            </w:pPr>
            <w:r w:rsidRPr="004B46A0">
              <w:t>2019</w:t>
            </w:r>
            <w:r>
              <w:t xml:space="preserve"> </w:t>
            </w:r>
            <w:r w:rsidRPr="004B46A0">
              <w:t>г.</w:t>
            </w:r>
            <w:r>
              <w:t xml:space="preserve"> – </w:t>
            </w:r>
            <w:r w:rsidRPr="004B46A0">
              <w:t>0,1 тыс. чел.</w:t>
            </w:r>
          </w:p>
        </w:tc>
      </w:tr>
      <w:tr w:rsidR="00172C2E" w:rsidRPr="0001217E" w:rsidTr="00EB2BD3">
        <w:tc>
          <w:tcPr>
            <w:tcW w:w="2028" w:type="dxa"/>
            <w:vMerge/>
          </w:tcPr>
          <w:p w:rsidR="00172C2E" w:rsidRDefault="00172C2E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внебюджетные средства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172C2E" w:rsidRPr="0001217E" w:rsidRDefault="00172C2E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172C2E" w:rsidRPr="0001217E" w:rsidTr="00EB2BD3">
        <w:tc>
          <w:tcPr>
            <w:tcW w:w="2028" w:type="dxa"/>
            <w:vMerge w:val="restart"/>
          </w:tcPr>
          <w:p w:rsidR="00172C2E" w:rsidRDefault="00172C2E" w:rsidP="00EB2BD3">
            <w:pPr>
              <w:autoSpaceDE w:val="0"/>
              <w:autoSpaceDN w:val="0"/>
              <w:adjustRightInd w:val="0"/>
            </w:pPr>
            <w:r>
              <w:t>3.8. О</w:t>
            </w:r>
            <w:r w:rsidRPr="004B46A0">
              <w:t>рганизация временного тр</w:t>
            </w:r>
            <w:r w:rsidRPr="004B46A0">
              <w:t>у</w:t>
            </w:r>
            <w:r w:rsidRPr="004B46A0">
              <w:t>доустройства безработных граждан в во</w:t>
            </w:r>
            <w:r w:rsidRPr="004B46A0">
              <w:t>з</w:t>
            </w:r>
            <w:r w:rsidRPr="004B46A0">
              <w:t>расте от 18 до 20 лет, имеющих среднее профе</w:t>
            </w:r>
            <w:r w:rsidRPr="004B46A0">
              <w:t>с</w:t>
            </w:r>
            <w:r w:rsidRPr="004B46A0">
              <w:t>сиональное обр</w:t>
            </w:r>
            <w:r w:rsidRPr="004B46A0">
              <w:t>а</w:t>
            </w:r>
            <w:r w:rsidRPr="004B46A0">
              <w:t>зование и ищ</w:t>
            </w:r>
            <w:r w:rsidRPr="004B46A0">
              <w:t>у</w:t>
            </w:r>
            <w:r w:rsidRPr="004B46A0">
              <w:t>щих работу впервые</w:t>
            </w:r>
          </w:p>
        </w:tc>
        <w:tc>
          <w:tcPr>
            <w:tcW w:w="20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итого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308,0</w:t>
            </w:r>
          </w:p>
        </w:tc>
        <w:tc>
          <w:tcPr>
            <w:tcW w:w="1440" w:type="dxa"/>
            <w:vAlign w:val="bottom"/>
          </w:tcPr>
          <w:p w:rsidR="00172C2E" w:rsidRPr="00EB2BD3" w:rsidRDefault="00172C2E" w:rsidP="00EB2BD3">
            <w:pPr>
              <w:jc w:val="center"/>
              <w:rPr>
                <w:color w:val="000000"/>
              </w:rPr>
            </w:pPr>
            <w:r w:rsidRPr="00EB2BD3">
              <w:rPr>
                <w:color w:val="000000"/>
              </w:rPr>
              <w:t>73,0</w:t>
            </w:r>
          </w:p>
        </w:tc>
        <w:tc>
          <w:tcPr>
            <w:tcW w:w="1440" w:type="dxa"/>
            <w:vAlign w:val="bottom"/>
          </w:tcPr>
          <w:p w:rsidR="00172C2E" w:rsidRPr="00EB2BD3" w:rsidRDefault="00172C2E" w:rsidP="00EB2BD3">
            <w:pPr>
              <w:jc w:val="center"/>
              <w:rPr>
                <w:color w:val="000000"/>
              </w:rPr>
            </w:pPr>
            <w:r w:rsidRPr="00EB2BD3">
              <w:rPr>
                <w:color w:val="000000"/>
              </w:rPr>
              <w:t>100,6</w:t>
            </w:r>
          </w:p>
        </w:tc>
        <w:tc>
          <w:tcPr>
            <w:tcW w:w="1440" w:type="dxa"/>
            <w:vAlign w:val="bottom"/>
          </w:tcPr>
          <w:p w:rsidR="00172C2E" w:rsidRPr="00EB2BD3" w:rsidRDefault="00172C2E" w:rsidP="00EB2BD3">
            <w:pPr>
              <w:jc w:val="center"/>
              <w:rPr>
                <w:color w:val="000000"/>
              </w:rPr>
            </w:pPr>
            <w:r w:rsidRPr="00EB2BD3">
              <w:rPr>
                <w:color w:val="000000"/>
              </w:rPr>
              <w:t>134,4</w:t>
            </w:r>
          </w:p>
        </w:tc>
        <w:tc>
          <w:tcPr>
            <w:tcW w:w="1200" w:type="dxa"/>
            <w:vMerge w:val="restart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outlineLvl w:val="0"/>
            </w:pPr>
            <w:r w:rsidRPr="00EB2BD3">
              <w:rPr>
                <w:lang w:val="en-US"/>
              </w:rPr>
              <w:t>III</w:t>
            </w:r>
            <w:r>
              <w:t>-</w:t>
            </w:r>
            <w:r w:rsidRPr="00EB2BD3">
              <w:rPr>
                <w:lang w:val="en-US"/>
              </w:rPr>
              <w:t>IV</w:t>
            </w:r>
            <w:r w:rsidRPr="004B46A0">
              <w:t xml:space="preserve"> квартал</w:t>
            </w:r>
            <w:r>
              <w:t>ы</w:t>
            </w:r>
          </w:p>
        </w:tc>
        <w:tc>
          <w:tcPr>
            <w:tcW w:w="1800" w:type="dxa"/>
            <w:vMerge w:val="restart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outlineLvl w:val="0"/>
            </w:pPr>
            <w:r w:rsidRPr="004B46A0">
              <w:t>центры занят</w:t>
            </w:r>
            <w:r w:rsidRPr="004B46A0">
              <w:t>о</w:t>
            </w:r>
            <w:r w:rsidRPr="004B46A0">
              <w:t>сти населения, органы мес</w:t>
            </w:r>
            <w:r w:rsidRPr="004B46A0">
              <w:t>т</w:t>
            </w:r>
            <w:r w:rsidRPr="004B46A0">
              <w:t>ного сам</w:t>
            </w:r>
            <w:r w:rsidRPr="004B46A0">
              <w:t>о</w:t>
            </w:r>
            <w:r w:rsidRPr="004B46A0">
              <w:t>управления, работодатели</w:t>
            </w:r>
          </w:p>
        </w:tc>
        <w:tc>
          <w:tcPr>
            <w:tcW w:w="3092" w:type="dxa"/>
            <w:vMerge w:val="restart"/>
          </w:tcPr>
          <w:p w:rsidR="00172C2E" w:rsidRPr="0001217E" w:rsidRDefault="00172C2E" w:rsidP="00EB2BD3">
            <w:pPr>
              <w:autoSpaceDE w:val="0"/>
              <w:autoSpaceDN w:val="0"/>
              <w:adjustRightInd w:val="0"/>
            </w:pPr>
            <w:r>
              <w:t>т</w:t>
            </w:r>
            <w:r w:rsidRPr="004B46A0">
              <w:t>рудоустройство на вр</w:t>
            </w:r>
            <w:r w:rsidRPr="004B46A0">
              <w:t>е</w:t>
            </w:r>
            <w:r w:rsidRPr="004B46A0">
              <w:t>менные работы 0,26 тыс. безработных граждан в возрасте от 18 до 20 лет, имеющих среднее профе</w:t>
            </w:r>
            <w:r w:rsidRPr="004B46A0">
              <w:t>с</w:t>
            </w:r>
            <w:r w:rsidRPr="004B46A0">
              <w:t>сиональное образование и ищущих работу впервые, в том числе 2017 г. – 0,06 тыс. чел., 2018 г. – 0,1 тыс. чел., 2019 г. – 0,1 тыс. чел.</w:t>
            </w:r>
          </w:p>
        </w:tc>
      </w:tr>
      <w:tr w:rsidR="00172C2E" w:rsidRPr="0001217E" w:rsidTr="00EB2BD3">
        <w:tc>
          <w:tcPr>
            <w:tcW w:w="2028" w:type="dxa"/>
            <w:vMerge/>
          </w:tcPr>
          <w:p w:rsidR="00172C2E" w:rsidRDefault="00172C2E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федеральный бюджет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172C2E" w:rsidRPr="0001217E" w:rsidRDefault="00172C2E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172C2E" w:rsidRPr="0001217E" w:rsidTr="00EB2BD3">
        <w:tc>
          <w:tcPr>
            <w:tcW w:w="2028" w:type="dxa"/>
            <w:vMerge/>
          </w:tcPr>
          <w:p w:rsidR="00172C2E" w:rsidRDefault="00172C2E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республиканский бюджет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308,0</w:t>
            </w:r>
          </w:p>
        </w:tc>
        <w:tc>
          <w:tcPr>
            <w:tcW w:w="1440" w:type="dxa"/>
            <w:vAlign w:val="bottom"/>
          </w:tcPr>
          <w:p w:rsidR="00172C2E" w:rsidRPr="00EB2BD3" w:rsidRDefault="00172C2E" w:rsidP="00EB2BD3">
            <w:pPr>
              <w:jc w:val="center"/>
              <w:rPr>
                <w:color w:val="000000"/>
              </w:rPr>
            </w:pPr>
            <w:r w:rsidRPr="00EB2BD3">
              <w:rPr>
                <w:color w:val="000000"/>
              </w:rPr>
              <w:t>73,0</w:t>
            </w:r>
          </w:p>
        </w:tc>
        <w:tc>
          <w:tcPr>
            <w:tcW w:w="1440" w:type="dxa"/>
            <w:vAlign w:val="bottom"/>
          </w:tcPr>
          <w:p w:rsidR="00172C2E" w:rsidRPr="00EB2BD3" w:rsidRDefault="00172C2E" w:rsidP="00EB2BD3">
            <w:pPr>
              <w:jc w:val="center"/>
              <w:rPr>
                <w:color w:val="000000"/>
              </w:rPr>
            </w:pPr>
            <w:r w:rsidRPr="00EB2BD3">
              <w:rPr>
                <w:color w:val="000000"/>
              </w:rPr>
              <w:t>100,6</w:t>
            </w:r>
          </w:p>
        </w:tc>
        <w:tc>
          <w:tcPr>
            <w:tcW w:w="1440" w:type="dxa"/>
            <w:vAlign w:val="bottom"/>
          </w:tcPr>
          <w:p w:rsidR="00172C2E" w:rsidRPr="00EB2BD3" w:rsidRDefault="00172C2E" w:rsidP="00EB2BD3">
            <w:pPr>
              <w:jc w:val="center"/>
              <w:rPr>
                <w:color w:val="000000"/>
              </w:rPr>
            </w:pPr>
            <w:r w:rsidRPr="00EB2BD3">
              <w:rPr>
                <w:color w:val="000000"/>
              </w:rPr>
              <w:t>134,4</w:t>
            </w:r>
          </w:p>
        </w:tc>
        <w:tc>
          <w:tcPr>
            <w:tcW w:w="12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172C2E" w:rsidRPr="0001217E" w:rsidRDefault="00172C2E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172C2E" w:rsidRPr="0001217E" w:rsidTr="00EB2BD3">
        <w:tc>
          <w:tcPr>
            <w:tcW w:w="2028" w:type="dxa"/>
            <w:vMerge/>
          </w:tcPr>
          <w:p w:rsidR="00172C2E" w:rsidRDefault="00172C2E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местный бюджет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172C2E" w:rsidRPr="0001217E" w:rsidRDefault="00172C2E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172C2E" w:rsidRPr="0001217E" w:rsidTr="00EB2BD3">
        <w:tc>
          <w:tcPr>
            <w:tcW w:w="2028" w:type="dxa"/>
            <w:vMerge/>
          </w:tcPr>
          <w:p w:rsidR="00172C2E" w:rsidRDefault="00172C2E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внебюджетные средства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172C2E" w:rsidRPr="0001217E" w:rsidRDefault="00172C2E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172C2E" w:rsidRPr="0001217E" w:rsidTr="00EB2BD3">
        <w:tc>
          <w:tcPr>
            <w:tcW w:w="2028" w:type="dxa"/>
            <w:vMerge w:val="restart"/>
          </w:tcPr>
          <w:p w:rsidR="00172C2E" w:rsidRDefault="00172C2E" w:rsidP="00172C2E">
            <w:r>
              <w:t>3.9. П</w:t>
            </w:r>
            <w:r w:rsidRPr="004B46A0">
              <w:t>рофесси</w:t>
            </w:r>
            <w:r w:rsidRPr="004B46A0">
              <w:t>о</w:t>
            </w:r>
            <w:r w:rsidRPr="004B46A0">
              <w:t>нальное обуч</w:t>
            </w:r>
            <w:r w:rsidRPr="004B46A0">
              <w:t>е</w:t>
            </w:r>
            <w:r w:rsidRPr="004B46A0">
              <w:t>ние и дополн</w:t>
            </w:r>
            <w:r w:rsidRPr="004B46A0">
              <w:t>и</w:t>
            </w:r>
            <w:r w:rsidRPr="004B46A0">
              <w:t>тельное профе</w:t>
            </w:r>
            <w:r w:rsidRPr="004B46A0">
              <w:t>с</w:t>
            </w:r>
            <w:r w:rsidRPr="004B46A0">
              <w:t>сиональное обр</w:t>
            </w:r>
            <w:r w:rsidRPr="004B46A0">
              <w:t>а</w:t>
            </w:r>
            <w:r w:rsidRPr="004B46A0">
              <w:t>зование безр</w:t>
            </w:r>
            <w:r w:rsidRPr="004B46A0">
              <w:t>а</w:t>
            </w:r>
            <w:r w:rsidRPr="004B46A0">
              <w:t>ботных граждан</w:t>
            </w:r>
          </w:p>
        </w:tc>
        <w:tc>
          <w:tcPr>
            <w:tcW w:w="20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итого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21373,6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7724,7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7350,5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6298,4</w:t>
            </w:r>
          </w:p>
        </w:tc>
        <w:tc>
          <w:tcPr>
            <w:tcW w:w="1200" w:type="dxa"/>
            <w:vMerge w:val="restart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outlineLvl w:val="0"/>
            </w:pPr>
            <w:r w:rsidRPr="004B46A0">
              <w:t>постоя</w:t>
            </w:r>
            <w:r w:rsidRPr="004B46A0">
              <w:t>н</w:t>
            </w:r>
            <w:r w:rsidRPr="004B46A0">
              <w:t>но</w:t>
            </w:r>
          </w:p>
        </w:tc>
        <w:tc>
          <w:tcPr>
            <w:tcW w:w="1800" w:type="dxa"/>
            <w:vMerge w:val="restart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outlineLvl w:val="0"/>
            </w:pPr>
            <w:r>
              <w:t>ц</w:t>
            </w:r>
            <w:r w:rsidRPr="004B46A0">
              <w:t>ентры занят</w:t>
            </w:r>
            <w:r w:rsidRPr="004B46A0">
              <w:t>о</w:t>
            </w:r>
            <w:r w:rsidRPr="004B46A0">
              <w:t>сти населения</w:t>
            </w:r>
          </w:p>
        </w:tc>
        <w:tc>
          <w:tcPr>
            <w:tcW w:w="3092" w:type="dxa"/>
            <w:vMerge w:val="restart"/>
          </w:tcPr>
          <w:p w:rsidR="00172C2E" w:rsidRDefault="00172C2E" w:rsidP="00EB2BD3">
            <w:pPr>
              <w:autoSpaceDE w:val="0"/>
              <w:autoSpaceDN w:val="0"/>
              <w:adjustRightInd w:val="0"/>
            </w:pPr>
            <w:r>
              <w:t>о</w:t>
            </w:r>
            <w:r w:rsidRPr="004B46A0">
              <w:t>бучение 1,5 тыс. безр</w:t>
            </w:r>
            <w:r w:rsidRPr="004B46A0">
              <w:t>а</w:t>
            </w:r>
            <w:r w:rsidRPr="004B46A0">
              <w:t>ботных граждан на востр</w:t>
            </w:r>
            <w:r w:rsidRPr="004B46A0">
              <w:t>е</w:t>
            </w:r>
            <w:r w:rsidRPr="004B46A0">
              <w:t>бованные рынком актуал</w:t>
            </w:r>
            <w:r w:rsidRPr="004B46A0">
              <w:t>ь</w:t>
            </w:r>
            <w:r w:rsidRPr="004B46A0">
              <w:t>ные вакансии по заявке р</w:t>
            </w:r>
            <w:r w:rsidRPr="004B46A0">
              <w:t>а</w:t>
            </w:r>
            <w:r w:rsidRPr="004B46A0">
              <w:t>ботодателей, в том числе 2017</w:t>
            </w:r>
            <w:r>
              <w:t xml:space="preserve"> </w:t>
            </w:r>
            <w:r w:rsidRPr="004B46A0">
              <w:t xml:space="preserve">г. – 0,5 тыс. чел., </w:t>
            </w:r>
          </w:p>
          <w:p w:rsidR="003134E9" w:rsidRDefault="00172C2E" w:rsidP="00EB2BD3">
            <w:pPr>
              <w:autoSpaceDE w:val="0"/>
              <w:autoSpaceDN w:val="0"/>
              <w:adjustRightInd w:val="0"/>
            </w:pPr>
            <w:r w:rsidRPr="004B46A0">
              <w:t>2018</w:t>
            </w:r>
            <w:r>
              <w:t xml:space="preserve"> </w:t>
            </w:r>
            <w:r w:rsidRPr="004B46A0">
              <w:t xml:space="preserve">г. – 0,5 тыс. чел., </w:t>
            </w:r>
          </w:p>
          <w:p w:rsidR="00172C2E" w:rsidRPr="0001217E" w:rsidRDefault="00172C2E" w:rsidP="00EB2BD3">
            <w:pPr>
              <w:autoSpaceDE w:val="0"/>
              <w:autoSpaceDN w:val="0"/>
              <w:adjustRightInd w:val="0"/>
            </w:pPr>
            <w:r w:rsidRPr="004B46A0">
              <w:t>2019</w:t>
            </w:r>
            <w:r>
              <w:t xml:space="preserve"> </w:t>
            </w:r>
            <w:r w:rsidRPr="004B46A0">
              <w:t>г. – 0,5 тыс. чел.</w:t>
            </w:r>
          </w:p>
        </w:tc>
      </w:tr>
      <w:tr w:rsidR="00172C2E" w:rsidRPr="0001217E" w:rsidTr="00EB2BD3">
        <w:tc>
          <w:tcPr>
            <w:tcW w:w="2028" w:type="dxa"/>
            <w:vMerge/>
          </w:tcPr>
          <w:p w:rsidR="00172C2E" w:rsidRDefault="00172C2E" w:rsidP="00172C2E"/>
        </w:tc>
        <w:tc>
          <w:tcPr>
            <w:tcW w:w="20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федеральный бюджет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172C2E" w:rsidRPr="0001217E" w:rsidRDefault="00172C2E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172C2E" w:rsidRPr="0001217E" w:rsidTr="00EB2BD3">
        <w:tc>
          <w:tcPr>
            <w:tcW w:w="2028" w:type="dxa"/>
            <w:vMerge/>
          </w:tcPr>
          <w:p w:rsidR="00172C2E" w:rsidRDefault="00172C2E" w:rsidP="00172C2E"/>
        </w:tc>
        <w:tc>
          <w:tcPr>
            <w:tcW w:w="20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республиканский бюджет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21373,6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7724,7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7350,5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6298,4</w:t>
            </w:r>
          </w:p>
        </w:tc>
        <w:tc>
          <w:tcPr>
            <w:tcW w:w="12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172C2E" w:rsidRPr="0001217E" w:rsidRDefault="00172C2E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172C2E" w:rsidRPr="0001217E" w:rsidTr="00EB2BD3">
        <w:tc>
          <w:tcPr>
            <w:tcW w:w="2028" w:type="dxa"/>
            <w:vMerge/>
          </w:tcPr>
          <w:p w:rsidR="00172C2E" w:rsidRDefault="00172C2E" w:rsidP="00172C2E"/>
        </w:tc>
        <w:tc>
          <w:tcPr>
            <w:tcW w:w="20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местный бюджет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172C2E" w:rsidRPr="0001217E" w:rsidRDefault="00172C2E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172C2E" w:rsidRPr="0001217E" w:rsidTr="00EB2BD3">
        <w:tc>
          <w:tcPr>
            <w:tcW w:w="2028" w:type="dxa"/>
            <w:vMerge/>
          </w:tcPr>
          <w:p w:rsidR="00172C2E" w:rsidRDefault="00172C2E" w:rsidP="00172C2E"/>
        </w:tc>
        <w:tc>
          <w:tcPr>
            <w:tcW w:w="20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внебюджетные средства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172C2E" w:rsidRPr="0001217E" w:rsidRDefault="00172C2E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172C2E" w:rsidRPr="0001217E" w:rsidTr="00EB2BD3">
        <w:tc>
          <w:tcPr>
            <w:tcW w:w="2028" w:type="dxa"/>
            <w:vMerge w:val="restart"/>
          </w:tcPr>
          <w:p w:rsidR="00172C2E" w:rsidRDefault="00172C2E" w:rsidP="00EB2BD3">
            <w:pPr>
              <w:autoSpaceDE w:val="0"/>
              <w:autoSpaceDN w:val="0"/>
              <w:adjustRightInd w:val="0"/>
            </w:pPr>
            <w:r>
              <w:t>3.10. Д</w:t>
            </w:r>
            <w:r w:rsidRPr="004B46A0">
              <w:t>ополн</w:t>
            </w:r>
            <w:r w:rsidRPr="004B46A0">
              <w:t>и</w:t>
            </w:r>
            <w:r w:rsidRPr="004B46A0">
              <w:t>тельное профе</w:t>
            </w:r>
            <w:r w:rsidRPr="004B46A0">
              <w:t>с</w:t>
            </w:r>
            <w:r w:rsidRPr="004B46A0">
              <w:t>сиональное обр</w:t>
            </w:r>
            <w:r w:rsidRPr="004B46A0">
              <w:t>а</w:t>
            </w:r>
            <w:r w:rsidRPr="004B46A0">
              <w:t xml:space="preserve">зование женщин в период отпуска по уходу </w:t>
            </w:r>
            <w:proofErr w:type="gramStart"/>
            <w:r w:rsidRPr="004B46A0">
              <w:t>за</w:t>
            </w:r>
            <w:proofErr w:type="gramEnd"/>
            <w:r w:rsidRPr="004B46A0">
              <w:t xml:space="preserve"> </w:t>
            </w:r>
          </w:p>
        </w:tc>
        <w:tc>
          <w:tcPr>
            <w:tcW w:w="20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итого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2834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914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960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960</w:t>
            </w:r>
          </w:p>
        </w:tc>
        <w:tc>
          <w:tcPr>
            <w:tcW w:w="1200" w:type="dxa"/>
            <w:vMerge w:val="restart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outlineLvl w:val="0"/>
            </w:pPr>
            <w:r w:rsidRPr="004B46A0">
              <w:t>по мере посту</w:t>
            </w:r>
            <w:r w:rsidRPr="004B46A0">
              <w:t>п</w:t>
            </w:r>
            <w:r w:rsidRPr="004B46A0">
              <w:t>ления заявл</w:t>
            </w:r>
            <w:r w:rsidRPr="004B46A0">
              <w:t>е</w:t>
            </w:r>
            <w:r w:rsidRPr="004B46A0">
              <w:t>ний</w:t>
            </w:r>
          </w:p>
        </w:tc>
        <w:tc>
          <w:tcPr>
            <w:tcW w:w="1800" w:type="dxa"/>
            <w:vMerge w:val="restart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outlineLvl w:val="0"/>
            </w:pPr>
            <w:r>
              <w:t>ц</w:t>
            </w:r>
            <w:r w:rsidRPr="004B46A0">
              <w:t>ентры занят</w:t>
            </w:r>
            <w:r w:rsidRPr="004B46A0">
              <w:t>о</w:t>
            </w:r>
            <w:r w:rsidRPr="004B46A0">
              <w:t>сти населения</w:t>
            </w:r>
          </w:p>
        </w:tc>
        <w:tc>
          <w:tcPr>
            <w:tcW w:w="3092" w:type="dxa"/>
            <w:vMerge w:val="restart"/>
          </w:tcPr>
          <w:p w:rsidR="00172C2E" w:rsidRPr="0001217E" w:rsidRDefault="00172C2E" w:rsidP="00EB2BD3">
            <w:pPr>
              <w:autoSpaceDE w:val="0"/>
              <w:autoSpaceDN w:val="0"/>
              <w:adjustRightInd w:val="0"/>
            </w:pPr>
            <w:r>
              <w:t>п</w:t>
            </w:r>
            <w:r w:rsidRPr="004B46A0">
              <w:t>овышение конкурент</w:t>
            </w:r>
            <w:r w:rsidRPr="004B46A0">
              <w:t>о</w:t>
            </w:r>
            <w:r w:rsidRPr="004B46A0">
              <w:t>способности  0,3 тыс. же</w:t>
            </w:r>
            <w:r w:rsidRPr="004B46A0">
              <w:t>н</w:t>
            </w:r>
            <w:r w:rsidRPr="004B46A0">
              <w:t>щин в период отпуска по уходу за ребенком до до</w:t>
            </w:r>
            <w:r w:rsidRPr="004B46A0">
              <w:t>с</w:t>
            </w:r>
            <w:r w:rsidRPr="004B46A0">
              <w:t xml:space="preserve">тижения им возраста трех </w:t>
            </w:r>
            <w:r w:rsidR="003134E9" w:rsidRPr="004B46A0">
              <w:t>лет, в том числе 2017</w:t>
            </w:r>
            <w:r w:rsidR="003134E9">
              <w:t xml:space="preserve"> </w:t>
            </w:r>
            <w:r w:rsidR="003134E9" w:rsidRPr="004B46A0">
              <w:t>г. –</w:t>
            </w:r>
          </w:p>
        </w:tc>
      </w:tr>
      <w:tr w:rsidR="00172C2E" w:rsidRPr="0001217E" w:rsidTr="00EB2BD3">
        <w:tc>
          <w:tcPr>
            <w:tcW w:w="2028" w:type="dxa"/>
            <w:vMerge/>
          </w:tcPr>
          <w:p w:rsidR="00172C2E" w:rsidRDefault="00172C2E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федеральный бюджет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172C2E" w:rsidRPr="0001217E" w:rsidRDefault="00172C2E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172C2E" w:rsidRPr="0001217E" w:rsidTr="00EB2BD3">
        <w:tc>
          <w:tcPr>
            <w:tcW w:w="2028" w:type="dxa"/>
            <w:vMerge/>
          </w:tcPr>
          <w:p w:rsidR="00172C2E" w:rsidRDefault="00172C2E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республиканский бюджет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2834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914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960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960</w:t>
            </w:r>
          </w:p>
        </w:tc>
        <w:tc>
          <w:tcPr>
            <w:tcW w:w="12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172C2E" w:rsidRPr="0001217E" w:rsidRDefault="00172C2E" w:rsidP="00EB2BD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3134E9" w:rsidRDefault="003134E9"/>
    <w:p w:rsidR="003134E9" w:rsidRDefault="003134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8"/>
        <w:gridCol w:w="2040"/>
        <w:gridCol w:w="1440"/>
        <w:gridCol w:w="1440"/>
        <w:gridCol w:w="1440"/>
        <w:gridCol w:w="1440"/>
        <w:gridCol w:w="1200"/>
        <w:gridCol w:w="1800"/>
        <w:gridCol w:w="3092"/>
      </w:tblGrid>
      <w:tr w:rsidR="003134E9" w:rsidRPr="0001217E" w:rsidTr="00EB2BD3">
        <w:tc>
          <w:tcPr>
            <w:tcW w:w="2028" w:type="dxa"/>
            <w:vMerge w:val="restart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Наименование подпрограммы</w:t>
            </w:r>
          </w:p>
        </w:tc>
        <w:tc>
          <w:tcPr>
            <w:tcW w:w="2040" w:type="dxa"/>
            <w:vMerge w:val="restart"/>
          </w:tcPr>
          <w:p w:rsidR="003134E9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Источники </w:t>
            </w:r>
          </w:p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финансирования</w:t>
            </w:r>
          </w:p>
        </w:tc>
        <w:tc>
          <w:tcPr>
            <w:tcW w:w="1440" w:type="dxa"/>
            <w:vMerge w:val="restart"/>
          </w:tcPr>
          <w:p w:rsidR="003134E9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 xml:space="preserve">Объем </w:t>
            </w:r>
          </w:p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финанс</w:t>
            </w:r>
            <w:r>
              <w:t>и</w:t>
            </w:r>
            <w:r>
              <w:t>рования</w:t>
            </w:r>
          </w:p>
        </w:tc>
        <w:tc>
          <w:tcPr>
            <w:tcW w:w="4320" w:type="dxa"/>
            <w:gridSpan w:val="3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В том числе по годам</w:t>
            </w:r>
          </w:p>
        </w:tc>
        <w:tc>
          <w:tcPr>
            <w:tcW w:w="1200" w:type="dxa"/>
            <w:vMerge w:val="restart"/>
          </w:tcPr>
          <w:p w:rsidR="003134E9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 xml:space="preserve">Сроки </w:t>
            </w:r>
          </w:p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исполн</w:t>
            </w:r>
            <w:r>
              <w:t>е</w:t>
            </w:r>
            <w:r>
              <w:t>ния</w:t>
            </w:r>
          </w:p>
        </w:tc>
        <w:tc>
          <w:tcPr>
            <w:tcW w:w="1800" w:type="dxa"/>
            <w:vMerge w:val="restart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исполнение</w:t>
            </w:r>
          </w:p>
        </w:tc>
        <w:tc>
          <w:tcPr>
            <w:tcW w:w="3092" w:type="dxa"/>
            <w:vMerge w:val="restart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Результаты реализации м</w:t>
            </w:r>
            <w:r>
              <w:t>е</w:t>
            </w:r>
            <w:r>
              <w:t>роприятий (достижение плановых показателей)</w:t>
            </w:r>
          </w:p>
        </w:tc>
      </w:tr>
      <w:tr w:rsidR="003134E9" w:rsidRPr="0001217E" w:rsidTr="00EB2BD3">
        <w:tc>
          <w:tcPr>
            <w:tcW w:w="2028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2017 г.</w:t>
            </w:r>
          </w:p>
        </w:tc>
        <w:tc>
          <w:tcPr>
            <w:tcW w:w="1440" w:type="dxa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2018 г.</w:t>
            </w:r>
          </w:p>
        </w:tc>
        <w:tc>
          <w:tcPr>
            <w:tcW w:w="1440" w:type="dxa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2019 г.</w:t>
            </w:r>
          </w:p>
        </w:tc>
        <w:tc>
          <w:tcPr>
            <w:tcW w:w="120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2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</w:tr>
      <w:tr w:rsidR="00172C2E" w:rsidRPr="0001217E" w:rsidTr="00EB2BD3">
        <w:tc>
          <w:tcPr>
            <w:tcW w:w="2028" w:type="dxa"/>
            <w:vMerge w:val="restart"/>
          </w:tcPr>
          <w:p w:rsidR="00172C2E" w:rsidRDefault="003134E9" w:rsidP="00EB2BD3">
            <w:pPr>
              <w:autoSpaceDE w:val="0"/>
              <w:autoSpaceDN w:val="0"/>
              <w:adjustRightInd w:val="0"/>
            </w:pPr>
            <w:r w:rsidRPr="004B46A0">
              <w:t>ребенком до до</w:t>
            </w:r>
            <w:r w:rsidRPr="004B46A0">
              <w:t>с</w:t>
            </w:r>
            <w:r w:rsidRPr="004B46A0">
              <w:t>тижения им во</w:t>
            </w:r>
            <w:r w:rsidRPr="004B46A0">
              <w:t>з</w:t>
            </w:r>
            <w:r w:rsidRPr="004B46A0">
              <w:t>раста трех лет</w:t>
            </w:r>
          </w:p>
        </w:tc>
        <w:tc>
          <w:tcPr>
            <w:tcW w:w="20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местный бюджет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 w:val="restart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 w:val="restart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 w:val="restart"/>
          </w:tcPr>
          <w:p w:rsidR="003134E9" w:rsidRDefault="003134E9" w:rsidP="00EB2BD3">
            <w:pPr>
              <w:autoSpaceDE w:val="0"/>
              <w:autoSpaceDN w:val="0"/>
              <w:adjustRightInd w:val="0"/>
            </w:pPr>
            <w:r w:rsidRPr="004B46A0">
              <w:t>0,1 тыс. чел., 2018</w:t>
            </w:r>
            <w:r>
              <w:t xml:space="preserve"> </w:t>
            </w:r>
            <w:r w:rsidRPr="004B46A0">
              <w:t xml:space="preserve">г. – </w:t>
            </w:r>
          </w:p>
          <w:p w:rsidR="003134E9" w:rsidRDefault="003134E9" w:rsidP="00EB2BD3">
            <w:pPr>
              <w:autoSpaceDE w:val="0"/>
              <w:autoSpaceDN w:val="0"/>
              <w:adjustRightInd w:val="0"/>
            </w:pPr>
            <w:r w:rsidRPr="004B46A0">
              <w:t>0,1 тыс. чел., 2019</w:t>
            </w:r>
            <w:r>
              <w:t xml:space="preserve"> </w:t>
            </w:r>
            <w:r w:rsidRPr="004B46A0">
              <w:t xml:space="preserve">г. – </w:t>
            </w:r>
          </w:p>
          <w:p w:rsidR="00172C2E" w:rsidRPr="0001217E" w:rsidRDefault="003134E9" w:rsidP="00EB2BD3">
            <w:pPr>
              <w:autoSpaceDE w:val="0"/>
              <w:autoSpaceDN w:val="0"/>
              <w:adjustRightInd w:val="0"/>
              <w:jc w:val="both"/>
            </w:pPr>
            <w:r w:rsidRPr="004B46A0">
              <w:t>0,1 тыс. чел.</w:t>
            </w:r>
          </w:p>
        </w:tc>
      </w:tr>
      <w:tr w:rsidR="00172C2E" w:rsidRPr="0001217E" w:rsidTr="00EB2BD3">
        <w:tc>
          <w:tcPr>
            <w:tcW w:w="2028" w:type="dxa"/>
            <w:vMerge/>
          </w:tcPr>
          <w:p w:rsidR="00172C2E" w:rsidRDefault="00172C2E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внебюджетные средства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172C2E" w:rsidRPr="0001217E" w:rsidRDefault="00172C2E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172C2E" w:rsidRPr="0001217E" w:rsidTr="00EB2BD3">
        <w:tc>
          <w:tcPr>
            <w:tcW w:w="2028" w:type="dxa"/>
            <w:vMerge w:val="restart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outlineLvl w:val="0"/>
            </w:pPr>
            <w:r>
              <w:t>3.11. О</w:t>
            </w:r>
            <w:r w:rsidRPr="004B46A0">
              <w:t>рганиз</w:t>
            </w:r>
            <w:r w:rsidRPr="004B46A0">
              <w:t>а</w:t>
            </w:r>
            <w:r w:rsidRPr="004B46A0">
              <w:t>ция професси</w:t>
            </w:r>
            <w:r w:rsidRPr="004B46A0">
              <w:t>о</w:t>
            </w:r>
            <w:r w:rsidRPr="004B46A0">
              <w:t>нальной орие</w:t>
            </w:r>
            <w:r w:rsidRPr="004B46A0">
              <w:t>н</w:t>
            </w:r>
            <w:r w:rsidRPr="004B46A0">
              <w:t xml:space="preserve">тации граждан </w:t>
            </w:r>
          </w:p>
        </w:tc>
        <w:tc>
          <w:tcPr>
            <w:tcW w:w="20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итого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603,1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183,1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210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210</w:t>
            </w:r>
          </w:p>
        </w:tc>
        <w:tc>
          <w:tcPr>
            <w:tcW w:w="1200" w:type="dxa"/>
            <w:vMerge w:val="restart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outlineLvl w:val="0"/>
            </w:pPr>
            <w:r w:rsidRPr="004B46A0">
              <w:t>ежедне</w:t>
            </w:r>
            <w:r w:rsidRPr="004B46A0">
              <w:t>в</w:t>
            </w:r>
            <w:r w:rsidRPr="004B46A0">
              <w:t>но</w:t>
            </w:r>
          </w:p>
        </w:tc>
        <w:tc>
          <w:tcPr>
            <w:tcW w:w="1800" w:type="dxa"/>
            <w:vMerge w:val="restart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outlineLvl w:val="0"/>
            </w:pPr>
            <w:r>
              <w:t>ц</w:t>
            </w:r>
            <w:r w:rsidRPr="004B46A0">
              <w:t>ентры занят</w:t>
            </w:r>
            <w:r w:rsidRPr="004B46A0">
              <w:t>о</w:t>
            </w:r>
            <w:r w:rsidRPr="004B46A0">
              <w:t>сти населения</w:t>
            </w:r>
          </w:p>
        </w:tc>
        <w:tc>
          <w:tcPr>
            <w:tcW w:w="3092" w:type="dxa"/>
            <w:vMerge w:val="restart"/>
          </w:tcPr>
          <w:p w:rsidR="00535DEB" w:rsidRDefault="00172C2E" w:rsidP="00EB2BD3">
            <w:pPr>
              <w:autoSpaceDE w:val="0"/>
              <w:autoSpaceDN w:val="0"/>
              <w:adjustRightInd w:val="0"/>
            </w:pPr>
            <w:r>
              <w:t>о</w:t>
            </w:r>
            <w:r w:rsidRPr="004B46A0">
              <w:t xml:space="preserve">казание </w:t>
            </w:r>
            <w:proofErr w:type="spellStart"/>
            <w:r w:rsidRPr="004B46A0">
              <w:t>профориентац</w:t>
            </w:r>
            <w:r w:rsidRPr="004B46A0">
              <w:t>и</w:t>
            </w:r>
            <w:r w:rsidRPr="004B46A0">
              <w:t>онной</w:t>
            </w:r>
            <w:proofErr w:type="spellEnd"/>
            <w:r w:rsidRPr="004B46A0">
              <w:t xml:space="preserve"> работы 33,4 тыс. гражданам, в том числе 2017</w:t>
            </w:r>
            <w:r w:rsidR="00535DEB">
              <w:t xml:space="preserve"> </w:t>
            </w:r>
            <w:r w:rsidRPr="004B46A0">
              <w:t>г. – 10,4 тыс. чел., 2018</w:t>
            </w:r>
            <w:r w:rsidR="00535DEB">
              <w:t xml:space="preserve"> </w:t>
            </w:r>
            <w:r w:rsidRPr="004B46A0">
              <w:t xml:space="preserve">г. – 11 тыс. чел., </w:t>
            </w:r>
          </w:p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2019</w:t>
            </w:r>
            <w:r w:rsidR="00535DEB">
              <w:t xml:space="preserve"> г. – 12 тыс. чел.</w:t>
            </w:r>
          </w:p>
        </w:tc>
      </w:tr>
      <w:tr w:rsidR="00172C2E" w:rsidRPr="0001217E" w:rsidTr="00EB2BD3">
        <w:tc>
          <w:tcPr>
            <w:tcW w:w="2028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0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федеральный бюджет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092" w:type="dxa"/>
            <w:vMerge/>
          </w:tcPr>
          <w:p w:rsidR="00172C2E" w:rsidRPr="0001217E" w:rsidRDefault="00172C2E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172C2E" w:rsidRPr="0001217E" w:rsidTr="00EB2BD3">
        <w:tc>
          <w:tcPr>
            <w:tcW w:w="2028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0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республиканский бюджет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603,1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183,1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210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210</w:t>
            </w:r>
          </w:p>
        </w:tc>
        <w:tc>
          <w:tcPr>
            <w:tcW w:w="12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092" w:type="dxa"/>
            <w:vMerge/>
          </w:tcPr>
          <w:p w:rsidR="00172C2E" w:rsidRPr="0001217E" w:rsidRDefault="00172C2E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172C2E" w:rsidRPr="0001217E" w:rsidTr="00EB2BD3">
        <w:tc>
          <w:tcPr>
            <w:tcW w:w="2028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0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местный бюджет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092" w:type="dxa"/>
            <w:vMerge/>
          </w:tcPr>
          <w:p w:rsidR="00172C2E" w:rsidRPr="0001217E" w:rsidRDefault="00172C2E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172C2E" w:rsidRPr="0001217E" w:rsidTr="00EB2BD3">
        <w:tc>
          <w:tcPr>
            <w:tcW w:w="2028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0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</w:pPr>
            <w:r w:rsidRPr="004B46A0">
              <w:t>внебюджетные средства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</w:tcPr>
          <w:p w:rsidR="00172C2E" w:rsidRPr="004B46A0" w:rsidRDefault="00172C2E" w:rsidP="00EB2BD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092" w:type="dxa"/>
            <w:vMerge/>
          </w:tcPr>
          <w:p w:rsidR="00172C2E" w:rsidRPr="0001217E" w:rsidRDefault="00172C2E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535DEB" w:rsidRPr="0001217E" w:rsidTr="00EB2BD3">
        <w:tc>
          <w:tcPr>
            <w:tcW w:w="2028" w:type="dxa"/>
            <w:vMerge w:val="restart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outlineLvl w:val="0"/>
            </w:pPr>
            <w:r>
              <w:t xml:space="preserve">3.12. </w:t>
            </w:r>
            <w:proofErr w:type="spellStart"/>
            <w:r>
              <w:t>О</w:t>
            </w:r>
            <w:r w:rsidRPr="004B46A0">
              <w:t>одействие</w:t>
            </w:r>
            <w:proofErr w:type="spellEnd"/>
            <w:r w:rsidRPr="004B46A0">
              <w:t xml:space="preserve"> безработным гражданам и членам их семей </w:t>
            </w:r>
            <w:proofErr w:type="gramStart"/>
            <w:r w:rsidRPr="004B46A0">
              <w:t>в переселении в другую мес</w:t>
            </w:r>
            <w:r w:rsidRPr="004B46A0">
              <w:t>т</w:t>
            </w:r>
            <w:r w:rsidRPr="004B46A0">
              <w:t>ность на новое место жительс</w:t>
            </w:r>
            <w:r w:rsidRPr="004B46A0">
              <w:t>т</w:t>
            </w:r>
            <w:r w:rsidRPr="004B46A0">
              <w:t>ва для трудоус</w:t>
            </w:r>
            <w:r w:rsidRPr="004B46A0">
              <w:t>т</w:t>
            </w:r>
            <w:r w:rsidRPr="004B46A0">
              <w:t>ройства по н</w:t>
            </w:r>
            <w:r w:rsidRPr="004B46A0">
              <w:t>а</w:t>
            </w:r>
            <w:r w:rsidRPr="004B46A0">
              <w:t>правлению</w:t>
            </w:r>
            <w:proofErr w:type="gramEnd"/>
            <w:r w:rsidRPr="004B46A0">
              <w:t xml:space="preserve"> орг</w:t>
            </w:r>
            <w:r w:rsidRPr="004B46A0">
              <w:t>а</w:t>
            </w:r>
            <w:r w:rsidRPr="004B46A0">
              <w:t>нов службы з</w:t>
            </w:r>
            <w:r w:rsidRPr="004B46A0">
              <w:t>а</w:t>
            </w:r>
            <w:r w:rsidRPr="004B46A0">
              <w:t>нятости</w:t>
            </w:r>
          </w:p>
        </w:tc>
        <w:tc>
          <w:tcPr>
            <w:tcW w:w="20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  <w:r w:rsidRPr="004B46A0">
              <w:t>итого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504,2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174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175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155,2</w:t>
            </w:r>
          </w:p>
        </w:tc>
        <w:tc>
          <w:tcPr>
            <w:tcW w:w="1200" w:type="dxa"/>
            <w:vMerge w:val="restart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outlineLvl w:val="0"/>
            </w:pPr>
            <w:r w:rsidRPr="004B46A0">
              <w:t>по мере посту</w:t>
            </w:r>
            <w:r w:rsidRPr="004B46A0">
              <w:t>п</w:t>
            </w:r>
            <w:r w:rsidRPr="004B46A0">
              <w:t>ления заявл</w:t>
            </w:r>
            <w:r w:rsidRPr="004B46A0">
              <w:t>е</w:t>
            </w:r>
            <w:r w:rsidRPr="004B46A0">
              <w:t>ний</w:t>
            </w:r>
          </w:p>
        </w:tc>
        <w:tc>
          <w:tcPr>
            <w:tcW w:w="1800" w:type="dxa"/>
            <w:vMerge w:val="restart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outlineLvl w:val="0"/>
            </w:pPr>
            <w:r w:rsidRPr="004B46A0">
              <w:t>центры занят</w:t>
            </w:r>
            <w:r w:rsidRPr="004B46A0">
              <w:t>о</w:t>
            </w:r>
            <w:r w:rsidRPr="004B46A0">
              <w:t>сти населения</w:t>
            </w:r>
          </w:p>
        </w:tc>
        <w:tc>
          <w:tcPr>
            <w:tcW w:w="3092" w:type="dxa"/>
            <w:vMerge w:val="restart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  <w:r>
              <w:t>о</w:t>
            </w:r>
            <w:r w:rsidRPr="004B46A0">
              <w:t xml:space="preserve">казание государственной </w:t>
            </w:r>
            <w:r>
              <w:t xml:space="preserve">поддержки </w:t>
            </w:r>
            <w:r w:rsidRPr="004B46A0">
              <w:t xml:space="preserve">0,14 гражданам и членам их семей </w:t>
            </w:r>
            <w:proofErr w:type="gramStart"/>
            <w:r w:rsidRPr="004B46A0">
              <w:t>в пер</w:t>
            </w:r>
            <w:r w:rsidRPr="004B46A0">
              <w:t>е</w:t>
            </w:r>
            <w:r w:rsidRPr="004B46A0">
              <w:t>селении в другую мес</w:t>
            </w:r>
            <w:r w:rsidRPr="004B46A0">
              <w:t>т</w:t>
            </w:r>
            <w:r w:rsidRPr="004B46A0">
              <w:t>ность на новое место ж</w:t>
            </w:r>
            <w:r w:rsidRPr="004B46A0">
              <w:t>и</w:t>
            </w:r>
            <w:r w:rsidRPr="004B46A0">
              <w:t>тельства для трудоустро</w:t>
            </w:r>
            <w:r w:rsidRPr="004B46A0">
              <w:t>й</w:t>
            </w:r>
            <w:r w:rsidRPr="004B46A0">
              <w:t>ства по направлению</w:t>
            </w:r>
            <w:proofErr w:type="gramEnd"/>
            <w:r w:rsidRPr="004B46A0">
              <w:t xml:space="preserve"> орг</w:t>
            </w:r>
            <w:r w:rsidRPr="004B46A0">
              <w:t>а</w:t>
            </w:r>
            <w:r w:rsidRPr="004B46A0">
              <w:t>нов службы заня</w:t>
            </w:r>
            <w:r>
              <w:t>тости</w:t>
            </w:r>
            <w:r w:rsidRPr="004B46A0">
              <w:t xml:space="preserve">, в том числе 2017 г. – 0,05 тыс. чел., 2018 г. – 0,05 тыс. чел., 2019 г. – 0,04 тыс. чел.   </w:t>
            </w:r>
          </w:p>
        </w:tc>
      </w:tr>
      <w:tr w:rsidR="00535DEB" w:rsidRPr="0001217E" w:rsidTr="00EB2BD3">
        <w:tc>
          <w:tcPr>
            <w:tcW w:w="2028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0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  <w:r w:rsidRPr="004B46A0">
              <w:t>федеральный бюджет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</w:p>
        </w:tc>
      </w:tr>
      <w:tr w:rsidR="00535DEB" w:rsidRPr="0001217E" w:rsidTr="00EB2BD3">
        <w:tc>
          <w:tcPr>
            <w:tcW w:w="2028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0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  <w:r w:rsidRPr="004B46A0">
              <w:t>республиканский бюджет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504,2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174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175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155,2</w:t>
            </w:r>
          </w:p>
        </w:tc>
        <w:tc>
          <w:tcPr>
            <w:tcW w:w="1200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535DEB" w:rsidRPr="0001217E" w:rsidRDefault="00535DEB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535DEB" w:rsidRPr="0001217E" w:rsidTr="00EB2BD3">
        <w:tc>
          <w:tcPr>
            <w:tcW w:w="2028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0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  <w:r w:rsidRPr="004B46A0">
              <w:t>местный бюджет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535DEB" w:rsidRPr="0001217E" w:rsidRDefault="00535DEB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535DEB" w:rsidRPr="0001217E" w:rsidTr="00EB2BD3">
        <w:tc>
          <w:tcPr>
            <w:tcW w:w="2028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0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  <w:r w:rsidRPr="004B46A0">
              <w:t>внебюджетные средства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535DEB" w:rsidRPr="0001217E" w:rsidRDefault="00535DEB" w:rsidP="00EB2BD3">
            <w:pPr>
              <w:autoSpaceDE w:val="0"/>
              <w:autoSpaceDN w:val="0"/>
              <w:adjustRightInd w:val="0"/>
              <w:jc w:val="both"/>
            </w:pPr>
          </w:p>
        </w:tc>
      </w:tr>
      <w:tr w:rsidR="00535DEB" w:rsidRPr="0001217E" w:rsidTr="00EB2BD3">
        <w:tc>
          <w:tcPr>
            <w:tcW w:w="2028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outlineLvl w:val="0"/>
            </w:pPr>
            <w:r>
              <w:t xml:space="preserve">3.13. </w:t>
            </w:r>
            <w:r w:rsidRPr="004B46A0">
              <w:t>Содействие трудоустройству лиц, находящи</w:t>
            </w:r>
            <w:r w:rsidRPr="004B46A0">
              <w:t>х</w:t>
            </w:r>
            <w:r>
              <w:t>ся в учреждениях исполнения</w:t>
            </w:r>
            <w:r w:rsidRPr="004B46A0">
              <w:t xml:space="preserve"> н</w:t>
            </w:r>
            <w:r w:rsidRPr="004B46A0">
              <w:t>а</w:t>
            </w:r>
            <w:r w:rsidRPr="004B46A0">
              <w:t>каза</w:t>
            </w:r>
            <w:r>
              <w:t>ния</w:t>
            </w:r>
            <w:r w:rsidRPr="004B46A0">
              <w:t xml:space="preserve"> </w:t>
            </w:r>
          </w:p>
        </w:tc>
        <w:tc>
          <w:tcPr>
            <w:tcW w:w="20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  <w:r w:rsidRPr="004B46A0">
              <w:t>Республиканский бюджет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700,0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700,0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  <w:r>
              <w:t>т</w:t>
            </w:r>
            <w:r w:rsidRPr="004B46A0">
              <w:t>рудоустройство 20 лиц, находящихся в учрежден</w:t>
            </w:r>
            <w:r w:rsidRPr="004B46A0">
              <w:t>и</w:t>
            </w:r>
            <w:r w:rsidRPr="004B46A0">
              <w:t>ях, исполняющих наказ</w:t>
            </w:r>
            <w:r w:rsidRPr="004B46A0">
              <w:t>а</w:t>
            </w:r>
            <w:r w:rsidRPr="004B46A0">
              <w:t xml:space="preserve">ние </w:t>
            </w:r>
          </w:p>
        </w:tc>
      </w:tr>
    </w:tbl>
    <w:p w:rsidR="003134E9" w:rsidRDefault="003134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8"/>
        <w:gridCol w:w="2040"/>
        <w:gridCol w:w="1440"/>
        <w:gridCol w:w="1440"/>
        <w:gridCol w:w="1440"/>
        <w:gridCol w:w="1440"/>
        <w:gridCol w:w="1200"/>
        <w:gridCol w:w="1800"/>
        <w:gridCol w:w="3092"/>
      </w:tblGrid>
      <w:tr w:rsidR="003134E9" w:rsidRPr="0001217E" w:rsidTr="00EB2BD3">
        <w:tc>
          <w:tcPr>
            <w:tcW w:w="2028" w:type="dxa"/>
            <w:vMerge w:val="restart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Наименование подпрограммы</w:t>
            </w:r>
          </w:p>
        </w:tc>
        <w:tc>
          <w:tcPr>
            <w:tcW w:w="2040" w:type="dxa"/>
            <w:vMerge w:val="restart"/>
          </w:tcPr>
          <w:p w:rsidR="003134E9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Источники </w:t>
            </w:r>
          </w:p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финансирования</w:t>
            </w:r>
          </w:p>
        </w:tc>
        <w:tc>
          <w:tcPr>
            <w:tcW w:w="1440" w:type="dxa"/>
            <w:vMerge w:val="restart"/>
          </w:tcPr>
          <w:p w:rsidR="003134E9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 xml:space="preserve">Объем </w:t>
            </w:r>
          </w:p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финанс</w:t>
            </w:r>
            <w:r>
              <w:t>и</w:t>
            </w:r>
            <w:r>
              <w:t>рования</w:t>
            </w:r>
          </w:p>
        </w:tc>
        <w:tc>
          <w:tcPr>
            <w:tcW w:w="4320" w:type="dxa"/>
            <w:gridSpan w:val="3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В том числе по годам</w:t>
            </w:r>
          </w:p>
        </w:tc>
        <w:tc>
          <w:tcPr>
            <w:tcW w:w="1200" w:type="dxa"/>
            <w:vMerge w:val="restart"/>
          </w:tcPr>
          <w:p w:rsidR="003134E9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 xml:space="preserve">Сроки </w:t>
            </w:r>
          </w:p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исполн</w:t>
            </w:r>
            <w:r>
              <w:t>е</w:t>
            </w:r>
            <w:r>
              <w:t>ния</w:t>
            </w:r>
          </w:p>
        </w:tc>
        <w:tc>
          <w:tcPr>
            <w:tcW w:w="1800" w:type="dxa"/>
            <w:vMerge w:val="restart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исполнение</w:t>
            </w:r>
          </w:p>
        </w:tc>
        <w:tc>
          <w:tcPr>
            <w:tcW w:w="3092" w:type="dxa"/>
            <w:vMerge w:val="restart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Результаты реализации м</w:t>
            </w:r>
            <w:r>
              <w:t>е</w:t>
            </w:r>
            <w:r>
              <w:t>роприятий (достижение плановых показателей)</w:t>
            </w:r>
          </w:p>
        </w:tc>
      </w:tr>
      <w:tr w:rsidR="003134E9" w:rsidRPr="0001217E" w:rsidTr="00EB2BD3">
        <w:tc>
          <w:tcPr>
            <w:tcW w:w="2028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2017 г.</w:t>
            </w:r>
          </w:p>
        </w:tc>
        <w:tc>
          <w:tcPr>
            <w:tcW w:w="1440" w:type="dxa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2018 г.</w:t>
            </w:r>
          </w:p>
        </w:tc>
        <w:tc>
          <w:tcPr>
            <w:tcW w:w="1440" w:type="dxa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2019 г.</w:t>
            </w:r>
          </w:p>
        </w:tc>
        <w:tc>
          <w:tcPr>
            <w:tcW w:w="120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2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</w:tr>
      <w:tr w:rsidR="00535DEB" w:rsidRPr="0001217E" w:rsidTr="00EB2BD3">
        <w:tc>
          <w:tcPr>
            <w:tcW w:w="2028" w:type="dxa"/>
            <w:vMerge w:val="restart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outlineLvl w:val="0"/>
            </w:pPr>
            <w:r>
              <w:t xml:space="preserve">4. </w:t>
            </w:r>
            <w:r w:rsidRPr="004B46A0">
              <w:t>Подпрограмма 4 «Обеспечение социальной по</w:t>
            </w:r>
            <w:r w:rsidRPr="004B46A0">
              <w:t>д</w:t>
            </w:r>
            <w:r w:rsidRPr="004B46A0">
              <w:t>держки безр</w:t>
            </w:r>
            <w:r w:rsidRPr="004B46A0">
              <w:t>а</w:t>
            </w:r>
            <w:r w:rsidRPr="004B46A0">
              <w:t>ботных граждан»</w:t>
            </w:r>
          </w:p>
        </w:tc>
        <w:tc>
          <w:tcPr>
            <w:tcW w:w="20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  <w:r w:rsidRPr="004B46A0">
              <w:t>итого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520091,6</w:t>
            </w:r>
          </w:p>
        </w:tc>
        <w:tc>
          <w:tcPr>
            <w:tcW w:w="1440" w:type="dxa"/>
          </w:tcPr>
          <w:p w:rsidR="00535DEB" w:rsidRPr="004B46A0" w:rsidRDefault="00535DEB" w:rsidP="008B0765">
            <w:r w:rsidRPr="004B46A0">
              <w:t>182945,3</w:t>
            </w:r>
          </w:p>
        </w:tc>
        <w:tc>
          <w:tcPr>
            <w:tcW w:w="1440" w:type="dxa"/>
          </w:tcPr>
          <w:p w:rsidR="00535DEB" w:rsidRPr="004B46A0" w:rsidRDefault="00535DEB" w:rsidP="008B0765">
            <w:r w:rsidRPr="004B46A0">
              <w:t>178658,1</w:t>
            </w:r>
          </w:p>
        </w:tc>
        <w:tc>
          <w:tcPr>
            <w:tcW w:w="1440" w:type="dxa"/>
          </w:tcPr>
          <w:p w:rsidR="00535DEB" w:rsidRPr="004B46A0" w:rsidRDefault="00535DEB" w:rsidP="008B0765">
            <w:r w:rsidRPr="004B46A0">
              <w:t>158488,2</w:t>
            </w:r>
          </w:p>
        </w:tc>
        <w:tc>
          <w:tcPr>
            <w:tcW w:w="1200" w:type="dxa"/>
            <w:vMerge w:val="restart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 w:val="restart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 w:val="restart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  <w:proofErr w:type="gramStart"/>
            <w:r>
              <w:t>о</w:t>
            </w:r>
            <w:r w:rsidRPr="004B46A0">
              <w:t>беспечение социальной поддержки 156,8 тыс. чел., в то</w:t>
            </w:r>
            <w:r>
              <w:t xml:space="preserve">м числе 2017 г. – 55 тыс. чел. </w:t>
            </w:r>
            <w:r w:rsidRPr="004B46A0">
              <w:t xml:space="preserve">2018 г. – 53,9 тыс. чел. 2019 г. </w:t>
            </w:r>
            <w:r>
              <w:t>–</w:t>
            </w:r>
            <w:r w:rsidRPr="004B46A0">
              <w:t xml:space="preserve"> 47,9 тыс. чел.</w:t>
            </w:r>
            <w:proofErr w:type="gramEnd"/>
          </w:p>
        </w:tc>
      </w:tr>
      <w:tr w:rsidR="00535DEB" w:rsidRPr="0001217E" w:rsidTr="00EB2BD3">
        <w:tc>
          <w:tcPr>
            <w:tcW w:w="2028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0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  <w:r w:rsidRPr="004B46A0">
              <w:t>федеральный бюджет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520091,6</w:t>
            </w:r>
          </w:p>
        </w:tc>
        <w:tc>
          <w:tcPr>
            <w:tcW w:w="1440" w:type="dxa"/>
          </w:tcPr>
          <w:p w:rsidR="00535DEB" w:rsidRPr="004B46A0" w:rsidRDefault="00535DEB" w:rsidP="008B0765">
            <w:r w:rsidRPr="004B46A0">
              <w:t>182945,3</w:t>
            </w:r>
          </w:p>
        </w:tc>
        <w:tc>
          <w:tcPr>
            <w:tcW w:w="1440" w:type="dxa"/>
          </w:tcPr>
          <w:p w:rsidR="00535DEB" w:rsidRPr="004B46A0" w:rsidRDefault="00535DEB" w:rsidP="008B0765">
            <w:r w:rsidRPr="004B46A0">
              <w:t>178658,1</w:t>
            </w:r>
          </w:p>
        </w:tc>
        <w:tc>
          <w:tcPr>
            <w:tcW w:w="1440" w:type="dxa"/>
          </w:tcPr>
          <w:p w:rsidR="00535DEB" w:rsidRPr="004B46A0" w:rsidRDefault="00535DEB" w:rsidP="008B0765">
            <w:r w:rsidRPr="004B46A0">
              <w:t>158488,2</w:t>
            </w:r>
          </w:p>
        </w:tc>
        <w:tc>
          <w:tcPr>
            <w:tcW w:w="1200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</w:p>
        </w:tc>
      </w:tr>
      <w:tr w:rsidR="00535DEB" w:rsidRPr="0001217E" w:rsidTr="00EB2BD3">
        <w:tc>
          <w:tcPr>
            <w:tcW w:w="2028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0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  <w:r w:rsidRPr="004B46A0">
              <w:t>республиканский бюджет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</w:p>
        </w:tc>
      </w:tr>
      <w:tr w:rsidR="00535DEB" w:rsidRPr="0001217E" w:rsidTr="00EB2BD3">
        <w:tc>
          <w:tcPr>
            <w:tcW w:w="2028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0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  <w:r w:rsidRPr="004B46A0">
              <w:t>местный бюджет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</w:p>
        </w:tc>
      </w:tr>
      <w:tr w:rsidR="00535DEB" w:rsidRPr="0001217E" w:rsidTr="00EB2BD3">
        <w:tc>
          <w:tcPr>
            <w:tcW w:w="2028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0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  <w:r w:rsidRPr="004B46A0">
              <w:t>внебюджетные средства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</w:p>
        </w:tc>
      </w:tr>
      <w:tr w:rsidR="00535DEB" w:rsidRPr="0001217E" w:rsidTr="00EB2BD3">
        <w:tc>
          <w:tcPr>
            <w:tcW w:w="2028" w:type="dxa"/>
            <w:vMerge w:val="restart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outlineLvl w:val="0"/>
            </w:pPr>
            <w:r>
              <w:t>4.1. Выплата п</w:t>
            </w:r>
            <w:r w:rsidRPr="004B46A0">
              <w:t>о</w:t>
            </w:r>
            <w:r w:rsidRPr="004B46A0">
              <w:t>соби</w:t>
            </w:r>
            <w:r>
              <w:t>я</w:t>
            </w:r>
            <w:r w:rsidRPr="004B46A0">
              <w:t xml:space="preserve"> по безр</w:t>
            </w:r>
            <w:r w:rsidRPr="004B46A0">
              <w:t>а</w:t>
            </w:r>
            <w:r w:rsidRPr="004B46A0">
              <w:t>ботице</w:t>
            </w:r>
          </w:p>
        </w:tc>
        <w:tc>
          <w:tcPr>
            <w:tcW w:w="20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  <w:r w:rsidRPr="004B46A0">
              <w:t>итого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484370,8</w:t>
            </w:r>
          </w:p>
        </w:tc>
        <w:tc>
          <w:tcPr>
            <w:tcW w:w="1440" w:type="dxa"/>
          </w:tcPr>
          <w:p w:rsidR="00535DEB" w:rsidRPr="004B46A0" w:rsidRDefault="00535DEB" w:rsidP="008B0765">
            <w:r w:rsidRPr="004B46A0">
              <w:t>170058,4</w:t>
            </w:r>
          </w:p>
        </w:tc>
        <w:tc>
          <w:tcPr>
            <w:tcW w:w="1440" w:type="dxa"/>
          </w:tcPr>
          <w:p w:rsidR="00535DEB" w:rsidRPr="004B46A0" w:rsidRDefault="00535DEB" w:rsidP="008B0765">
            <w:r w:rsidRPr="004B46A0">
              <w:t>166558,1</w:t>
            </w:r>
          </w:p>
        </w:tc>
        <w:tc>
          <w:tcPr>
            <w:tcW w:w="1440" w:type="dxa"/>
          </w:tcPr>
          <w:p w:rsidR="00535DEB" w:rsidRPr="004B46A0" w:rsidRDefault="00535DEB" w:rsidP="008B0765">
            <w:r w:rsidRPr="004B46A0">
              <w:t>147754,3</w:t>
            </w:r>
          </w:p>
        </w:tc>
        <w:tc>
          <w:tcPr>
            <w:tcW w:w="1200" w:type="dxa"/>
            <w:vMerge w:val="restart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outlineLvl w:val="0"/>
            </w:pPr>
            <w:r w:rsidRPr="004B46A0">
              <w:t>ежем</w:t>
            </w:r>
            <w:r w:rsidRPr="004B46A0">
              <w:t>е</w:t>
            </w:r>
            <w:r w:rsidRPr="004B46A0">
              <w:t>сячно</w:t>
            </w:r>
          </w:p>
        </w:tc>
        <w:tc>
          <w:tcPr>
            <w:tcW w:w="1800" w:type="dxa"/>
            <w:vMerge w:val="restart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outlineLvl w:val="0"/>
            </w:pPr>
            <w:r w:rsidRPr="004B46A0">
              <w:t>центры занят</w:t>
            </w:r>
            <w:r w:rsidRPr="004B46A0">
              <w:t>о</w:t>
            </w:r>
            <w:r w:rsidRPr="004B46A0">
              <w:t>сти населения</w:t>
            </w:r>
          </w:p>
        </w:tc>
        <w:tc>
          <w:tcPr>
            <w:tcW w:w="3092" w:type="dxa"/>
            <w:vMerge w:val="restart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  <w:proofErr w:type="gramStart"/>
            <w:r>
              <w:t>в</w:t>
            </w:r>
            <w:r w:rsidRPr="004B46A0">
              <w:t>ыплата пособия по безр</w:t>
            </w:r>
            <w:r w:rsidRPr="004B46A0">
              <w:t>а</w:t>
            </w:r>
            <w:r w:rsidRPr="004B46A0">
              <w:t>ботице 155,3 тыс. чел., в том числе 2017 г. – 54,5 тыс. чел., 2018 г. – 53,4 тыс. чел., 2019 г. – 47,4 тыс. чел.</w:t>
            </w:r>
            <w:proofErr w:type="gramEnd"/>
          </w:p>
        </w:tc>
      </w:tr>
      <w:tr w:rsidR="00535DEB" w:rsidRPr="0001217E" w:rsidTr="00EB2BD3">
        <w:tc>
          <w:tcPr>
            <w:tcW w:w="2028" w:type="dxa"/>
            <w:vMerge/>
          </w:tcPr>
          <w:p w:rsidR="00535DEB" w:rsidRDefault="00535DEB" w:rsidP="00EB2BD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  <w:r w:rsidRPr="004B46A0">
              <w:t>федеральный бюджет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484370,8</w:t>
            </w:r>
          </w:p>
        </w:tc>
        <w:tc>
          <w:tcPr>
            <w:tcW w:w="1440" w:type="dxa"/>
          </w:tcPr>
          <w:p w:rsidR="00535DEB" w:rsidRPr="004B46A0" w:rsidRDefault="00535DEB" w:rsidP="008B0765">
            <w:r w:rsidRPr="004B46A0">
              <w:t>170058,4</w:t>
            </w:r>
          </w:p>
        </w:tc>
        <w:tc>
          <w:tcPr>
            <w:tcW w:w="1440" w:type="dxa"/>
          </w:tcPr>
          <w:p w:rsidR="00535DEB" w:rsidRPr="004B46A0" w:rsidRDefault="00535DEB" w:rsidP="008B0765">
            <w:r w:rsidRPr="004B46A0">
              <w:t>166558,1</w:t>
            </w:r>
          </w:p>
        </w:tc>
        <w:tc>
          <w:tcPr>
            <w:tcW w:w="1440" w:type="dxa"/>
          </w:tcPr>
          <w:p w:rsidR="00535DEB" w:rsidRPr="004B46A0" w:rsidRDefault="00535DEB" w:rsidP="008B0765">
            <w:r w:rsidRPr="004B46A0">
              <w:t>147754,3</w:t>
            </w:r>
          </w:p>
        </w:tc>
        <w:tc>
          <w:tcPr>
            <w:tcW w:w="1200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</w:p>
        </w:tc>
      </w:tr>
      <w:tr w:rsidR="00535DEB" w:rsidRPr="0001217E" w:rsidTr="00EB2BD3">
        <w:tc>
          <w:tcPr>
            <w:tcW w:w="2028" w:type="dxa"/>
            <w:vMerge/>
          </w:tcPr>
          <w:p w:rsidR="00535DEB" w:rsidRDefault="00535DEB" w:rsidP="00EB2BD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  <w:r w:rsidRPr="004B46A0">
              <w:t>республиканский бюджет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</w:p>
        </w:tc>
      </w:tr>
      <w:tr w:rsidR="00535DEB" w:rsidRPr="0001217E" w:rsidTr="00EB2BD3">
        <w:tc>
          <w:tcPr>
            <w:tcW w:w="2028" w:type="dxa"/>
            <w:vMerge/>
          </w:tcPr>
          <w:p w:rsidR="00535DEB" w:rsidRDefault="00535DEB" w:rsidP="00EB2BD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  <w:r w:rsidRPr="004B46A0">
              <w:t>местный бюджет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</w:p>
        </w:tc>
      </w:tr>
      <w:tr w:rsidR="00535DEB" w:rsidRPr="0001217E" w:rsidTr="00EB2BD3">
        <w:tc>
          <w:tcPr>
            <w:tcW w:w="2028" w:type="dxa"/>
            <w:vMerge/>
          </w:tcPr>
          <w:p w:rsidR="00535DEB" w:rsidRDefault="00535DEB" w:rsidP="00EB2BD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  <w:r w:rsidRPr="004B46A0">
              <w:t>внебюджетные средства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</w:p>
        </w:tc>
      </w:tr>
      <w:tr w:rsidR="00535DEB" w:rsidRPr="0001217E" w:rsidTr="00EB2BD3">
        <w:tc>
          <w:tcPr>
            <w:tcW w:w="2028" w:type="dxa"/>
            <w:vMerge w:val="restart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outlineLvl w:val="0"/>
            </w:pPr>
            <w:r>
              <w:t>4.2. Выплата с</w:t>
            </w:r>
            <w:r w:rsidRPr="004B46A0">
              <w:t>типенди</w:t>
            </w:r>
            <w:r>
              <w:t>и</w:t>
            </w:r>
            <w:r w:rsidRPr="004B46A0">
              <w:t xml:space="preserve"> в п</w:t>
            </w:r>
            <w:r w:rsidRPr="004B46A0">
              <w:t>е</w:t>
            </w:r>
            <w:r w:rsidRPr="004B46A0">
              <w:t>риод прохожд</w:t>
            </w:r>
            <w:r w:rsidRPr="004B46A0">
              <w:t>е</w:t>
            </w:r>
            <w:r w:rsidRPr="004B46A0">
              <w:t>ния професси</w:t>
            </w:r>
            <w:r w:rsidRPr="004B46A0">
              <w:t>о</w:t>
            </w:r>
            <w:r w:rsidRPr="004B46A0">
              <w:t>нального обуч</w:t>
            </w:r>
            <w:r w:rsidRPr="004B46A0">
              <w:t>е</w:t>
            </w:r>
            <w:r w:rsidRPr="004B46A0">
              <w:t>ния и получения дополнительного профессионал</w:t>
            </w:r>
            <w:r w:rsidRPr="004B46A0">
              <w:t>ь</w:t>
            </w:r>
            <w:r w:rsidRPr="004B46A0">
              <w:t>ного образования по направлению органов службы занятости</w:t>
            </w:r>
          </w:p>
        </w:tc>
        <w:tc>
          <w:tcPr>
            <w:tcW w:w="20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  <w:r w:rsidRPr="004B46A0">
              <w:t>итого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jc w:val="center"/>
            </w:pPr>
            <w:r w:rsidRPr="004B46A0">
              <w:t>8159,1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jc w:val="center"/>
            </w:pPr>
            <w:r w:rsidRPr="004B46A0">
              <w:t>2497,8</w:t>
            </w:r>
          </w:p>
          <w:p w:rsidR="00535DEB" w:rsidRPr="004B46A0" w:rsidRDefault="00535DEB" w:rsidP="00EB2BD3">
            <w:pPr>
              <w:jc w:val="center"/>
            </w:pPr>
          </w:p>
        </w:tc>
        <w:tc>
          <w:tcPr>
            <w:tcW w:w="1440" w:type="dxa"/>
          </w:tcPr>
          <w:p w:rsidR="00535DEB" w:rsidRPr="004B46A0" w:rsidRDefault="00535DEB" w:rsidP="00EB2BD3">
            <w:pPr>
              <w:jc w:val="center"/>
            </w:pPr>
            <w:r w:rsidRPr="004B46A0">
              <w:t>3000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jc w:val="center"/>
            </w:pPr>
            <w:r w:rsidRPr="004B46A0">
              <w:t>2661,3</w:t>
            </w:r>
          </w:p>
        </w:tc>
        <w:tc>
          <w:tcPr>
            <w:tcW w:w="1200" w:type="dxa"/>
            <w:vMerge w:val="restart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outlineLvl w:val="0"/>
            </w:pPr>
            <w:r w:rsidRPr="004B46A0">
              <w:t>ежем</w:t>
            </w:r>
            <w:r w:rsidRPr="004B46A0">
              <w:t>е</w:t>
            </w:r>
            <w:r w:rsidRPr="004B46A0">
              <w:t>сячно</w:t>
            </w:r>
          </w:p>
        </w:tc>
        <w:tc>
          <w:tcPr>
            <w:tcW w:w="1800" w:type="dxa"/>
            <w:vMerge w:val="restart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outlineLvl w:val="0"/>
            </w:pPr>
            <w:r w:rsidRPr="004B46A0">
              <w:t>центры занят</w:t>
            </w:r>
            <w:r w:rsidRPr="004B46A0">
              <w:t>о</w:t>
            </w:r>
            <w:r w:rsidRPr="004B46A0">
              <w:t>сти населения</w:t>
            </w:r>
          </w:p>
        </w:tc>
        <w:tc>
          <w:tcPr>
            <w:tcW w:w="3092" w:type="dxa"/>
            <w:vMerge w:val="restart"/>
          </w:tcPr>
          <w:p w:rsidR="00535DEB" w:rsidRDefault="00535DEB" w:rsidP="00EB2BD3">
            <w:pPr>
              <w:autoSpaceDE w:val="0"/>
              <w:autoSpaceDN w:val="0"/>
              <w:adjustRightInd w:val="0"/>
            </w:pPr>
            <w:r>
              <w:t>в</w:t>
            </w:r>
            <w:r w:rsidRPr="004B46A0">
              <w:t>ыплата стипендии в пер</w:t>
            </w:r>
            <w:r w:rsidRPr="004B46A0">
              <w:t>и</w:t>
            </w:r>
            <w:r w:rsidRPr="004B46A0">
              <w:t>од обучения 1,5 безрабо</w:t>
            </w:r>
            <w:r w:rsidRPr="004B46A0">
              <w:t>т</w:t>
            </w:r>
            <w:r w:rsidRPr="004B46A0">
              <w:t xml:space="preserve">ных граждан, в том числе 2017 г. – 0,5 тыс. чел., </w:t>
            </w:r>
          </w:p>
          <w:p w:rsidR="00535DEB" w:rsidRDefault="00535DEB" w:rsidP="00EB2BD3">
            <w:pPr>
              <w:autoSpaceDE w:val="0"/>
              <w:autoSpaceDN w:val="0"/>
              <w:adjustRightInd w:val="0"/>
            </w:pPr>
            <w:r w:rsidRPr="004B46A0">
              <w:t xml:space="preserve">2018 г. – 0,5 тыс. чел. </w:t>
            </w:r>
          </w:p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  <w:r w:rsidRPr="004B46A0">
              <w:t>2019 г. – 0,5 тыс. чел.</w:t>
            </w:r>
          </w:p>
        </w:tc>
      </w:tr>
      <w:tr w:rsidR="00535DEB" w:rsidRPr="0001217E" w:rsidTr="00EB2BD3">
        <w:tc>
          <w:tcPr>
            <w:tcW w:w="2028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  <w:r w:rsidRPr="004B46A0">
              <w:t>федеральный бюджет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jc w:val="center"/>
            </w:pPr>
            <w:r w:rsidRPr="004B46A0">
              <w:t>8159,1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jc w:val="center"/>
            </w:pPr>
            <w:r w:rsidRPr="004B46A0">
              <w:t>2497,8</w:t>
            </w:r>
          </w:p>
          <w:p w:rsidR="00535DEB" w:rsidRPr="004B46A0" w:rsidRDefault="00535DEB" w:rsidP="00EB2BD3">
            <w:pPr>
              <w:jc w:val="center"/>
            </w:pPr>
          </w:p>
        </w:tc>
        <w:tc>
          <w:tcPr>
            <w:tcW w:w="1440" w:type="dxa"/>
          </w:tcPr>
          <w:p w:rsidR="00535DEB" w:rsidRPr="004B46A0" w:rsidRDefault="00535DEB" w:rsidP="00EB2BD3">
            <w:pPr>
              <w:jc w:val="center"/>
            </w:pPr>
            <w:r w:rsidRPr="004B46A0">
              <w:t>3000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jc w:val="center"/>
            </w:pPr>
            <w:r w:rsidRPr="004B46A0">
              <w:t>2661,3</w:t>
            </w:r>
          </w:p>
        </w:tc>
        <w:tc>
          <w:tcPr>
            <w:tcW w:w="1200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</w:p>
        </w:tc>
      </w:tr>
      <w:tr w:rsidR="00535DEB" w:rsidRPr="0001217E" w:rsidTr="00EB2BD3">
        <w:tc>
          <w:tcPr>
            <w:tcW w:w="2028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  <w:r w:rsidRPr="004B46A0">
              <w:t>республиканский бюджет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</w:p>
        </w:tc>
      </w:tr>
      <w:tr w:rsidR="00535DEB" w:rsidRPr="0001217E" w:rsidTr="00EB2BD3">
        <w:tc>
          <w:tcPr>
            <w:tcW w:w="2028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  <w:r w:rsidRPr="004B46A0">
              <w:t>местный бюджет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</w:p>
        </w:tc>
      </w:tr>
      <w:tr w:rsidR="00535DEB" w:rsidRPr="0001217E" w:rsidTr="00EB2BD3">
        <w:tc>
          <w:tcPr>
            <w:tcW w:w="2028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  <w:r w:rsidRPr="004B46A0">
              <w:t>внебюджетные средства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</w:p>
        </w:tc>
      </w:tr>
    </w:tbl>
    <w:p w:rsidR="003134E9" w:rsidRDefault="003134E9"/>
    <w:p w:rsidR="003134E9" w:rsidRDefault="003134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8"/>
        <w:gridCol w:w="2040"/>
        <w:gridCol w:w="1440"/>
        <w:gridCol w:w="1440"/>
        <w:gridCol w:w="1440"/>
        <w:gridCol w:w="1440"/>
        <w:gridCol w:w="1200"/>
        <w:gridCol w:w="1800"/>
        <w:gridCol w:w="3092"/>
      </w:tblGrid>
      <w:tr w:rsidR="003134E9" w:rsidRPr="0001217E" w:rsidTr="00EB2BD3">
        <w:tc>
          <w:tcPr>
            <w:tcW w:w="2028" w:type="dxa"/>
            <w:vMerge w:val="restart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Наименование подпрограммы</w:t>
            </w:r>
          </w:p>
        </w:tc>
        <w:tc>
          <w:tcPr>
            <w:tcW w:w="2040" w:type="dxa"/>
            <w:vMerge w:val="restart"/>
          </w:tcPr>
          <w:p w:rsidR="003134E9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Источники </w:t>
            </w:r>
          </w:p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финансирования</w:t>
            </w:r>
          </w:p>
        </w:tc>
        <w:tc>
          <w:tcPr>
            <w:tcW w:w="1440" w:type="dxa"/>
            <w:vMerge w:val="restart"/>
          </w:tcPr>
          <w:p w:rsidR="003134E9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 xml:space="preserve">Объем </w:t>
            </w:r>
          </w:p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финанс</w:t>
            </w:r>
            <w:r>
              <w:t>и</w:t>
            </w:r>
            <w:r>
              <w:t>рования</w:t>
            </w:r>
          </w:p>
        </w:tc>
        <w:tc>
          <w:tcPr>
            <w:tcW w:w="4320" w:type="dxa"/>
            <w:gridSpan w:val="3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В том числе по годам</w:t>
            </w:r>
          </w:p>
        </w:tc>
        <w:tc>
          <w:tcPr>
            <w:tcW w:w="1200" w:type="dxa"/>
            <w:vMerge w:val="restart"/>
          </w:tcPr>
          <w:p w:rsidR="003134E9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 xml:space="preserve">Сроки </w:t>
            </w:r>
          </w:p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исполн</w:t>
            </w:r>
            <w:r>
              <w:t>е</w:t>
            </w:r>
            <w:r>
              <w:t>ния</w:t>
            </w:r>
          </w:p>
        </w:tc>
        <w:tc>
          <w:tcPr>
            <w:tcW w:w="1800" w:type="dxa"/>
            <w:vMerge w:val="restart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исполнение</w:t>
            </w:r>
          </w:p>
        </w:tc>
        <w:tc>
          <w:tcPr>
            <w:tcW w:w="3092" w:type="dxa"/>
            <w:vMerge w:val="restart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Результаты реализации м</w:t>
            </w:r>
            <w:r>
              <w:t>е</w:t>
            </w:r>
            <w:r>
              <w:t>роприятий (достижение плановых показателей)</w:t>
            </w:r>
          </w:p>
        </w:tc>
      </w:tr>
      <w:tr w:rsidR="003134E9" w:rsidRPr="0001217E" w:rsidTr="00EB2BD3">
        <w:tc>
          <w:tcPr>
            <w:tcW w:w="2028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2017 г.</w:t>
            </w:r>
          </w:p>
        </w:tc>
        <w:tc>
          <w:tcPr>
            <w:tcW w:w="1440" w:type="dxa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2018 г.</w:t>
            </w:r>
          </w:p>
        </w:tc>
        <w:tc>
          <w:tcPr>
            <w:tcW w:w="1440" w:type="dxa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2019 г.</w:t>
            </w:r>
          </w:p>
        </w:tc>
        <w:tc>
          <w:tcPr>
            <w:tcW w:w="120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2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</w:tr>
      <w:tr w:rsidR="00535DEB" w:rsidRPr="0001217E" w:rsidTr="00EB2BD3">
        <w:tc>
          <w:tcPr>
            <w:tcW w:w="2028" w:type="dxa"/>
            <w:vMerge w:val="restart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outlineLvl w:val="0"/>
            </w:pPr>
            <w:r>
              <w:t>4.3. Выплата п</w:t>
            </w:r>
            <w:r w:rsidRPr="004B46A0">
              <w:t>енси</w:t>
            </w:r>
            <w:r>
              <w:t>и</w:t>
            </w:r>
            <w:r w:rsidRPr="004B46A0">
              <w:t>, назн</w:t>
            </w:r>
            <w:r w:rsidRPr="004B46A0">
              <w:t>а</w:t>
            </w:r>
            <w:r w:rsidRPr="004B46A0">
              <w:t>ченн</w:t>
            </w:r>
            <w:r>
              <w:t>ой</w:t>
            </w:r>
            <w:r w:rsidRPr="004B46A0">
              <w:t xml:space="preserve"> по пре</w:t>
            </w:r>
            <w:r w:rsidRPr="004B46A0">
              <w:t>д</w:t>
            </w:r>
            <w:r w:rsidRPr="004B46A0">
              <w:t>ложению орг</w:t>
            </w:r>
            <w:r w:rsidRPr="004B46A0">
              <w:t>а</w:t>
            </w:r>
            <w:r w:rsidRPr="004B46A0">
              <w:t>нов службы з</w:t>
            </w:r>
            <w:r w:rsidRPr="004B46A0">
              <w:t>а</w:t>
            </w:r>
            <w:r w:rsidRPr="004B46A0">
              <w:t>нятости на пер</w:t>
            </w:r>
            <w:r w:rsidRPr="004B46A0">
              <w:t>и</w:t>
            </w:r>
            <w:r w:rsidRPr="004B46A0">
              <w:t>од до наступл</w:t>
            </w:r>
            <w:r w:rsidRPr="004B46A0">
              <w:t>е</w:t>
            </w:r>
            <w:r w:rsidRPr="004B46A0">
              <w:t>ния возраста, дающего право на страховую пенсию по ст</w:t>
            </w:r>
            <w:r w:rsidRPr="004B46A0">
              <w:t>а</w:t>
            </w:r>
            <w:r w:rsidRPr="004B46A0">
              <w:t>рости, в том чи</w:t>
            </w:r>
            <w:r w:rsidRPr="004B46A0">
              <w:t>с</w:t>
            </w:r>
            <w:r w:rsidRPr="004B46A0">
              <w:t>ле назначаемую досрочно</w:t>
            </w:r>
          </w:p>
        </w:tc>
        <w:tc>
          <w:tcPr>
            <w:tcW w:w="20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  <w:r w:rsidRPr="004B46A0">
              <w:t>итого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jc w:val="center"/>
            </w:pPr>
            <w:r w:rsidRPr="004B46A0">
              <w:t>24354,9</w:t>
            </w:r>
          </w:p>
          <w:p w:rsidR="00535DEB" w:rsidRPr="004B46A0" w:rsidRDefault="00535DEB" w:rsidP="00EB2BD3">
            <w:pPr>
              <w:jc w:val="center"/>
            </w:pPr>
          </w:p>
        </w:tc>
        <w:tc>
          <w:tcPr>
            <w:tcW w:w="1440" w:type="dxa"/>
          </w:tcPr>
          <w:p w:rsidR="00535DEB" w:rsidRPr="004B46A0" w:rsidRDefault="00535DEB" w:rsidP="00EB2BD3">
            <w:pPr>
              <w:jc w:val="center"/>
            </w:pPr>
            <w:r w:rsidRPr="004B46A0">
              <w:t>9258,1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jc w:val="center"/>
            </w:pPr>
            <w:r w:rsidRPr="004B46A0">
              <w:t>8000,0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jc w:val="center"/>
            </w:pPr>
            <w:r w:rsidRPr="004B46A0">
              <w:t>7096,8</w:t>
            </w:r>
          </w:p>
        </w:tc>
        <w:tc>
          <w:tcPr>
            <w:tcW w:w="1200" w:type="dxa"/>
            <w:vMerge w:val="restart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outlineLvl w:val="0"/>
            </w:pPr>
            <w:r w:rsidRPr="004B46A0">
              <w:t>ежем</w:t>
            </w:r>
            <w:r w:rsidRPr="004B46A0">
              <w:t>е</w:t>
            </w:r>
            <w:r w:rsidRPr="004B46A0">
              <w:t>сячно</w:t>
            </w:r>
          </w:p>
        </w:tc>
        <w:tc>
          <w:tcPr>
            <w:tcW w:w="1800" w:type="dxa"/>
            <w:vMerge w:val="restart"/>
          </w:tcPr>
          <w:p w:rsidR="00535DEB" w:rsidRDefault="00535DEB" w:rsidP="00EB2BD3">
            <w:pPr>
              <w:autoSpaceDE w:val="0"/>
              <w:autoSpaceDN w:val="0"/>
              <w:adjustRightInd w:val="0"/>
              <w:outlineLvl w:val="0"/>
            </w:pPr>
            <w:r w:rsidRPr="004B46A0">
              <w:t xml:space="preserve">Минтруд РТ, </w:t>
            </w:r>
            <w:r>
              <w:t xml:space="preserve">Главное управление – Отделение </w:t>
            </w:r>
          </w:p>
          <w:p w:rsidR="00535DEB" w:rsidRPr="004B46A0" w:rsidRDefault="00535DEB" w:rsidP="00EB2BD3">
            <w:pPr>
              <w:autoSpaceDE w:val="0"/>
              <w:autoSpaceDN w:val="0"/>
              <w:adjustRightInd w:val="0"/>
              <w:outlineLvl w:val="0"/>
            </w:pPr>
            <w:r w:rsidRPr="004B46A0">
              <w:t>Пенсионн</w:t>
            </w:r>
            <w:r>
              <w:t>ого</w:t>
            </w:r>
            <w:r w:rsidRPr="004B46A0">
              <w:t xml:space="preserve"> фонд</w:t>
            </w:r>
            <w:r>
              <w:t>а</w:t>
            </w:r>
            <w:r w:rsidRPr="004B46A0">
              <w:t xml:space="preserve"> </w:t>
            </w:r>
            <w:r>
              <w:t xml:space="preserve">по </w:t>
            </w:r>
            <w:r w:rsidRPr="004B46A0">
              <w:t>Р</w:t>
            </w:r>
            <w:r>
              <w:t>е</w:t>
            </w:r>
            <w:r>
              <w:t>с</w:t>
            </w:r>
            <w:r>
              <w:t xml:space="preserve">публике </w:t>
            </w:r>
            <w:r w:rsidRPr="004B46A0">
              <w:t>Т</w:t>
            </w:r>
            <w:r>
              <w:t>ыва (по согласов</w:t>
            </w:r>
            <w:r>
              <w:t>а</w:t>
            </w:r>
            <w:r>
              <w:t xml:space="preserve">нию) </w:t>
            </w:r>
          </w:p>
        </w:tc>
        <w:tc>
          <w:tcPr>
            <w:tcW w:w="3092" w:type="dxa"/>
            <w:vMerge w:val="restart"/>
          </w:tcPr>
          <w:p w:rsidR="00535DEB" w:rsidRDefault="00535DEB" w:rsidP="00EB2BD3">
            <w:pPr>
              <w:autoSpaceDE w:val="0"/>
              <w:autoSpaceDN w:val="0"/>
              <w:adjustRightInd w:val="0"/>
            </w:pPr>
            <w:r>
              <w:t>о</w:t>
            </w:r>
            <w:r w:rsidRPr="004B46A0">
              <w:t>плата досрочной пенсии 0,1 тыс. безработных гра</w:t>
            </w:r>
            <w:r w:rsidRPr="004B46A0">
              <w:t>ж</w:t>
            </w:r>
            <w:r w:rsidRPr="004B46A0">
              <w:t xml:space="preserve">дан </w:t>
            </w:r>
            <w:proofErr w:type="spellStart"/>
            <w:r w:rsidRPr="004B46A0">
              <w:t>предпенсионного</w:t>
            </w:r>
            <w:proofErr w:type="spellEnd"/>
            <w:r w:rsidRPr="004B46A0">
              <w:t xml:space="preserve"> во</w:t>
            </w:r>
            <w:r w:rsidRPr="004B46A0">
              <w:t>з</w:t>
            </w:r>
            <w:r w:rsidRPr="004B46A0">
              <w:t>раста, в том числе 2017 г. – 0,03 тыс. чел., 2018 г.</w:t>
            </w:r>
            <w:r>
              <w:t xml:space="preserve"> –  </w:t>
            </w:r>
            <w:r w:rsidRPr="004B46A0">
              <w:t xml:space="preserve">0,03 тыс. чел., 2019 г. </w:t>
            </w:r>
            <w:r>
              <w:t xml:space="preserve">– </w:t>
            </w:r>
          </w:p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  <w:r w:rsidRPr="004B46A0">
              <w:t>0,03 тыс. чел.</w:t>
            </w:r>
          </w:p>
        </w:tc>
      </w:tr>
      <w:tr w:rsidR="00535DEB" w:rsidRPr="0001217E" w:rsidTr="00EB2BD3">
        <w:tc>
          <w:tcPr>
            <w:tcW w:w="2028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0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  <w:r w:rsidRPr="004B46A0">
              <w:t>федеральный бюджет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jc w:val="center"/>
            </w:pPr>
            <w:r w:rsidRPr="004B46A0">
              <w:t>24354,9</w:t>
            </w:r>
          </w:p>
          <w:p w:rsidR="00535DEB" w:rsidRPr="004B46A0" w:rsidRDefault="00535DEB" w:rsidP="00EB2BD3">
            <w:pPr>
              <w:jc w:val="center"/>
            </w:pPr>
          </w:p>
        </w:tc>
        <w:tc>
          <w:tcPr>
            <w:tcW w:w="1440" w:type="dxa"/>
          </w:tcPr>
          <w:p w:rsidR="00535DEB" w:rsidRPr="004B46A0" w:rsidRDefault="00535DEB" w:rsidP="00EB2BD3">
            <w:pPr>
              <w:jc w:val="center"/>
            </w:pPr>
            <w:r w:rsidRPr="004B46A0">
              <w:t>9258,1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jc w:val="center"/>
            </w:pPr>
            <w:r w:rsidRPr="004B46A0">
              <w:t>8000,0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jc w:val="center"/>
            </w:pPr>
            <w:r w:rsidRPr="004B46A0">
              <w:t>7096,8</w:t>
            </w:r>
          </w:p>
        </w:tc>
        <w:tc>
          <w:tcPr>
            <w:tcW w:w="1200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</w:p>
        </w:tc>
      </w:tr>
      <w:tr w:rsidR="00535DEB" w:rsidRPr="0001217E" w:rsidTr="00EB2BD3">
        <w:tc>
          <w:tcPr>
            <w:tcW w:w="2028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0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  <w:r w:rsidRPr="004B46A0">
              <w:t>республиканский бюджет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</w:p>
        </w:tc>
      </w:tr>
      <w:tr w:rsidR="00535DEB" w:rsidRPr="0001217E" w:rsidTr="00EB2BD3">
        <w:tc>
          <w:tcPr>
            <w:tcW w:w="2028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0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  <w:r w:rsidRPr="004B46A0">
              <w:t>местный бюджет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</w:p>
        </w:tc>
      </w:tr>
      <w:tr w:rsidR="00535DEB" w:rsidRPr="0001217E" w:rsidTr="00EB2BD3">
        <w:tc>
          <w:tcPr>
            <w:tcW w:w="2028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0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  <w:r w:rsidRPr="004B46A0">
              <w:t>внебюджетные средства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535DEB" w:rsidRPr="004B46A0" w:rsidRDefault="00535DEB" w:rsidP="00EB2BD3">
            <w:pPr>
              <w:autoSpaceDE w:val="0"/>
              <w:autoSpaceDN w:val="0"/>
              <w:adjustRightInd w:val="0"/>
            </w:pPr>
          </w:p>
        </w:tc>
      </w:tr>
      <w:tr w:rsidR="008B0765" w:rsidRPr="0001217E" w:rsidTr="00EB2BD3">
        <w:tc>
          <w:tcPr>
            <w:tcW w:w="2028" w:type="dxa"/>
            <w:vMerge w:val="restart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outlineLvl w:val="0"/>
            </w:pPr>
            <w:r>
              <w:t>4.4. О</w:t>
            </w:r>
            <w:r w:rsidRPr="004B46A0">
              <w:t>плата услуг почтовой связи по доставке п</w:t>
            </w:r>
            <w:r w:rsidRPr="004B46A0">
              <w:t>о</w:t>
            </w:r>
            <w:r w:rsidRPr="004B46A0">
              <w:t>собий по безр</w:t>
            </w:r>
            <w:r w:rsidRPr="004B46A0">
              <w:t>а</w:t>
            </w:r>
            <w:r w:rsidRPr="004B46A0">
              <w:t>ботице, стипе</w:t>
            </w:r>
            <w:r w:rsidRPr="004B46A0">
              <w:t>н</w:t>
            </w:r>
            <w:r w:rsidRPr="004B46A0">
              <w:t>дий и материал</w:t>
            </w:r>
            <w:r w:rsidRPr="004B46A0">
              <w:t>ь</w:t>
            </w:r>
            <w:r w:rsidRPr="004B46A0">
              <w:t>ной помощи, о</w:t>
            </w:r>
            <w:r w:rsidRPr="004B46A0">
              <w:t>п</w:t>
            </w:r>
            <w:r w:rsidRPr="004B46A0">
              <w:t>лата банковских услуг по выплате пособий по бе</w:t>
            </w:r>
            <w:r w:rsidRPr="004B46A0">
              <w:t>з</w:t>
            </w:r>
            <w:r w:rsidRPr="004B46A0">
              <w:t>работице, ст</w:t>
            </w:r>
            <w:r w:rsidRPr="004B46A0">
              <w:t>и</w:t>
            </w:r>
            <w:r w:rsidRPr="004B46A0">
              <w:t>пендий и мат</w:t>
            </w:r>
            <w:r w:rsidRPr="004B46A0">
              <w:t>е</w:t>
            </w:r>
            <w:r w:rsidRPr="004B46A0">
              <w:t>риальной пом</w:t>
            </w:r>
            <w:r w:rsidRPr="004B46A0">
              <w:t>о</w:t>
            </w:r>
            <w:r w:rsidRPr="004B46A0">
              <w:t>щи</w:t>
            </w:r>
          </w:p>
        </w:tc>
        <w:tc>
          <w:tcPr>
            <w:tcW w:w="20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</w:pPr>
            <w:r w:rsidRPr="004B46A0">
              <w:t>итого</w:t>
            </w:r>
          </w:p>
        </w:tc>
        <w:tc>
          <w:tcPr>
            <w:tcW w:w="1440" w:type="dxa"/>
          </w:tcPr>
          <w:p w:rsidR="008B0765" w:rsidRPr="004B46A0" w:rsidRDefault="008B0765" w:rsidP="00EB2BD3">
            <w:pPr>
              <w:jc w:val="center"/>
            </w:pPr>
            <w:r w:rsidRPr="004B46A0">
              <w:t>3206,8</w:t>
            </w:r>
          </w:p>
        </w:tc>
        <w:tc>
          <w:tcPr>
            <w:tcW w:w="14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1131</w:t>
            </w:r>
          </w:p>
        </w:tc>
        <w:tc>
          <w:tcPr>
            <w:tcW w:w="14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1100</w:t>
            </w:r>
          </w:p>
        </w:tc>
        <w:tc>
          <w:tcPr>
            <w:tcW w:w="14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975,8</w:t>
            </w:r>
          </w:p>
        </w:tc>
        <w:tc>
          <w:tcPr>
            <w:tcW w:w="1200" w:type="dxa"/>
            <w:vMerge w:val="restart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outlineLvl w:val="0"/>
            </w:pPr>
            <w:r w:rsidRPr="004B46A0">
              <w:t>ежем</w:t>
            </w:r>
            <w:r w:rsidRPr="004B46A0">
              <w:t>е</w:t>
            </w:r>
            <w:r w:rsidRPr="004B46A0">
              <w:t>сячно</w:t>
            </w:r>
          </w:p>
        </w:tc>
        <w:tc>
          <w:tcPr>
            <w:tcW w:w="1800" w:type="dxa"/>
            <w:vMerge w:val="restart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outlineLvl w:val="0"/>
            </w:pPr>
            <w:r w:rsidRPr="004B46A0">
              <w:t>центры занят</w:t>
            </w:r>
            <w:r w:rsidRPr="004B46A0">
              <w:t>о</w:t>
            </w:r>
            <w:r w:rsidRPr="004B46A0">
              <w:t>сти населения</w:t>
            </w:r>
          </w:p>
        </w:tc>
        <w:tc>
          <w:tcPr>
            <w:tcW w:w="3092" w:type="dxa"/>
            <w:vMerge w:val="restart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</w:pPr>
            <w:r>
              <w:t>п</w:t>
            </w:r>
            <w:r w:rsidRPr="004B46A0">
              <w:t>роизводится оплата услуг почтовой связи и креди</w:t>
            </w:r>
            <w:r w:rsidRPr="004B46A0">
              <w:t>т</w:t>
            </w:r>
            <w:r w:rsidRPr="004B46A0">
              <w:t>ных учреждений по доста</w:t>
            </w:r>
            <w:r w:rsidRPr="004B46A0">
              <w:t>в</w:t>
            </w:r>
            <w:r w:rsidRPr="004B46A0">
              <w:t>ке пособий по безработице, стипендий и материальной помощи</w:t>
            </w:r>
          </w:p>
        </w:tc>
      </w:tr>
      <w:tr w:rsidR="008B0765" w:rsidRPr="0001217E" w:rsidTr="00EB2BD3">
        <w:tc>
          <w:tcPr>
            <w:tcW w:w="2028" w:type="dxa"/>
            <w:vMerge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</w:pPr>
            <w:r w:rsidRPr="004B46A0">
              <w:t>федеральный бюджет</w:t>
            </w:r>
          </w:p>
        </w:tc>
        <w:tc>
          <w:tcPr>
            <w:tcW w:w="1440" w:type="dxa"/>
          </w:tcPr>
          <w:p w:rsidR="008B0765" w:rsidRPr="004B46A0" w:rsidRDefault="008B0765" w:rsidP="00EB2BD3">
            <w:pPr>
              <w:jc w:val="center"/>
            </w:pPr>
            <w:r w:rsidRPr="004B46A0">
              <w:t>3206,8</w:t>
            </w:r>
          </w:p>
        </w:tc>
        <w:tc>
          <w:tcPr>
            <w:tcW w:w="14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1131</w:t>
            </w:r>
          </w:p>
        </w:tc>
        <w:tc>
          <w:tcPr>
            <w:tcW w:w="14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1100</w:t>
            </w:r>
          </w:p>
        </w:tc>
        <w:tc>
          <w:tcPr>
            <w:tcW w:w="14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975,8</w:t>
            </w:r>
          </w:p>
        </w:tc>
        <w:tc>
          <w:tcPr>
            <w:tcW w:w="1200" w:type="dxa"/>
            <w:vMerge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</w:pPr>
          </w:p>
        </w:tc>
      </w:tr>
      <w:tr w:rsidR="008B0765" w:rsidRPr="0001217E" w:rsidTr="00EB2BD3">
        <w:tc>
          <w:tcPr>
            <w:tcW w:w="2028" w:type="dxa"/>
            <w:vMerge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</w:pPr>
            <w:r w:rsidRPr="004B46A0">
              <w:t>республиканский бюджет</w:t>
            </w:r>
          </w:p>
        </w:tc>
        <w:tc>
          <w:tcPr>
            <w:tcW w:w="14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</w:pPr>
          </w:p>
        </w:tc>
      </w:tr>
      <w:tr w:rsidR="008B0765" w:rsidRPr="0001217E" w:rsidTr="00EB2BD3">
        <w:tc>
          <w:tcPr>
            <w:tcW w:w="2028" w:type="dxa"/>
            <w:vMerge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</w:pPr>
            <w:r w:rsidRPr="004B46A0">
              <w:t>местный бюджет</w:t>
            </w:r>
          </w:p>
        </w:tc>
        <w:tc>
          <w:tcPr>
            <w:tcW w:w="14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</w:pPr>
          </w:p>
        </w:tc>
      </w:tr>
      <w:tr w:rsidR="008B0765" w:rsidRPr="0001217E" w:rsidTr="00EB2BD3">
        <w:tc>
          <w:tcPr>
            <w:tcW w:w="2028" w:type="dxa"/>
            <w:vMerge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</w:pPr>
            <w:r w:rsidRPr="004B46A0">
              <w:t>внебюджетные средства</w:t>
            </w:r>
          </w:p>
        </w:tc>
        <w:tc>
          <w:tcPr>
            <w:tcW w:w="14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</w:pPr>
          </w:p>
        </w:tc>
      </w:tr>
    </w:tbl>
    <w:p w:rsidR="003134E9" w:rsidRDefault="003134E9"/>
    <w:p w:rsidR="003134E9" w:rsidRDefault="003134E9"/>
    <w:p w:rsidR="003134E9" w:rsidRDefault="003134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8"/>
        <w:gridCol w:w="2040"/>
        <w:gridCol w:w="1440"/>
        <w:gridCol w:w="1440"/>
        <w:gridCol w:w="1440"/>
        <w:gridCol w:w="1440"/>
        <w:gridCol w:w="1200"/>
        <w:gridCol w:w="1800"/>
        <w:gridCol w:w="3092"/>
      </w:tblGrid>
      <w:tr w:rsidR="003134E9" w:rsidRPr="0001217E" w:rsidTr="00EB2BD3">
        <w:tc>
          <w:tcPr>
            <w:tcW w:w="2028" w:type="dxa"/>
            <w:vMerge w:val="restart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Наименование подпрограммы</w:t>
            </w:r>
          </w:p>
        </w:tc>
        <w:tc>
          <w:tcPr>
            <w:tcW w:w="2040" w:type="dxa"/>
            <w:vMerge w:val="restart"/>
          </w:tcPr>
          <w:p w:rsidR="003134E9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Источники </w:t>
            </w:r>
          </w:p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финансирования</w:t>
            </w:r>
          </w:p>
        </w:tc>
        <w:tc>
          <w:tcPr>
            <w:tcW w:w="1440" w:type="dxa"/>
            <w:vMerge w:val="restart"/>
          </w:tcPr>
          <w:p w:rsidR="003134E9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 xml:space="preserve">Объем </w:t>
            </w:r>
          </w:p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финанс</w:t>
            </w:r>
            <w:r>
              <w:t>и</w:t>
            </w:r>
            <w:r>
              <w:t>рования</w:t>
            </w:r>
          </w:p>
        </w:tc>
        <w:tc>
          <w:tcPr>
            <w:tcW w:w="4320" w:type="dxa"/>
            <w:gridSpan w:val="3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В том числе по годам</w:t>
            </w:r>
          </w:p>
        </w:tc>
        <w:tc>
          <w:tcPr>
            <w:tcW w:w="1200" w:type="dxa"/>
            <w:vMerge w:val="restart"/>
          </w:tcPr>
          <w:p w:rsidR="003134E9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 xml:space="preserve">Сроки </w:t>
            </w:r>
          </w:p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исполн</w:t>
            </w:r>
            <w:r>
              <w:t>е</w:t>
            </w:r>
            <w:r>
              <w:t>ния</w:t>
            </w:r>
          </w:p>
        </w:tc>
        <w:tc>
          <w:tcPr>
            <w:tcW w:w="1800" w:type="dxa"/>
            <w:vMerge w:val="restart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исполнение</w:t>
            </w:r>
          </w:p>
        </w:tc>
        <w:tc>
          <w:tcPr>
            <w:tcW w:w="3092" w:type="dxa"/>
            <w:vMerge w:val="restart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Результаты реализации м</w:t>
            </w:r>
            <w:r>
              <w:t>е</w:t>
            </w:r>
            <w:r>
              <w:t>роприятий (достижение плановых показателей)</w:t>
            </w:r>
          </w:p>
        </w:tc>
      </w:tr>
      <w:tr w:rsidR="003134E9" w:rsidRPr="0001217E" w:rsidTr="00EB2BD3">
        <w:tc>
          <w:tcPr>
            <w:tcW w:w="2028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2017 г.</w:t>
            </w:r>
          </w:p>
        </w:tc>
        <w:tc>
          <w:tcPr>
            <w:tcW w:w="1440" w:type="dxa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2018 г.</w:t>
            </w:r>
          </w:p>
        </w:tc>
        <w:tc>
          <w:tcPr>
            <w:tcW w:w="1440" w:type="dxa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2019 г.</w:t>
            </w:r>
          </w:p>
        </w:tc>
        <w:tc>
          <w:tcPr>
            <w:tcW w:w="120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2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</w:tr>
      <w:tr w:rsidR="008B0765" w:rsidRPr="0001217E" w:rsidTr="00EB2BD3">
        <w:tc>
          <w:tcPr>
            <w:tcW w:w="2028" w:type="dxa"/>
            <w:vMerge w:val="restart"/>
          </w:tcPr>
          <w:p w:rsidR="008B0765" w:rsidRPr="004B46A0" w:rsidRDefault="003134E9" w:rsidP="00EB2BD3">
            <w:pPr>
              <w:autoSpaceDE w:val="0"/>
              <w:autoSpaceDN w:val="0"/>
              <w:adjustRightInd w:val="0"/>
              <w:outlineLvl w:val="0"/>
            </w:pPr>
            <w:r>
              <w:t xml:space="preserve">5. </w:t>
            </w:r>
            <w:r w:rsidR="008B0765" w:rsidRPr="004B46A0">
              <w:t>Подпрограмма 5 «Обеспечение деятельности центров занят</w:t>
            </w:r>
            <w:r w:rsidR="008B0765" w:rsidRPr="004B46A0">
              <w:t>о</w:t>
            </w:r>
            <w:r w:rsidR="008B0765" w:rsidRPr="004B46A0">
              <w:t>сти населения»</w:t>
            </w:r>
          </w:p>
        </w:tc>
        <w:tc>
          <w:tcPr>
            <w:tcW w:w="20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</w:pPr>
            <w:r w:rsidRPr="004B46A0">
              <w:t>итого</w:t>
            </w:r>
          </w:p>
        </w:tc>
        <w:tc>
          <w:tcPr>
            <w:tcW w:w="14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209682,0</w:t>
            </w:r>
          </w:p>
        </w:tc>
        <w:tc>
          <w:tcPr>
            <w:tcW w:w="14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70295,1</w:t>
            </w:r>
          </w:p>
        </w:tc>
        <w:tc>
          <w:tcPr>
            <w:tcW w:w="14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73862,9</w:t>
            </w:r>
          </w:p>
        </w:tc>
        <w:tc>
          <w:tcPr>
            <w:tcW w:w="14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65524,0</w:t>
            </w:r>
          </w:p>
        </w:tc>
        <w:tc>
          <w:tcPr>
            <w:tcW w:w="1200" w:type="dxa"/>
            <w:vMerge w:val="restart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 w:val="restart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 w:val="restart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</w:pPr>
            <w:r>
              <w:t>м</w:t>
            </w:r>
            <w:r w:rsidRPr="004B46A0">
              <w:t>ероприятия, направле</w:t>
            </w:r>
            <w:r w:rsidRPr="004B46A0">
              <w:t>н</w:t>
            </w:r>
            <w:r w:rsidRPr="004B46A0">
              <w:t>ные на осуществление це</w:t>
            </w:r>
            <w:r w:rsidRPr="004B46A0">
              <w:t>н</w:t>
            </w:r>
            <w:r w:rsidRPr="004B46A0">
              <w:t>трами занятости населения переданных полномочий в сфере занятости населения</w:t>
            </w:r>
          </w:p>
        </w:tc>
      </w:tr>
      <w:tr w:rsidR="008B0765" w:rsidRPr="0001217E" w:rsidTr="00EB2BD3">
        <w:tc>
          <w:tcPr>
            <w:tcW w:w="2028" w:type="dxa"/>
            <w:vMerge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0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</w:pPr>
            <w:r w:rsidRPr="004B46A0">
              <w:t>федеральный бюджет</w:t>
            </w:r>
          </w:p>
        </w:tc>
        <w:tc>
          <w:tcPr>
            <w:tcW w:w="14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</w:pPr>
          </w:p>
        </w:tc>
      </w:tr>
      <w:tr w:rsidR="008B0765" w:rsidRPr="0001217E" w:rsidTr="00EB2BD3">
        <w:tc>
          <w:tcPr>
            <w:tcW w:w="2028" w:type="dxa"/>
            <w:vMerge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0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</w:pPr>
            <w:r w:rsidRPr="004B46A0">
              <w:t>республиканский бюджет</w:t>
            </w:r>
          </w:p>
        </w:tc>
        <w:tc>
          <w:tcPr>
            <w:tcW w:w="14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209682,0</w:t>
            </w:r>
          </w:p>
        </w:tc>
        <w:tc>
          <w:tcPr>
            <w:tcW w:w="14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70295,1</w:t>
            </w:r>
          </w:p>
        </w:tc>
        <w:tc>
          <w:tcPr>
            <w:tcW w:w="14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73862,9</w:t>
            </w:r>
          </w:p>
        </w:tc>
        <w:tc>
          <w:tcPr>
            <w:tcW w:w="14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65524,0</w:t>
            </w:r>
          </w:p>
        </w:tc>
        <w:tc>
          <w:tcPr>
            <w:tcW w:w="1200" w:type="dxa"/>
            <w:vMerge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</w:pPr>
          </w:p>
        </w:tc>
      </w:tr>
      <w:tr w:rsidR="008B0765" w:rsidRPr="0001217E" w:rsidTr="00EB2BD3">
        <w:tc>
          <w:tcPr>
            <w:tcW w:w="2028" w:type="dxa"/>
            <w:vMerge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0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</w:pPr>
            <w:r w:rsidRPr="004B46A0">
              <w:t>местный бюджет</w:t>
            </w:r>
          </w:p>
        </w:tc>
        <w:tc>
          <w:tcPr>
            <w:tcW w:w="14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</w:pPr>
          </w:p>
        </w:tc>
      </w:tr>
      <w:tr w:rsidR="008B0765" w:rsidRPr="0001217E" w:rsidTr="00EB2BD3">
        <w:tc>
          <w:tcPr>
            <w:tcW w:w="2028" w:type="dxa"/>
            <w:vMerge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0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</w:pPr>
            <w:r w:rsidRPr="004B46A0">
              <w:t>внебюджетные средства</w:t>
            </w:r>
          </w:p>
        </w:tc>
        <w:tc>
          <w:tcPr>
            <w:tcW w:w="14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8B0765" w:rsidRPr="004B46A0" w:rsidRDefault="008B0765" w:rsidP="00EB2BD3">
            <w:pPr>
              <w:autoSpaceDE w:val="0"/>
              <w:autoSpaceDN w:val="0"/>
              <w:adjustRightInd w:val="0"/>
            </w:pPr>
          </w:p>
        </w:tc>
      </w:tr>
      <w:tr w:rsidR="003134E9" w:rsidRPr="0001217E" w:rsidTr="00EB2BD3">
        <w:tc>
          <w:tcPr>
            <w:tcW w:w="2028" w:type="dxa"/>
            <w:vMerge w:val="restart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outlineLvl w:val="0"/>
            </w:pPr>
            <w:r>
              <w:t xml:space="preserve">5.1. </w:t>
            </w:r>
            <w:r w:rsidRPr="004B46A0">
              <w:t>Меропри</w:t>
            </w:r>
            <w:r w:rsidRPr="004B46A0">
              <w:t>я</w:t>
            </w:r>
            <w:r w:rsidRPr="004B46A0">
              <w:t>тия, направле</w:t>
            </w:r>
            <w:r w:rsidRPr="004B46A0">
              <w:t>н</w:t>
            </w:r>
            <w:r w:rsidRPr="004B46A0">
              <w:t>ные на осущес</w:t>
            </w:r>
            <w:r w:rsidRPr="004B46A0">
              <w:t>т</w:t>
            </w:r>
            <w:r w:rsidRPr="004B46A0">
              <w:t>вление центрами занятости нас</w:t>
            </w:r>
            <w:r w:rsidRPr="004B46A0">
              <w:t>е</w:t>
            </w:r>
            <w:r w:rsidRPr="004B46A0">
              <w:t>ления переда</w:t>
            </w:r>
            <w:r w:rsidRPr="004B46A0">
              <w:t>н</w:t>
            </w:r>
            <w:r w:rsidRPr="004B46A0">
              <w:t>ных полномочий в сфере занят</w:t>
            </w:r>
            <w:r w:rsidRPr="004B46A0">
              <w:t>о</w:t>
            </w:r>
            <w:r w:rsidRPr="004B46A0">
              <w:t>сти населения</w:t>
            </w:r>
          </w:p>
        </w:tc>
        <w:tc>
          <w:tcPr>
            <w:tcW w:w="20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  <w:r w:rsidRPr="004B46A0">
              <w:t>итого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209682,0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70295,1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73862,9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65524,0</w:t>
            </w:r>
          </w:p>
        </w:tc>
        <w:tc>
          <w:tcPr>
            <w:tcW w:w="1200" w:type="dxa"/>
            <w:vMerge w:val="restart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outlineLvl w:val="0"/>
            </w:pPr>
            <w:r w:rsidRPr="004B46A0">
              <w:t>ежем</w:t>
            </w:r>
            <w:r w:rsidRPr="004B46A0">
              <w:t>е</w:t>
            </w:r>
            <w:r w:rsidRPr="004B46A0">
              <w:t>сячно</w:t>
            </w:r>
          </w:p>
        </w:tc>
        <w:tc>
          <w:tcPr>
            <w:tcW w:w="1800" w:type="dxa"/>
            <w:vMerge w:val="restart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outlineLvl w:val="0"/>
            </w:pPr>
            <w:r w:rsidRPr="004B46A0">
              <w:t>Минтруд РТ</w:t>
            </w:r>
          </w:p>
        </w:tc>
        <w:tc>
          <w:tcPr>
            <w:tcW w:w="3092" w:type="dxa"/>
            <w:vMerge w:val="restart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  <w:r>
              <w:t>о</w:t>
            </w:r>
            <w:r w:rsidRPr="004B46A0">
              <w:t>плата программного обе</w:t>
            </w:r>
            <w:r w:rsidRPr="004B46A0">
              <w:t>с</w:t>
            </w:r>
            <w:r w:rsidRPr="004B46A0">
              <w:t xml:space="preserve">печения  Катарсис, </w:t>
            </w:r>
            <w:proofErr w:type="spellStart"/>
            <w:r w:rsidRPr="004B46A0">
              <w:t>Випнет</w:t>
            </w:r>
            <w:proofErr w:type="spellEnd"/>
            <w:r w:rsidRPr="004B46A0">
              <w:t>, 1С</w:t>
            </w:r>
            <w:proofErr w:type="gramStart"/>
            <w:r w:rsidRPr="004B46A0">
              <w:t>:Б</w:t>
            </w:r>
            <w:proofErr w:type="gramEnd"/>
            <w:r w:rsidRPr="004B46A0">
              <w:t xml:space="preserve">ухгалтерия, </w:t>
            </w:r>
            <w:proofErr w:type="spellStart"/>
            <w:r w:rsidRPr="004B46A0">
              <w:t>Консул</w:t>
            </w:r>
            <w:r w:rsidRPr="004B46A0">
              <w:t>ь</w:t>
            </w:r>
            <w:r w:rsidRPr="004B46A0">
              <w:t>тантПлюс</w:t>
            </w:r>
            <w:proofErr w:type="spellEnd"/>
            <w:r w:rsidRPr="004B46A0">
              <w:t>, услуг жилищно-коммунальных услуг, аре</w:t>
            </w:r>
            <w:r w:rsidRPr="004B46A0">
              <w:t>н</w:t>
            </w:r>
            <w:r w:rsidRPr="004B46A0">
              <w:t>ды помещений и зарабо</w:t>
            </w:r>
            <w:r w:rsidRPr="004B46A0">
              <w:t>т</w:t>
            </w:r>
            <w:r w:rsidRPr="004B46A0">
              <w:t>ная плата 120 работников центров занятости насел</w:t>
            </w:r>
            <w:r w:rsidRPr="004B46A0">
              <w:t>е</w:t>
            </w:r>
            <w:r w:rsidRPr="004B46A0">
              <w:t>ния</w:t>
            </w:r>
          </w:p>
        </w:tc>
      </w:tr>
      <w:tr w:rsidR="003134E9" w:rsidRPr="0001217E" w:rsidTr="00EB2BD3">
        <w:tc>
          <w:tcPr>
            <w:tcW w:w="2028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  <w:r w:rsidRPr="004B46A0">
              <w:t>федеральный бюджет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</w:p>
        </w:tc>
      </w:tr>
      <w:tr w:rsidR="003134E9" w:rsidRPr="0001217E" w:rsidTr="00EB2BD3">
        <w:tc>
          <w:tcPr>
            <w:tcW w:w="2028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  <w:r w:rsidRPr="004B46A0">
              <w:t>республиканский бюджет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209682,0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70295,1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73862,9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65524,0</w:t>
            </w:r>
          </w:p>
        </w:tc>
        <w:tc>
          <w:tcPr>
            <w:tcW w:w="1200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</w:p>
        </w:tc>
      </w:tr>
      <w:tr w:rsidR="003134E9" w:rsidRPr="0001217E" w:rsidTr="00EB2BD3">
        <w:tc>
          <w:tcPr>
            <w:tcW w:w="2028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  <w:r w:rsidRPr="004B46A0">
              <w:t>местный бюджет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</w:p>
        </w:tc>
      </w:tr>
      <w:tr w:rsidR="003134E9" w:rsidRPr="0001217E" w:rsidTr="00EB2BD3">
        <w:tc>
          <w:tcPr>
            <w:tcW w:w="2028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  <w:r w:rsidRPr="004B46A0">
              <w:t>внебюджетные средства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</w:p>
        </w:tc>
      </w:tr>
      <w:tr w:rsidR="003134E9" w:rsidRPr="0001217E" w:rsidTr="00EB2BD3">
        <w:tc>
          <w:tcPr>
            <w:tcW w:w="2028" w:type="dxa"/>
            <w:vMerge w:val="restart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outlineLvl w:val="0"/>
            </w:pPr>
            <w:r>
              <w:t xml:space="preserve">6. </w:t>
            </w:r>
            <w:r w:rsidRPr="004B46A0">
              <w:t>Подпрограмма 6 «Сопровожд</w:t>
            </w:r>
            <w:r w:rsidRPr="004B46A0">
              <w:t>е</w:t>
            </w:r>
            <w:r w:rsidRPr="004B46A0">
              <w:t>ние инвалидов молодого возра</w:t>
            </w:r>
            <w:r w:rsidRPr="004B46A0">
              <w:t>с</w:t>
            </w:r>
            <w:r w:rsidRPr="004B46A0">
              <w:t>та при трудоус</w:t>
            </w:r>
            <w:r w:rsidRPr="004B46A0">
              <w:t>т</w:t>
            </w:r>
            <w:r w:rsidRPr="004B46A0">
              <w:t>ройстве»</w:t>
            </w:r>
          </w:p>
        </w:tc>
        <w:tc>
          <w:tcPr>
            <w:tcW w:w="20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  <w:r w:rsidRPr="004B46A0">
              <w:t>итого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2000,0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1000,0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1000,0</w:t>
            </w:r>
          </w:p>
        </w:tc>
        <w:tc>
          <w:tcPr>
            <w:tcW w:w="1200" w:type="dxa"/>
            <w:vMerge w:val="restart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 w:val="restart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 w:val="restart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</w:p>
        </w:tc>
      </w:tr>
      <w:tr w:rsidR="003134E9" w:rsidRPr="0001217E" w:rsidTr="00EB2BD3">
        <w:tc>
          <w:tcPr>
            <w:tcW w:w="2028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0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  <w:r w:rsidRPr="004B46A0">
              <w:t>федеральный бюджет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</w:p>
        </w:tc>
      </w:tr>
      <w:tr w:rsidR="003134E9" w:rsidRPr="0001217E" w:rsidTr="00EB2BD3">
        <w:tc>
          <w:tcPr>
            <w:tcW w:w="2028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0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  <w:r w:rsidRPr="004B46A0">
              <w:t>республиканский бюджет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</w:p>
        </w:tc>
      </w:tr>
      <w:tr w:rsidR="003134E9" w:rsidRPr="0001217E" w:rsidTr="00EB2BD3">
        <w:tc>
          <w:tcPr>
            <w:tcW w:w="2028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0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  <w:r w:rsidRPr="004B46A0">
              <w:t>местный бюджет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</w:p>
        </w:tc>
      </w:tr>
      <w:tr w:rsidR="003134E9" w:rsidRPr="0001217E" w:rsidTr="00EB2BD3">
        <w:tc>
          <w:tcPr>
            <w:tcW w:w="2028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0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  <w:r w:rsidRPr="004B46A0">
              <w:t>внебюджетные средства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</w:p>
        </w:tc>
      </w:tr>
      <w:tr w:rsidR="003134E9" w:rsidRPr="0001217E" w:rsidTr="00EB2BD3">
        <w:tc>
          <w:tcPr>
            <w:tcW w:w="2028" w:type="dxa"/>
            <w:vMerge w:val="restart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outlineLvl w:val="0"/>
            </w:pPr>
            <w:r>
              <w:t xml:space="preserve">6.1. </w:t>
            </w:r>
            <w:r w:rsidRPr="004B46A0">
              <w:t>Трудоус</w:t>
            </w:r>
            <w:r w:rsidRPr="004B46A0">
              <w:t>т</w:t>
            </w:r>
            <w:r w:rsidRPr="004B46A0">
              <w:t>ройство инвал</w:t>
            </w:r>
            <w:r w:rsidRPr="004B46A0">
              <w:t>и</w:t>
            </w:r>
            <w:r w:rsidRPr="004B46A0">
              <w:t>дов молодого возраста</w:t>
            </w:r>
          </w:p>
        </w:tc>
        <w:tc>
          <w:tcPr>
            <w:tcW w:w="20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  <w:r w:rsidRPr="004B46A0">
              <w:t>итого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 w:val="restart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outlineLvl w:val="0"/>
            </w:pPr>
            <w:r w:rsidRPr="00EB2BD3">
              <w:rPr>
                <w:lang w:val="en-US"/>
              </w:rPr>
              <w:t>II</w:t>
            </w:r>
            <w:r>
              <w:t>-</w:t>
            </w:r>
            <w:r w:rsidRPr="00EB2BD3">
              <w:rPr>
                <w:lang w:val="en-US"/>
              </w:rPr>
              <w:t>IV</w:t>
            </w:r>
            <w:r w:rsidRPr="004B46A0">
              <w:t xml:space="preserve"> квартал</w:t>
            </w:r>
            <w:r>
              <w:t>ы</w:t>
            </w:r>
          </w:p>
        </w:tc>
        <w:tc>
          <w:tcPr>
            <w:tcW w:w="1800" w:type="dxa"/>
            <w:vMerge w:val="restart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outlineLvl w:val="0"/>
            </w:pPr>
            <w:r>
              <w:t>ц</w:t>
            </w:r>
            <w:r w:rsidRPr="004B46A0">
              <w:t>ентры занят</w:t>
            </w:r>
            <w:r w:rsidRPr="004B46A0">
              <w:t>о</w:t>
            </w:r>
            <w:r w:rsidRPr="004B46A0">
              <w:t>сти населения</w:t>
            </w:r>
          </w:p>
        </w:tc>
        <w:tc>
          <w:tcPr>
            <w:tcW w:w="3092" w:type="dxa"/>
            <w:vMerge w:val="restart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</w:p>
        </w:tc>
      </w:tr>
      <w:tr w:rsidR="003134E9" w:rsidRPr="0001217E" w:rsidTr="00EB2BD3">
        <w:tc>
          <w:tcPr>
            <w:tcW w:w="2028" w:type="dxa"/>
            <w:vMerge/>
          </w:tcPr>
          <w:p w:rsidR="003134E9" w:rsidRDefault="003134E9" w:rsidP="00EB2BD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  <w:r w:rsidRPr="004B46A0">
              <w:t>федеральный бюджет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92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</w:p>
        </w:tc>
      </w:tr>
    </w:tbl>
    <w:p w:rsidR="003134E9" w:rsidRDefault="003134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8"/>
        <w:gridCol w:w="2040"/>
        <w:gridCol w:w="1440"/>
        <w:gridCol w:w="1440"/>
        <w:gridCol w:w="1440"/>
        <w:gridCol w:w="1440"/>
        <w:gridCol w:w="1200"/>
        <w:gridCol w:w="1800"/>
        <w:gridCol w:w="2640"/>
        <w:gridCol w:w="2640"/>
      </w:tblGrid>
      <w:tr w:rsidR="003134E9" w:rsidRPr="0001217E" w:rsidTr="00EB2BD3">
        <w:tc>
          <w:tcPr>
            <w:tcW w:w="2028" w:type="dxa"/>
            <w:vMerge w:val="restart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Наименование подпрограммы</w:t>
            </w:r>
          </w:p>
        </w:tc>
        <w:tc>
          <w:tcPr>
            <w:tcW w:w="2040" w:type="dxa"/>
            <w:vMerge w:val="restart"/>
          </w:tcPr>
          <w:p w:rsidR="003134E9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Источники </w:t>
            </w:r>
          </w:p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финансирования</w:t>
            </w:r>
          </w:p>
        </w:tc>
        <w:tc>
          <w:tcPr>
            <w:tcW w:w="1440" w:type="dxa"/>
            <w:vMerge w:val="restart"/>
          </w:tcPr>
          <w:p w:rsidR="003134E9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 xml:space="preserve">Объем </w:t>
            </w:r>
          </w:p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финанс</w:t>
            </w:r>
            <w:r>
              <w:t>и</w:t>
            </w:r>
            <w:r>
              <w:t>рования</w:t>
            </w:r>
          </w:p>
        </w:tc>
        <w:tc>
          <w:tcPr>
            <w:tcW w:w="4320" w:type="dxa"/>
            <w:gridSpan w:val="3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В том числе по годам</w:t>
            </w:r>
          </w:p>
        </w:tc>
        <w:tc>
          <w:tcPr>
            <w:tcW w:w="1200" w:type="dxa"/>
            <w:vMerge w:val="restart"/>
          </w:tcPr>
          <w:p w:rsidR="003134E9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 xml:space="preserve">Сроки </w:t>
            </w:r>
          </w:p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исполн</w:t>
            </w:r>
            <w:r>
              <w:t>е</w:t>
            </w:r>
            <w:r>
              <w:t>ния</w:t>
            </w:r>
          </w:p>
        </w:tc>
        <w:tc>
          <w:tcPr>
            <w:tcW w:w="1800" w:type="dxa"/>
            <w:vMerge w:val="restart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исполнение</w:t>
            </w:r>
          </w:p>
        </w:tc>
        <w:tc>
          <w:tcPr>
            <w:tcW w:w="2640" w:type="dxa"/>
            <w:vMerge w:val="restart"/>
            <w:tcBorders>
              <w:right w:val="single" w:sz="4" w:space="0" w:color="auto"/>
            </w:tcBorders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Результаты реализации мероприятий (дост</w:t>
            </w:r>
            <w:r>
              <w:t>и</w:t>
            </w:r>
            <w:r>
              <w:t>жение плановых пок</w:t>
            </w:r>
            <w:r>
              <w:t>а</w:t>
            </w:r>
            <w:r>
              <w:t>зателей)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34E9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</w:tr>
      <w:tr w:rsidR="003134E9" w:rsidRPr="0001217E" w:rsidTr="00EB2BD3">
        <w:tc>
          <w:tcPr>
            <w:tcW w:w="2028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2017 г.</w:t>
            </w:r>
          </w:p>
        </w:tc>
        <w:tc>
          <w:tcPr>
            <w:tcW w:w="1440" w:type="dxa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2018 г.</w:t>
            </w:r>
          </w:p>
        </w:tc>
        <w:tc>
          <w:tcPr>
            <w:tcW w:w="1440" w:type="dxa"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  <w:r>
              <w:t>2019 г.</w:t>
            </w:r>
          </w:p>
        </w:tc>
        <w:tc>
          <w:tcPr>
            <w:tcW w:w="120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vMerge/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40" w:type="dxa"/>
            <w:vMerge/>
            <w:tcBorders>
              <w:right w:val="single" w:sz="4" w:space="0" w:color="auto"/>
            </w:tcBorders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34E9" w:rsidRPr="0001217E" w:rsidRDefault="003134E9" w:rsidP="00EB2BD3">
            <w:pPr>
              <w:autoSpaceDE w:val="0"/>
              <w:autoSpaceDN w:val="0"/>
              <w:adjustRightInd w:val="0"/>
              <w:jc w:val="center"/>
            </w:pPr>
          </w:p>
        </w:tc>
      </w:tr>
      <w:tr w:rsidR="003134E9" w:rsidRPr="0001217E" w:rsidTr="00EB2BD3">
        <w:tc>
          <w:tcPr>
            <w:tcW w:w="2028" w:type="dxa"/>
            <w:vMerge w:val="restart"/>
          </w:tcPr>
          <w:p w:rsidR="003134E9" w:rsidRDefault="003134E9" w:rsidP="00EB2BD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  <w:r w:rsidRPr="004B46A0">
              <w:t>республиканский бюджет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2000,0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1000,0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1000,0</w:t>
            </w:r>
          </w:p>
        </w:tc>
        <w:tc>
          <w:tcPr>
            <w:tcW w:w="1200" w:type="dxa"/>
            <w:vMerge w:val="restart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 w:val="restart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40" w:type="dxa"/>
            <w:vMerge w:val="restart"/>
            <w:tcBorders>
              <w:right w:val="single" w:sz="4" w:space="0" w:color="auto"/>
            </w:tcBorders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</w:p>
        </w:tc>
      </w:tr>
      <w:tr w:rsidR="003134E9" w:rsidRPr="0001217E" w:rsidTr="00EB2BD3">
        <w:tc>
          <w:tcPr>
            <w:tcW w:w="2028" w:type="dxa"/>
            <w:vMerge/>
          </w:tcPr>
          <w:p w:rsidR="003134E9" w:rsidRDefault="003134E9" w:rsidP="00EB2BD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  <w:r w:rsidRPr="004B46A0">
              <w:t>местный бюджет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40" w:type="dxa"/>
            <w:vMerge/>
            <w:tcBorders>
              <w:right w:val="single" w:sz="4" w:space="0" w:color="auto"/>
            </w:tcBorders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</w:p>
        </w:tc>
      </w:tr>
      <w:tr w:rsidR="003134E9" w:rsidRPr="0001217E" w:rsidTr="00EB2BD3">
        <w:tc>
          <w:tcPr>
            <w:tcW w:w="2028" w:type="dxa"/>
            <w:vMerge/>
          </w:tcPr>
          <w:p w:rsidR="003134E9" w:rsidRDefault="003134E9" w:rsidP="00EB2BD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  <w:r w:rsidRPr="004B46A0">
              <w:t>внебюджетные средства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40" w:type="dxa"/>
            <w:vMerge/>
            <w:tcBorders>
              <w:right w:val="single" w:sz="4" w:space="0" w:color="auto"/>
            </w:tcBorders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</w:p>
        </w:tc>
      </w:tr>
      <w:tr w:rsidR="003134E9" w:rsidRPr="0001217E" w:rsidTr="00EB2BD3">
        <w:tc>
          <w:tcPr>
            <w:tcW w:w="2028" w:type="dxa"/>
            <w:vMerge w:val="restart"/>
          </w:tcPr>
          <w:p w:rsidR="003134E9" w:rsidRDefault="003134E9" w:rsidP="00EB2BD3">
            <w:pPr>
              <w:autoSpaceDE w:val="0"/>
              <w:autoSpaceDN w:val="0"/>
              <w:adjustRightInd w:val="0"/>
              <w:outlineLvl w:val="0"/>
            </w:pPr>
            <w:r>
              <w:t>Всего по пр</w:t>
            </w:r>
            <w:r>
              <w:t>о</w:t>
            </w:r>
            <w:r>
              <w:t xml:space="preserve">грамме </w:t>
            </w:r>
          </w:p>
        </w:tc>
        <w:tc>
          <w:tcPr>
            <w:tcW w:w="20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  <w:r w:rsidRPr="004B46A0">
              <w:t>итого</w:t>
            </w:r>
          </w:p>
        </w:tc>
        <w:tc>
          <w:tcPr>
            <w:tcW w:w="1440" w:type="dxa"/>
          </w:tcPr>
          <w:p w:rsidR="003134E9" w:rsidRPr="004B46A0" w:rsidRDefault="003134E9" w:rsidP="005529D5">
            <w:r w:rsidRPr="004B46A0">
              <w:t>861314,1</w:t>
            </w:r>
          </w:p>
        </w:tc>
        <w:tc>
          <w:tcPr>
            <w:tcW w:w="1440" w:type="dxa"/>
          </w:tcPr>
          <w:p w:rsidR="003134E9" w:rsidRPr="004B46A0" w:rsidRDefault="003134E9" w:rsidP="005529D5">
            <w:r w:rsidRPr="004B46A0">
              <w:t>296051,3</w:t>
            </w:r>
          </w:p>
        </w:tc>
        <w:tc>
          <w:tcPr>
            <w:tcW w:w="1440" w:type="dxa"/>
          </w:tcPr>
          <w:p w:rsidR="003134E9" w:rsidRPr="004B46A0" w:rsidRDefault="003134E9" w:rsidP="005529D5">
            <w:r w:rsidRPr="004B46A0">
              <w:t>297777,6</w:t>
            </w:r>
          </w:p>
        </w:tc>
        <w:tc>
          <w:tcPr>
            <w:tcW w:w="1440" w:type="dxa"/>
          </w:tcPr>
          <w:p w:rsidR="003134E9" w:rsidRPr="004B46A0" w:rsidRDefault="003134E9" w:rsidP="005529D5">
            <w:r w:rsidRPr="004B46A0">
              <w:t>267485,2</w:t>
            </w:r>
          </w:p>
        </w:tc>
        <w:tc>
          <w:tcPr>
            <w:tcW w:w="1200" w:type="dxa"/>
            <w:vMerge w:val="restart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 w:val="restart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40" w:type="dxa"/>
            <w:vMerge w:val="restart"/>
            <w:tcBorders>
              <w:right w:val="single" w:sz="4" w:space="0" w:color="auto"/>
            </w:tcBorders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</w:p>
        </w:tc>
      </w:tr>
      <w:tr w:rsidR="003134E9" w:rsidRPr="0001217E" w:rsidTr="00EB2BD3">
        <w:tc>
          <w:tcPr>
            <w:tcW w:w="2028" w:type="dxa"/>
            <w:vMerge/>
          </w:tcPr>
          <w:p w:rsidR="003134E9" w:rsidRDefault="003134E9" w:rsidP="00EB2BD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  <w:r w:rsidRPr="004B46A0">
              <w:t>федеральный бюджет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520091,6</w:t>
            </w:r>
          </w:p>
        </w:tc>
        <w:tc>
          <w:tcPr>
            <w:tcW w:w="1440" w:type="dxa"/>
          </w:tcPr>
          <w:p w:rsidR="003134E9" w:rsidRPr="004B46A0" w:rsidRDefault="003134E9" w:rsidP="005529D5">
            <w:r w:rsidRPr="004B46A0">
              <w:t>182945,3</w:t>
            </w:r>
          </w:p>
        </w:tc>
        <w:tc>
          <w:tcPr>
            <w:tcW w:w="1440" w:type="dxa"/>
          </w:tcPr>
          <w:p w:rsidR="003134E9" w:rsidRPr="004B46A0" w:rsidRDefault="003134E9" w:rsidP="005529D5">
            <w:r w:rsidRPr="004B46A0">
              <w:t>178658,1</w:t>
            </w:r>
          </w:p>
        </w:tc>
        <w:tc>
          <w:tcPr>
            <w:tcW w:w="1440" w:type="dxa"/>
          </w:tcPr>
          <w:p w:rsidR="003134E9" w:rsidRPr="004B46A0" w:rsidRDefault="003134E9" w:rsidP="005529D5">
            <w:r w:rsidRPr="004B46A0">
              <w:t>158488,2</w:t>
            </w:r>
          </w:p>
        </w:tc>
        <w:tc>
          <w:tcPr>
            <w:tcW w:w="1200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40" w:type="dxa"/>
            <w:vMerge/>
            <w:tcBorders>
              <w:right w:val="single" w:sz="4" w:space="0" w:color="auto"/>
            </w:tcBorders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</w:p>
        </w:tc>
      </w:tr>
      <w:tr w:rsidR="003134E9" w:rsidRPr="0001217E" w:rsidTr="00EB2BD3">
        <w:tc>
          <w:tcPr>
            <w:tcW w:w="2028" w:type="dxa"/>
            <w:vMerge/>
          </w:tcPr>
          <w:p w:rsidR="003134E9" w:rsidRDefault="003134E9" w:rsidP="00EB2BD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  <w:r w:rsidRPr="004B46A0">
              <w:t>республиканский бюджет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jc w:val="center"/>
            </w:pPr>
            <w:r w:rsidRPr="004B46A0">
              <w:t>279422,5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jc w:val="center"/>
            </w:pPr>
            <w:r w:rsidRPr="004B46A0">
              <w:t>92506,0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jc w:val="center"/>
            </w:pPr>
            <w:r w:rsidRPr="004B46A0">
              <w:t>98519,5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jc w:val="center"/>
            </w:pPr>
            <w:r w:rsidRPr="004B46A0">
              <w:t>88397,0</w:t>
            </w:r>
          </w:p>
        </w:tc>
        <w:tc>
          <w:tcPr>
            <w:tcW w:w="1200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40" w:type="dxa"/>
            <w:vMerge/>
            <w:tcBorders>
              <w:right w:val="single" w:sz="4" w:space="0" w:color="auto"/>
            </w:tcBorders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</w:p>
        </w:tc>
      </w:tr>
      <w:tr w:rsidR="003134E9" w:rsidRPr="0001217E" w:rsidTr="00EB2BD3">
        <w:tc>
          <w:tcPr>
            <w:tcW w:w="2028" w:type="dxa"/>
            <w:vMerge/>
          </w:tcPr>
          <w:p w:rsidR="003134E9" w:rsidRDefault="003134E9" w:rsidP="00EB2BD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  <w:r w:rsidRPr="004B46A0">
              <w:t>местный бюджет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0</w:t>
            </w:r>
          </w:p>
        </w:tc>
        <w:tc>
          <w:tcPr>
            <w:tcW w:w="1200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40" w:type="dxa"/>
            <w:vMerge/>
            <w:tcBorders>
              <w:right w:val="single" w:sz="4" w:space="0" w:color="auto"/>
            </w:tcBorders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</w:p>
        </w:tc>
      </w:tr>
      <w:tr w:rsidR="003134E9" w:rsidRPr="0001217E" w:rsidTr="00EB2BD3">
        <w:tc>
          <w:tcPr>
            <w:tcW w:w="2028" w:type="dxa"/>
            <w:vMerge/>
          </w:tcPr>
          <w:p w:rsidR="003134E9" w:rsidRDefault="003134E9" w:rsidP="00EB2BD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  <w:r w:rsidRPr="004B46A0">
              <w:t>внебюджетные средства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61800,0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20600,0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20600,0</w:t>
            </w:r>
          </w:p>
        </w:tc>
        <w:tc>
          <w:tcPr>
            <w:tcW w:w="1440" w:type="dxa"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center"/>
            </w:pPr>
            <w:r w:rsidRPr="004B46A0">
              <w:t>20600,0</w:t>
            </w:r>
          </w:p>
        </w:tc>
        <w:tc>
          <w:tcPr>
            <w:tcW w:w="1200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40" w:type="dxa"/>
            <w:vMerge/>
            <w:tcBorders>
              <w:right w:val="single" w:sz="4" w:space="0" w:color="auto"/>
            </w:tcBorders>
          </w:tcPr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34E9" w:rsidRDefault="003134E9" w:rsidP="00EB2BD3">
            <w:pPr>
              <w:autoSpaceDE w:val="0"/>
              <w:autoSpaceDN w:val="0"/>
              <w:adjustRightInd w:val="0"/>
            </w:pPr>
          </w:p>
          <w:p w:rsidR="003134E9" w:rsidRPr="004B46A0" w:rsidRDefault="003134E9" w:rsidP="00EB2BD3">
            <w:pPr>
              <w:autoSpaceDE w:val="0"/>
              <w:autoSpaceDN w:val="0"/>
              <w:adjustRightInd w:val="0"/>
            </w:pPr>
            <w:r>
              <w:t>»;</w:t>
            </w:r>
          </w:p>
        </w:tc>
      </w:tr>
    </w:tbl>
    <w:p w:rsidR="0001217E" w:rsidRDefault="0001217E" w:rsidP="00A575A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575A7" w:rsidRPr="004D6767" w:rsidRDefault="00A575A7" w:rsidP="00A575A7">
      <w:pPr>
        <w:tabs>
          <w:tab w:val="left" w:pos="851"/>
        </w:tabs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4D6767">
        <w:rPr>
          <w:sz w:val="28"/>
          <w:szCs w:val="28"/>
        </w:rPr>
        <w:t xml:space="preserve"> </w:t>
      </w:r>
      <w:r w:rsidR="003134E9">
        <w:rPr>
          <w:sz w:val="28"/>
          <w:szCs w:val="28"/>
        </w:rPr>
        <w:t>п</w:t>
      </w:r>
      <w:r w:rsidRPr="004D6767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2</w:t>
      </w:r>
      <w:r w:rsidRPr="004D6767">
        <w:rPr>
          <w:sz w:val="28"/>
          <w:szCs w:val="28"/>
        </w:rPr>
        <w:t xml:space="preserve"> к Программе изложить в следующей редакции:</w:t>
      </w:r>
    </w:p>
    <w:p w:rsidR="003134E9" w:rsidRDefault="003134E9" w:rsidP="00C2673C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</w:p>
    <w:p w:rsidR="003134E9" w:rsidRDefault="003134E9" w:rsidP="00C2673C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</w:p>
    <w:p w:rsidR="003134E9" w:rsidRDefault="003134E9" w:rsidP="00C2673C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</w:p>
    <w:p w:rsidR="003134E9" w:rsidRDefault="003134E9" w:rsidP="00C2673C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</w:p>
    <w:p w:rsidR="003134E9" w:rsidRDefault="003134E9" w:rsidP="00C2673C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</w:p>
    <w:p w:rsidR="003134E9" w:rsidRDefault="003134E9" w:rsidP="00C2673C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</w:p>
    <w:p w:rsidR="003134E9" w:rsidRDefault="003134E9" w:rsidP="00C2673C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</w:p>
    <w:p w:rsidR="003134E9" w:rsidRDefault="003134E9" w:rsidP="00C2673C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</w:p>
    <w:p w:rsidR="003134E9" w:rsidRDefault="003134E9" w:rsidP="00C2673C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</w:p>
    <w:p w:rsidR="003134E9" w:rsidRDefault="003134E9" w:rsidP="00C2673C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</w:p>
    <w:p w:rsidR="003134E9" w:rsidRDefault="003134E9" w:rsidP="00C2673C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</w:p>
    <w:p w:rsidR="00A575A7" w:rsidRPr="00AA31E4" w:rsidRDefault="00A575A7" w:rsidP="00C2673C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 w:rsidRPr="00AA31E4">
        <w:rPr>
          <w:sz w:val="28"/>
          <w:szCs w:val="28"/>
        </w:rPr>
        <w:lastRenderedPageBreak/>
        <w:t xml:space="preserve">«Приложение </w:t>
      </w:r>
      <w:r w:rsidR="00C2673C">
        <w:rPr>
          <w:sz w:val="28"/>
          <w:szCs w:val="28"/>
        </w:rPr>
        <w:t>№</w:t>
      </w:r>
      <w:r w:rsidRPr="00AA31E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A575A7" w:rsidRPr="00AA31E4" w:rsidRDefault="00A575A7" w:rsidP="00C2673C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 w:rsidRPr="00AA31E4">
        <w:rPr>
          <w:sz w:val="28"/>
          <w:szCs w:val="28"/>
        </w:rPr>
        <w:t>к государственной программе</w:t>
      </w:r>
    </w:p>
    <w:p w:rsidR="00A575A7" w:rsidRPr="00AA31E4" w:rsidRDefault="00A575A7" w:rsidP="00C2673C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 w:rsidRPr="00AA31E4">
        <w:rPr>
          <w:sz w:val="28"/>
          <w:szCs w:val="28"/>
        </w:rPr>
        <w:t>Республики Тыва «Труд и</w:t>
      </w:r>
    </w:p>
    <w:p w:rsidR="00A575A7" w:rsidRPr="00AA31E4" w:rsidRDefault="00A575A7" w:rsidP="00C2673C">
      <w:pPr>
        <w:pStyle w:val="ConsPlusTitle"/>
        <w:ind w:left="10773"/>
        <w:jc w:val="center"/>
        <w:rPr>
          <w:rFonts w:ascii="Times New Roman" w:hAnsi="Times New Roman" w:cs="Times New Roman"/>
          <w:b w:val="0"/>
        </w:rPr>
      </w:pPr>
      <w:r w:rsidRPr="00AA31E4">
        <w:rPr>
          <w:rFonts w:ascii="Times New Roman" w:hAnsi="Times New Roman" w:cs="Times New Roman"/>
          <w:b w:val="0"/>
          <w:sz w:val="28"/>
          <w:szCs w:val="28"/>
        </w:rPr>
        <w:t>занятость на 2017-2019 годы»</w:t>
      </w:r>
    </w:p>
    <w:p w:rsidR="003134E9" w:rsidRDefault="003134E9" w:rsidP="003134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134E9" w:rsidRDefault="003134E9" w:rsidP="003134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2673C" w:rsidRPr="00C2673C" w:rsidRDefault="00C2673C" w:rsidP="003134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2673C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673C">
        <w:rPr>
          <w:rFonts w:ascii="Times New Roman" w:hAnsi="Times New Roman" w:cs="Times New Roman"/>
          <w:b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673C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673C">
        <w:rPr>
          <w:rFonts w:ascii="Times New Roman" w:hAnsi="Times New Roman" w:cs="Times New Roman"/>
          <w:b w:val="0"/>
          <w:sz w:val="28"/>
          <w:szCs w:val="28"/>
        </w:rPr>
        <w:t xml:space="preserve">Н </w:t>
      </w:r>
    </w:p>
    <w:p w:rsidR="003134E9" w:rsidRPr="003134E9" w:rsidRDefault="00A575A7" w:rsidP="003134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34E9"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="00C2673C" w:rsidRPr="003134E9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Pr="003134E9">
        <w:rPr>
          <w:rFonts w:ascii="Times New Roman" w:hAnsi="Times New Roman" w:cs="Times New Roman"/>
          <w:b w:val="0"/>
          <w:sz w:val="28"/>
          <w:szCs w:val="28"/>
        </w:rPr>
        <w:t xml:space="preserve">осударственной программы «Труд и занятость </w:t>
      </w:r>
    </w:p>
    <w:p w:rsidR="00A575A7" w:rsidRPr="003134E9" w:rsidRDefault="00A575A7" w:rsidP="003134E9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3134E9">
        <w:rPr>
          <w:rFonts w:ascii="Times New Roman" w:hAnsi="Times New Roman" w:cs="Times New Roman"/>
          <w:b w:val="0"/>
          <w:sz w:val="28"/>
          <w:szCs w:val="28"/>
        </w:rPr>
        <w:t>на 2017-2019 годы»</w:t>
      </w:r>
      <w:r w:rsidR="003134E9" w:rsidRPr="003134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34E9">
        <w:rPr>
          <w:rFonts w:ascii="Times New Roman" w:hAnsi="Times New Roman"/>
          <w:b w:val="0"/>
          <w:sz w:val="28"/>
          <w:szCs w:val="28"/>
        </w:rPr>
        <w:t>на период 2017-2019 годов</w:t>
      </w:r>
    </w:p>
    <w:p w:rsidR="00A575A7" w:rsidRDefault="00A575A7" w:rsidP="00A575A7">
      <w:pPr>
        <w:pStyle w:val="ConsPlusNormal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1"/>
        <w:gridCol w:w="954"/>
        <w:gridCol w:w="932"/>
        <w:gridCol w:w="932"/>
        <w:gridCol w:w="1229"/>
        <w:gridCol w:w="1098"/>
        <w:gridCol w:w="933"/>
        <w:gridCol w:w="933"/>
        <w:gridCol w:w="927"/>
        <w:gridCol w:w="873"/>
        <w:gridCol w:w="933"/>
        <w:gridCol w:w="933"/>
        <w:gridCol w:w="927"/>
        <w:gridCol w:w="1775"/>
      </w:tblGrid>
      <w:tr w:rsidR="00C65D57" w:rsidRPr="005529D5" w:rsidTr="00EB2BD3">
        <w:trPr>
          <w:trHeight w:val="70"/>
        </w:trPr>
        <w:tc>
          <w:tcPr>
            <w:tcW w:w="2541" w:type="dxa"/>
            <w:vMerge w:val="restart"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подпрограммы, </w:t>
            </w:r>
          </w:p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контрольного </w:t>
            </w:r>
          </w:p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события государс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венной программы</w:t>
            </w:r>
          </w:p>
        </w:tc>
        <w:tc>
          <w:tcPr>
            <w:tcW w:w="11604" w:type="dxa"/>
            <w:gridSpan w:val="12"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наступления контрольного события (дата)</w:t>
            </w:r>
          </w:p>
        </w:tc>
        <w:tc>
          <w:tcPr>
            <w:tcW w:w="1775" w:type="dxa"/>
            <w:vMerge w:val="restart"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 исполнение </w:t>
            </w:r>
          </w:p>
        </w:tc>
      </w:tr>
      <w:tr w:rsidR="00C65D57" w:rsidRPr="005529D5" w:rsidTr="00EB2BD3">
        <w:tc>
          <w:tcPr>
            <w:tcW w:w="2541" w:type="dxa"/>
            <w:vMerge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gridSpan w:val="4"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3891" w:type="dxa"/>
            <w:gridSpan w:val="4"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3666" w:type="dxa"/>
            <w:gridSpan w:val="4"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775" w:type="dxa"/>
            <w:vMerge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D57" w:rsidRPr="005529D5" w:rsidTr="00EB2BD3">
        <w:tc>
          <w:tcPr>
            <w:tcW w:w="2541" w:type="dxa"/>
            <w:vMerge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2" w:type="dxa"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2" w:type="dxa"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229" w:type="dxa"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098" w:type="dxa"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3" w:type="dxa"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3" w:type="dxa"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27" w:type="dxa"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873" w:type="dxa"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3" w:type="dxa"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3" w:type="dxa"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27" w:type="dxa"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775" w:type="dxa"/>
            <w:vMerge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D57" w:rsidRPr="005529D5" w:rsidTr="00EB2BD3">
        <w:tc>
          <w:tcPr>
            <w:tcW w:w="2541" w:type="dxa"/>
          </w:tcPr>
          <w:p w:rsidR="005529D5" w:rsidRPr="00EB2BD3" w:rsidRDefault="005529D5" w:rsidP="005529D5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«Улучшение условий и охраны труда в Ре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публике Тыва»</w:t>
            </w:r>
          </w:p>
        </w:tc>
        <w:tc>
          <w:tcPr>
            <w:tcW w:w="954" w:type="dxa"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5529D5" w:rsidRPr="00EB2BD3" w:rsidRDefault="005529D5" w:rsidP="005529D5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оплаты и охраны тр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 Минтруда РТ </w:t>
            </w:r>
          </w:p>
        </w:tc>
      </w:tr>
      <w:tr w:rsidR="00C65D57" w:rsidRPr="005529D5" w:rsidTr="00EB2BD3">
        <w:tc>
          <w:tcPr>
            <w:tcW w:w="2541" w:type="dxa"/>
          </w:tcPr>
          <w:p w:rsidR="005529D5" w:rsidRPr="00EB2BD3" w:rsidRDefault="005529D5" w:rsidP="005529D5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 Проведение кру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 стола на местном канале «Тува24»</w:t>
            </w:r>
          </w:p>
        </w:tc>
        <w:tc>
          <w:tcPr>
            <w:tcW w:w="954" w:type="dxa"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5529D5" w:rsidRPr="00EB2BD3" w:rsidRDefault="005529D5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28.04.</w:t>
            </w:r>
          </w:p>
          <w:p w:rsidR="005529D5" w:rsidRPr="00EB2BD3" w:rsidRDefault="005529D5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32" w:type="dxa"/>
          </w:tcPr>
          <w:p w:rsidR="005529D5" w:rsidRPr="00EB2BD3" w:rsidRDefault="005529D5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5529D5" w:rsidRPr="00EB2BD3" w:rsidRDefault="005529D5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5529D5" w:rsidRPr="00EB2BD3" w:rsidRDefault="005529D5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5529D5" w:rsidRPr="00EB2BD3" w:rsidRDefault="005529D5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25.04. 2018 </w:t>
            </w:r>
          </w:p>
        </w:tc>
        <w:tc>
          <w:tcPr>
            <w:tcW w:w="933" w:type="dxa"/>
          </w:tcPr>
          <w:p w:rsidR="005529D5" w:rsidRPr="00EB2BD3" w:rsidRDefault="005529D5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5529D5" w:rsidRPr="00EB2BD3" w:rsidRDefault="005529D5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</w:tcPr>
          <w:p w:rsidR="005529D5" w:rsidRPr="00EB2BD3" w:rsidRDefault="005529D5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5529D5" w:rsidRPr="00EB2BD3" w:rsidRDefault="005529D5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23.04. 2019 </w:t>
            </w:r>
          </w:p>
        </w:tc>
        <w:tc>
          <w:tcPr>
            <w:tcW w:w="933" w:type="dxa"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D57" w:rsidRPr="005529D5" w:rsidTr="00EB2BD3">
        <w:tc>
          <w:tcPr>
            <w:tcW w:w="2541" w:type="dxa"/>
          </w:tcPr>
          <w:p w:rsidR="005529D5" w:rsidRPr="00EB2BD3" w:rsidRDefault="005529D5" w:rsidP="005529D5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 Размещение и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формации по охране труда в местных газ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</w:t>
            </w:r>
          </w:p>
        </w:tc>
        <w:tc>
          <w:tcPr>
            <w:tcW w:w="954" w:type="dxa"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5529D5" w:rsidRPr="00EB2BD3" w:rsidRDefault="005529D5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21.04. 2017</w:t>
            </w:r>
          </w:p>
        </w:tc>
        <w:tc>
          <w:tcPr>
            <w:tcW w:w="932" w:type="dxa"/>
          </w:tcPr>
          <w:p w:rsidR="005529D5" w:rsidRPr="00EB2BD3" w:rsidRDefault="005529D5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5529D5" w:rsidRPr="00EB2BD3" w:rsidRDefault="005529D5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5529D5" w:rsidRPr="00EB2BD3" w:rsidRDefault="005529D5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5529D5" w:rsidRPr="00EB2BD3" w:rsidRDefault="005529D5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01.05. 2018, 03.05. 2018</w:t>
            </w:r>
          </w:p>
        </w:tc>
        <w:tc>
          <w:tcPr>
            <w:tcW w:w="933" w:type="dxa"/>
          </w:tcPr>
          <w:p w:rsidR="005529D5" w:rsidRPr="00EB2BD3" w:rsidRDefault="005529D5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5529D5" w:rsidRPr="00EB2BD3" w:rsidRDefault="005529D5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</w:tcPr>
          <w:p w:rsidR="005529D5" w:rsidRPr="00EB2BD3" w:rsidRDefault="005529D5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5529D5" w:rsidRPr="00EB2BD3" w:rsidRDefault="005529D5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26.04. 2019</w:t>
            </w:r>
          </w:p>
        </w:tc>
        <w:tc>
          <w:tcPr>
            <w:tcW w:w="933" w:type="dxa"/>
          </w:tcPr>
          <w:p w:rsidR="005529D5" w:rsidRPr="00EB2BD3" w:rsidRDefault="005529D5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D57" w:rsidRPr="005529D5" w:rsidTr="00EB2BD3">
        <w:tc>
          <w:tcPr>
            <w:tcW w:w="2541" w:type="dxa"/>
          </w:tcPr>
          <w:p w:rsidR="005529D5" w:rsidRPr="00EB2BD3" w:rsidRDefault="005529D5" w:rsidP="005529D5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 Проведение р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гионального этапа конкурса професси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мастерства «</w:t>
            </w:r>
            <w:proofErr w:type="gramStart"/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Лучший</w:t>
            </w:r>
            <w:proofErr w:type="gramEnd"/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профе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bookmarkStart w:id="0" w:name="_GoBack"/>
            <w:bookmarkEnd w:id="0"/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ии»</w:t>
            </w:r>
          </w:p>
        </w:tc>
        <w:tc>
          <w:tcPr>
            <w:tcW w:w="954" w:type="dxa"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5529D5" w:rsidRPr="00EB2BD3" w:rsidRDefault="005529D5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5529D5" w:rsidRPr="00EB2BD3" w:rsidRDefault="005529D5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5529D5" w:rsidRPr="00EB2BD3" w:rsidRDefault="005529D5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5529D5" w:rsidRPr="00EB2BD3" w:rsidRDefault="005529D5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5529D5" w:rsidRPr="00EB2BD3" w:rsidRDefault="005529D5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28.04. 2018</w:t>
            </w:r>
          </w:p>
        </w:tc>
        <w:tc>
          <w:tcPr>
            <w:tcW w:w="933" w:type="dxa"/>
          </w:tcPr>
          <w:p w:rsidR="005529D5" w:rsidRPr="00EB2BD3" w:rsidRDefault="005529D5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5529D5" w:rsidRPr="00EB2BD3" w:rsidRDefault="005529D5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</w:tcPr>
          <w:p w:rsidR="005529D5" w:rsidRPr="00EB2BD3" w:rsidRDefault="005529D5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5529D5" w:rsidRPr="00EB2BD3" w:rsidRDefault="005529D5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17.04. 2019</w:t>
            </w:r>
          </w:p>
        </w:tc>
        <w:tc>
          <w:tcPr>
            <w:tcW w:w="933" w:type="dxa"/>
          </w:tcPr>
          <w:p w:rsidR="005529D5" w:rsidRPr="00EB2BD3" w:rsidRDefault="005529D5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15128" w:rsidRDefault="004151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1"/>
        <w:gridCol w:w="954"/>
        <w:gridCol w:w="932"/>
        <w:gridCol w:w="932"/>
        <w:gridCol w:w="1229"/>
        <w:gridCol w:w="1098"/>
        <w:gridCol w:w="933"/>
        <w:gridCol w:w="933"/>
        <w:gridCol w:w="927"/>
        <w:gridCol w:w="873"/>
        <w:gridCol w:w="933"/>
        <w:gridCol w:w="933"/>
        <w:gridCol w:w="927"/>
        <w:gridCol w:w="1775"/>
      </w:tblGrid>
      <w:tr w:rsidR="00415128" w:rsidRPr="005529D5" w:rsidTr="00EB2BD3">
        <w:trPr>
          <w:trHeight w:val="70"/>
        </w:trPr>
        <w:tc>
          <w:tcPr>
            <w:tcW w:w="2541" w:type="dxa"/>
            <w:vMerge w:val="restart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подпрограммы, </w:t>
            </w:r>
          </w:p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контрольного </w:t>
            </w:r>
          </w:p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события государс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венной программы</w:t>
            </w:r>
          </w:p>
        </w:tc>
        <w:tc>
          <w:tcPr>
            <w:tcW w:w="11604" w:type="dxa"/>
            <w:gridSpan w:val="12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наступления контрольного события (дата)</w:t>
            </w:r>
          </w:p>
        </w:tc>
        <w:tc>
          <w:tcPr>
            <w:tcW w:w="1775" w:type="dxa"/>
            <w:vMerge w:val="restart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 исполнение </w:t>
            </w:r>
          </w:p>
        </w:tc>
      </w:tr>
      <w:tr w:rsidR="00415128" w:rsidRPr="005529D5" w:rsidTr="00EB2BD3">
        <w:tc>
          <w:tcPr>
            <w:tcW w:w="2541" w:type="dxa"/>
            <w:vMerge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gridSpan w:val="4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3891" w:type="dxa"/>
            <w:gridSpan w:val="4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3666" w:type="dxa"/>
            <w:gridSpan w:val="4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775" w:type="dxa"/>
            <w:vMerge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128" w:rsidRPr="005529D5" w:rsidTr="00EB2BD3">
        <w:tc>
          <w:tcPr>
            <w:tcW w:w="2541" w:type="dxa"/>
            <w:vMerge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2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2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229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098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3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3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27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873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3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3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27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775" w:type="dxa"/>
            <w:vMerge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D57" w:rsidRPr="005529D5" w:rsidTr="00EB2BD3">
        <w:tc>
          <w:tcPr>
            <w:tcW w:w="2541" w:type="dxa"/>
          </w:tcPr>
          <w:p w:rsidR="005529D5" w:rsidRPr="00EB2BD3" w:rsidRDefault="005529D5" w:rsidP="005529D5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 Проведение ре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публиканского ко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курса детских рису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«Охрана труда глазами детей»</w:t>
            </w:r>
          </w:p>
        </w:tc>
        <w:tc>
          <w:tcPr>
            <w:tcW w:w="954" w:type="dxa"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5529D5" w:rsidRPr="00EB2BD3" w:rsidRDefault="005529D5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5529D5" w:rsidRPr="00EB2BD3" w:rsidRDefault="005529D5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5529D5" w:rsidRPr="00EB2BD3" w:rsidRDefault="005529D5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5529D5" w:rsidRPr="00EB2BD3" w:rsidRDefault="005529D5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5529D5" w:rsidRPr="00EB2BD3" w:rsidRDefault="005529D5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5529D5" w:rsidRPr="00EB2BD3" w:rsidRDefault="005529D5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03.09. 2018 по 28.09. 2018</w:t>
            </w:r>
          </w:p>
        </w:tc>
        <w:tc>
          <w:tcPr>
            <w:tcW w:w="927" w:type="dxa"/>
          </w:tcPr>
          <w:p w:rsidR="005529D5" w:rsidRPr="00EB2BD3" w:rsidRDefault="005529D5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</w:tcPr>
          <w:p w:rsidR="005529D5" w:rsidRPr="00EB2BD3" w:rsidRDefault="005529D5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5529D5" w:rsidRPr="00EB2BD3" w:rsidRDefault="005529D5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5529D5" w:rsidRPr="00EB2BD3" w:rsidRDefault="005529D5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02.09. 2019 по 30.09. 2019</w:t>
            </w:r>
          </w:p>
        </w:tc>
        <w:tc>
          <w:tcPr>
            <w:tcW w:w="927" w:type="dxa"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5529D5" w:rsidRPr="00EB2BD3" w:rsidRDefault="005529D5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D57" w:rsidRPr="005529D5" w:rsidTr="00EB2BD3">
        <w:tc>
          <w:tcPr>
            <w:tcW w:w="2541" w:type="dxa"/>
          </w:tcPr>
          <w:p w:rsidR="00A6354D" w:rsidRPr="00EB2BD3" w:rsidRDefault="00A6354D" w:rsidP="005529D5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 Проведение ре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публиканского сем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нара по охране труда</w:t>
            </w:r>
          </w:p>
        </w:tc>
        <w:tc>
          <w:tcPr>
            <w:tcW w:w="954" w:type="dxa"/>
          </w:tcPr>
          <w:p w:rsidR="00A6354D" w:rsidRPr="00EB2BD3" w:rsidRDefault="00A6354D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A6354D" w:rsidRPr="00EB2BD3" w:rsidRDefault="00A6354D" w:rsidP="00A6354D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27.04. 2017</w:t>
            </w:r>
          </w:p>
        </w:tc>
        <w:tc>
          <w:tcPr>
            <w:tcW w:w="932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26.04.</w:t>
            </w:r>
          </w:p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 </w:t>
            </w:r>
          </w:p>
        </w:tc>
        <w:tc>
          <w:tcPr>
            <w:tcW w:w="933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22.04. 2019 </w:t>
            </w:r>
          </w:p>
        </w:tc>
        <w:tc>
          <w:tcPr>
            <w:tcW w:w="933" w:type="dxa"/>
          </w:tcPr>
          <w:p w:rsidR="00A6354D" w:rsidRPr="00EB2BD3" w:rsidRDefault="00A6354D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A6354D" w:rsidRPr="00EB2BD3" w:rsidRDefault="00A6354D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A6354D" w:rsidRPr="00EB2BD3" w:rsidRDefault="00A6354D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D57" w:rsidRPr="005529D5" w:rsidTr="00EB2BD3">
        <w:tc>
          <w:tcPr>
            <w:tcW w:w="2541" w:type="dxa"/>
          </w:tcPr>
          <w:p w:rsidR="00A6354D" w:rsidRPr="005529D5" w:rsidRDefault="00A6354D" w:rsidP="00EB2BD3">
            <w:pPr>
              <w:autoSpaceDE w:val="0"/>
              <w:autoSpaceDN w:val="0"/>
              <w:adjustRightInd w:val="0"/>
            </w:pPr>
            <w:r>
              <w:t xml:space="preserve">2. </w:t>
            </w:r>
            <w:r w:rsidRPr="005529D5">
              <w:t>Подпрограмма 2 «</w:t>
            </w:r>
            <w:hyperlink r:id="rId16" w:history="1">
              <w:r w:rsidRPr="005529D5">
                <w:t>Снижение</w:t>
              </w:r>
            </w:hyperlink>
            <w:r w:rsidRPr="005529D5">
              <w:t xml:space="preserve"> напр</w:t>
            </w:r>
            <w:r w:rsidRPr="005529D5">
              <w:t>я</w:t>
            </w:r>
            <w:r w:rsidRPr="005529D5">
              <w:t>женности на рынке труда Республики Т</w:t>
            </w:r>
            <w:r w:rsidRPr="005529D5">
              <w:t>ы</w:t>
            </w:r>
            <w:r w:rsidRPr="005529D5">
              <w:t>ва»</w:t>
            </w:r>
          </w:p>
        </w:tc>
        <w:tc>
          <w:tcPr>
            <w:tcW w:w="954" w:type="dxa"/>
          </w:tcPr>
          <w:p w:rsidR="00A6354D" w:rsidRPr="00EB2BD3" w:rsidRDefault="00A6354D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A6354D" w:rsidRPr="00EB2BD3" w:rsidRDefault="00A6354D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A6354D" w:rsidRPr="00EB2BD3" w:rsidRDefault="00A6354D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A6354D" w:rsidRPr="00EB2BD3" w:rsidRDefault="00A6354D" w:rsidP="00A6354D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содейс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вия занятости населения Минтруда РТ </w:t>
            </w:r>
          </w:p>
        </w:tc>
      </w:tr>
      <w:tr w:rsidR="00C65D57" w:rsidRPr="005529D5" w:rsidTr="00EB2BD3">
        <w:tc>
          <w:tcPr>
            <w:tcW w:w="2541" w:type="dxa"/>
          </w:tcPr>
          <w:p w:rsidR="00A6354D" w:rsidRPr="005529D5" w:rsidRDefault="00A6354D" w:rsidP="00EB2BD3">
            <w:pPr>
              <w:autoSpaceDE w:val="0"/>
              <w:autoSpaceDN w:val="0"/>
              <w:adjustRightInd w:val="0"/>
            </w:pPr>
            <w:r>
              <w:t xml:space="preserve">2.1. </w:t>
            </w:r>
            <w:r w:rsidRPr="005529D5">
              <w:t>Оказание соде</w:t>
            </w:r>
            <w:r w:rsidRPr="005529D5">
              <w:t>й</w:t>
            </w:r>
            <w:r w:rsidRPr="005529D5">
              <w:t>ствия в трудоустро</w:t>
            </w:r>
            <w:r w:rsidRPr="005529D5">
              <w:t>й</w:t>
            </w:r>
            <w:r w:rsidRPr="005529D5">
              <w:t>стве многодетных р</w:t>
            </w:r>
            <w:r w:rsidRPr="005529D5">
              <w:t>о</w:t>
            </w:r>
            <w:r w:rsidRPr="005529D5">
              <w:t>дителей и родителей, воспитывающих д</w:t>
            </w:r>
            <w:r w:rsidRPr="005529D5">
              <w:t>е</w:t>
            </w:r>
            <w:r w:rsidRPr="005529D5">
              <w:t>тей-инвалидов, на р</w:t>
            </w:r>
            <w:r w:rsidRPr="005529D5">
              <w:t>а</w:t>
            </w:r>
            <w:r w:rsidRPr="005529D5">
              <w:t>бочие места</w:t>
            </w:r>
          </w:p>
        </w:tc>
        <w:tc>
          <w:tcPr>
            <w:tcW w:w="954" w:type="dxa"/>
          </w:tcPr>
          <w:p w:rsidR="00A6354D" w:rsidRPr="00EB2BD3" w:rsidRDefault="00A6354D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A6354D" w:rsidRPr="00EB2BD3" w:rsidRDefault="00A6354D" w:rsidP="00A6354D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26.07.</w:t>
            </w:r>
          </w:p>
          <w:p w:rsidR="00A6354D" w:rsidRPr="00EB2BD3" w:rsidRDefault="00A6354D" w:rsidP="00A6354D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29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A6354D" w:rsidRPr="00EB2BD3" w:rsidRDefault="00A6354D" w:rsidP="00A6354D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23.05.</w:t>
            </w:r>
          </w:p>
          <w:p w:rsidR="00A6354D" w:rsidRPr="00EB2BD3" w:rsidRDefault="00A6354D" w:rsidP="00A6354D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33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17.05.</w:t>
            </w:r>
          </w:p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33" w:type="dxa"/>
          </w:tcPr>
          <w:p w:rsidR="00A6354D" w:rsidRPr="00EB2BD3" w:rsidRDefault="00A6354D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A6354D" w:rsidRPr="00EB2BD3" w:rsidRDefault="00A6354D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A6354D" w:rsidRPr="00EB2BD3" w:rsidRDefault="00A6354D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D57" w:rsidRPr="005529D5" w:rsidTr="00EB2BD3">
        <w:tc>
          <w:tcPr>
            <w:tcW w:w="2541" w:type="dxa"/>
          </w:tcPr>
          <w:p w:rsidR="00A6354D" w:rsidRPr="005529D5" w:rsidRDefault="00A6354D" w:rsidP="00EB2BD3">
            <w:pPr>
              <w:autoSpaceDE w:val="0"/>
              <w:autoSpaceDN w:val="0"/>
              <w:adjustRightInd w:val="0"/>
            </w:pPr>
            <w:r>
              <w:t xml:space="preserve">2.2. </w:t>
            </w:r>
            <w:r w:rsidRPr="005529D5">
              <w:t>Профессионал</w:t>
            </w:r>
            <w:r w:rsidRPr="005529D5">
              <w:t>ь</w:t>
            </w:r>
            <w:r w:rsidRPr="005529D5">
              <w:t>ное обучение выпус</w:t>
            </w:r>
            <w:r w:rsidRPr="005529D5">
              <w:t>к</w:t>
            </w:r>
            <w:r w:rsidRPr="005529D5">
              <w:t>ников образовател</w:t>
            </w:r>
            <w:r w:rsidRPr="005529D5">
              <w:t>ь</w:t>
            </w:r>
            <w:r w:rsidRPr="005529D5">
              <w:t>ных организаций, в том числе молодых инвалидов</w:t>
            </w:r>
          </w:p>
        </w:tc>
        <w:tc>
          <w:tcPr>
            <w:tcW w:w="954" w:type="dxa"/>
          </w:tcPr>
          <w:p w:rsidR="00A6354D" w:rsidRPr="00EB2BD3" w:rsidRDefault="00A6354D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A6354D" w:rsidRPr="00EB2BD3" w:rsidRDefault="00A6354D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01.06.</w:t>
            </w:r>
          </w:p>
          <w:p w:rsidR="00A6354D" w:rsidRPr="00EB2BD3" w:rsidRDefault="00A6354D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32" w:type="dxa"/>
          </w:tcPr>
          <w:p w:rsidR="00A6354D" w:rsidRPr="00EB2BD3" w:rsidRDefault="00A6354D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A6354D" w:rsidRPr="00EB2BD3" w:rsidRDefault="00A6354D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A6354D" w:rsidRPr="00EB2BD3" w:rsidRDefault="00A6354D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A6354D" w:rsidRPr="00EB2BD3" w:rsidRDefault="00A6354D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04.06.</w:t>
            </w:r>
          </w:p>
          <w:p w:rsidR="00A6354D" w:rsidRPr="00EB2BD3" w:rsidRDefault="00A6354D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33" w:type="dxa"/>
          </w:tcPr>
          <w:p w:rsidR="00A6354D" w:rsidRPr="00EB2BD3" w:rsidRDefault="00A6354D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A6354D" w:rsidRPr="00EB2BD3" w:rsidRDefault="00A6354D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</w:tcPr>
          <w:p w:rsidR="00A6354D" w:rsidRPr="00EB2BD3" w:rsidRDefault="00A6354D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A6354D" w:rsidRPr="00EB2BD3" w:rsidRDefault="00A6354D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03.06.</w:t>
            </w:r>
          </w:p>
          <w:p w:rsidR="00A6354D" w:rsidRPr="00EB2BD3" w:rsidRDefault="00A6354D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33" w:type="dxa"/>
          </w:tcPr>
          <w:p w:rsidR="00A6354D" w:rsidRPr="00EB2BD3" w:rsidRDefault="00A6354D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A6354D" w:rsidRPr="00EB2BD3" w:rsidRDefault="00A6354D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A6354D" w:rsidRPr="00EB2BD3" w:rsidRDefault="00A6354D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15128" w:rsidRDefault="00415128"/>
    <w:p w:rsidR="00415128" w:rsidRDefault="004151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1"/>
        <w:gridCol w:w="954"/>
        <w:gridCol w:w="932"/>
        <w:gridCol w:w="932"/>
        <w:gridCol w:w="1229"/>
        <w:gridCol w:w="1098"/>
        <w:gridCol w:w="933"/>
        <w:gridCol w:w="933"/>
        <w:gridCol w:w="927"/>
        <w:gridCol w:w="873"/>
        <w:gridCol w:w="933"/>
        <w:gridCol w:w="933"/>
        <w:gridCol w:w="927"/>
        <w:gridCol w:w="1775"/>
      </w:tblGrid>
      <w:tr w:rsidR="00415128" w:rsidRPr="005529D5" w:rsidTr="00EB2BD3">
        <w:trPr>
          <w:trHeight w:val="70"/>
        </w:trPr>
        <w:tc>
          <w:tcPr>
            <w:tcW w:w="2541" w:type="dxa"/>
            <w:vMerge w:val="restart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подпрограммы, </w:t>
            </w:r>
          </w:p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контрольного </w:t>
            </w:r>
          </w:p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события государс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венной программы</w:t>
            </w:r>
          </w:p>
        </w:tc>
        <w:tc>
          <w:tcPr>
            <w:tcW w:w="11604" w:type="dxa"/>
            <w:gridSpan w:val="12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наступления контрольного события (дата)</w:t>
            </w:r>
          </w:p>
        </w:tc>
        <w:tc>
          <w:tcPr>
            <w:tcW w:w="1775" w:type="dxa"/>
            <w:vMerge w:val="restart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 исполнение </w:t>
            </w:r>
          </w:p>
        </w:tc>
      </w:tr>
      <w:tr w:rsidR="00415128" w:rsidRPr="005529D5" w:rsidTr="00EB2BD3">
        <w:tc>
          <w:tcPr>
            <w:tcW w:w="2541" w:type="dxa"/>
            <w:vMerge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gridSpan w:val="4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3891" w:type="dxa"/>
            <w:gridSpan w:val="4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3666" w:type="dxa"/>
            <w:gridSpan w:val="4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775" w:type="dxa"/>
            <w:vMerge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128" w:rsidRPr="005529D5" w:rsidTr="00EB2BD3">
        <w:tc>
          <w:tcPr>
            <w:tcW w:w="2541" w:type="dxa"/>
            <w:vMerge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2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2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229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098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3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3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27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873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3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3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27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775" w:type="dxa"/>
            <w:vMerge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D57" w:rsidRPr="005529D5" w:rsidTr="00EB2BD3">
        <w:tc>
          <w:tcPr>
            <w:tcW w:w="2541" w:type="dxa"/>
          </w:tcPr>
          <w:p w:rsidR="00A6354D" w:rsidRPr="005529D5" w:rsidRDefault="00A6354D" w:rsidP="00EB2BD3">
            <w:pPr>
              <w:autoSpaceDE w:val="0"/>
              <w:autoSpaceDN w:val="0"/>
              <w:adjustRightInd w:val="0"/>
            </w:pPr>
            <w:r>
              <w:t xml:space="preserve">2.3. </w:t>
            </w:r>
            <w:r w:rsidRPr="005529D5">
              <w:t xml:space="preserve">Содействие </w:t>
            </w:r>
            <w:proofErr w:type="spellStart"/>
            <w:r w:rsidRPr="005529D5">
              <w:t>сам</w:t>
            </w:r>
            <w:r w:rsidRPr="005529D5">
              <w:t>о</w:t>
            </w:r>
            <w:r w:rsidRPr="005529D5">
              <w:t>занятости</w:t>
            </w:r>
            <w:proofErr w:type="spellEnd"/>
            <w:r w:rsidRPr="005529D5">
              <w:t xml:space="preserve"> безрабо</w:t>
            </w:r>
            <w:r w:rsidRPr="005529D5">
              <w:t>т</w:t>
            </w:r>
            <w:r w:rsidRPr="005529D5">
              <w:t>ных граждан, в том числе из числа инв</w:t>
            </w:r>
            <w:r w:rsidRPr="005529D5">
              <w:t>а</w:t>
            </w:r>
            <w:r w:rsidRPr="005529D5">
              <w:t>лидов</w:t>
            </w:r>
          </w:p>
        </w:tc>
        <w:tc>
          <w:tcPr>
            <w:tcW w:w="954" w:type="dxa"/>
          </w:tcPr>
          <w:p w:rsidR="00A6354D" w:rsidRPr="00EB2BD3" w:rsidRDefault="00A6354D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A6354D" w:rsidRPr="00EB2BD3" w:rsidRDefault="00A6354D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A6354D" w:rsidRPr="00EB2BD3" w:rsidRDefault="00A6354D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26.07.</w:t>
            </w:r>
          </w:p>
          <w:p w:rsidR="00A6354D" w:rsidRPr="00EB2BD3" w:rsidRDefault="00A6354D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29" w:type="dxa"/>
          </w:tcPr>
          <w:p w:rsidR="00A6354D" w:rsidRPr="00EB2BD3" w:rsidRDefault="00A6354D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A6354D" w:rsidRPr="00EB2BD3" w:rsidRDefault="00A6354D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A6354D" w:rsidRPr="00EB2BD3" w:rsidRDefault="00A6354D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A6354D" w:rsidRPr="00EB2BD3" w:rsidRDefault="00A6354D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A6354D" w:rsidRPr="00EB2BD3" w:rsidRDefault="00A6354D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</w:tcPr>
          <w:p w:rsidR="00A6354D" w:rsidRPr="00EB2BD3" w:rsidRDefault="00A6354D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A6354D" w:rsidRPr="00EB2BD3" w:rsidRDefault="00A6354D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17.05.</w:t>
            </w:r>
          </w:p>
          <w:p w:rsidR="00A6354D" w:rsidRPr="00EB2BD3" w:rsidRDefault="00A6354D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33" w:type="dxa"/>
          </w:tcPr>
          <w:p w:rsidR="00A6354D" w:rsidRPr="00EB2BD3" w:rsidRDefault="00A6354D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A6354D" w:rsidRPr="00EB2BD3" w:rsidRDefault="00A6354D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A6354D" w:rsidRPr="00EB2BD3" w:rsidRDefault="00A6354D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D57" w:rsidRPr="005529D5" w:rsidTr="00EB2BD3">
        <w:tc>
          <w:tcPr>
            <w:tcW w:w="2541" w:type="dxa"/>
          </w:tcPr>
          <w:p w:rsidR="00A6354D" w:rsidRPr="005529D5" w:rsidRDefault="00A6354D" w:rsidP="00EB2BD3">
            <w:pPr>
              <w:autoSpaceDE w:val="0"/>
              <w:autoSpaceDN w:val="0"/>
              <w:adjustRightInd w:val="0"/>
            </w:pPr>
            <w:r>
              <w:t xml:space="preserve">2.4. </w:t>
            </w:r>
            <w:r w:rsidRPr="005529D5">
              <w:t>Участие безр</w:t>
            </w:r>
            <w:r w:rsidRPr="005529D5">
              <w:t>а</w:t>
            </w:r>
            <w:r w:rsidRPr="005529D5">
              <w:t>ботных граждан в Международном дв</w:t>
            </w:r>
            <w:r w:rsidRPr="005529D5">
              <w:t>и</w:t>
            </w:r>
            <w:r w:rsidRPr="005529D5">
              <w:t xml:space="preserve">жении </w:t>
            </w:r>
            <w:proofErr w:type="spellStart"/>
            <w:r w:rsidRPr="005529D5">
              <w:t>WorldSkills</w:t>
            </w:r>
            <w:proofErr w:type="spellEnd"/>
            <w:r>
              <w:t xml:space="preserve"> </w:t>
            </w:r>
            <w:proofErr w:type="spellStart"/>
            <w:r w:rsidRPr="005529D5">
              <w:t>Interna</w:t>
            </w:r>
            <w:r>
              <w:t>-</w:t>
            </w:r>
            <w:r w:rsidRPr="005529D5">
              <w:t>tional</w:t>
            </w:r>
            <w:proofErr w:type="spellEnd"/>
            <w:r w:rsidRPr="005529D5">
              <w:t xml:space="preserve"> и че</w:t>
            </w:r>
            <w:r w:rsidRPr="005529D5">
              <w:t>м</w:t>
            </w:r>
            <w:r w:rsidRPr="005529D5">
              <w:t xml:space="preserve">пионате </w:t>
            </w:r>
            <w:r>
              <w:t>«</w:t>
            </w:r>
            <w:proofErr w:type="spellStart"/>
            <w:r w:rsidRPr="005529D5">
              <w:t>Абили</w:t>
            </w:r>
            <w:r w:rsidRPr="005529D5">
              <w:t>м</w:t>
            </w:r>
            <w:r w:rsidRPr="005529D5">
              <w:t>пикс</w:t>
            </w:r>
            <w:proofErr w:type="spellEnd"/>
            <w:r>
              <w:t>»</w:t>
            </w:r>
          </w:p>
        </w:tc>
        <w:tc>
          <w:tcPr>
            <w:tcW w:w="954" w:type="dxa"/>
          </w:tcPr>
          <w:p w:rsidR="00A6354D" w:rsidRPr="00EB2BD3" w:rsidRDefault="00A6354D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A6354D" w:rsidRPr="00EB2BD3" w:rsidRDefault="00A6354D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A6354D" w:rsidRPr="00EB2BD3" w:rsidRDefault="00A6354D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7C3841" w:rsidRPr="00EB2BD3" w:rsidRDefault="00A6354D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25.10.</w:t>
            </w:r>
          </w:p>
          <w:p w:rsidR="00A6354D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98" w:type="dxa"/>
          </w:tcPr>
          <w:p w:rsidR="00A6354D" w:rsidRPr="00EB2BD3" w:rsidRDefault="00A6354D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A6354D" w:rsidRPr="00EB2BD3" w:rsidRDefault="00A6354D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A6354D" w:rsidRPr="00EB2BD3" w:rsidRDefault="00A6354D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A6354D" w:rsidRPr="00EB2BD3" w:rsidRDefault="00A6354D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10.10.</w:t>
            </w:r>
          </w:p>
          <w:p w:rsidR="00A6354D" w:rsidRPr="00EB2BD3" w:rsidRDefault="00A6354D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3" w:type="dxa"/>
          </w:tcPr>
          <w:p w:rsidR="00A6354D" w:rsidRPr="00EB2BD3" w:rsidRDefault="00A6354D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A6354D" w:rsidRPr="00EB2BD3" w:rsidRDefault="00A6354D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A6354D" w:rsidRPr="00EB2BD3" w:rsidRDefault="00A6354D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A6354D" w:rsidRPr="00EB2BD3" w:rsidRDefault="00A6354D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09.06.</w:t>
            </w:r>
          </w:p>
          <w:p w:rsidR="00A6354D" w:rsidRPr="00EB2BD3" w:rsidRDefault="00A6354D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75" w:type="dxa"/>
          </w:tcPr>
          <w:p w:rsidR="00A6354D" w:rsidRPr="00EB2BD3" w:rsidRDefault="00A6354D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D57" w:rsidRPr="005529D5" w:rsidTr="00EB2BD3">
        <w:tc>
          <w:tcPr>
            <w:tcW w:w="2541" w:type="dxa"/>
          </w:tcPr>
          <w:p w:rsidR="00A6354D" w:rsidRPr="005529D5" w:rsidRDefault="00A6354D" w:rsidP="00EB2BD3">
            <w:pPr>
              <w:autoSpaceDE w:val="0"/>
              <w:autoSpaceDN w:val="0"/>
              <w:adjustRightInd w:val="0"/>
            </w:pPr>
            <w:r>
              <w:t xml:space="preserve">3. </w:t>
            </w:r>
            <w:r w:rsidRPr="005529D5">
              <w:t>Подпрограмма 3 «</w:t>
            </w:r>
            <w:hyperlink r:id="rId17" w:history="1">
              <w:r w:rsidRPr="005529D5">
                <w:t>Содействие</w:t>
              </w:r>
            </w:hyperlink>
            <w:r>
              <w:t xml:space="preserve"> </w:t>
            </w:r>
            <w:r w:rsidRPr="005529D5">
              <w:t>занят</w:t>
            </w:r>
            <w:r w:rsidRPr="005529D5">
              <w:t>о</w:t>
            </w:r>
            <w:r w:rsidRPr="005529D5">
              <w:t>сти населения»</w:t>
            </w:r>
          </w:p>
        </w:tc>
        <w:tc>
          <w:tcPr>
            <w:tcW w:w="954" w:type="dxa"/>
          </w:tcPr>
          <w:p w:rsidR="00A6354D" w:rsidRPr="00EB2BD3" w:rsidRDefault="00A6354D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A6354D" w:rsidRPr="00EB2BD3" w:rsidRDefault="00A6354D" w:rsidP="00A6354D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A6354D" w:rsidRPr="00EB2BD3" w:rsidRDefault="00A6354D" w:rsidP="00A6354D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A6354D" w:rsidRPr="00EB2BD3" w:rsidRDefault="00A6354D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A6354D" w:rsidRPr="00EB2BD3" w:rsidRDefault="00A6354D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A6354D" w:rsidRPr="00EB2BD3" w:rsidRDefault="00A6354D" w:rsidP="00A6354D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содейс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вия занятости населения Минтруда РТ </w:t>
            </w:r>
          </w:p>
        </w:tc>
      </w:tr>
      <w:tr w:rsidR="00C65D57" w:rsidRPr="005529D5" w:rsidTr="00EB2BD3">
        <w:tc>
          <w:tcPr>
            <w:tcW w:w="2541" w:type="dxa"/>
          </w:tcPr>
          <w:p w:rsidR="00A6354D" w:rsidRPr="005529D5" w:rsidRDefault="00A6354D" w:rsidP="00EB2BD3">
            <w:pPr>
              <w:autoSpaceDE w:val="0"/>
              <w:autoSpaceDN w:val="0"/>
              <w:adjustRightInd w:val="0"/>
            </w:pPr>
            <w:r>
              <w:t xml:space="preserve">3.1. </w:t>
            </w:r>
            <w:r w:rsidRPr="005529D5">
              <w:t>Организация вр</w:t>
            </w:r>
            <w:r w:rsidRPr="005529D5">
              <w:t>е</w:t>
            </w:r>
            <w:r w:rsidRPr="005529D5">
              <w:t>менного трудоустро</w:t>
            </w:r>
            <w:r w:rsidRPr="005529D5">
              <w:t>й</w:t>
            </w:r>
            <w:r w:rsidRPr="005529D5">
              <w:t>ства несовершенн</w:t>
            </w:r>
            <w:r w:rsidRPr="005529D5">
              <w:t>о</w:t>
            </w:r>
            <w:r w:rsidRPr="005529D5">
              <w:t>летних граждан в во</w:t>
            </w:r>
            <w:r w:rsidRPr="005529D5">
              <w:t>з</w:t>
            </w:r>
            <w:r w:rsidRPr="005529D5">
              <w:t>расте от 14 до 18 лет</w:t>
            </w:r>
          </w:p>
        </w:tc>
        <w:tc>
          <w:tcPr>
            <w:tcW w:w="954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A6354D" w:rsidRPr="00EB2BD3" w:rsidRDefault="00A6354D" w:rsidP="00A6354D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32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32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29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98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33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33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7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3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33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33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7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75" w:type="dxa"/>
          </w:tcPr>
          <w:p w:rsidR="00A6354D" w:rsidRPr="00EB2BD3" w:rsidRDefault="00A6354D" w:rsidP="00A6354D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D57" w:rsidRPr="005529D5" w:rsidTr="00EB2BD3">
        <w:tc>
          <w:tcPr>
            <w:tcW w:w="2541" w:type="dxa"/>
          </w:tcPr>
          <w:p w:rsidR="00A6354D" w:rsidRPr="005529D5" w:rsidRDefault="00A6354D" w:rsidP="00EB2BD3">
            <w:pPr>
              <w:autoSpaceDE w:val="0"/>
              <w:autoSpaceDN w:val="0"/>
              <w:adjustRightInd w:val="0"/>
            </w:pPr>
            <w:r>
              <w:t xml:space="preserve">3.2. </w:t>
            </w:r>
            <w:r w:rsidRPr="005529D5">
              <w:t>Организация я</w:t>
            </w:r>
            <w:r w:rsidRPr="005529D5">
              <w:t>р</w:t>
            </w:r>
            <w:r w:rsidRPr="005529D5">
              <w:t>марок вакансий и учебных мест</w:t>
            </w:r>
          </w:p>
        </w:tc>
        <w:tc>
          <w:tcPr>
            <w:tcW w:w="954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32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2017.</w:t>
            </w:r>
          </w:p>
        </w:tc>
        <w:tc>
          <w:tcPr>
            <w:tcW w:w="932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29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98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33" w:type="dxa"/>
          </w:tcPr>
          <w:p w:rsidR="007C3841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A6354D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33" w:type="dxa"/>
          </w:tcPr>
          <w:p w:rsidR="007C3841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A6354D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7" w:type="dxa"/>
          </w:tcPr>
          <w:p w:rsidR="007C3841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A6354D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3" w:type="dxa"/>
          </w:tcPr>
          <w:p w:rsidR="007C3841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A6354D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  <w:r w:rsidR="00A6354D"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3" w:type="dxa"/>
          </w:tcPr>
          <w:p w:rsidR="007C3841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A6354D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33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A6354D" w:rsidRPr="00EB2BD3" w:rsidRDefault="00A6354D" w:rsidP="00A6354D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7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75" w:type="dxa"/>
          </w:tcPr>
          <w:p w:rsidR="00A6354D" w:rsidRPr="00EB2BD3" w:rsidRDefault="00A6354D" w:rsidP="00A6354D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D57" w:rsidRPr="005529D5" w:rsidTr="00EB2BD3">
        <w:tc>
          <w:tcPr>
            <w:tcW w:w="2541" w:type="dxa"/>
          </w:tcPr>
          <w:p w:rsidR="00A6354D" w:rsidRPr="005529D5" w:rsidRDefault="00A6354D" w:rsidP="00EB2BD3">
            <w:pPr>
              <w:autoSpaceDE w:val="0"/>
              <w:autoSpaceDN w:val="0"/>
              <w:adjustRightInd w:val="0"/>
            </w:pPr>
            <w:r>
              <w:t xml:space="preserve">3.3. </w:t>
            </w:r>
            <w:r w:rsidRPr="005529D5">
              <w:t>Информирование о положении на рынке труда</w:t>
            </w:r>
          </w:p>
        </w:tc>
        <w:tc>
          <w:tcPr>
            <w:tcW w:w="954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32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32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29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98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33" w:type="dxa"/>
          </w:tcPr>
          <w:p w:rsidR="007C3841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A6354D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33" w:type="dxa"/>
          </w:tcPr>
          <w:p w:rsidR="007C3841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A6354D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7" w:type="dxa"/>
          </w:tcPr>
          <w:p w:rsidR="007C3841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A6354D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3" w:type="dxa"/>
          </w:tcPr>
          <w:p w:rsidR="007C3841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A6354D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33" w:type="dxa"/>
          </w:tcPr>
          <w:p w:rsidR="007C3841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A6354D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33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7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75" w:type="dxa"/>
          </w:tcPr>
          <w:p w:rsidR="00A6354D" w:rsidRPr="00EB2BD3" w:rsidRDefault="00A6354D" w:rsidP="00A6354D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15128" w:rsidRDefault="00415128"/>
    <w:p w:rsidR="00415128" w:rsidRDefault="004151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1"/>
        <w:gridCol w:w="954"/>
        <w:gridCol w:w="932"/>
        <w:gridCol w:w="932"/>
        <w:gridCol w:w="1229"/>
        <w:gridCol w:w="1098"/>
        <w:gridCol w:w="933"/>
        <w:gridCol w:w="933"/>
        <w:gridCol w:w="927"/>
        <w:gridCol w:w="873"/>
        <w:gridCol w:w="933"/>
        <w:gridCol w:w="933"/>
        <w:gridCol w:w="927"/>
        <w:gridCol w:w="1775"/>
      </w:tblGrid>
      <w:tr w:rsidR="00415128" w:rsidRPr="005529D5" w:rsidTr="00EB2BD3">
        <w:trPr>
          <w:trHeight w:val="70"/>
        </w:trPr>
        <w:tc>
          <w:tcPr>
            <w:tcW w:w="2541" w:type="dxa"/>
            <w:vMerge w:val="restart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подпрограммы, </w:t>
            </w:r>
          </w:p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контрольного </w:t>
            </w:r>
          </w:p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события государс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венной программы</w:t>
            </w:r>
          </w:p>
        </w:tc>
        <w:tc>
          <w:tcPr>
            <w:tcW w:w="11604" w:type="dxa"/>
            <w:gridSpan w:val="12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наступления контрольного события (дата)</w:t>
            </w:r>
          </w:p>
        </w:tc>
        <w:tc>
          <w:tcPr>
            <w:tcW w:w="1775" w:type="dxa"/>
            <w:vMerge w:val="restart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 исполнение </w:t>
            </w:r>
          </w:p>
        </w:tc>
      </w:tr>
      <w:tr w:rsidR="00415128" w:rsidRPr="005529D5" w:rsidTr="00EB2BD3">
        <w:tc>
          <w:tcPr>
            <w:tcW w:w="2541" w:type="dxa"/>
            <w:vMerge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gridSpan w:val="4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3891" w:type="dxa"/>
            <w:gridSpan w:val="4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3666" w:type="dxa"/>
            <w:gridSpan w:val="4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775" w:type="dxa"/>
            <w:vMerge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128" w:rsidRPr="005529D5" w:rsidTr="00EB2BD3">
        <w:tc>
          <w:tcPr>
            <w:tcW w:w="2541" w:type="dxa"/>
            <w:vMerge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2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2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229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098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3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3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27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873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3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3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27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775" w:type="dxa"/>
            <w:vMerge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D57" w:rsidRPr="005529D5" w:rsidTr="00EB2BD3">
        <w:tc>
          <w:tcPr>
            <w:tcW w:w="2541" w:type="dxa"/>
          </w:tcPr>
          <w:p w:rsidR="00A6354D" w:rsidRPr="005529D5" w:rsidRDefault="00A6354D" w:rsidP="00EB2BD3">
            <w:pPr>
              <w:autoSpaceDE w:val="0"/>
              <w:autoSpaceDN w:val="0"/>
              <w:adjustRightInd w:val="0"/>
            </w:pPr>
            <w:r>
              <w:t xml:space="preserve">3.4. </w:t>
            </w:r>
            <w:r w:rsidRPr="005529D5">
              <w:t>Организация о</w:t>
            </w:r>
            <w:r w:rsidRPr="005529D5">
              <w:t>п</w:t>
            </w:r>
            <w:r w:rsidRPr="005529D5">
              <w:t>лачиваемых общес</w:t>
            </w:r>
            <w:r w:rsidRPr="005529D5">
              <w:t>т</w:t>
            </w:r>
            <w:r w:rsidRPr="005529D5">
              <w:t>венных работ</w:t>
            </w:r>
          </w:p>
        </w:tc>
        <w:tc>
          <w:tcPr>
            <w:tcW w:w="954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32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32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29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98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A6354D" w:rsidRPr="00EB2BD3" w:rsidRDefault="00A6354D" w:rsidP="00A6354D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33" w:type="dxa"/>
          </w:tcPr>
          <w:p w:rsidR="007C3841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A6354D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33" w:type="dxa"/>
          </w:tcPr>
          <w:p w:rsidR="007C3841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A6354D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7" w:type="dxa"/>
          </w:tcPr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3" w:type="dxa"/>
          </w:tcPr>
          <w:p w:rsidR="007C3841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A6354D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33" w:type="dxa"/>
          </w:tcPr>
          <w:p w:rsidR="007C3841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A6354D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33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7" w:type="dxa"/>
          </w:tcPr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A6354D" w:rsidRPr="00EB2BD3" w:rsidRDefault="00A6354D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75" w:type="dxa"/>
          </w:tcPr>
          <w:p w:rsidR="00A6354D" w:rsidRPr="00EB2BD3" w:rsidRDefault="00A6354D" w:rsidP="00A6354D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D57" w:rsidRPr="005529D5" w:rsidTr="00EB2BD3">
        <w:tc>
          <w:tcPr>
            <w:tcW w:w="2541" w:type="dxa"/>
          </w:tcPr>
          <w:p w:rsidR="007C3841" w:rsidRPr="005529D5" w:rsidRDefault="007C3841" w:rsidP="00EB2BD3">
            <w:pPr>
              <w:autoSpaceDE w:val="0"/>
              <w:autoSpaceDN w:val="0"/>
              <w:adjustRightInd w:val="0"/>
            </w:pPr>
            <w:r>
              <w:t xml:space="preserve">3.5. </w:t>
            </w:r>
            <w:r w:rsidRPr="005529D5">
              <w:t>Организация вр</w:t>
            </w:r>
            <w:r w:rsidRPr="005529D5">
              <w:t>е</w:t>
            </w:r>
            <w:r w:rsidRPr="005529D5">
              <w:t>менного трудоустро</w:t>
            </w:r>
            <w:r w:rsidRPr="005529D5">
              <w:t>й</w:t>
            </w:r>
            <w:r w:rsidRPr="005529D5">
              <w:t>ства безработных граждан, испыт</w:t>
            </w:r>
            <w:r w:rsidRPr="005529D5">
              <w:t>ы</w:t>
            </w:r>
            <w:r w:rsidRPr="005529D5">
              <w:t>вающих трудности в поиске работы</w:t>
            </w:r>
          </w:p>
        </w:tc>
        <w:tc>
          <w:tcPr>
            <w:tcW w:w="954" w:type="dxa"/>
          </w:tcPr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32" w:type="dxa"/>
          </w:tcPr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32" w:type="dxa"/>
          </w:tcPr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29" w:type="dxa"/>
          </w:tcPr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98" w:type="dxa"/>
          </w:tcPr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33" w:type="dxa"/>
          </w:tcPr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33" w:type="dxa"/>
          </w:tcPr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7" w:type="dxa"/>
          </w:tcPr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3" w:type="dxa"/>
          </w:tcPr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33" w:type="dxa"/>
          </w:tcPr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33" w:type="dxa"/>
          </w:tcPr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7" w:type="dxa"/>
          </w:tcPr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75" w:type="dxa"/>
          </w:tcPr>
          <w:p w:rsidR="007C3841" w:rsidRPr="00EB2BD3" w:rsidRDefault="007C3841" w:rsidP="00A6354D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D57" w:rsidRPr="005529D5" w:rsidTr="00EB2BD3">
        <w:tc>
          <w:tcPr>
            <w:tcW w:w="2541" w:type="dxa"/>
          </w:tcPr>
          <w:p w:rsidR="007C3841" w:rsidRPr="005529D5" w:rsidRDefault="007C3841" w:rsidP="00EB2BD3">
            <w:pPr>
              <w:autoSpaceDE w:val="0"/>
              <w:autoSpaceDN w:val="0"/>
              <w:adjustRightInd w:val="0"/>
            </w:pPr>
            <w:r>
              <w:t xml:space="preserve">3.6. </w:t>
            </w:r>
            <w:r w:rsidRPr="005529D5">
              <w:t>Социальная ада</w:t>
            </w:r>
            <w:r w:rsidRPr="005529D5">
              <w:t>п</w:t>
            </w:r>
            <w:r w:rsidRPr="005529D5">
              <w:t>тация безработных граждан на рынке труда</w:t>
            </w:r>
          </w:p>
        </w:tc>
        <w:tc>
          <w:tcPr>
            <w:tcW w:w="954" w:type="dxa"/>
          </w:tcPr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32" w:type="dxa"/>
          </w:tcPr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32" w:type="dxa"/>
          </w:tcPr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29" w:type="dxa"/>
          </w:tcPr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98" w:type="dxa"/>
          </w:tcPr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33" w:type="dxa"/>
          </w:tcPr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33" w:type="dxa"/>
          </w:tcPr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7" w:type="dxa"/>
          </w:tcPr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3" w:type="dxa"/>
          </w:tcPr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33" w:type="dxa"/>
          </w:tcPr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33" w:type="dxa"/>
          </w:tcPr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7" w:type="dxa"/>
          </w:tcPr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75" w:type="dxa"/>
          </w:tcPr>
          <w:p w:rsidR="007C3841" w:rsidRPr="00EB2BD3" w:rsidRDefault="007C3841" w:rsidP="00A6354D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D57" w:rsidRPr="005529D5" w:rsidTr="00EB2BD3">
        <w:tc>
          <w:tcPr>
            <w:tcW w:w="2541" w:type="dxa"/>
          </w:tcPr>
          <w:p w:rsidR="007C3841" w:rsidRPr="005529D5" w:rsidRDefault="007C3841" w:rsidP="00EB2BD3">
            <w:pPr>
              <w:autoSpaceDE w:val="0"/>
              <w:autoSpaceDN w:val="0"/>
              <w:adjustRightInd w:val="0"/>
            </w:pPr>
            <w:r>
              <w:t xml:space="preserve">3.7. </w:t>
            </w:r>
            <w:r w:rsidRPr="005529D5">
              <w:t xml:space="preserve">Содействие </w:t>
            </w:r>
            <w:proofErr w:type="spellStart"/>
            <w:r w:rsidRPr="005529D5">
              <w:t>сам</w:t>
            </w:r>
            <w:r w:rsidRPr="005529D5">
              <w:t>о</w:t>
            </w:r>
            <w:r w:rsidRPr="005529D5">
              <w:t>занятости</w:t>
            </w:r>
            <w:proofErr w:type="spellEnd"/>
            <w:r w:rsidRPr="005529D5">
              <w:t xml:space="preserve"> безрабо</w:t>
            </w:r>
            <w:r w:rsidRPr="005529D5">
              <w:t>т</w:t>
            </w:r>
            <w:r w:rsidRPr="005529D5">
              <w:t>ных граждан, включая оказание гражданам, признанным в уст</w:t>
            </w:r>
            <w:r w:rsidRPr="005529D5">
              <w:t>а</w:t>
            </w:r>
            <w:r w:rsidRPr="005529D5">
              <w:t>новленном порядке безработными, и гр</w:t>
            </w:r>
            <w:r w:rsidRPr="005529D5">
              <w:t>а</w:t>
            </w:r>
            <w:r w:rsidRPr="005529D5">
              <w:t>жданам, признанным в установленном п</w:t>
            </w:r>
            <w:r w:rsidRPr="005529D5">
              <w:t>о</w:t>
            </w:r>
            <w:r w:rsidRPr="005529D5">
              <w:t>рядке безработными, прошедшим профе</w:t>
            </w:r>
            <w:r w:rsidRPr="005529D5">
              <w:t>с</w:t>
            </w:r>
            <w:r w:rsidRPr="005529D5">
              <w:t xml:space="preserve">сиональное обучение или получившим </w:t>
            </w:r>
          </w:p>
        </w:tc>
        <w:tc>
          <w:tcPr>
            <w:tcW w:w="954" w:type="dxa"/>
          </w:tcPr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32" w:type="dxa"/>
          </w:tcPr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32" w:type="dxa"/>
          </w:tcPr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29" w:type="dxa"/>
          </w:tcPr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98" w:type="dxa"/>
          </w:tcPr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33" w:type="dxa"/>
          </w:tcPr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33" w:type="dxa"/>
          </w:tcPr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7" w:type="dxa"/>
          </w:tcPr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3" w:type="dxa"/>
          </w:tcPr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2019.</w:t>
            </w:r>
          </w:p>
        </w:tc>
        <w:tc>
          <w:tcPr>
            <w:tcW w:w="933" w:type="dxa"/>
          </w:tcPr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33" w:type="dxa"/>
          </w:tcPr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7" w:type="dxa"/>
          </w:tcPr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75" w:type="dxa"/>
          </w:tcPr>
          <w:p w:rsidR="007C3841" w:rsidRPr="00EB2BD3" w:rsidRDefault="007C3841" w:rsidP="00A6354D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15128" w:rsidRDefault="00415128"/>
    <w:p w:rsidR="00415128" w:rsidRDefault="00415128"/>
    <w:p w:rsidR="00415128" w:rsidRDefault="004151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1"/>
        <w:gridCol w:w="954"/>
        <w:gridCol w:w="932"/>
        <w:gridCol w:w="932"/>
        <w:gridCol w:w="1229"/>
        <w:gridCol w:w="1098"/>
        <w:gridCol w:w="933"/>
        <w:gridCol w:w="933"/>
        <w:gridCol w:w="927"/>
        <w:gridCol w:w="873"/>
        <w:gridCol w:w="933"/>
        <w:gridCol w:w="933"/>
        <w:gridCol w:w="927"/>
        <w:gridCol w:w="1775"/>
      </w:tblGrid>
      <w:tr w:rsidR="00415128" w:rsidRPr="005529D5" w:rsidTr="00EB2BD3">
        <w:trPr>
          <w:trHeight w:val="70"/>
        </w:trPr>
        <w:tc>
          <w:tcPr>
            <w:tcW w:w="2541" w:type="dxa"/>
            <w:vMerge w:val="restart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подпрограммы, </w:t>
            </w:r>
          </w:p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контрольного </w:t>
            </w:r>
          </w:p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события государс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венной программы</w:t>
            </w:r>
          </w:p>
        </w:tc>
        <w:tc>
          <w:tcPr>
            <w:tcW w:w="11604" w:type="dxa"/>
            <w:gridSpan w:val="12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наступления контрольного события (дата)</w:t>
            </w:r>
          </w:p>
        </w:tc>
        <w:tc>
          <w:tcPr>
            <w:tcW w:w="1775" w:type="dxa"/>
            <w:vMerge w:val="restart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 исполнение </w:t>
            </w:r>
          </w:p>
        </w:tc>
      </w:tr>
      <w:tr w:rsidR="00415128" w:rsidRPr="005529D5" w:rsidTr="00EB2BD3">
        <w:tc>
          <w:tcPr>
            <w:tcW w:w="2541" w:type="dxa"/>
            <w:vMerge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gridSpan w:val="4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3891" w:type="dxa"/>
            <w:gridSpan w:val="4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3666" w:type="dxa"/>
            <w:gridSpan w:val="4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775" w:type="dxa"/>
            <w:vMerge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128" w:rsidRPr="005529D5" w:rsidTr="00EB2BD3">
        <w:tc>
          <w:tcPr>
            <w:tcW w:w="2541" w:type="dxa"/>
            <w:vMerge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2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2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229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098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3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3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27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873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3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3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27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775" w:type="dxa"/>
            <w:vMerge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128" w:rsidRPr="005529D5" w:rsidTr="00EB2BD3">
        <w:tc>
          <w:tcPr>
            <w:tcW w:w="2541" w:type="dxa"/>
          </w:tcPr>
          <w:p w:rsidR="00415128" w:rsidRDefault="00415128" w:rsidP="00EB2BD3">
            <w:pPr>
              <w:autoSpaceDE w:val="0"/>
              <w:autoSpaceDN w:val="0"/>
              <w:adjustRightInd w:val="0"/>
            </w:pPr>
            <w:r w:rsidRPr="005529D5">
              <w:t>дополнительное пр</w:t>
            </w:r>
            <w:r w:rsidRPr="005529D5">
              <w:t>о</w:t>
            </w:r>
            <w:r w:rsidRPr="005529D5">
              <w:t>фессиональное обр</w:t>
            </w:r>
            <w:r w:rsidRPr="005529D5">
              <w:t>а</w:t>
            </w:r>
            <w:r w:rsidRPr="005529D5">
              <w:t>зование по направл</w:t>
            </w:r>
            <w:r w:rsidRPr="005529D5">
              <w:t>е</w:t>
            </w:r>
            <w:r w:rsidRPr="005529D5">
              <w:t>нию органов службы занятости, единовр</w:t>
            </w:r>
            <w:r w:rsidRPr="005529D5">
              <w:t>е</w:t>
            </w:r>
            <w:r w:rsidRPr="005529D5">
              <w:t>менной финансовой помощи при их гос</w:t>
            </w:r>
            <w:r w:rsidRPr="005529D5">
              <w:t>у</w:t>
            </w:r>
            <w:r w:rsidRPr="005529D5">
              <w:t>дарственной регис</w:t>
            </w:r>
            <w:r w:rsidRPr="005529D5">
              <w:t>т</w:t>
            </w:r>
            <w:r w:rsidRPr="005529D5">
              <w:t>рации в качестве юридического лица, индивидуального предпринимателя л</w:t>
            </w:r>
            <w:r w:rsidRPr="005529D5">
              <w:t>и</w:t>
            </w:r>
            <w:r w:rsidRPr="005529D5">
              <w:t>бо крестьянского (фермерского) хозя</w:t>
            </w:r>
            <w:r w:rsidRPr="005529D5">
              <w:t>й</w:t>
            </w:r>
            <w:r w:rsidRPr="005529D5">
              <w:t>ства, а также един</w:t>
            </w:r>
            <w:r w:rsidRPr="005529D5">
              <w:t>о</w:t>
            </w:r>
            <w:r w:rsidRPr="005529D5">
              <w:t>временной финанс</w:t>
            </w:r>
            <w:r w:rsidRPr="005529D5">
              <w:t>о</w:t>
            </w:r>
            <w:r w:rsidRPr="005529D5">
              <w:t>вой помощи на подг</w:t>
            </w:r>
            <w:r w:rsidRPr="005529D5">
              <w:t>о</w:t>
            </w:r>
            <w:r w:rsidRPr="005529D5">
              <w:t>товку документов для соответствующей г</w:t>
            </w:r>
            <w:r w:rsidRPr="005529D5">
              <w:t>о</w:t>
            </w:r>
            <w:r w:rsidRPr="005529D5">
              <w:t>сударственной рег</w:t>
            </w:r>
            <w:r w:rsidRPr="005529D5">
              <w:t>и</w:t>
            </w:r>
            <w:r w:rsidRPr="005529D5">
              <w:t>страции</w:t>
            </w:r>
          </w:p>
        </w:tc>
        <w:tc>
          <w:tcPr>
            <w:tcW w:w="954" w:type="dxa"/>
          </w:tcPr>
          <w:p w:rsidR="00415128" w:rsidRPr="00EB2BD3" w:rsidRDefault="00415128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415128" w:rsidRPr="00EB2BD3" w:rsidRDefault="00415128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415128" w:rsidRPr="00EB2BD3" w:rsidRDefault="00415128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415128" w:rsidRPr="00EB2BD3" w:rsidRDefault="00415128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415128" w:rsidRPr="00EB2BD3" w:rsidRDefault="00415128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15128" w:rsidRPr="00EB2BD3" w:rsidRDefault="00415128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15128" w:rsidRPr="00EB2BD3" w:rsidRDefault="00415128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415128" w:rsidRPr="00EB2BD3" w:rsidRDefault="00415128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</w:tcPr>
          <w:p w:rsidR="00415128" w:rsidRPr="00EB2BD3" w:rsidRDefault="00415128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15128" w:rsidRPr="00EB2BD3" w:rsidRDefault="00415128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15128" w:rsidRPr="00EB2BD3" w:rsidRDefault="00415128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415128" w:rsidRPr="00EB2BD3" w:rsidRDefault="00415128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415128" w:rsidRPr="00EB2BD3" w:rsidRDefault="00415128" w:rsidP="00A6354D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D57" w:rsidRPr="005529D5" w:rsidTr="00EB2BD3">
        <w:tc>
          <w:tcPr>
            <w:tcW w:w="2541" w:type="dxa"/>
          </w:tcPr>
          <w:p w:rsidR="007C3841" w:rsidRPr="005529D5" w:rsidRDefault="007C3841" w:rsidP="00EB2BD3">
            <w:pPr>
              <w:autoSpaceDE w:val="0"/>
              <w:autoSpaceDN w:val="0"/>
              <w:adjustRightInd w:val="0"/>
            </w:pPr>
            <w:r>
              <w:t xml:space="preserve">3.8. </w:t>
            </w:r>
            <w:r w:rsidRPr="005529D5">
              <w:t>Организация вр</w:t>
            </w:r>
            <w:r w:rsidRPr="005529D5">
              <w:t>е</w:t>
            </w:r>
            <w:r w:rsidRPr="005529D5">
              <w:t>менного трудоустро</w:t>
            </w:r>
            <w:r w:rsidRPr="005529D5">
              <w:t>й</w:t>
            </w:r>
            <w:r w:rsidRPr="005529D5">
              <w:t>ства безработных граждан в возрасте от 18 до 20 лет, име</w:t>
            </w:r>
            <w:r w:rsidRPr="005529D5">
              <w:t>ю</w:t>
            </w:r>
            <w:r w:rsidRPr="005529D5">
              <w:t>щих среднее профе</w:t>
            </w:r>
            <w:r w:rsidRPr="005529D5">
              <w:t>с</w:t>
            </w:r>
            <w:r w:rsidRPr="005529D5">
              <w:t xml:space="preserve">сиональное </w:t>
            </w:r>
            <w:proofErr w:type="spellStart"/>
            <w:r w:rsidR="00415128">
              <w:t>образо</w:t>
            </w:r>
            <w:proofErr w:type="spellEnd"/>
            <w:r w:rsidR="00415128">
              <w:t>-</w:t>
            </w:r>
          </w:p>
        </w:tc>
        <w:tc>
          <w:tcPr>
            <w:tcW w:w="954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32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32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29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98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33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33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7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3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33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33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7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75" w:type="dxa"/>
          </w:tcPr>
          <w:p w:rsidR="007C3841" w:rsidRPr="00EB2BD3" w:rsidRDefault="007C3841" w:rsidP="00A6354D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15128" w:rsidRDefault="004151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1"/>
        <w:gridCol w:w="954"/>
        <w:gridCol w:w="932"/>
        <w:gridCol w:w="932"/>
        <w:gridCol w:w="1229"/>
        <w:gridCol w:w="1098"/>
        <w:gridCol w:w="933"/>
        <w:gridCol w:w="933"/>
        <w:gridCol w:w="927"/>
        <w:gridCol w:w="873"/>
        <w:gridCol w:w="933"/>
        <w:gridCol w:w="933"/>
        <w:gridCol w:w="927"/>
        <w:gridCol w:w="1775"/>
      </w:tblGrid>
      <w:tr w:rsidR="00415128" w:rsidRPr="005529D5" w:rsidTr="00EB2BD3">
        <w:trPr>
          <w:trHeight w:val="70"/>
        </w:trPr>
        <w:tc>
          <w:tcPr>
            <w:tcW w:w="2541" w:type="dxa"/>
            <w:vMerge w:val="restart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подпрограммы, </w:t>
            </w:r>
          </w:p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контрольного </w:t>
            </w:r>
          </w:p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события государс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венной программы</w:t>
            </w:r>
          </w:p>
        </w:tc>
        <w:tc>
          <w:tcPr>
            <w:tcW w:w="11604" w:type="dxa"/>
            <w:gridSpan w:val="12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наступления контрольного события (дата)</w:t>
            </w:r>
          </w:p>
        </w:tc>
        <w:tc>
          <w:tcPr>
            <w:tcW w:w="1775" w:type="dxa"/>
            <w:vMerge w:val="restart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 исполнение </w:t>
            </w:r>
          </w:p>
        </w:tc>
      </w:tr>
      <w:tr w:rsidR="00415128" w:rsidRPr="005529D5" w:rsidTr="00EB2BD3">
        <w:tc>
          <w:tcPr>
            <w:tcW w:w="2541" w:type="dxa"/>
            <w:vMerge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gridSpan w:val="4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3891" w:type="dxa"/>
            <w:gridSpan w:val="4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3666" w:type="dxa"/>
            <w:gridSpan w:val="4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775" w:type="dxa"/>
            <w:vMerge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128" w:rsidRPr="005529D5" w:rsidTr="00EB2BD3">
        <w:tc>
          <w:tcPr>
            <w:tcW w:w="2541" w:type="dxa"/>
            <w:vMerge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2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2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229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098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3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3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27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873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3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3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27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775" w:type="dxa"/>
            <w:vMerge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128" w:rsidRPr="005529D5" w:rsidTr="00EB2BD3">
        <w:tc>
          <w:tcPr>
            <w:tcW w:w="2541" w:type="dxa"/>
          </w:tcPr>
          <w:p w:rsidR="00415128" w:rsidRDefault="00415128" w:rsidP="00EB2BD3">
            <w:pPr>
              <w:autoSpaceDE w:val="0"/>
              <w:autoSpaceDN w:val="0"/>
              <w:adjustRightInd w:val="0"/>
            </w:pPr>
            <w:r w:rsidRPr="005529D5">
              <w:t xml:space="preserve">образование и </w:t>
            </w:r>
            <w:proofErr w:type="gramStart"/>
            <w:r w:rsidRPr="005529D5">
              <w:t>ищ</w:t>
            </w:r>
            <w:r w:rsidRPr="005529D5">
              <w:t>у</w:t>
            </w:r>
            <w:r w:rsidRPr="005529D5">
              <w:t>щих</w:t>
            </w:r>
            <w:proofErr w:type="gramEnd"/>
            <w:r w:rsidRPr="005529D5">
              <w:t xml:space="preserve"> работу впервые</w:t>
            </w:r>
          </w:p>
        </w:tc>
        <w:tc>
          <w:tcPr>
            <w:tcW w:w="954" w:type="dxa"/>
          </w:tcPr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</w:tcPr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415128" w:rsidRPr="00EB2BD3" w:rsidRDefault="00415128" w:rsidP="00A6354D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D57" w:rsidRPr="005529D5" w:rsidTr="00EB2BD3">
        <w:tc>
          <w:tcPr>
            <w:tcW w:w="2541" w:type="dxa"/>
          </w:tcPr>
          <w:p w:rsidR="007C3841" w:rsidRPr="005529D5" w:rsidRDefault="007C3841" w:rsidP="00EB2BD3">
            <w:pPr>
              <w:autoSpaceDE w:val="0"/>
              <w:autoSpaceDN w:val="0"/>
              <w:adjustRightInd w:val="0"/>
            </w:pPr>
            <w:r>
              <w:t xml:space="preserve">3.9. </w:t>
            </w:r>
            <w:r w:rsidRPr="005529D5">
              <w:t>Профессионал</w:t>
            </w:r>
            <w:r w:rsidRPr="005529D5">
              <w:t>ь</w:t>
            </w:r>
            <w:r w:rsidRPr="005529D5">
              <w:t>ное обучение и д</w:t>
            </w:r>
            <w:r w:rsidRPr="005529D5">
              <w:t>о</w:t>
            </w:r>
            <w:r w:rsidRPr="005529D5">
              <w:t>полнительное профе</w:t>
            </w:r>
            <w:r w:rsidRPr="005529D5">
              <w:t>с</w:t>
            </w:r>
            <w:r w:rsidRPr="005529D5">
              <w:t>сиональное образов</w:t>
            </w:r>
            <w:r w:rsidRPr="005529D5">
              <w:t>а</w:t>
            </w:r>
            <w:r w:rsidRPr="005529D5">
              <w:t>ние безработных гр</w:t>
            </w:r>
            <w:r w:rsidRPr="005529D5">
              <w:t>а</w:t>
            </w:r>
            <w:r w:rsidRPr="005529D5">
              <w:t>ждан, включая обуч</w:t>
            </w:r>
            <w:r w:rsidRPr="005529D5">
              <w:t>е</w:t>
            </w:r>
            <w:r w:rsidRPr="005529D5">
              <w:t>ние в другой местн</w:t>
            </w:r>
            <w:r w:rsidRPr="005529D5">
              <w:t>о</w:t>
            </w:r>
            <w:r w:rsidRPr="005529D5">
              <w:t>сти</w:t>
            </w:r>
          </w:p>
        </w:tc>
        <w:tc>
          <w:tcPr>
            <w:tcW w:w="954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32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32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29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98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33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33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7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3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33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33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7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75" w:type="dxa"/>
          </w:tcPr>
          <w:p w:rsidR="007C3841" w:rsidRPr="00EB2BD3" w:rsidRDefault="007C3841" w:rsidP="00A6354D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D57" w:rsidRPr="005529D5" w:rsidTr="00EB2BD3">
        <w:tc>
          <w:tcPr>
            <w:tcW w:w="2541" w:type="dxa"/>
          </w:tcPr>
          <w:p w:rsidR="007C3841" w:rsidRPr="005529D5" w:rsidRDefault="007C3841" w:rsidP="00EB2BD3">
            <w:pPr>
              <w:autoSpaceDE w:val="0"/>
              <w:autoSpaceDN w:val="0"/>
              <w:adjustRightInd w:val="0"/>
            </w:pPr>
            <w:r>
              <w:t xml:space="preserve">3.10. </w:t>
            </w:r>
            <w:r w:rsidRPr="005529D5">
              <w:t>Профессионал</w:t>
            </w:r>
            <w:r w:rsidRPr="005529D5">
              <w:t>ь</w:t>
            </w:r>
            <w:r w:rsidRPr="005529D5">
              <w:t>ное обучение и д</w:t>
            </w:r>
            <w:r w:rsidRPr="005529D5">
              <w:t>о</w:t>
            </w:r>
            <w:r w:rsidRPr="005529D5">
              <w:t>полнительное профе</w:t>
            </w:r>
            <w:r w:rsidRPr="005529D5">
              <w:t>с</w:t>
            </w:r>
            <w:r w:rsidRPr="005529D5">
              <w:t>сиональное образов</w:t>
            </w:r>
            <w:r w:rsidRPr="005529D5">
              <w:t>а</w:t>
            </w:r>
            <w:r w:rsidRPr="005529D5">
              <w:t>ние женщин в период отпуска по уходу за ребенком до достиж</w:t>
            </w:r>
            <w:r w:rsidRPr="005529D5">
              <w:t>е</w:t>
            </w:r>
            <w:r w:rsidRPr="005529D5">
              <w:t>ния им возраста трех лет, незанятых гра</w:t>
            </w:r>
            <w:r w:rsidRPr="005529D5">
              <w:t>ж</w:t>
            </w:r>
            <w:r w:rsidRPr="005529D5">
              <w:t>дан, которым в соо</w:t>
            </w:r>
            <w:r w:rsidRPr="005529D5">
              <w:t>т</w:t>
            </w:r>
            <w:r w:rsidRPr="005529D5">
              <w:t>ветствии с законод</w:t>
            </w:r>
            <w:r w:rsidRPr="005529D5">
              <w:t>а</w:t>
            </w:r>
            <w:r w:rsidRPr="005529D5">
              <w:t>тельством Российской Федерации назначена страховая пенсия по старости и которые стремятся возобн</w:t>
            </w:r>
            <w:r w:rsidRPr="005529D5">
              <w:t>о</w:t>
            </w:r>
            <w:r w:rsidRPr="005529D5">
              <w:t>вить трудовую де</w:t>
            </w:r>
            <w:r w:rsidRPr="005529D5">
              <w:t>я</w:t>
            </w:r>
            <w:r w:rsidRPr="005529D5">
              <w:t>тельность</w:t>
            </w:r>
          </w:p>
        </w:tc>
        <w:tc>
          <w:tcPr>
            <w:tcW w:w="954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32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32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29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98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33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33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7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3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2019.</w:t>
            </w:r>
          </w:p>
        </w:tc>
        <w:tc>
          <w:tcPr>
            <w:tcW w:w="933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33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7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75" w:type="dxa"/>
          </w:tcPr>
          <w:p w:rsidR="007C3841" w:rsidRPr="00EB2BD3" w:rsidRDefault="007C3841" w:rsidP="00A6354D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15128" w:rsidRDefault="004151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1"/>
        <w:gridCol w:w="954"/>
        <w:gridCol w:w="932"/>
        <w:gridCol w:w="932"/>
        <w:gridCol w:w="1229"/>
        <w:gridCol w:w="1098"/>
        <w:gridCol w:w="933"/>
        <w:gridCol w:w="933"/>
        <w:gridCol w:w="927"/>
        <w:gridCol w:w="873"/>
        <w:gridCol w:w="933"/>
        <w:gridCol w:w="933"/>
        <w:gridCol w:w="927"/>
        <w:gridCol w:w="1775"/>
      </w:tblGrid>
      <w:tr w:rsidR="00415128" w:rsidRPr="005529D5" w:rsidTr="00EB2BD3">
        <w:trPr>
          <w:trHeight w:val="70"/>
        </w:trPr>
        <w:tc>
          <w:tcPr>
            <w:tcW w:w="2541" w:type="dxa"/>
            <w:vMerge w:val="restart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подпрограммы, </w:t>
            </w:r>
          </w:p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контрольного </w:t>
            </w:r>
          </w:p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события государс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венной программы</w:t>
            </w:r>
          </w:p>
        </w:tc>
        <w:tc>
          <w:tcPr>
            <w:tcW w:w="11604" w:type="dxa"/>
            <w:gridSpan w:val="12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наступления контрольного события (дата)</w:t>
            </w:r>
          </w:p>
        </w:tc>
        <w:tc>
          <w:tcPr>
            <w:tcW w:w="1775" w:type="dxa"/>
            <w:vMerge w:val="restart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 исполнение </w:t>
            </w:r>
          </w:p>
        </w:tc>
      </w:tr>
      <w:tr w:rsidR="00415128" w:rsidRPr="005529D5" w:rsidTr="00EB2BD3">
        <w:tc>
          <w:tcPr>
            <w:tcW w:w="2541" w:type="dxa"/>
            <w:vMerge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gridSpan w:val="4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3891" w:type="dxa"/>
            <w:gridSpan w:val="4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3666" w:type="dxa"/>
            <w:gridSpan w:val="4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775" w:type="dxa"/>
            <w:vMerge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128" w:rsidRPr="005529D5" w:rsidTr="00EB2BD3">
        <w:tc>
          <w:tcPr>
            <w:tcW w:w="2541" w:type="dxa"/>
            <w:vMerge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2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2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229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098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3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3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27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873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3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3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27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775" w:type="dxa"/>
            <w:vMerge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D57" w:rsidRPr="005529D5" w:rsidTr="00EB2BD3">
        <w:tc>
          <w:tcPr>
            <w:tcW w:w="2541" w:type="dxa"/>
          </w:tcPr>
          <w:p w:rsidR="007C3841" w:rsidRPr="005529D5" w:rsidRDefault="007C3841" w:rsidP="00EB2BD3">
            <w:pPr>
              <w:autoSpaceDE w:val="0"/>
              <w:autoSpaceDN w:val="0"/>
              <w:adjustRightInd w:val="0"/>
            </w:pPr>
            <w:r>
              <w:t xml:space="preserve">3.11. </w:t>
            </w:r>
            <w:r w:rsidRPr="005529D5">
              <w:t>Организация профессиональной ориентации граждан в целях выбора сферы деятельности (пр</w:t>
            </w:r>
            <w:r w:rsidRPr="005529D5">
              <w:t>о</w:t>
            </w:r>
            <w:r w:rsidRPr="005529D5">
              <w:t>фессии), трудоус</w:t>
            </w:r>
            <w:r w:rsidRPr="005529D5">
              <w:t>т</w:t>
            </w:r>
            <w:r w:rsidRPr="005529D5">
              <w:t>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954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32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32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29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98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33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33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7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3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33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33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7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75" w:type="dxa"/>
          </w:tcPr>
          <w:p w:rsidR="007C3841" w:rsidRPr="00EB2BD3" w:rsidRDefault="007C3841" w:rsidP="00A6354D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D57" w:rsidRPr="005529D5" w:rsidTr="00EB2BD3">
        <w:tc>
          <w:tcPr>
            <w:tcW w:w="2541" w:type="dxa"/>
          </w:tcPr>
          <w:p w:rsidR="007C3841" w:rsidRPr="005529D5" w:rsidRDefault="007C3841" w:rsidP="00EB2BD3">
            <w:pPr>
              <w:autoSpaceDE w:val="0"/>
              <w:autoSpaceDN w:val="0"/>
              <w:adjustRightInd w:val="0"/>
            </w:pPr>
            <w:r>
              <w:t xml:space="preserve">3.12. </w:t>
            </w:r>
            <w:r w:rsidRPr="005529D5">
              <w:t>Содействие бе</w:t>
            </w:r>
            <w:r w:rsidRPr="005529D5">
              <w:t>з</w:t>
            </w:r>
            <w:r w:rsidRPr="005529D5">
              <w:t>работным гражданам в переезде и безр</w:t>
            </w:r>
            <w:r w:rsidRPr="005529D5">
              <w:t>а</w:t>
            </w:r>
            <w:r w:rsidRPr="005529D5">
              <w:t>ботным гражданам и членам их семей в п</w:t>
            </w:r>
            <w:r w:rsidRPr="005529D5">
              <w:t>е</w:t>
            </w:r>
            <w:r w:rsidRPr="005529D5">
              <w:t>реселении в другую местность для труд</w:t>
            </w:r>
            <w:r w:rsidRPr="005529D5">
              <w:t>о</w:t>
            </w:r>
            <w:r w:rsidRPr="005529D5">
              <w:t>устройства по напра</w:t>
            </w:r>
            <w:r w:rsidRPr="005529D5">
              <w:t>в</w:t>
            </w:r>
            <w:r w:rsidRPr="005529D5">
              <w:t>лению органов слу</w:t>
            </w:r>
            <w:r w:rsidRPr="005529D5">
              <w:t>ж</w:t>
            </w:r>
            <w:r w:rsidRPr="005529D5">
              <w:t>бы занятости</w:t>
            </w:r>
          </w:p>
        </w:tc>
        <w:tc>
          <w:tcPr>
            <w:tcW w:w="954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32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32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29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98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33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33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7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3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2019.</w:t>
            </w:r>
          </w:p>
        </w:tc>
        <w:tc>
          <w:tcPr>
            <w:tcW w:w="933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33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7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75" w:type="dxa"/>
          </w:tcPr>
          <w:p w:rsidR="007C3841" w:rsidRPr="00EB2BD3" w:rsidRDefault="007C3841" w:rsidP="00A6354D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D57" w:rsidRPr="005529D5" w:rsidTr="00EB2BD3">
        <w:tc>
          <w:tcPr>
            <w:tcW w:w="2541" w:type="dxa"/>
          </w:tcPr>
          <w:p w:rsidR="007C3841" w:rsidRPr="005529D5" w:rsidRDefault="007C3841" w:rsidP="00EB2BD3">
            <w:pPr>
              <w:autoSpaceDE w:val="0"/>
              <w:autoSpaceDN w:val="0"/>
              <w:adjustRightInd w:val="0"/>
            </w:pPr>
            <w:r>
              <w:t xml:space="preserve">4. </w:t>
            </w:r>
            <w:r w:rsidRPr="005529D5">
              <w:t>Подпрограмма 4 «</w:t>
            </w:r>
            <w:hyperlink r:id="rId18" w:history="1">
              <w:r w:rsidRPr="005529D5">
                <w:t>Обеспечение</w:t>
              </w:r>
            </w:hyperlink>
            <w:r>
              <w:t xml:space="preserve"> </w:t>
            </w:r>
            <w:r w:rsidRPr="005529D5">
              <w:t>соц</w:t>
            </w:r>
            <w:r w:rsidRPr="005529D5">
              <w:t>и</w:t>
            </w:r>
            <w:r w:rsidRPr="005529D5">
              <w:t>альной поддержки безработных граждан, проживающих в Ре</w:t>
            </w:r>
            <w:r w:rsidRPr="005529D5">
              <w:t>с</w:t>
            </w:r>
            <w:r w:rsidRPr="005529D5">
              <w:t>публике Тыва»</w:t>
            </w:r>
          </w:p>
        </w:tc>
        <w:tc>
          <w:tcPr>
            <w:tcW w:w="954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содейс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вия занятости населения Минтруда РТ </w:t>
            </w:r>
          </w:p>
        </w:tc>
      </w:tr>
    </w:tbl>
    <w:p w:rsidR="00415128" w:rsidRDefault="004151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1"/>
        <w:gridCol w:w="954"/>
        <w:gridCol w:w="932"/>
        <w:gridCol w:w="932"/>
        <w:gridCol w:w="1229"/>
        <w:gridCol w:w="1098"/>
        <w:gridCol w:w="933"/>
        <w:gridCol w:w="933"/>
        <w:gridCol w:w="927"/>
        <w:gridCol w:w="873"/>
        <w:gridCol w:w="933"/>
        <w:gridCol w:w="933"/>
        <w:gridCol w:w="927"/>
        <w:gridCol w:w="1775"/>
      </w:tblGrid>
      <w:tr w:rsidR="00415128" w:rsidRPr="005529D5" w:rsidTr="00EB2BD3">
        <w:trPr>
          <w:trHeight w:val="70"/>
        </w:trPr>
        <w:tc>
          <w:tcPr>
            <w:tcW w:w="2541" w:type="dxa"/>
            <w:vMerge w:val="restart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подпрограммы, </w:t>
            </w:r>
          </w:p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контрольного </w:t>
            </w:r>
          </w:p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события государс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венной программы</w:t>
            </w:r>
          </w:p>
        </w:tc>
        <w:tc>
          <w:tcPr>
            <w:tcW w:w="11604" w:type="dxa"/>
            <w:gridSpan w:val="12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наступления контрольного события (дата)</w:t>
            </w:r>
          </w:p>
        </w:tc>
        <w:tc>
          <w:tcPr>
            <w:tcW w:w="1775" w:type="dxa"/>
            <w:vMerge w:val="restart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 исполнение </w:t>
            </w:r>
          </w:p>
        </w:tc>
      </w:tr>
      <w:tr w:rsidR="00415128" w:rsidRPr="005529D5" w:rsidTr="00EB2BD3">
        <w:tc>
          <w:tcPr>
            <w:tcW w:w="2541" w:type="dxa"/>
            <w:vMerge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gridSpan w:val="4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3891" w:type="dxa"/>
            <w:gridSpan w:val="4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3666" w:type="dxa"/>
            <w:gridSpan w:val="4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775" w:type="dxa"/>
            <w:vMerge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128" w:rsidRPr="005529D5" w:rsidTr="00EB2BD3">
        <w:tc>
          <w:tcPr>
            <w:tcW w:w="2541" w:type="dxa"/>
            <w:vMerge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2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2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229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098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3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3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27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873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3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3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27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775" w:type="dxa"/>
            <w:vMerge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D57" w:rsidRPr="005529D5" w:rsidTr="00EB2BD3">
        <w:tc>
          <w:tcPr>
            <w:tcW w:w="2541" w:type="dxa"/>
          </w:tcPr>
          <w:p w:rsidR="007C3841" w:rsidRPr="005529D5" w:rsidRDefault="007C3841" w:rsidP="00EB2BD3">
            <w:pPr>
              <w:autoSpaceDE w:val="0"/>
              <w:autoSpaceDN w:val="0"/>
              <w:adjustRightInd w:val="0"/>
            </w:pPr>
            <w:r>
              <w:t xml:space="preserve">4.1. </w:t>
            </w:r>
            <w:r w:rsidRPr="005529D5">
              <w:t>Пособие по бе</w:t>
            </w:r>
            <w:r w:rsidRPr="005529D5">
              <w:t>з</w:t>
            </w:r>
            <w:r w:rsidRPr="005529D5">
              <w:t>работице</w:t>
            </w:r>
          </w:p>
        </w:tc>
        <w:tc>
          <w:tcPr>
            <w:tcW w:w="954" w:type="dxa"/>
          </w:tcPr>
          <w:p w:rsidR="00C65D57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7C3841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C3841"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932" w:type="dxa"/>
          </w:tcPr>
          <w:p w:rsidR="00C65D57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7C3841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32" w:type="dxa"/>
          </w:tcPr>
          <w:p w:rsidR="00C65D57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7C3841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29" w:type="dxa"/>
          </w:tcPr>
          <w:p w:rsidR="00C65D57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7C3841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98" w:type="dxa"/>
          </w:tcPr>
          <w:p w:rsidR="00C65D57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7C3841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33" w:type="dxa"/>
          </w:tcPr>
          <w:p w:rsidR="00C65D57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7C3841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33" w:type="dxa"/>
          </w:tcPr>
          <w:p w:rsidR="00C65D57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7C3841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7" w:type="dxa"/>
          </w:tcPr>
          <w:p w:rsidR="00C65D57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7C3841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3" w:type="dxa"/>
          </w:tcPr>
          <w:p w:rsidR="00C65D57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7C3841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33" w:type="dxa"/>
          </w:tcPr>
          <w:p w:rsidR="00C65D57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33" w:type="dxa"/>
          </w:tcPr>
          <w:p w:rsidR="00C65D57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7C3841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7" w:type="dxa"/>
          </w:tcPr>
          <w:p w:rsidR="00C65D57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7C3841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75" w:type="dxa"/>
          </w:tcPr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D57" w:rsidRPr="005529D5" w:rsidTr="00EB2BD3">
        <w:tc>
          <w:tcPr>
            <w:tcW w:w="2541" w:type="dxa"/>
          </w:tcPr>
          <w:p w:rsidR="007C3841" w:rsidRPr="005529D5" w:rsidRDefault="007C3841" w:rsidP="00EB2BD3">
            <w:pPr>
              <w:autoSpaceDE w:val="0"/>
              <w:autoSpaceDN w:val="0"/>
              <w:adjustRightInd w:val="0"/>
            </w:pPr>
            <w:r>
              <w:t xml:space="preserve">4.2. </w:t>
            </w:r>
            <w:r w:rsidRPr="005529D5">
              <w:t>Материальная помощь в связи с и</w:t>
            </w:r>
            <w:r w:rsidRPr="005529D5">
              <w:t>с</w:t>
            </w:r>
            <w:r w:rsidRPr="005529D5">
              <w:t>течением установле</w:t>
            </w:r>
            <w:r w:rsidRPr="005529D5">
              <w:t>н</w:t>
            </w:r>
            <w:r w:rsidRPr="005529D5">
              <w:t>ного периода выплаты пособия по безраб</w:t>
            </w:r>
            <w:r w:rsidRPr="005529D5">
              <w:t>о</w:t>
            </w:r>
            <w:r w:rsidRPr="005529D5">
              <w:t>тице</w:t>
            </w:r>
          </w:p>
        </w:tc>
        <w:tc>
          <w:tcPr>
            <w:tcW w:w="954" w:type="dxa"/>
          </w:tcPr>
          <w:p w:rsidR="00C65D57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7C3841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32" w:type="dxa"/>
          </w:tcPr>
          <w:p w:rsidR="00C65D57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7C3841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32" w:type="dxa"/>
          </w:tcPr>
          <w:p w:rsidR="00C65D57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7C3841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29" w:type="dxa"/>
          </w:tcPr>
          <w:p w:rsidR="00C65D57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7C3841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98" w:type="dxa"/>
          </w:tcPr>
          <w:p w:rsidR="00C65D57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7C3841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33" w:type="dxa"/>
          </w:tcPr>
          <w:p w:rsidR="00C65D57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7C3841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33" w:type="dxa"/>
          </w:tcPr>
          <w:p w:rsidR="00C65D57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7C3841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7" w:type="dxa"/>
          </w:tcPr>
          <w:p w:rsidR="00C65D57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7C3841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3" w:type="dxa"/>
          </w:tcPr>
          <w:p w:rsidR="00C65D57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7C3841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33" w:type="dxa"/>
          </w:tcPr>
          <w:p w:rsidR="00C65D57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7C3841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33" w:type="dxa"/>
          </w:tcPr>
          <w:p w:rsidR="00C65D57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7C3841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7" w:type="dxa"/>
          </w:tcPr>
          <w:p w:rsidR="00C65D57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7C3841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75" w:type="dxa"/>
          </w:tcPr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D57" w:rsidRPr="005529D5" w:rsidTr="00EB2BD3">
        <w:tc>
          <w:tcPr>
            <w:tcW w:w="2541" w:type="dxa"/>
          </w:tcPr>
          <w:p w:rsidR="007C3841" w:rsidRPr="005529D5" w:rsidRDefault="007C3841" w:rsidP="00EB2BD3">
            <w:pPr>
              <w:autoSpaceDE w:val="0"/>
              <w:autoSpaceDN w:val="0"/>
              <w:adjustRightInd w:val="0"/>
            </w:pPr>
            <w:r>
              <w:t>4.3. Выплата с</w:t>
            </w:r>
            <w:r w:rsidRPr="005529D5">
              <w:t>типе</w:t>
            </w:r>
            <w:r w:rsidRPr="005529D5">
              <w:t>н</w:t>
            </w:r>
            <w:r>
              <w:t>дии</w:t>
            </w:r>
            <w:r w:rsidRPr="005529D5">
              <w:t xml:space="preserve"> в период прохо</w:t>
            </w:r>
            <w:r w:rsidRPr="005529D5">
              <w:t>ж</w:t>
            </w:r>
            <w:r w:rsidRPr="005529D5">
              <w:t>дения професси</w:t>
            </w:r>
            <w:r w:rsidRPr="005529D5">
              <w:t>о</w:t>
            </w:r>
            <w:r w:rsidRPr="005529D5">
              <w:t>нального обучения и получения дополн</w:t>
            </w:r>
            <w:r w:rsidRPr="005529D5">
              <w:t>и</w:t>
            </w:r>
            <w:r w:rsidRPr="005529D5">
              <w:t>тельного професси</w:t>
            </w:r>
            <w:r w:rsidRPr="005529D5">
              <w:t>о</w:t>
            </w:r>
            <w:r w:rsidRPr="005529D5">
              <w:t>нального образования по направлению орг</w:t>
            </w:r>
            <w:r w:rsidRPr="005529D5">
              <w:t>а</w:t>
            </w:r>
            <w:r w:rsidRPr="005529D5">
              <w:t>нов службы занятости</w:t>
            </w:r>
          </w:p>
        </w:tc>
        <w:tc>
          <w:tcPr>
            <w:tcW w:w="954" w:type="dxa"/>
          </w:tcPr>
          <w:p w:rsidR="00C65D57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32" w:type="dxa"/>
          </w:tcPr>
          <w:p w:rsidR="00C65D57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7C3841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32" w:type="dxa"/>
          </w:tcPr>
          <w:p w:rsidR="00C65D57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7C3841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29" w:type="dxa"/>
          </w:tcPr>
          <w:p w:rsidR="00C65D57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7C3841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98" w:type="dxa"/>
          </w:tcPr>
          <w:p w:rsidR="00C65D57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33" w:type="dxa"/>
          </w:tcPr>
          <w:p w:rsidR="00C65D57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2018.</w:t>
            </w:r>
          </w:p>
        </w:tc>
        <w:tc>
          <w:tcPr>
            <w:tcW w:w="933" w:type="dxa"/>
          </w:tcPr>
          <w:p w:rsidR="00C65D57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7" w:type="dxa"/>
          </w:tcPr>
          <w:p w:rsidR="00C65D57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3" w:type="dxa"/>
          </w:tcPr>
          <w:p w:rsidR="00C65D57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2019.</w:t>
            </w:r>
          </w:p>
        </w:tc>
        <w:tc>
          <w:tcPr>
            <w:tcW w:w="933" w:type="dxa"/>
          </w:tcPr>
          <w:p w:rsidR="00C65D57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33" w:type="dxa"/>
          </w:tcPr>
          <w:p w:rsidR="00C65D57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7" w:type="dxa"/>
          </w:tcPr>
          <w:p w:rsidR="00C65D57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7C3841" w:rsidRPr="00EB2BD3" w:rsidRDefault="007C3841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75" w:type="dxa"/>
          </w:tcPr>
          <w:p w:rsidR="007C3841" w:rsidRPr="00EB2BD3" w:rsidRDefault="007C3841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D57" w:rsidRPr="005529D5" w:rsidTr="00EB2BD3">
        <w:tc>
          <w:tcPr>
            <w:tcW w:w="2541" w:type="dxa"/>
          </w:tcPr>
          <w:p w:rsidR="00C65D57" w:rsidRPr="005529D5" w:rsidRDefault="00C65D57" w:rsidP="00EB2BD3">
            <w:pPr>
              <w:autoSpaceDE w:val="0"/>
              <w:autoSpaceDN w:val="0"/>
              <w:adjustRightInd w:val="0"/>
            </w:pPr>
            <w:r>
              <w:t>4.4. Выплата п</w:t>
            </w:r>
            <w:r w:rsidRPr="005529D5">
              <w:t>енси</w:t>
            </w:r>
            <w:r>
              <w:t>и</w:t>
            </w:r>
            <w:r w:rsidRPr="005529D5">
              <w:t>, назначенн</w:t>
            </w:r>
            <w:r>
              <w:t>ой</w:t>
            </w:r>
            <w:r w:rsidRPr="005529D5">
              <w:t xml:space="preserve"> по пре</w:t>
            </w:r>
            <w:r w:rsidRPr="005529D5">
              <w:t>д</w:t>
            </w:r>
            <w:r w:rsidRPr="005529D5">
              <w:t>ложению органов службы занятости на период до наступл</w:t>
            </w:r>
            <w:r w:rsidRPr="005529D5">
              <w:t>е</w:t>
            </w:r>
            <w:r w:rsidRPr="005529D5">
              <w:t>ния возраста, дающ</w:t>
            </w:r>
            <w:r w:rsidRPr="005529D5">
              <w:t>е</w:t>
            </w:r>
            <w:r w:rsidRPr="005529D5">
              <w:t>го право на страховую пенсию по старости, в том числе назнача</w:t>
            </w:r>
            <w:r w:rsidRPr="005529D5">
              <w:t>е</w:t>
            </w:r>
            <w:r w:rsidRPr="005529D5">
              <w:t>мую досрочно</w:t>
            </w:r>
          </w:p>
        </w:tc>
        <w:tc>
          <w:tcPr>
            <w:tcW w:w="954" w:type="dxa"/>
          </w:tcPr>
          <w:p w:rsidR="00C65D57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C65D57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32" w:type="dxa"/>
          </w:tcPr>
          <w:p w:rsidR="00C65D57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C65D57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32" w:type="dxa"/>
          </w:tcPr>
          <w:p w:rsidR="00C65D57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C65D57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29" w:type="dxa"/>
          </w:tcPr>
          <w:p w:rsidR="00C65D57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C65D57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98" w:type="dxa"/>
          </w:tcPr>
          <w:p w:rsidR="00C65D57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C65D57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33" w:type="dxa"/>
          </w:tcPr>
          <w:p w:rsidR="00C65D57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C65D57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33" w:type="dxa"/>
          </w:tcPr>
          <w:p w:rsidR="00C65D57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C65D57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7" w:type="dxa"/>
          </w:tcPr>
          <w:p w:rsidR="00C65D57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C65D57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3" w:type="dxa"/>
          </w:tcPr>
          <w:p w:rsidR="00C65D57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C65D57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33" w:type="dxa"/>
          </w:tcPr>
          <w:p w:rsidR="00C65D57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C65D57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33" w:type="dxa"/>
          </w:tcPr>
          <w:p w:rsidR="00C65D57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C65D57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7" w:type="dxa"/>
          </w:tcPr>
          <w:p w:rsidR="00C65D57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C65D57" w:rsidRPr="00EB2BD3" w:rsidRDefault="00C65D57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75" w:type="dxa"/>
          </w:tcPr>
          <w:p w:rsidR="00C65D57" w:rsidRPr="00EB2BD3" w:rsidRDefault="00C65D57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15128" w:rsidRDefault="00415128"/>
    <w:p w:rsidR="00415128" w:rsidRDefault="004151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1"/>
        <w:gridCol w:w="954"/>
        <w:gridCol w:w="932"/>
        <w:gridCol w:w="932"/>
        <w:gridCol w:w="1229"/>
        <w:gridCol w:w="1098"/>
        <w:gridCol w:w="933"/>
        <w:gridCol w:w="933"/>
        <w:gridCol w:w="927"/>
        <w:gridCol w:w="873"/>
        <w:gridCol w:w="933"/>
        <w:gridCol w:w="903"/>
        <w:gridCol w:w="840"/>
        <w:gridCol w:w="1560"/>
        <w:gridCol w:w="1560"/>
      </w:tblGrid>
      <w:tr w:rsidR="00415128" w:rsidRPr="005529D5" w:rsidTr="00EB2BD3">
        <w:trPr>
          <w:trHeight w:val="70"/>
        </w:trPr>
        <w:tc>
          <w:tcPr>
            <w:tcW w:w="2541" w:type="dxa"/>
            <w:vMerge w:val="restart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подпрограммы, </w:t>
            </w:r>
          </w:p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контрольного </w:t>
            </w:r>
          </w:p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события государс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венной программы</w:t>
            </w:r>
          </w:p>
        </w:tc>
        <w:tc>
          <w:tcPr>
            <w:tcW w:w="11487" w:type="dxa"/>
            <w:gridSpan w:val="12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наступления контрольного события (дата)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</w:t>
            </w:r>
            <w:proofErr w:type="gramEnd"/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 и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полнение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128" w:rsidRPr="005529D5" w:rsidTr="00EB2BD3">
        <w:tc>
          <w:tcPr>
            <w:tcW w:w="2541" w:type="dxa"/>
            <w:vMerge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gridSpan w:val="4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3891" w:type="dxa"/>
            <w:gridSpan w:val="4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3549" w:type="dxa"/>
            <w:gridSpan w:val="4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128" w:rsidRPr="005529D5" w:rsidTr="00EB2BD3">
        <w:tc>
          <w:tcPr>
            <w:tcW w:w="2541" w:type="dxa"/>
            <w:vMerge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2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2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229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098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3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3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27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873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33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03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840" w:type="dxa"/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128" w:rsidRPr="00EB2BD3" w:rsidRDefault="00415128" w:rsidP="00EB2BD3">
            <w:pPr>
              <w:pStyle w:val="ConsPlusNormal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128" w:rsidRPr="005529D5" w:rsidTr="00EB2BD3">
        <w:tc>
          <w:tcPr>
            <w:tcW w:w="2541" w:type="dxa"/>
          </w:tcPr>
          <w:p w:rsidR="00415128" w:rsidRPr="005529D5" w:rsidRDefault="00415128" w:rsidP="00EB2BD3">
            <w:pPr>
              <w:autoSpaceDE w:val="0"/>
              <w:autoSpaceDN w:val="0"/>
              <w:adjustRightInd w:val="0"/>
            </w:pPr>
            <w:r>
              <w:t xml:space="preserve">5. </w:t>
            </w:r>
            <w:r w:rsidRPr="005529D5">
              <w:t>Подпрограмма 5 «</w:t>
            </w:r>
            <w:hyperlink r:id="rId19" w:history="1">
              <w:r w:rsidRPr="005529D5">
                <w:t>Обеспечение</w:t>
              </w:r>
            </w:hyperlink>
            <w:r w:rsidRPr="005529D5">
              <w:t xml:space="preserve"> де</w:t>
            </w:r>
            <w:r w:rsidRPr="005529D5">
              <w:t>я</w:t>
            </w:r>
            <w:r w:rsidRPr="005529D5">
              <w:t>тельности центров занятости населения»</w:t>
            </w:r>
          </w:p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32" w:type="dxa"/>
          </w:tcPr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32" w:type="dxa"/>
          </w:tcPr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29" w:type="dxa"/>
          </w:tcPr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98" w:type="dxa"/>
          </w:tcPr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33" w:type="dxa"/>
          </w:tcPr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33" w:type="dxa"/>
          </w:tcPr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7" w:type="dxa"/>
          </w:tcPr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3" w:type="dxa"/>
          </w:tcPr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</w:p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33" w:type="dxa"/>
          </w:tcPr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03" w:type="dxa"/>
          </w:tcPr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40" w:type="dxa"/>
          </w:tcPr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15128" w:rsidRPr="00EB2BD3" w:rsidRDefault="00415128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128" w:rsidRPr="00EB2BD3" w:rsidRDefault="00415128" w:rsidP="007C3841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128" w:rsidRPr="005529D5" w:rsidTr="00EB2BD3">
        <w:tc>
          <w:tcPr>
            <w:tcW w:w="2541" w:type="dxa"/>
          </w:tcPr>
          <w:p w:rsidR="00415128" w:rsidRPr="00EB2BD3" w:rsidRDefault="00415128" w:rsidP="00C65D57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Подпрограмма 6 «Сопровождение и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валидов молодого возраста при труд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устройстве</w:t>
            </w:r>
          </w:p>
        </w:tc>
        <w:tc>
          <w:tcPr>
            <w:tcW w:w="954" w:type="dxa"/>
          </w:tcPr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29" w:type="dxa"/>
          </w:tcPr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98" w:type="dxa"/>
          </w:tcPr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7" w:type="dxa"/>
          </w:tcPr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3" w:type="dxa"/>
          </w:tcPr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40" w:type="dxa"/>
          </w:tcPr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</w:p>
          <w:p w:rsidR="00415128" w:rsidRPr="00EB2BD3" w:rsidRDefault="00415128" w:rsidP="00EB2BD3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15128" w:rsidRPr="00EB2BD3" w:rsidRDefault="00415128" w:rsidP="00C65D57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соде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ствия зан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тости нас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Ми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труда РТ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128" w:rsidRPr="00EB2BD3" w:rsidRDefault="00415128" w:rsidP="00C65D57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5128" w:rsidRPr="00EB2BD3" w:rsidRDefault="00415128" w:rsidP="00C65D57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5128" w:rsidRPr="00EB2BD3" w:rsidRDefault="00415128" w:rsidP="00C65D57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5128" w:rsidRPr="00EB2BD3" w:rsidRDefault="00415128" w:rsidP="00C65D57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5128" w:rsidRPr="00EB2BD3" w:rsidRDefault="00415128" w:rsidP="00C65D57">
            <w:pPr>
              <w:pStyle w:val="ConsPlusNormal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455C07" w:rsidRDefault="00455C07" w:rsidP="00A575A7">
      <w:pPr>
        <w:pStyle w:val="ConsPlusNormal0"/>
        <w:jc w:val="center"/>
        <w:rPr>
          <w:rFonts w:ascii="Times New Roman" w:hAnsi="Times New Roman"/>
        </w:rPr>
      </w:pPr>
    </w:p>
    <w:p w:rsidR="00455C07" w:rsidRDefault="00455C07" w:rsidP="00A575A7">
      <w:pPr>
        <w:pStyle w:val="ConsPlusNormal0"/>
        <w:jc w:val="center"/>
        <w:rPr>
          <w:rFonts w:ascii="Times New Roman" w:hAnsi="Times New Roman"/>
        </w:rPr>
      </w:pPr>
    </w:p>
    <w:p w:rsidR="00455C07" w:rsidRPr="003134E9" w:rsidRDefault="00455C07" w:rsidP="00A575A7">
      <w:pPr>
        <w:pStyle w:val="ConsPlusNormal0"/>
        <w:jc w:val="center"/>
        <w:rPr>
          <w:rFonts w:ascii="Times New Roman" w:hAnsi="Times New Roman"/>
        </w:rPr>
      </w:pPr>
    </w:p>
    <w:p w:rsidR="00A575A7" w:rsidRPr="00AC3592" w:rsidRDefault="00A575A7" w:rsidP="00A575A7">
      <w:pPr>
        <w:pStyle w:val="ConsPlusNormal0"/>
        <w:rPr>
          <w:rFonts w:ascii="Times New Roman" w:hAnsi="Times New Roman"/>
        </w:rPr>
      </w:pPr>
    </w:p>
    <w:p w:rsidR="00A575A7" w:rsidRDefault="00A575A7" w:rsidP="00A575A7">
      <w:pPr>
        <w:pStyle w:val="ConsPlusNormal0"/>
        <w:ind w:firstLine="540"/>
        <w:jc w:val="both"/>
        <w:rPr>
          <w:rFonts w:ascii="Times New Roman" w:hAnsi="Times New Roman"/>
        </w:rPr>
        <w:sectPr w:rsidR="00A575A7" w:rsidSect="003134E9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  <w:bookmarkStart w:id="1" w:name="P818"/>
      <w:bookmarkEnd w:id="1"/>
    </w:p>
    <w:p w:rsidR="00A575A7" w:rsidRPr="004D6767" w:rsidRDefault="00A575A7" w:rsidP="0041512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4D6767">
        <w:rPr>
          <w:sz w:val="28"/>
          <w:szCs w:val="28"/>
        </w:rPr>
        <w:t xml:space="preserve">. </w:t>
      </w:r>
      <w:proofErr w:type="gramStart"/>
      <w:r w:rsidRPr="004D6767">
        <w:rPr>
          <w:sz w:val="28"/>
          <w:szCs w:val="28"/>
        </w:rPr>
        <w:t>Разместить</w:t>
      </w:r>
      <w:proofErr w:type="gramEnd"/>
      <w:r w:rsidRPr="004D6767">
        <w:rPr>
          <w:sz w:val="28"/>
          <w:szCs w:val="28"/>
        </w:rPr>
        <w:t xml:space="preserve"> настоящее постановление на «Официальном интернет-портале правовой информации» (</w:t>
      </w:r>
      <w:proofErr w:type="spellStart"/>
      <w:r w:rsidRPr="004D6767">
        <w:rPr>
          <w:sz w:val="28"/>
          <w:szCs w:val="28"/>
        </w:rPr>
        <w:t>www.pravo.gov.ru</w:t>
      </w:r>
      <w:proofErr w:type="spellEnd"/>
      <w:r w:rsidRPr="004D6767">
        <w:rPr>
          <w:sz w:val="28"/>
          <w:szCs w:val="28"/>
        </w:rPr>
        <w:t>) и официальном сайте</w:t>
      </w:r>
      <w:r w:rsidR="00C2673C">
        <w:rPr>
          <w:sz w:val="28"/>
          <w:szCs w:val="28"/>
        </w:rPr>
        <w:t xml:space="preserve"> </w:t>
      </w:r>
      <w:r w:rsidRPr="004D6767">
        <w:rPr>
          <w:sz w:val="28"/>
          <w:szCs w:val="28"/>
        </w:rPr>
        <w:t>Республики Тыва в информационно-телекоммуникационной сети «Интернет».</w:t>
      </w:r>
    </w:p>
    <w:p w:rsidR="00A575A7" w:rsidRPr="004D6767" w:rsidRDefault="00A575A7" w:rsidP="00A575A7">
      <w:pPr>
        <w:tabs>
          <w:tab w:val="left" w:pos="851"/>
        </w:tabs>
        <w:ind w:firstLine="568"/>
        <w:jc w:val="both"/>
        <w:rPr>
          <w:sz w:val="28"/>
          <w:szCs w:val="28"/>
        </w:rPr>
      </w:pPr>
    </w:p>
    <w:p w:rsidR="00A575A7" w:rsidRPr="004D6767" w:rsidRDefault="00A575A7" w:rsidP="00A575A7">
      <w:pPr>
        <w:rPr>
          <w:sz w:val="28"/>
          <w:szCs w:val="28"/>
        </w:rPr>
      </w:pPr>
    </w:p>
    <w:p w:rsidR="00A575A7" w:rsidRPr="004D6767" w:rsidRDefault="00A575A7" w:rsidP="00A575A7">
      <w:pPr>
        <w:rPr>
          <w:sz w:val="28"/>
          <w:szCs w:val="28"/>
        </w:rPr>
      </w:pPr>
    </w:p>
    <w:p w:rsidR="00A575A7" w:rsidRDefault="00A575A7" w:rsidP="00A575A7">
      <w:pPr>
        <w:rPr>
          <w:sz w:val="28"/>
          <w:szCs w:val="28"/>
        </w:rPr>
      </w:pPr>
      <w:r w:rsidRPr="004D6767">
        <w:rPr>
          <w:sz w:val="28"/>
          <w:szCs w:val="28"/>
        </w:rPr>
        <w:t xml:space="preserve">Глава Республики Тыва                                                  </w:t>
      </w:r>
      <w:r w:rsidR="00C2673C">
        <w:rPr>
          <w:sz w:val="28"/>
          <w:szCs w:val="28"/>
        </w:rPr>
        <w:t xml:space="preserve">                               </w:t>
      </w:r>
      <w:r w:rsidRPr="004D6767">
        <w:rPr>
          <w:sz w:val="28"/>
          <w:szCs w:val="28"/>
        </w:rPr>
        <w:t xml:space="preserve">  Ш.</w:t>
      </w:r>
      <w:r w:rsidR="00C2673C">
        <w:rPr>
          <w:sz w:val="28"/>
          <w:szCs w:val="28"/>
        </w:rPr>
        <w:t xml:space="preserve"> </w:t>
      </w:r>
      <w:proofErr w:type="spellStart"/>
      <w:r w:rsidRPr="004D6767">
        <w:rPr>
          <w:sz w:val="28"/>
          <w:szCs w:val="28"/>
        </w:rPr>
        <w:t>Кара-оол</w:t>
      </w:r>
      <w:proofErr w:type="spellEnd"/>
    </w:p>
    <w:p w:rsidR="00A575A7" w:rsidRDefault="00A575A7" w:rsidP="00A575A7">
      <w:pPr>
        <w:rPr>
          <w:sz w:val="28"/>
          <w:szCs w:val="28"/>
        </w:rPr>
      </w:pPr>
    </w:p>
    <w:p w:rsidR="00A575A7" w:rsidRDefault="00A575A7" w:rsidP="00A575A7">
      <w:pPr>
        <w:rPr>
          <w:sz w:val="28"/>
          <w:szCs w:val="28"/>
        </w:rPr>
      </w:pPr>
    </w:p>
    <w:p w:rsidR="00A575A7" w:rsidRDefault="00A575A7" w:rsidP="00A575A7">
      <w:pPr>
        <w:rPr>
          <w:sz w:val="28"/>
          <w:szCs w:val="28"/>
        </w:rPr>
      </w:pPr>
    </w:p>
    <w:p w:rsidR="00A575A7" w:rsidRDefault="00A575A7" w:rsidP="00A575A7">
      <w:pPr>
        <w:rPr>
          <w:sz w:val="28"/>
          <w:szCs w:val="28"/>
        </w:rPr>
      </w:pPr>
    </w:p>
    <w:p w:rsidR="00A575A7" w:rsidRDefault="00A575A7" w:rsidP="00A575A7">
      <w:pPr>
        <w:rPr>
          <w:sz w:val="28"/>
          <w:szCs w:val="28"/>
        </w:rPr>
      </w:pPr>
    </w:p>
    <w:sectPr w:rsidR="00A575A7" w:rsidSect="00C267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B5F" w:rsidRDefault="00175B5F" w:rsidP="00A575A7">
      <w:r>
        <w:separator/>
      </w:r>
    </w:p>
  </w:endnote>
  <w:endnote w:type="continuationSeparator" w:id="0">
    <w:p w:rsidR="00175B5F" w:rsidRDefault="00175B5F" w:rsidP="00A57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F7" w:rsidRDefault="000726F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F7" w:rsidRDefault="000726F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F7" w:rsidRDefault="000726F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B5F" w:rsidRDefault="00175B5F" w:rsidP="00A575A7">
      <w:r>
        <w:separator/>
      </w:r>
    </w:p>
  </w:footnote>
  <w:footnote w:type="continuationSeparator" w:id="0">
    <w:p w:rsidR="00175B5F" w:rsidRDefault="00175B5F" w:rsidP="00A57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F7" w:rsidRDefault="00151029" w:rsidP="004B46A0">
    <w:pPr>
      <w:pStyle w:val="a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0726F7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0726F7" w:rsidRDefault="000726F7" w:rsidP="004B46A0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F7" w:rsidRDefault="00151029">
    <w:pPr>
      <w:pStyle w:val="a8"/>
      <w:jc w:val="right"/>
    </w:pPr>
    <w:fldSimple w:instr=" PAGE   \* MERGEFORMAT ">
      <w:r w:rsidR="00C30DDB">
        <w:rPr>
          <w:noProof/>
        </w:rPr>
        <w:t>2</w:t>
      </w:r>
    </w:fldSimple>
  </w:p>
  <w:p w:rsidR="000726F7" w:rsidRDefault="000726F7" w:rsidP="004B46A0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F7" w:rsidRDefault="000726F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2DB"/>
    <w:multiLevelType w:val="hybridMultilevel"/>
    <w:tmpl w:val="6220C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271B8"/>
    <w:multiLevelType w:val="hybridMultilevel"/>
    <w:tmpl w:val="E196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E1225"/>
    <w:multiLevelType w:val="hybridMultilevel"/>
    <w:tmpl w:val="DB8C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E0F54"/>
    <w:multiLevelType w:val="hybridMultilevel"/>
    <w:tmpl w:val="CDEA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B7305"/>
    <w:multiLevelType w:val="hybridMultilevel"/>
    <w:tmpl w:val="1CBE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141A2"/>
    <w:multiLevelType w:val="hybridMultilevel"/>
    <w:tmpl w:val="88C8D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C4A68"/>
    <w:multiLevelType w:val="hybridMultilevel"/>
    <w:tmpl w:val="D87A79BA"/>
    <w:lvl w:ilvl="0" w:tplc="DF0C8D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713EE"/>
    <w:multiLevelType w:val="multilevel"/>
    <w:tmpl w:val="8690EC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C18320A"/>
    <w:multiLevelType w:val="hybridMultilevel"/>
    <w:tmpl w:val="3ABCA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F1792"/>
    <w:multiLevelType w:val="hybridMultilevel"/>
    <w:tmpl w:val="9578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418CC"/>
    <w:multiLevelType w:val="hybridMultilevel"/>
    <w:tmpl w:val="1E02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127AE"/>
    <w:multiLevelType w:val="hybridMultilevel"/>
    <w:tmpl w:val="3BD24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3C4419"/>
    <w:multiLevelType w:val="hybridMultilevel"/>
    <w:tmpl w:val="97422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D7259"/>
    <w:multiLevelType w:val="hybridMultilevel"/>
    <w:tmpl w:val="270E9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74AFF"/>
    <w:multiLevelType w:val="hybridMultilevel"/>
    <w:tmpl w:val="3854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63780"/>
    <w:multiLevelType w:val="hybridMultilevel"/>
    <w:tmpl w:val="5BD4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886591"/>
    <w:multiLevelType w:val="hybridMultilevel"/>
    <w:tmpl w:val="0D2A4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D05F20"/>
    <w:multiLevelType w:val="multilevel"/>
    <w:tmpl w:val="ADEEEFA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2E504BC"/>
    <w:multiLevelType w:val="hybridMultilevel"/>
    <w:tmpl w:val="8906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402DBE"/>
    <w:multiLevelType w:val="hybridMultilevel"/>
    <w:tmpl w:val="17BA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4047A3"/>
    <w:multiLevelType w:val="hybridMultilevel"/>
    <w:tmpl w:val="9262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959E9"/>
    <w:multiLevelType w:val="hybridMultilevel"/>
    <w:tmpl w:val="345A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21"/>
  </w:num>
  <w:num w:numId="5">
    <w:abstractNumId w:val="2"/>
  </w:num>
  <w:num w:numId="6">
    <w:abstractNumId w:val="14"/>
  </w:num>
  <w:num w:numId="7">
    <w:abstractNumId w:val="15"/>
  </w:num>
  <w:num w:numId="8">
    <w:abstractNumId w:val="9"/>
  </w:num>
  <w:num w:numId="9">
    <w:abstractNumId w:val="12"/>
  </w:num>
  <w:num w:numId="10">
    <w:abstractNumId w:val="13"/>
  </w:num>
  <w:num w:numId="11">
    <w:abstractNumId w:val="5"/>
  </w:num>
  <w:num w:numId="12">
    <w:abstractNumId w:val="4"/>
  </w:num>
  <w:num w:numId="13">
    <w:abstractNumId w:val="19"/>
  </w:num>
  <w:num w:numId="14">
    <w:abstractNumId w:val="0"/>
  </w:num>
  <w:num w:numId="15">
    <w:abstractNumId w:val="3"/>
  </w:num>
  <w:num w:numId="16">
    <w:abstractNumId w:val="20"/>
  </w:num>
  <w:num w:numId="17">
    <w:abstractNumId w:val="16"/>
  </w:num>
  <w:num w:numId="18">
    <w:abstractNumId w:val="8"/>
  </w:num>
  <w:num w:numId="19">
    <w:abstractNumId w:val="10"/>
  </w:num>
  <w:num w:numId="20">
    <w:abstractNumId w:val="1"/>
  </w:num>
  <w:num w:numId="21">
    <w:abstractNumId w:val="17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a74b0605-3878-4d47-801d-11198fe80a3e"/>
  </w:docVars>
  <w:rsids>
    <w:rsidRoot w:val="00A575A7"/>
    <w:rsid w:val="00003C4C"/>
    <w:rsid w:val="0001217E"/>
    <w:rsid w:val="000726F7"/>
    <w:rsid w:val="00151029"/>
    <w:rsid w:val="00157C2B"/>
    <w:rsid w:val="00172C2E"/>
    <w:rsid w:val="00175B5F"/>
    <w:rsid w:val="003134E9"/>
    <w:rsid w:val="00415128"/>
    <w:rsid w:val="00455C07"/>
    <w:rsid w:val="004B46A0"/>
    <w:rsid w:val="00535DEB"/>
    <w:rsid w:val="005529D5"/>
    <w:rsid w:val="005F1F4D"/>
    <w:rsid w:val="00610922"/>
    <w:rsid w:val="007C3841"/>
    <w:rsid w:val="00800396"/>
    <w:rsid w:val="0089180A"/>
    <w:rsid w:val="008B0765"/>
    <w:rsid w:val="00940991"/>
    <w:rsid w:val="00A07CD5"/>
    <w:rsid w:val="00A575A7"/>
    <w:rsid w:val="00A6354D"/>
    <w:rsid w:val="00A73CB7"/>
    <w:rsid w:val="00A95364"/>
    <w:rsid w:val="00C2673C"/>
    <w:rsid w:val="00C30DDB"/>
    <w:rsid w:val="00C65D57"/>
    <w:rsid w:val="00CD207B"/>
    <w:rsid w:val="00D21B18"/>
    <w:rsid w:val="00D42E80"/>
    <w:rsid w:val="00DA7A94"/>
    <w:rsid w:val="00EB2BD3"/>
    <w:rsid w:val="00EF0B23"/>
    <w:rsid w:val="00FC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A7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Знак Знак"/>
    <w:basedOn w:val="a"/>
    <w:next w:val="a"/>
    <w:link w:val="10"/>
    <w:qFormat/>
    <w:rsid w:val="00A575A7"/>
    <w:pPr>
      <w:keepNext/>
      <w:spacing w:before="240" w:after="60"/>
      <w:jc w:val="center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575A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575A7"/>
    <w:pPr>
      <w:keepNext/>
      <w:spacing w:line="360" w:lineRule="auto"/>
      <w:ind w:firstLine="720"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A575A7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575A7"/>
    <w:pPr>
      <w:keepNext/>
      <w:suppressAutoHyphens/>
      <w:outlineLvl w:val="4"/>
    </w:pPr>
    <w:rPr>
      <w:rFonts w:ascii="Arial Narrow" w:hAnsi="Arial Narrow"/>
      <w:b/>
      <w:w w:val="90"/>
      <w:sz w:val="28"/>
      <w:szCs w:val="20"/>
    </w:rPr>
  </w:style>
  <w:style w:type="paragraph" w:styleId="6">
    <w:name w:val="heading 6"/>
    <w:basedOn w:val="a"/>
    <w:next w:val="a"/>
    <w:link w:val="60"/>
    <w:qFormat/>
    <w:rsid w:val="00A575A7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A575A7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575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575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575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575A7"/>
    <w:rPr>
      <w:rFonts w:ascii="Arial Narrow" w:eastAsia="Times New Roman" w:hAnsi="Arial Narrow" w:cs="Times New Roman"/>
      <w:b/>
      <w:w w:val="9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575A7"/>
    <w:rPr>
      <w:rFonts w:ascii="Calibri" w:eastAsia="Times New Roman" w:hAnsi="Calibri" w:cs="Times New Roman"/>
      <w:b/>
      <w:szCs w:val="20"/>
      <w:lang w:eastAsia="ru-RU"/>
    </w:rPr>
  </w:style>
  <w:style w:type="paragraph" w:styleId="a3">
    <w:name w:val="Balloon Text"/>
    <w:basedOn w:val="a"/>
    <w:link w:val="a4"/>
    <w:semiHidden/>
    <w:rsid w:val="00A575A7"/>
    <w:rPr>
      <w:rFonts w:ascii="Tahoma" w:hAnsi="Tahoma"/>
      <w:sz w:val="16"/>
      <w:szCs w:val="20"/>
    </w:rPr>
  </w:style>
  <w:style w:type="character" w:customStyle="1" w:styleId="a4">
    <w:name w:val="Текст выноски Знак"/>
    <w:basedOn w:val="a0"/>
    <w:link w:val="a3"/>
    <w:semiHidden/>
    <w:rsid w:val="00A575A7"/>
    <w:rPr>
      <w:rFonts w:ascii="Tahoma" w:eastAsia="Times New Roman" w:hAnsi="Tahoma" w:cs="Times New Roman"/>
      <w:sz w:val="16"/>
      <w:szCs w:val="20"/>
      <w:lang w:eastAsia="ru-RU"/>
    </w:rPr>
  </w:style>
  <w:style w:type="character" w:styleId="a5">
    <w:name w:val="Hyperlink"/>
    <w:uiPriority w:val="99"/>
    <w:rsid w:val="00A575A7"/>
    <w:rPr>
      <w:color w:val="0000FF"/>
      <w:u w:val="single"/>
    </w:rPr>
  </w:style>
  <w:style w:type="character" w:customStyle="1" w:styleId="11">
    <w:name w:val="Заголовок 1 Знак1"/>
    <w:aliases w:val="Знак Знак Знак1"/>
    <w:rsid w:val="00A575A7"/>
    <w:rPr>
      <w:rFonts w:ascii="Cambria" w:hAnsi="Cambria"/>
      <w:b/>
      <w:color w:val="365F91"/>
      <w:sz w:val="28"/>
    </w:rPr>
  </w:style>
  <w:style w:type="paragraph" w:styleId="a6">
    <w:name w:val="footnote text"/>
    <w:basedOn w:val="a"/>
    <w:link w:val="a7"/>
    <w:semiHidden/>
    <w:rsid w:val="00A575A7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A575A7"/>
    <w:rPr>
      <w:rFonts w:ascii="Calibri" w:eastAsia="Times New Roman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A575A7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A575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footer"/>
    <w:basedOn w:val="a"/>
    <w:link w:val="ab"/>
    <w:rsid w:val="00A575A7"/>
    <w:pPr>
      <w:suppressLineNumbers/>
      <w:tabs>
        <w:tab w:val="center" w:pos="4819"/>
        <w:tab w:val="right" w:pos="9638"/>
      </w:tabs>
      <w:suppressAutoHyphens/>
    </w:pPr>
    <w:rPr>
      <w:szCs w:val="20"/>
      <w:lang w:eastAsia="ar-SA"/>
    </w:rPr>
  </w:style>
  <w:style w:type="character" w:customStyle="1" w:styleId="ab">
    <w:name w:val="Нижний колонтитул Знак"/>
    <w:basedOn w:val="a0"/>
    <w:link w:val="aa"/>
    <w:rsid w:val="00A575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Body Text"/>
    <w:basedOn w:val="a"/>
    <w:link w:val="ad"/>
    <w:rsid w:val="00A575A7"/>
    <w:pPr>
      <w:suppressAutoHyphens/>
      <w:spacing w:after="120"/>
    </w:pPr>
    <w:rPr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A575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2">
    <w:name w:val="Название1"/>
    <w:basedOn w:val="a"/>
    <w:link w:val="ae"/>
    <w:qFormat/>
    <w:rsid w:val="00A575A7"/>
    <w:pPr>
      <w:jc w:val="center"/>
    </w:pPr>
    <w:rPr>
      <w:sz w:val="28"/>
      <w:szCs w:val="20"/>
    </w:rPr>
  </w:style>
  <w:style w:type="character" w:customStyle="1" w:styleId="ae">
    <w:name w:val="Название Знак"/>
    <w:link w:val="12"/>
    <w:locked/>
    <w:rsid w:val="00A575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semiHidden/>
    <w:rsid w:val="00A575A7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A57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A575A7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semiHidden/>
    <w:rsid w:val="00A575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rsid w:val="00A575A7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semiHidden/>
    <w:rsid w:val="00A575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1">
    <w:name w:val="Body Text Indent 3"/>
    <w:basedOn w:val="a"/>
    <w:link w:val="32"/>
    <w:semiHidden/>
    <w:rsid w:val="00A575A7"/>
    <w:pPr>
      <w:ind w:firstLine="720"/>
      <w:jc w:val="center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A575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Plain Text"/>
    <w:basedOn w:val="a"/>
    <w:link w:val="af2"/>
    <w:rsid w:val="00A575A7"/>
    <w:rPr>
      <w:rFonts w:ascii="Courier New" w:hAnsi="Courier New"/>
      <w:sz w:val="28"/>
      <w:szCs w:val="20"/>
    </w:rPr>
  </w:style>
  <w:style w:type="character" w:customStyle="1" w:styleId="af2">
    <w:name w:val="Текст Знак"/>
    <w:basedOn w:val="a0"/>
    <w:link w:val="af1"/>
    <w:rsid w:val="00A575A7"/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13">
    <w:name w:val="Без интервала1"/>
    <w:rsid w:val="00A575A7"/>
    <w:rPr>
      <w:rFonts w:eastAsia="Times New Roman" w:cs="Calibri"/>
      <w:sz w:val="22"/>
      <w:szCs w:val="22"/>
      <w:lang w:eastAsia="en-US"/>
    </w:rPr>
  </w:style>
  <w:style w:type="character" w:customStyle="1" w:styleId="ListParagraphChar">
    <w:name w:val="List Paragraph Char"/>
    <w:link w:val="14"/>
    <w:locked/>
    <w:rsid w:val="00A575A7"/>
    <w:rPr>
      <w:rFonts w:ascii="Calibri" w:hAnsi="Calibri"/>
    </w:rPr>
  </w:style>
  <w:style w:type="paragraph" w:customStyle="1" w:styleId="14">
    <w:name w:val="Абзац списка1"/>
    <w:basedOn w:val="a"/>
    <w:link w:val="ListParagraphChar"/>
    <w:rsid w:val="00A575A7"/>
    <w:pPr>
      <w:ind w:left="720" w:firstLine="709"/>
      <w:jc w:val="both"/>
    </w:pPr>
    <w:rPr>
      <w:rFonts w:ascii="Calibri" w:eastAsia="Calibri" w:hAnsi="Calibri"/>
      <w:sz w:val="20"/>
      <w:szCs w:val="20"/>
    </w:rPr>
  </w:style>
  <w:style w:type="paragraph" w:styleId="af3">
    <w:name w:val="Title"/>
    <w:basedOn w:val="a"/>
    <w:next w:val="ac"/>
    <w:link w:val="15"/>
    <w:rsid w:val="00A575A7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15">
    <w:name w:val="Название Знак1"/>
    <w:basedOn w:val="a0"/>
    <w:link w:val="af3"/>
    <w:rsid w:val="00A575A7"/>
    <w:rPr>
      <w:rFonts w:ascii="Arial" w:eastAsia="SimSun" w:hAnsi="Arial" w:cs="Mangal"/>
      <w:sz w:val="28"/>
      <w:szCs w:val="28"/>
      <w:lang w:eastAsia="ar-SA"/>
    </w:rPr>
  </w:style>
  <w:style w:type="paragraph" w:customStyle="1" w:styleId="16">
    <w:name w:val="Указатель1"/>
    <w:basedOn w:val="a"/>
    <w:rsid w:val="00A575A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af4">
    <w:name w:val="Содержимое таблицы"/>
    <w:basedOn w:val="a"/>
    <w:rsid w:val="00A575A7"/>
    <w:pPr>
      <w:suppressLineNumbers/>
      <w:suppressAutoHyphens/>
    </w:pPr>
    <w:rPr>
      <w:lang w:eastAsia="ar-SA"/>
    </w:rPr>
  </w:style>
  <w:style w:type="paragraph" w:customStyle="1" w:styleId="af5">
    <w:name w:val="Заголовок таблицы"/>
    <w:basedOn w:val="af4"/>
    <w:rsid w:val="00A575A7"/>
    <w:pPr>
      <w:jc w:val="center"/>
    </w:pPr>
    <w:rPr>
      <w:b/>
      <w:bCs/>
    </w:rPr>
  </w:style>
  <w:style w:type="paragraph" w:customStyle="1" w:styleId="af6">
    <w:name w:val="Содержимое врезки"/>
    <w:basedOn w:val="ac"/>
    <w:rsid w:val="00A575A7"/>
  </w:style>
  <w:style w:type="character" w:customStyle="1" w:styleId="ConsPlusNormal">
    <w:name w:val="ConsPlusNormal Знак"/>
    <w:link w:val="ConsPlusNormal0"/>
    <w:locked/>
    <w:rsid w:val="00A575A7"/>
    <w:rPr>
      <w:rFonts w:ascii="Arial" w:hAnsi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A575A7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paragraph" w:customStyle="1" w:styleId="zagolovok">
    <w:name w:val="zagolovok"/>
    <w:basedOn w:val="a"/>
    <w:rsid w:val="00A575A7"/>
    <w:pPr>
      <w:spacing w:before="100" w:after="100"/>
    </w:pPr>
    <w:rPr>
      <w:color w:val="000000"/>
    </w:rPr>
  </w:style>
  <w:style w:type="paragraph" w:customStyle="1" w:styleId="msonormalcxspmiddle">
    <w:name w:val="msonormalcxspmiddle"/>
    <w:basedOn w:val="a"/>
    <w:rsid w:val="00A575A7"/>
    <w:pPr>
      <w:spacing w:before="100" w:beforeAutospacing="1" w:after="100" w:afterAutospacing="1"/>
    </w:pPr>
  </w:style>
  <w:style w:type="paragraph" w:customStyle="1" w:styleId="25">
    <w:name w:val="заголовок 2"/>
    <w:basedOn w:val="a"/>
    <w:next w:val="a"/>
    <w:rsid w:val="00A575A7"/>
    <w:pPr>
      <w:keepNext/>
      <w:autoSpaceDE w:val="0"/>
      <w:autoSpaceDN w:val="0"/>
      <w:jc w:val="center"/>
    </w:pPr>
    <w:rPr>
      <w:b/>
      <w:bCs/>
    </w:rPr>
  </w:style>
  <w:style w:type="paragraph" w:customStyle="1" w:styleId="xl22">
    <w:name w:val="xl22"/>
    <w:basedOn w:val="a"/>
    <w:rsid w:val="00A575A7"/>
    <w:pPr>
      <w:spacing w:before="100" w:after="100"/>
      <w:jc w:val="center"/>
    </w:pPr>
  </w:style>
  <w:style w:type="paragraph" w:customStyle="1" w:styleId="17">
    <w:name w:val="Адрес_1"/>
    <w:basedOn w:val="a"/>
    <w:rsid w:val="00A575A7"/>
    <w:pPr>
      <w:jc w:val="both"/>
    </w:pPr>
    <w:rPr>
      <w:sz w:val="28"/>
      <w:szCs w:val="28"/>
    </w:rPr>
  </w:style>
  <w:style w:type="paragraph" w:customStyle="1" w:styleId="msonormalcxsplast">
    <w:name w:val="msonormalcxsplast"/>
    <w:basedOn w:val="a"/>
    <w:rsid w:val="00A575A7"/>
    <w:pPr>
      <w:spacing w:before="100" w:beforeAutospacing="1" w:after="100" w:afterAutospacing="1"/>
    </w:pPr>
  </w:style>
  <w:style w:type="paragraph" w:customStyle="1" w:styleId="18">
    <w:name w:val="Знак Знак Знак Знак Знак Знак Знак Знак Знак Знак Знак Знак Знак Знак Знак Знак Знак Знак Знак Знак Знак Знак Знак1 Знак"/>
    <w:basedOn w:val="a"/>
    <w:rsid w:val="00A575A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 Знак Знак Знак Знак Знак Знак Знак Знак Знак Знак Знак Знак Знак Знак Знак Знак1 Знак1"/>
    <w:basedOn w:val="a"/>
    <w:rsid w:val="00A575A7"/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 Знак Знак Знак Знак Знак Знак Знак Знак Знак Знак Знак Знак Знак Знак Знак Знак Знак Знак Знак Знак Знак1 Знак2"/>
    <w:basedOn w:val="a"/>
    <w:rsid w:val="00A575A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575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a5">
    <w:name w:val="Pa5"/>
    <w:basedOn w:val="a"/>
    <w:next w:val="a"/>
    <w:rsid w:val="00A575A7"/>
    <w:pPr>
      <w:autoSpaceDE w:val="0"/>
      <w:autoSpaceDN w:val="0"/>
      <w:adjustRightInd w:val="0"/>
      <w:spacing w:line="241" w:lineRule="atLeast"/>
    </w:pPr>
    <w:rPr>
      <w:rFonts w:ascii="Cambria" w:hAnsi="Cambria"/>
    </w:rPr>
  </w:style>
  <w:style w:type="paragraph" w:customStyle="1" w:styleId="af7">
    <w:name w:val="Обратный адрес"/>
    <w:basedOn w:val="a"/>
    <w:rsid w:val="00A575A7"/>
    <w:pPr>
      <w:keepLines/>
      <w:framePr w:w="2640" w:h="1018" w:hSpace="180" w:wrap="notBeside" w:vAnchor="page" w:hAnchor="page" w:x="8821" w:y="721" w:anchorLock="1"/>
      <w:spacing w:line="200" w:lineRule="atLeast"/>
      <w:ind w:right="-360"/>
    </w:pPr>
    <w:rPr>
      <w:sz w:val="16"/>
      <w:szCs w:val="20"/>
    </w:rPr>
  </w:style>
  <w:style w:type="paragraph" w:customStyle="1" w:styleId="af8">
    <w:name w:val="Знак"/>
    <w:basedOn w:val="4"/>
    <w:rsid w:val="00A575A7"/>
    <w:pPr>
      <w:widowControl/>
      <w:autoSpaceDE/>
      <w:autoSpaceDN/>
      <w:adjustRightInd/>
      <w:jc w:val="center"/>
    </w:pPr>
    <w:rPr>
      <w:szCs w:val="26"/>
    </w:rPr>
  </w:style>
  <w:style w:type="paragraph" w:customStyle="1" w:styleId="19">
    <w:name w:val="Знак1"/>
    <w:basedOn w:val="4"/>
    <w:rsid w:val="00A575A7"/>
    <w:pPr>
      <w:widowControl/>
      <w:autoSpaceDE/>
      <w:autoSpaceDN/>
      <w:adjustRightInd/>
      <w:jc w:val="center"/>
    </w:pPr>
    <w:rPr>
      <w:szCs w:val="26"/>
    </w:rPr>
  </w:style>
  <w:style w:type="paragraph" w:customStyle="1" w:styleId="ConsPlusTitle">
    <w:name w:val="ConsPlusTitle"/>
    <w:rsid w:val="00A575A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A575A7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1a">
    <w:name w:val="Знак Знак Знак1 Знак"/>
    <w:basedOn w:val="4"/>
    <w:rsid w:val="00A575A7"/>
    <w:pPr>
      <w:widowControl/>
      <w:autoSpaceDE/>
      <w:autoSpaceDN/>
      <w:adjustRightInd/>
      <w:jc w:val="center"/>
    </w:pPr>
    <w:rPr>
      <w:szCs w:val="26"/>
    </w:rPr>
  </w:style>
  <w:style w:type="paragraph" w:customStyle="1" w:styleId="210">
    <w:name w:val="Основной текст 21"/>
    <w:basedOn w:val="a"/>
    <w:rsid w:val="00A575A7"/>
    <w:pPr>
      <w:ind w:firstLine="709"/>
      <w:jc w:val="both"/>
    </w:pPr>
    <w:rPr>
      <w:szCs w:val="20"/>
    </w:rPr>
  </w:style>
  <w:style w:type="paragraph" w:customStyle="1" w:styleId="1b">
    <w:name w:val="нормальный 1"/>
    <w:basedOn w:val="a"/>
    <w:rsid w:val="00A575A7"/>
    <w:pPr>
      <w:overflowPunct w:val="0"/>
      <w:autoSpaceDE w:val="0"/>
      <w:autoSpaceDN w:val="0"/>
      <w:adjustRightInd w:val="0"/>
      <w:spacing w:after="120"/>
      <w:ind w:firstLine="709"/>
      <w:jc w:val="both"/>
    </w:pPr>
    <w:rPr>
      <w:rFonts w:ascii="Times New Roman CYR" w:hAnsi="Times New Roman CYR"/>
      <w:sz w:val="26"/>
      <w:szCs w:val="20"/>
    </w:rPr>
  </w:style>
  <w:style w:type="paragraph" w:customStyle="1" w:styleId="Caa2000">
    <w:name w:val="Caa2000"/>
    <w:basedOn w:val="a"/>
    <w:rsid w:val="00A575A7"/>
    <w:pPr>
      <w:jc w:val="center"/>
    </w:pPr>
    <w:rPr>
      <w:b/>
      <w:caps/>
      <w:sz w:val="28"/>
      <w:szCs w:val="20"/>
    </w:rPr>
  </w:style>
  <w:style w:type="paragraph" w:customStyle="1" w:styleId="af9">
    <w:name w:val="Стиль"/>
    <w:rsid w:val="00A575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a">
    <w:name w:val="Нормальный (таблица)"/>
    <w:basedOn w:val="a"/>
    <w:next w:val="a"/>
    <w:rsid w:val="00A575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c">
    <w:name w:val="Основной шрифт абзаца1"/>
    <w:rsid w:val="00A575A7"/>
  </w:style>
  <w:style w:type="character" w:customStyle="1" w:styleId="150">
    <w:name w:val="Знак Знак15"/>
    <w:rsid w:val="00A575A7"/>
    <w:rPr>
      <w:rFonts w:ascii="Times New Roman" w:hAnsi="Times New Roman"/>
      <w:b/>
      <w:sz w:val="32"/>
      <w:lang w:val="ru-RU" w:eastAsia="ru-RU"/>
    </w:rPr>
  </w:style>
  <w:style w:type="character" w:customStyle="1" w:styleId="121">
    <w:name w:val="Знак Знак12"/>
    <w:rsid w:val="00A575A7"/>
    <w:rPr>
      <w:b/>
      <w:sz w:val="28"/>
      <w:lang w:val="ru-RU" w:eastAsia="ru-RU"/>
    </w:rPr>
  </w:style>
  <w:style w:type="character" w:customStyle="1" w:styleId="9">
    <w:name w:val="Знак Знак9"/>
    <w:rsid w:val="00A575A7"/>
    <w:rPr>
      <w:sz w:val="24"/>
      <w:lang w:val="ru-RU" w:eastAsia="ru-RU"/>
    </w:rPr>
  </w:style>
  <w:style w:type="character" w:customStyle="1" w:styleId="41">
    <w:name w:val="Знак Знак4"/>
    <w:rsid w:val="00A575A7"/>
    <w:rPr>
      <w:b/>
      <w:sz w:val="24"/>
      <w:lang w:val="ru-RU" w:eastAsia="ru-RU"/>
    </w:rPr>
  </w:style>
  <w:style w:type="character" w:customStyle="1" w:styleId="1d">
    <w:name w:val="Знак Знак1"/>
    <w:rsid w:val="00A575A7"/>
    <w:rPr>
      <w:sz w:val="24"/>
      <w:lang w:val="ru-RU" w:eastAsia="ru-RU"/>
    </w:rPr>
  </w:style>
  <w:style w:type="character" w:customStyle="1" w:styleId="26">
    <w:name w:val="Знак Знак2"/>
    <w:rsid w:val="00A575A7"/>
    <w:rPr>
      <w:rFonts w:ascii="Courier New" w:hAnsi="Courier New"/>
      <w:sz w:val="28"/>
      <w:lang w:val="ru-RU" w:eastAsia="ru-RU"/>
    </w:rPr>
  </w:style>
  <w:style w:type="character" w:customStyle="1" w:styleId="FontStyle11">
    <w:name w:val="Font Style11"/>
    <w:rsid w:val="00A575A7"/>
    <w:rPr>
      <w:rFonts w:ascii="Times New Roman" w:hAnsi="Times New Roman"/>
      <w:b/>
      <w:sz w:val="26"/>
    </w:rPr>
  </w:style>
  <w:style w:type="character" w:customStyle="1" w:styleId="FontStyle22">
    <w:name w:val="Font Style22"/>
    <w:rsid w:val="00A575A7"/>
    <w:rPr>
      <w:rFonts w:ascii="Times New Roman" w:hAnsi="Times New Roman"/>
      <w:sz w:val="26"/>
    </w:rPr>
  </w:style>
  <w:style w:type="character" w:customStyle="1" w:styleId="apple-converted-space">
    <w:name w:val="apple-converted-space"/>
    <w:rsid w:val="00A575A7"/>
  </w:style>
  <w:style w:type="table" w:styleId="afb">
    <w:name w:val="Table Grid"/>
    <w:basedOn w:val="a1"/>
    <w:uiPriority w:val="59"/>
    <w:rsid w:val="00A575A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page number"/>
    <w:rsid w:val="00A575A7"/>
    <w:rPr>
      <w:rFonts w:cs="Times New Roman"/>
    </w:rPr>
  </w:style>
  <w:style w:type="paragraph" w:styleId="afd">
    <w:name w:val="Normal (Web)"/>
    <w:aliases w:val="Обычный (Web),Знак Знак Знак Знак Знак Знак Знак,Знак Знак Знак Знак Знак"/>
    <w:basedOn w:val="a"/>
    <w:link w:val="afe"/>
    <w:rsid w:val="00A575A7"/>
    <w:pPr>
      <w:spacing w:before="100" w:beforeAutospacing="1" w:after="100" w:afterAutospacing="1"/>
    </w:pPr>
    <w:rPr>
      <w:szCs w:val="20"/>
    </w:rPr>
  </w:style>
  <w:style w:type="character" w:customStyle="1" w:styleId="afe">
    <w:name w:val="Обычный (веб) Знак"/>
    <w:aliases w:val="Обычный (Web) Знак,Знак Знак Знак Знак Знак Знак Знак Знак,Знак Знак Знак Знак Знак Знак"/>
    <w:link w:val="afd"/>
    <w:locked/>
    <w:rsid w:val="00A575A7"/>
    <w:rPr>
      <w:rFonts w:ascii="Times New Roman" w:eastAsia="Times New Roman" w:hAnsi="Times New Roman" w:cs="Times New Roman"/>
      <w:sz w:val="24"/>
      <w:szCs w:val="20"/>
    </w:rPr>
  </w:style>
  <w:style w:type="paragraph" w:customStyle="1" w:styleId="27">
    <w:name w:val="Абзац списка2"/>
    <w:basedOn w:val="a"/>
    <w:rsid w:val="00A575A7"/>
    <w:pPr>
      <w:ind w:left="708"/>
    </w:pPr>
  </w:style>
  <w:style w:type="character" w:styleId="aff">
    <w:name w:val="FollowedHyperlink"/>
    <w:rsid w:val="00A575A7"/>
    <w:rPr>
      <w:color w:val="800080"/>
      <w:u w:val="single"/>
    </w:rPr>
  </w:style>
  <w:style w:type="table" w:customStyle="1" w:styleId="1e">
    <w:name w:val="Сетка таблицы1"/>
    <w:rsid w:val="00A575A7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 Знак Знак1 Знак1"/>
    <w:basedOn w:val="4"/>
    <w:rsid w:val="00A575A7"/>
    <w:pPr>
      <w:widowControl/>
      <w:autoSpaceDE/>
      <w:autoSpaceDN/>
      <w:adjustRightInd/>
      <w:jc w:val="center"/>
    </w:pPr>
    <w:rPr>
      <w:szCs w:val="26"/>
    </w:rPr>
  </w:style>
  <w:style w:type="paragraph" w:customStyle="1" w:styleId="28">
    <w:name w:val="Без интервала2"/>
    <w:rsid w:val="00A575A7"/>
    <w:rPr>
      <w:rFonts w:eastAsia="Times New Roman"/>
      <w:sz w:val="22"/>
      <w:szCs w:val="22"/>
    </w:rPr>
  </w:style>
  <w:style w:type="table" w:customStyle="1" w:styleId="29">
    <w:name w:val="Сетка таблицы2"/>
    <w:rsid w:val="00A575A7"/>
    <w:pPr>
      <w:spacing w:after="200" w:line="276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rsid w:val="00A575A7"/>
  </w:style>
  <w:style w:type="character" w:customStyle="1" w:styleId="aff0">
    <w:name w:val="Основной текст_"/>
    <w:link w:val="2a"/>
    <w:locked/>
    <w:rsid w:val="00A575A7"/>
    <w:rPr>
      <w:sz w:val="26"/>
      <w:shd w:val="clear" w:color="auto" w:fill="FFFFFF"/>
    </w:rPr>
  </w:style>
  <w:style w:type="paragraph" w:customStyle="1" w:styleId="2a">
    <w:name w:val="Основной текст2"/>
    <w:basedOn w:val="a"/>
    <w:link w:val="aff0"/>
    <w:rsid w:val="00A575A7"/>
    <w:pPr>
      <w:widowControl w:val="0"/>
      <w:shd w:val="clear" w:color="auto" w:fill="FFFFFF"/>
      <w:spacing w:after="60" w:line="240" w:lineRule="atLeast"/>
      <w:ind w:hanging="660"/>
    </w:pPr>
    <w:rPr>
      <w:rFonts w:ascii="Calibri" w:eastAsia="Calibri" w:hAnsi="Calibri"/>
      <w:sz w:val="26"/>
      <w:szCs w:val="20"/>
    </w:rPr>
  </w:style>
  <w:style w:type="character" w:customStyle="1" w:styleId="Exact">
    <w:name w:val="Основной текст Exact"/>
    <w:rsid w:val="00A575A7"/>
    <w:rPr>
      <w:rFonts w:ascii="Times New Roman" w:hAnsi="Times New Roman"/>
      <w:spacing w:val="6"/>
      <w:u w:val="none"/>
    </w:rPr>
  </w:style>
  <w:style w:type="table" w:customStyle="1" w:styleId="211">
    <w:name w:val="Сетка таблицы21"/>
    <w:rsid w:val="00A575A7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A575A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A575A7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A575A7"/>
    <w:pPr>
      <w:spacing w:before="100" w:beforeAutospacing="1" w:after="100" w:afterAutospacing="1"/>
    </w:pPr>
  </w:style>
  <w:style w:type="paragraph" w:customStyle="1" w:styleId="xl66">
    <w:name w:val="xl66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4">
    <w:name w:val="xl84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6">
    <w:name w:val="xl96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8">
    <w:name w:val="xl98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04">
    <w:name w:val="xl104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5">
    <w:name w:val="xl105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A575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rsid w:val="00A57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A575A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rsid w:val="00A575A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rsid w:val="00A575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575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A57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A575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5">
    <w:name w:val="xl115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"/>
    <w:rsid w:val="00A575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A575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A575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A575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A575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A575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A57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A575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57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ff1">
    <w:name w:val="Основной"/>
    <w:basedOn w:val="a"/>
    <w:link w:val="aff2"/>
    <w:rsid w:val="00A575A7"/>
    <w:pPr>
      <w:spacing w:after="120" w:line="276" w:lineRule="auto"/>
      <w:ind w:firstLine="708"/>
      <w:jc w:val="both"/>
    </w:pPr>
    <w:rPr>
      <w:rFonts w:ascii="Calibri" w:hAnsi="Calibri"/>
      <w:sz w:val="28"/>
      <w:szCs w:val="20"/>
    </w:rPr>
  </w:style>
  <w:style w:type="character" w:customStyle="1" w:styleId="aff2">
    <w:name w:val="Основной Знак"/>
    <w:link w:val="aff1"/>
    <w:locked/>
    <w:rsid w:val="00A575A7"/>
    <w:rPr>
      <w:rFonts w:ascii="Calibri" w:eastAsia="Times New Roman" w:hAnsi="Calibri" w:cs="Times New Roman"/>
      <w:sz w:val="28"/>
      <w:szCs w:val="20"/>
    </w:rPr>
  </w:style>
  <w:style w:type="table" w:customStyle="1" w:styleId="33">
    <w:name w:val="Сетка таблицы3"/>
    <w:rsid w:val="00A575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A575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Strong"/>
    <w:qFormat/>
    <w:rsid w:val="00A575A7"/>
    <w:rPr>
      <w:b/>
    </w:rPr>
  </w:style>
  <w:style w:type="table" w:customStyle="1" w:styleId="51">
    <w:name w:val="Сетка таблицы5"/>
    <w:basedOn w:val="a1"/>
    <w:next w:val="afb"/>
    <w:uiPriority w:val="59"/>
    <w:rsid w:val="00A57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b"/>
    <w:uiPriority w:val="59"/>
    <w:rsid w:val="00A57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uiPriority w:val="34"/>
    <w:qFormat/>
    <w:rsid w:val="00A575A7"/>
    <w:pPr>
      <w:ind w:left="708"/>
    </w:pPr>
  </w:style>
  <w:style w:type="character" w:styleId="aff5">
    <w:name w:val="line number"/>
    <w:basedOn w:val="a0"/>
    <w:uiPriority w:val="99"/>
    <w:semiHidden/>
    <w:unhideWhenUsed/>
    <w:rsid w:val="00A57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s%20and%20Settings\oorzhakek\&#1052;&#1086;&#1080;%20&#1076;&#1086;&#1082;&#1091;&#1084;&#1077;&#1085;&#1090;&#1099;\&#1056;&#1043;&#1062;&#1055;%20&#1085;&#1072;%202014-2016%20&#1075;&#1086;&#1076;%20&#1080;&#1079;&#1084;.09.12.13%20&#1075;.%20(&#1089;%20&#1091;&#1095;&#1077;&#1090;&#1086;&#1084;%20&#1087;&#1088;&#1080;&#1085;&#1103;&#1090;&#1086;&#1075;&#1086;%20&#1073;&#1102;&#1076;&#1078;&#1077;&#1090;&#1072;).doc" TargetMode="Externa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A7170E4ABD6ED7561A6E9B7F9CA86F2D354DCF30978FAF604483F3717C4EC09E9BFBD0E99ED901F779F0FEnCZ5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5294C131E941B67B8FF6F8A1684507236242EEF58540DE3E82A48317AF5E0D02CA0FCF7D5611A5855F6B83Z2R5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0FB3C1A35FC7DC9F61996D9A220BB5D482BA3C15AD1DF7DFBECEBB1D26D1E98EC5ED1207F7B26F81E0249JDo4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6208AD38F0590131E1472167DFB9E59308A8AD9E7E49AEAC9AAD4AA177FFBFC794673DB8ED614C105B6A6eEVBE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A45B88092C55C234FC6077AC3780B27AC884A3F427156C7CBE0F94D14F61C768CEED17804AD7ADB7AC56D4u4aF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3D940-FE9E-4EF8-B019-E0B63812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5773</Words>
  <Characters>32908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38604</CharactersWithSpaces>
  <SharedDoc>false</SharedDoc>
  <HLinks>
    <vt:vector size="36" baseType="variant">
      <vt:variant>
        <vt:i4>131154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consultantplus://offline/ref=A45B88092C55C234FC6077AC3780B27AC884A3F427156C7CBE0F94D14F61C768CEED17804AD7ADB7AC56D4u4aFK</vt:lpwstr>
      </vt:variant>
      <vt:variant>
        <vt:lpwstr/>
      </vt:variant>
      <vt:variant>
        <vt:i4>5767171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consultantplus://offline/ref=A7170E4ABD6ED7561A6E9B7F9CA86F2D354DCF30978FAF604483F3717C4EC09E9BFBD0E99ED901F779F0FEnCZ5K</vt:lpwstr>
      </vt:variant>
      <vt:variant>
        <vt:lpwstr/>
      </vt:variant>
      <vt:variant>
        <vt:i4>1638491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consultantplus://offline/ref=5294C131E941B67B8FF6F8A1684507236242EEF58540DE3E82A48317AF5E0D02CA0FCF7D5611A5855F6B83Z2R5K</vt:lpwstr>
      </vt:variant>
      <vt:variant>
        <vt:lpwstr/>
      </vt:variant>
      <vt:variant>
        <vt:i4>4849758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consultantplus://offline/ref=50FB3C1A35FC7DC9F61996D9A220BB5D482BA3C15AD1DF7DFBECEBB1D26D1E98EC5ED1207F7B26F81E0249JDo4J</vt:lpwstr>
      </vt:variant>
      <vt:variant>
        <vt:lpwstr/>
      </vt:variant>
      <vt:variant>
        <vt:i4>262151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consultantplus://offline/ref=D6208AD38F0590131E1472167DFB9E59308A8AD9E7E49AEAC9AAD4AA177FFBFC794673DB8ED614C105B6A6eEVBE</vt:lpwstr>
      </vt:variant>
      <vt:variant>
        <vt:lpwstr/>
      </vt:variant>
      <vt:variant>
        <vt:i4>7012464</vt:i4>
      </vt:variant>
      <vt:variant>
        <vt:i4>0</vt:i4>
      </vt:variant>
      <vt:variant>
        <vt:i4>0</vt:i4>
      </vt:variant>
      <vt:variant>
        <vt:i4>5</vt:i4>
      </vt:variant>
      <vt:variant>
        <vt:lpwstr>D:\Documents and Settings\oorzhakek\Мои документы\РГЦП на 2014-2016 год изм.09.12.13 г. (с учетом принятого бюджета).doc</vt:lpwstr>
      </vt:variant>
      <vt:variant>
        <vt:lpwstr>Par43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MongushMM</dc:creator>
  <cp:lastModifiedBy>KardiMB</cp:lastModifiedBy>
  <cp:revision>3</cp:revision>
  <cp:lastPrinted>2018-11-14T04:24:00Z</cp:lastPrinted>
  <dcterms:created xsi:type="dcterms:W3CDTF">2018-11-14T04:24:00Z</dcterms:created>
  <dcterms:modified xsi:type="dcterms:W3CDTF">2018-11-14T04:25:00Z</dcterms:modified>
</cp:coreProperties>
</file>