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FC" w:rsidRDefault="00CA1FFC" w:rsidP="00CA1FF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04A63" w:rsidRDefault="00204A63" w:rsidP="00CA1FF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04A63" w:rsidRDefault="00204A63" w:rsidP="00CA1FF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A1FFC" w:rsidRPr="004C14FF" w:rsidRDefault="00CA1FFC" w:rsidP="00CA1FF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A1FFC" w:rsidRPr="0025472A" w:rsidRDefault="00CA1FFC" w:rsidP="00CA1FF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C0567" w:rsidRPr="004C0567" w:rsidRDefault="004C0567" w:rsidP="004C05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D68" w:rsidRDefault="00520D68" w:rsidP="00520D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ноября 2020 г. № 570</w:t>
      </w:r>
    </w:p>
    <w:p w:rsidR="00520D68" w:rsidRDefault="00520D68" w:rsidP="00520D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C0567" w:rsidRPr="004C0567" w:rsidRDefault="004C0567" w:rsidP="004C0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567" w:rsidRPr="004C0567" w:rsidRDefault="004C0567" w:rsidP="004C0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67">
        <w:rPr>
          <w:rFonts w:ascii="Times New Roman" w:hAnsi="Times New Roman"/>
          <w:b/>
          <w:sz w:val="28"/>
          <w:szCs w:val="28"/>
        </w:rPr>
        <w:t xml:space="preserve">О внесении изменения в структуру Министерства </w:t>
      </w:r>
    </w:p>
    <w:p w:rsidR="004C0567" w:rsidRPr="004C0567" w:rsidRDefault="004C0567" w:rsidP="004C0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67">
        <w:rPr>
          <w:rFonts w:ascii="Times New Roman" w:hAnsi="Times New Roman"/>
          <w:b/>
          <w:sz w:val="28"/>
          <w:szCs w:val="28"/>
        </w:rPr>
        <w:t>информатизации и связи Республики Тыва</w:t>
      </w:r>
    </w:p>
    <w:p w:rsidR="004C0567" w:rsidRDefault="004C0567" w:rsidP="004C0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567" w:rsidRPr="004C0567" w:rsidRDefault="004C0567" w:rsidP="004C0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567" w:rsidRPr="004C0567" w:rsidRDefault="004C0567" w:rsidP="004C056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C0567">
        <w:rPr>
          <w:rFonts w:ascii="Times New Roman" w:hAnsi="Times New Roman"/>
          <w:sz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4C0567">
        <w:rPr>
          <w:rFonts w:ascii="Times New Roman" w:hAnsi="Times New Roman"/>
          <w:sz w:val="28"/>
        </w:rPr>
        <w:t>I</w:t>
      </w:r>
      <w:proofErr w:type="gramEnd"/>
      <w:r w:rsidRPr="004C0567">
        <w:rPr>
          <w:rFonts w:ascii="Times New Roman" w:hAnsi="Times New Roman"/>
          <w:sz w:val="28"/>
        </w:rPr>
        <w:t xml:space="preserve"> «О Правительстве Республики Тыва» Правительство Республики Тыва ПОСТАНОВЛЯЕТ:</w:t>
      </w:r>
    </w:p>
    <w:p w:rsidR="004C0567" w:rsidRPr="004C0567" w:rsidRDefault="004C0567" w:rsidP="004C056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4C0567" w:rsidRPr="004C0567" w:rsidRDefault="004C0567" w:rsidP="004C056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C0567">
        <w:rPr>
          <w:rFonts w:ascii="Times New Roman" w:hAnsi="Times New Roman"/>
          <w:sz w:val="28"/>
        </w:rPr>
        <w:t>1. Внести в структуру Министерства информатизации и связи Республики Т</w:t>
      </w:r>
      <w:r w:rsidRPr="004C0567">
        <w:rPr>
          <w:rFonts w:ascii="Times New Roman" w:hAnsi="Times New Roman"/>
          <w:sz w:val="28"/>
        </w:rPr>
        <w:t>ы</w:t>
      </w:r>
      <w:r w:rsidRPr="004C0567">
        <w:rPr>
          <w:rFonts w:ascii="Times New Roman" w:hAnsi="Times New Roman"/>
          <w:sz w:val="28"/>
        </w:rPr>
        <w:t>ва, утвержденную постановлением Правительства Республики Тыва от 18 сентября 2012 г. № 497, изменение, изложив ее в следующей редакции:</w:t>
      </w:r>
    </w:p>
    <w:p w:rsidR="004C0567" w:rsidRPr="004C0567" w:rsidRDefault="004C0567" w:rsidP="004C056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4C0567" w:rsidRDefault="004C0567" w:rsidP="004C056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C0567" w:rsidSect="000149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0567" w:rsidRPr="004C0567" w:rsidRDefault="004C0567" w:rsidP="004C056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4C056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Pr="004C056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4C0567"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4C0567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 w:rsidRPr="004C056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4C056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Pr="004C0567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 w:rsidRPr="004C0567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</w:t>
      </w:r>
      <w:r w:rsidRPr="004C0567">
        <w:rPr>
          <w:rFonts w:ascii="Times New Roman" w:hAnsi="Times New Roman"/>
          <w:sz w:val="28"/>
        </w:rPr>
        <w:t>А</w:t>
      </w:r>
    </w:p>
    <w:p w:rsidR="004C0567" w:rsidRPr="004C0567" w:rsidRDefault="004C0567" w:rsidP="004C056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4C0567">
        <w:rPr>
          <w:rFonts w:ascii="Times New Roman" w:hAnsi="Times New Roman"/>
          <w:sz w:val="28"/>
        </w:rPr>
        <w:t>инистерства информатизации и связи Республики Тыва</w:t>
      </w:r>
    </w:p>
    <w:p w:rsidR="004C0567" w:rsidRPr="004C0567" w:rsidRDefault="004C0567" w:rsidP="004C05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CFA">
        <w:rPr>
          <w:rFonts w:ascii="Times New Roman" w:hAnsi="Times New Roman"/>
          <w:sz w:val="24"/>
          <w:szCs w:val="24"/>
        </w:rPr>
        <w:t xml:space="preserve"> </w:t>
      </w:r>
    </w:p>
    <w:p w:rsidR="004C0567" w:rsidRPr="00860CFA" w:rsidRDefault="00B83091" w:rsidP="004C0567">
      <w:pPr>
        <w:spacing w:after="0" w:line="240" w:lineRule="auto"/>
        <w:ind w:left="9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95.55pt;margin-top:2.4pt;width:326.25pt;height:22.8pt;z-index:251660288">
            <v:textbox style="mso-next-textbox:#_x0000_s1026">
              <w:txbxContent>
                <w:p w:rsidR="004C0567" w:rsidRPr="005972E2" w:rsidRDefault="004C0567" w:rsidP="004C056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72E2">
                    <w:rPr>
                      <w:rFonts w:ascii="Times New Roman" w:hAnsi="Times New Roman"/>
                      <w:sz w:val="28"/>
                      <w:szCs w:val="28"/>
                    </w:rPr>
                    <w:t>Министр</w:t>
                  </w:r>
                </w:p>
              </w:txbxContent>
            </v:textbox>
          </v:rect>
        </w:pict>
      </w:r>
    </w:p>
    <w:p w:rsidR="004C0567" w:rsidRPr="00860CFA" w:rsidRDefault="00B83091" w:rsidP="004C0567">
      <w:pPr>
        <w:spacing w:after="0" w:line="240" w:lineRule="auto"/>
        <w:ind w:left="9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73.8pt;margin-top:11.4pt;width:0;height:26.6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29.3pt;margin-top:11.4pt;width:0;height:26.65pt;z-index:251665408" o:connectortype="straight">
            <v:stroke endarrow="block"/>
          </v:shape>
        </w:pict>
      </w:r>
    </w:p>
    <w:p w:rsidR="004C0567" w:rsidRPr="00860CFA" w:rsidRDefault="004C0567" w:rsidP="004C0567">
      <w:pPr>
        <w:spacing w:after="0" w:line="240" w:lineRule="auto"/>
        <w:ind w:left="9900"/>
        <w:rPr>
          <w:rFonts w:ascii="Times New Roman" w:hAnsi="Times New Roman"/>
          <w:sz w:val="24"/>
          <w:szCs w:val="24"/>
        </w:rPr>
      </w:pPr>
    </w:p>
    <w:p w:rsidR="004C0567" w:rsidRPr="00860CFA" w:rsidRDefault="00B83091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286.25pt;margin-top:10.45pt;width:210.4pt;height:28.85pt;z-index:251664384">
            <v:textbox style="mso-next-textbox:#_x0000_s1030">
              <w:txbxContent>
                <w:p w:rsidR="004C0567" w:rsidRP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0567">
                    <w:rPr>
                      <w:rFonts w:ascii="Times New Roman" w:hAnsi="Times New Roman"/>
                      <w:sz w:val="28"/>
                      <w:szCs w:val="28"/>
                    </w:rPr>
                    <w:t>заместитель министра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2.75pt;margin-top:10.45pt;width:215.3pt;height:28.85pt;z-index:251661312">
            <v:textbox style="mso-next-textbox:#_x0000_s1027">
              <w:txbxContent>
                <w:p w:rsidR="004C0567" w:rsidRP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0567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министра</w:t>
                  </w:r>
                </w:p>
              </w:txbxContent>
            </v:textbox>
          </v:rect>
        </w:pict>
      </w: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860CFA" w:rsidRDefault="00B83091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margin-left:396.3pt;margin-top:11.7pt;width:0;height:27.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margin-left:100.8pt;margin-top:11.7pt;width:0;height:27.5pt;z-index:251667456" o:connectortype="straight">
            <v:stroke endarrow="block"/>
          </v:shape>
        </w:pict>
      </w: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860CFA" w:rsidRDefault="00B83091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2.75pt;margin-top:11.6pt;width:293.25pt;height:228.15pt;z-index:251662336">
            <v:textbox style="mso-next-textbox:#_x0000_s1028">
              <w:txbxContent>
                <w:p w:rsid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C0567">
                    <w:rPr>
                      <w:rFonts w:ascii="Times New Roman" w:hAnsi="Times New Roman"/>
                      <w:sz w:val="24"/>
                    </w:rPr>
                    <w:t xml:space="preserve">департамент информационной политики и </w:t>
                  </w:r>
                </w:p>
                <w:p w:rsidR="004C0567" w:rsidRP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C0567">
                    <w:rPr>
                      <w:rFonts w:ascii="Times New Roman" w:hAnsi="Times New Roman"/>
                      <w:sz w:val="24"/>
                    </w:rPr>
                    <w:t>экономического анализа – 7 ед.</w:t>
                  </w:r>
                </w:p>
                <w:p w:rsidR="004C0567" w:rsidRP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4C0567" w:rsidRP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C0567">
                    <w:rPr>
                      <w:rFonts w:ascii="Times New Roman" w:hAnsi="Times New Roman"/>
                      <w:sz w:val="24"/>
                    </w:rPr>
                    <w:t>начальник департамента – 1 ед.</w:t>
                  </w:r>
                </w:p>
                <w:p w:rsidR="004C0567" w:rsidRP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tbl>
                  <w:tblPr>
                    <w:tblW w:w="0" w:type="auto"/>
                    <w:tblInd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552"/>
                  </w:tblGrid>
                  <w:tr w:rsidR="004C0567" w:rsidTr="004C0567">
                    <w:trPr>
                      <w:trHeight w:val="2866"/>
                    </w:trPr>
                    <w:tc>
                      <w:tcPr>
                        <w:tcW w:w="2552" w:type="dxa"/>
                      </w:tcPr>
                      <w:p w:rsidR="004C0567" w:rsidRPr="004C0567" w:rsidRDefault="004C0567" w:rsidP="004C05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правового, ка</w:t>
                        </w:r>
                        <w:r w:rsidRPr="004C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Pr="004C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рового, финансового и организационного обеспечения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</w:t>
                        </w:r>
                        <w:r w:rsidRPr="004C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C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ед.</w:t>
                        </w:r>
                      </w:p>
                      <w:p w:rsidR="004C0567" w:rsidRPr="004C0567" w:rsidRDefault="004C0567" w:rsidP="004C05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C0567" w:rsidRPr="004C0567" w:rsidRDefault="004C0567" w:rsidP="004C05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отдела – 1 ед.</w:t>
                        </w:r>
                      </w:p>
                      <w:p w:rsidR="004C0567" w:rsidRPr="004C0567" w:rsidRDefault="004C0567" w:rsidP="004C05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консультант – 1 ед.</w:t>
                        </w:r>
                      </w:p>
                      <w:p w:rsidR="004C0567" w:rsidRDefault="004C0567" w:rsidP="004C056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C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ведущий эксперт – 1 ед. «*»</w:t>
                        </w:r>
                      </w:p>
                    </w:tc>
                  </w:tr>
                </w:tbl>
                <w:p w:rsid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4C0567" w:rsidRPr="002B631B" w:rsidRDefault="004C0567" w:rsidP="004C056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8008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4C0567" w:rsidTr="004C0567">
        <w:trPr>
          <w:trHeight w:val="1833"/>
        </w:trPr>
        <w:tc>
          <w:tcPr>
            <w:tcW w:w="2802" w:type="dxa"/>
          </w:tcPr>
          <w:p w:rsidR="004C0567" w:rsidRPr="004C0567" w:rsidRDefault="004C0567" w:rsidP="004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67">
              <w:rPr>
                <w:rFonts w:ascii="Times New Roman" w:hAnsi="Times New Roman"/>
                <w:sz w:val="24"/>
                <w:szCs w:val="24"/>
              </w:rPr>
              <w:t>отдел информатизации, развития связи и телер</w:t>
            </w:r>
            <w:r w:rsidRPr="004C05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567">
              <w:rPr>
                <w:rFonts w:ascii="Times New Roman" w:hAnsi="Times New Roman"/>
                <w:sz w:val="24"/>
                <w:szCs w:val="24"/>
              </w:rPr>
              <w:t>диовещания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567">
              <w:rPr>
                <w:rFonts w:ascii="Times New Roman" w:hAnsi="Times New Roman"/>
                <w:sz w:val="24"/>
                <w:szCs w:val="24"/>
              </w:rPr>
              <w:t>– 3 ед.</w:t>
            </w:r>
          </w:p>
          <w:p w:rsidR="004C0567" w:rsidRPr="004C0567" w:rsidRDefault="004C0567" w:rsidP="004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567" w:rsidRPr="004C0567" w:rsidRDefault="004C0567" w:rsidP="004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67">
              <w:rPr>
                <w:rFonts w:ascii="Times New Roman" w:hAnsi="Times New Roman"/>
                <w:sz w:val="24"/>
                <w:szCs w:val="24"/>
              </w:rPr>
              <w:t>начальник отдела – 1 ед.</w:t>
            </w:r>
          </w:p>
          <w:p w:rsidR="004C0567" w:rsidRPr="004C0567" w:rsidRDefault="004C0567" w:rsidP="004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67">
              <w:rPr>
                <w:rFonts w:ascii="Times New Roman" w:hAnsi="Times New Roman"/>
                <w:sz w:val="24"/>
                <w:szCs w:val="24"/>
              </w:rPr>
              <w:t>консультант – 2 ед.</w:t>
            </w:r>
          </w:p>
          <w:p w:rsidR="004C0567" w:rsidRDefault="004C0567" w:rsidP="004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860CFA" w:rsidRDefault="00B83091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16.3pt;margin-top:1.1pt;width:124.5pt;height:145.45pt;z-index:251663360">
            <v:textbox style="mso-next-textbox:#_x0000_s1029">
              <w:txbxContent>
                <w:p w:rsidR="004C0567" w:rsidRP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>отдел развития средств массовой информации, книг</w:t>
                  </w: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>издания и полигр</w:t>
                  </w: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>фии – 3 ед.</w:t>
                  </w:r>
                </w:p>
                <w:p w:rsidR="004C0567" w:rsidRPr="004C0567" w:rsidRDefault="004C0567" w:rsidP="004C05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0567" w:rsidRPr="004C0567" w:rsidRDefault="004C0567" w:rsidP="004C05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4C0567" w:rsidRPr="004C0567" w:rsidRDefault="004C0567" w:rsidP="004C05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0567">
                    <w:rPr>
                      <w:rFonts w:ascii="Times New Roman" w:hAnsi="Times New Roman"/>
                      <w:sz w:val="24"/>
                      <w:szCs w:val="24"/>
                    </w:rPr>
                    <w:t>консультант – 2 ед.</w:t>
                  </w:r>
                </w:p>
              </w:txbxContent>
            </v:textbox>
          </v:rect>
        </w:pict>
      </w: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860CFA" w:rsidRDefault="004C0567" w:rsidP="004C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567" w:rsidRPr="00701019" w:rsidRDefault="004C0567" w:rsidP="004C0567">
      <w:pPr>
        <w:spacing w:after="0" w:line="240" w:lineRule="auto"/>
        <w:rPr>
          <w:rFonts w:ascii="Times New Roman" w:hAnsi="Times New Roman"/>
        </w:rPr>
      </w:pPr>
    </w:p>
    <w:p w:rsidR="004C0567" w:rsidRPr="00701019" w:rsidRDefault="004C0567" w:rsidP="004C0567">
      <w:pPr>
        <w:spacing w:after="0" w:line="240" w:lineRule="auto"/>
        <w:rPr>
          <w:rFonts w:ascii="Times New Roman" w:hAnsi="Times New Roman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567" w:rsidRPr="004C0567" w:rsidRDefault="004C0567" w:rsidP="0001497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C0567">
        <w:rPr>
          <w:rFonts w:ascii="Times New Roman" w:hAnsi="Times New Roman"/>
          <w:sz w:val="24"/>
        </w:rPr>
        <w:t>Всего 13 единиц, из них:</w:t>
      </w:r>
    </w:p>
    <w:p w:rsidR="004C0567" w:rsidRPr="004C0567" w:rsidRDefault="004C0567" w:rsidP="0001497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C0567">
        <w:rPr>
          <w:rFonts w:ascii="Times New Roman" w:hAnsi="Times New Roman"/>
          <w:sz w:val="24"/>
        </w:rPr>
        <w:t>1 ед. – государственная должность Республики Тыва (министр);</w:t>
      </w:r>
    </w:p>
    <w:p w:rsidR="004C0567" w:rsidRPr="004C0567" w:rsidRDefault="004C0567" w:rsidP="0001497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C0567">
        <w:rPr>
          <w:rFonts w:ascii="Times New Roman" w:hAnsi="Times New Roman"/>
          <w:sz w:val="24"/>
        </w:rPr>
        <w:t>11 ед. – должности государственной гражданской службы Республики Тыва;</w:t>
      </w:r>
    </w:p>
    <w:p w:rsidR="004C0567" w:rsidRPr="004C0567" w:rsidRDefault="004C0567" w:rsidP="0001497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C056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Pr="004C0567">
        <w:rPr>
          <w:rFonts w:ascii="Times New Roman" w:hAnsi="Times New Roman"/>
          <w:sz w:val="24"/>
        </w:rPr>
        <w:t>ед. «*»</w:t>
      </w:r>
      <w:r>
        <w:rPr>
          <w:rFonts w:ascii="Times New Roman" w:hAnsi="Times New Roman"/>
          <w:sz w:val="24"/>
        </w:rPr>
        <w:t xml:space="preserve"> </w:t>
      </w:r>
      <w:r w:rsidRPr="004C0567">
        <w:rPr>
          <w:rFonts w:ascii="Times New Roman" w:hAnsi="Times New Roman"/>
          <w:sz w:val="24"/>
        </w:rPr>
        <w:t>– должности, не относящиеся к должностям государственной гражданской слу</w:t>
      </w:r>
      <w:r w:rsidRPr="004C0567">
        <w:rPr>
          <w:rFonts w:ascii="Times New Roman" w:hAnsi="Times New Roman"/>
          <w:sz w:val="24"/>
        </w:rPr>
        <w:t>ж</w:t>
      </w:r>
      <w:r w:rsidRPr="004C0567">
        <w:rPr>
          <w:rFonts w:ascii="Times New Roman" w:hAnsi="Times New Roman"/>
          <w:sz w:val="24"/>
        </w:rPr>
        <w:t>бы Республики Тыва</w:t>
      </w:r>
      <w:proofErr w:type="gramStart"/>
      <w:r w:rsidRPr="004C0567">
        <w:rPr>
          <w:rFonts w:ascii="Times New Roman" w:hAnsi="Times New Roman"/>
          <w:sz w:val="24"/>
        </w:rPr>
        <w:t>.».</w:t>
      </w:r>
      <w:proofErr w:type="gramEnd"/>
    </w:p>
    <w:p w:rsidR="004C0567" w:rsidRPr="0001497E" w:rsidRDefault="004C0567" w:rsidP="000149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97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497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1497E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01497E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01497E">
        <w:rPr>
          <w:rFonts w:ascii="Times New Roman" w:hAnsi="Times New Roman"/>
          <w:sz w:val="28"/>
          <w:szCs w:val="28"/>
        </w:rPr>
        <w:t xml:space="preserve">) </w:t>
      </w:r>
      <w:r w:rsidR="00C75AE6">
        <w:rPr>
          <w:rFonts w:ascii="Times New Roman" w:hAnsi="Times New Roman"/>
          <w:sz w:val="28"/>
          <w:szCs w:val="28"/>
        </w:rPr>
        <w:t xml:space="preserve">и официальном сайте </w:t>
      </w:r>
      <w:r w:rsidRPr="0001497E">
        <w:rPr>
          <w:rFonts w:ascii="Times New Roman" w:hAnsi="Times New Roman"/>
          <w:sz w:val="28"/>
          <w:szCs w:val="28"/>
        </w:rPr>
        <w:t>Республики Тыва в информационно-телекоммуникационной сети «Интернет».</w:t>
      </w:r>
    </w:p>
    <w:p w:rsidR="004C0567" w:rsidRPr="0001497E" w:rsidRDefault="004C0567" w:rsidP="000149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97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C0567" w:rsidRDefault="004C0567" w:rsidP="0001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97E" w:rsidRPr="0001497E" w:rsidRDefault="0001497E" w:rsidP="0001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67" w:rsidRPr="0001497E" w:rsidRDefault="004C0567" w:rsidP="0001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67" w:rsidRPr="009A1BED" w:rsidRDefault="004C0567" w:rsidP="00014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BED">
        <w:rPr>
          <w:rFonts w:ascii="Times New Roman" w:hAnsi="Times New Roman"/>
          <w:sz w:val="28"/>
          <w:szCs w:val="28"/>
        </w:rPr>
        <w:t>Глава Республики Тыва</w:t>
      </w:r>
      <w:r w:rsidRPr="009A1BED">
        <w:rPr>
          <w:rFonts w:ascii="Times New Roman" w:hAnsi="Times New Roman"/>
          <w:sz w:val="28"/>
          <w:szCs w:val="28"/>
        </w:rPr>
        <w:tab/>
      </w:r>
      <w:r w:rsidRPr="009A1BED">
        <w:rPr>
          <w:rFonts w:ascii="Times New Roman" w:hAnsi="Times New Roman"/>
          <w:sz w:val="28"/>
          <w:szCs w:val="28"/>
        </w:rPr>
        <w:tab/>
      </w:r>
      <w:r w:rsidRPr="009A1BED">
        <w:rPr>
          <w:rFonts w:ascii="Times New Roman" w:hAnsi="Times New Roman"/>
          <w:sz w:val="28"/>
          <w:szCs w:val="28"/>
        </w:rPr>
        <w:tab/>
      </w:r>
      <w:r w:rsidRPr="009A1BED">
        <w:rPr>
          <w:rFonts w:ascii="Times New Roman" w:hAnsi="Times New Roman"/>
          <w:sz w:val="28"/>
          <w:szCs w:val="28"/>
        </w:rPr>
        <w:tab/>
      </w:r>
      <w:r w:rsidRPr="009A1BED">
        <w:rPr>
          <w:rFonts w:ascii="Times New Roman" w:hAnsi="Times New Roman"/>
          <w:sz w:val="28"/>
          <w:szCs w:val="28"/>
        </w:rPr>
        <w:tab/>
      </w:r>
      <w:r w:rsidRPr="009A1BED">
        <w:rPr>
          <w:rFonts w:ascii="Times New Roman" w:hAnsi="Times New Roman"/>
          <w:sz w:val="28"/>
          <w:szCs w:val="28"/>
        </w:rPr>
        <w:tab/>
      </w:r>
      <w:r w:rsidRPr="009A1BE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149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A1BED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BED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4C0567" w:rsidRPr="009A1BED" w:rsidRDefault="004C0567" w:rsidP="00014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567" w:rsidRDefault="004C0567" w:rsidP="004C05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351A" w:rsidRDefault="0056351A"/>
    <w:sectPr w:rsidR="0056351A" w:rsidSect="004C056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AB" w:rsidRDefault="00214FAB" w:rsidP="0001497E">
      <w:pPr>
        <w:spacing w:after="0" w:line="240" w:lineRule="auto"/>
      </w:pPr>
      <w:r>
        <w:separator/>
      </w:r>
    </w:p>
  </w:endnote>
  <w:endnote w:type="continuationSeparator" w:id="0">
    <w:p w:rsidR="00214FAB" w:rsidRDefault="00214FAB" w:rsidP="0001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2" w:rsidRDefault="007E78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2" w:rsidRDefault="007E78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2" w:rsidRDefault="007E78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AB" w:rsidRDefault="00214FAB" w:rsidP="0001497E">
      <w:pPr>
        <w:spacing w:after="0" w:line="240" w:lineRule="auto"/>
      </w:pPr>
      <w:r>
        <w:separator/>
      </w:r>
    </w:p>
  </w:footnote>
  <w:footnote w:type="continuationSeparator" w:id="0">
    <w:p w:rsidR="00214FAB" w:rsidRDefault="00214FAB" w:rsidP="0001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2" w:rsidRDefault="007E78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6698"/>
    </w:sdtPr>
    <w:sdtEndPr>
      <w:rPr>
        <w:rFonts w:ascii="Times New Roman" w:hAnsi="Times New Roman"/>
        <w:sz w:val="24"/>
        <w:szCs w:val="24"/>
      </w:rPr>
    </w:sdtEndPr>
    <w:sdtContent>
      <w:p w:rsidR="0001497E" w:rsidRPr="0001497E" w:rsidRDefault="00B83091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01497E">
          <w:rPr>
            <w:rFonts w:ascii="Times New Roman" w:hAnsi="Times New Roman"/>
            <w:sz w:val="24"/>
            <w:szCs w:val="24"/>
          </w:rPr>
          <w:fldChar w:fldCharType="begin"/>
        </w:r>
        <w:r w:rsidR="0001497E" w:rsidRPr="000149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497E">
          <w:rPr>
            <w:rFonts w:ascii="Times New Roman" w:hAnsi="Times New Roman"/>
            <w:sz w:val="24"/>
            <w:szCs w:val="24"/>
          </w:rPr>
          <w:fldChar w:fldCharType="separate"/>
        </w:r>
        <w:r w:rsidR="00204A63">
          <w:rPr>
            <w:rFonts w:ascii="Times New Roman" w:hAnsi="Times New Roman"/>
            <w:noProof/>
            <w:sz w:val="24"/>
            <w:szCs w:val="24"/>
          </w:rPr>
          <w:t>2</w:t>
        </w:r>
        <w:r w:rsidRPr="000149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2" w:rsidRDefault="007E78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5d377d-2c25-4708-8855-6bbabc461f88"/>
  </w:docVars>
  <w:rsids>
    <w:rsidRoot w:val="004C0567"/>
    <w:rsid w:val="0001497E"/>
    <w:rsid w:val="00204471"/>
    <w:rsid w:val="00204A63"/>
    <w:rsid w:val="00214FAB"/>
    <w:rsid w:val="002F784A"/>
    <w:rsid w:val="00315A4B"/>
    <w:rsid w:val="004C0567"/>
    <w:rsid w:val="00520D68"/>
    <w:rsid w:val="0056351A"/>
    <w:rsid w:val="007E7882"/>
    <w:rsid w:val="00B83091"/>
    <w:rsid w:val="00C75AE6"/>
    <w:rsid w:val="00CA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C0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9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1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97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2020-11-20T04:11:00Z</cp:lastPrinted>
  <dcterms:created xsi:type="dcterms:W3CDTF">2020-11-20T04:10:00Z</dcterms:created>
  <dcterms:modified xsi:type="dcterms:W3CDTF">2020-11-20T04:11:00Z</dcterms:modified>
</cp:coreProperties>
</file>