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87" w:rsidRDefault="00E32A87" w:rsidP="00E32A87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5C0275" w:rsidRDefault="005C0275" w:rsidP="00E32A87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5C0275" w:rsidRDefault="005C0275" w:rsidP="00E32A87">
      <w:pPr>
        <w:spacing w:after="200" w:line="276" w:lineRule="auto"/>
        <w:jc w:val="center"/>
        <w:rPr>
          <w:lang w:val="en-US"/>
        </w:rPr>
      </w:pPr>
    </w:p>
    <w:p w:rsidR="00E32A87" w:rsidRPr="004C14FF" w:rsidRDefault="00E32A87" w:rsidP="00E32A8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E32A87" w:rsidRPr="005347C3" w:rsidRDefault="00E32A87" w:rsidP="00E32A87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6623AE" w:rsidRDefault="006623AE" w:rsidP="006623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23AE" w:rsidRPr="00DB67B9" w:rsidRDefault="00DB67B9" w:rsidP="00DB67B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67B9">
        <w:rPr>
          <w:rFonts w:ascii="Times New Roman" w:hAnsi="Times New Roman" w:cs="Times New Roman"/>
          <w:b w:val="0"/>
          <w:sz w:val="28"/>
          <w:szCs w:val="28"/>
        </w:rPr>
        <w:t>от 21 февраля 2020 г. № 58-р</w:t>
      </w:r>
    </w:p>
    <w:p w:rsidR="006623AE" w:rsidRPr="00DB67B9" w:rsidRDefault="00DB67B9" w:rsidP="00DB67B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67B9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6623AE" w:rsidRDefault="006623AE" w:rsidP="006623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23AE" w:rsidRDefault="006623AE" w:rsidP="006623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52C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распоряжения </w:t>
      </w:r>
    </w:p>
    <w:p w:rsidR="006623AE" w:rsidRDefault="006623AE" w:rsidP="006623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:rsidR="006623AE" w:rsidRPr="003C52CE" w:rsidRDefault="006623AE" w:rsidP="006623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октября 2018 г. № 406-р</w:t>
      </w:r>
    </w:p>
    <w:p w:rsidR="006623AE" w:rsidRPr="00CA5ED7" w:rsidRDefault="006623AE" w:rsidP="006623AE">
      <w:pPr>
        <w:pStyle w:val="ConsPlusNormal"/>
        <w:spacing w:line="720" w:lineRule="atLeast"/>
        <w:rPr>
          <w:rFonts w:ascii="Times New Roman" w:hAnsi="Times New Roman" w:cs="Times New Roman"/>
          <w:sz w:val="28"/>
          <w:szCs w:val="28"/>
        </w:rPr>
      </w:pPr>
    </w:p>
    <w:p w:rsidR="006623AE" w:rsidRDefault="006623AE" w:rsidP="006623AE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5E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Признать утратившим силу распоряжение Правительства Республики Тыва от 2 октября 2018 г. № 406-р «О создании рабочей группы по координации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субъектов профилактики правонарушений в части соблюдения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в сфере реализации пива и пивной продукции на территории Республики 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ва».</w:t>
      </w:r>
    </w:p>
    <w:p w:rsidR="006623AE" w:rsidRDefault="006623AE" w:rsidP="006623AE">
      <w:pPr>
        <w:autoSpaceDE w:val="0"/>
        <w:autoSpaceDN w:val="0"/>
        <w:adjustRightInd w:val="0"/>
        <w:spacing w:line="36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настоящее распоряжение на «Официальном интернет-портале правовой информации» (</w:t>
      </w:r>
      <w:proofErr w:type="spellStart"/>
      <w:r>
        <w:rPr>
          <w:rFonts w:eastAsiaTheme="minorHAnsi"/>
          <w:sz w:val="28"/>
          <w:szCs w:val="28"/>
          <w:lang w:eastAsia="en-US"/>
        </w:rPr>
        <w:t>www.pravo.gov.ru</w:t>
      </w:r>
      <w:proofErr w:type="spellEnd"/>
      <w:r>
        <w:rPr>
          <w:rFonts w:eastAsiaTheme="minorHAnsi"/>
          <w:sz w:val="28"/>
          <w:szCs w:val="28"/>
          <w:lang w:eastAsia="en-US"/>
        </w:rPr>
        <w:t>) и официальном сайте Республики Тыва в информационно-</w:t>
      </w:r>
      <w:r w:rsidR="00317644">
        <w:rPr>
          <w:rFonts w:eastAsiaTheme="minorHAnsi"/>
          <w:sz w:val="28"/>
          <w:szCs w:val="28"/>
          <w:lang w:eastAsia="en-US"/>
        </w:rPr>
        <w:t>теле</w:t>
      </w:r>
      <w:r>
        <w:rPr>
          <w:rFonts w:eastAsiaTheme="minorHAnsi"/>
          <w:sz w:val="28"/>
          <w:szCs w:val="28"/>
          <w:lang w:eastAsia="en-US"/>
        </w:rPr>
        <w:t>коммуникационной сети «Интернет».</w:t>
      </w:r>
    </w:p>
    <w:p w:rsidR="006623AE" w:rsidRPr="007832E2" w:rsidRDefault="006623AE" w:rsidP="006623AE">
      <w:pPr>
        <w:pStyle w:val="ConsPlusNormal"/>
        <w:spacing w:line="720" w:lineRule="atLeast"/>
        <w:rPr>
          <w:rFonts w:ascii="Times New Roman" w:hAnsi="Times New Roman" w:cs="Times New Roman"/>
          <w:sz w:val="28"/>
          <w:szCs w:val="28"/>
        </w:rPr>
      </w:pPr>
    </w:p>
    <w:p w:rsidR="006623AE" w:rsidRPr="007832E2" w:rsidRDefault="006623AE" w:rsidP="006623A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32E2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6623AE" w:rsidRPr="007832E2" w:rsidRDefault="006623AE" w:rsidP="006623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832E2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Pr="007832E2">
        <w:rPr>
          <w:rFonts w:ascii="Times New Roman" w:hAnsi="Times New Roman" w:cs="Times New Roman"/>
          <w:sz w:val="28"/>
          <w:szCs w:val="28"/>
        </w:rPr>
        <w:tab/>
      </w:r>
      <w:r w:rsidRPr="007832E2">
        <w:rPr>
          <w:rFonts w:ascii="Times New Roman" w:hAnsi="Times New Roman" w:cs="Times New Roman"/>
          <w:sz w:val="28"/>
          <w:szCs w:val="28"/>
        </w:rPr>
        <w:tab/>
      </w:r>
      <w:r w:rsidRPr="007832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7832E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Оюн</w:t>
      </w:r>
      <w:proofErr w:type="spellEnd"/>
    </w:p>
    <w:p w:rsidR="007C30BB" w:rsidRDefault="007C30BB"/>
    <w:sectPr w:rsidR="007C30BB" w:rsidSect="006623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2E7" w:rsidRDefault="006662E7" w:rsidP="008970AB">
      <w:r>
        <w:separator/>
      </w:r>
    </w:p>
  </w:endnote>
  <w:endnote w:type="continuationSeparator" w:id="0">
    <w:p w:rsidR="006662E7" w:rsidRDefault="006662E7" w:rsidP="00897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44" w:rsidRDefault="003176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44" w:rsidRDefault="0031764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44" w:rsidRDefault="003176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2E7" w:rsidRDefault="006662E7" w:rsidP="008970AB">
      <w:r>
        <w:separator/>
      </w:r>
    </w:p>
  </w:footnote>
  <w:footnote w:type="continuationSeparator" w:id="0">
    <w:p w:rsidR="006662E7" w:rsidRDefault="006662E7" w:rsidP="00897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44" w:rsidRDefault="003176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AB" w:rsidRDefault="008970A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44" w:rsidRDefault="003176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autoHyphenation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06e3220-3aca-4614-8d64-bc9514601950"/>
  </w:docVars>
  <w:rsids>
    <w:rsidRoot w:val="006623AE"/>
    <w:rsid w:val="00174600"/>
    <w:rsid w:val="00317644"/>
    <w:rsid w:val="00337003"/>
    <w:rsid w:val="00535BF8"/>
    <w:rsid w:val="005C0275"/>
    <w:rsid w:val="006623AE"/>
    <w:rsid w:val="006662E7"/>
    <w:rsid w:val="006E41B7"/>
    <w:rsid w:val="007647BA"/>
    <w:rsid w:val="007C30BB"/>
    <w:rsid w:val="007D7490"/>
    <w:rsid w:val="008970AB"/>
    <w:rsid w:val="00A01EE4"/>
    <w:rsid w:val="00A87797"/>
    <w:rsid w:val="00C478A3"/>
    <w:rsid w:val="00DB67B9"/>
    <w:rsid w:val="00E32A87"/>
    <w:rsid w:val="00E67189"/>
    <w:rsid w:val="00F9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970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7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970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7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A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A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KardiMB</cp:lastModifiedBy>
  <cp:revision>4</cp:revision>
  <cp:lastPrinted>2020-02-21T08:35:00Z</cp:lastPrinted>
  <dcterms:created xsi:type="dcterms:W3CDTF">2020-02-27T02:48:00Z</dcterms:created>
  <dcterms:modified xsi:type="dcterms:W3CDTF">2020-02-27T02:49:00Z</dcterms:modified>
</cp:coreProperties>
</file>