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1" w:rsidRDefault="00A83B01" w:rsidP="00A83B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4D3A" w:rsidRDefault="00124D3A" w:rsidP="00A83B0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4D3A" w:rsidRDefault="00124D3A" w:rsidP="00A83B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3B01" w:rsidRPr="0025472A" w:rsidRDefault="00A83B01" w:rsidP="00A83B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3B01" w:rsidRPr="004C14FF" w:rsidRDefault="00A83B01" w:rsidP="00A83B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110E" w:rsidRDefault="0000110E" w:rsidP="0000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10E" w:rsidRDefault="0000110E" w:rsidP="0000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10E" w:rsidRDefault="001A787D" w:rsidP="001A7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664</w:t>
      </w:r>
    </w:p>
    <w:p w:rsidR="001A787D" w:rsidRDefault="001A787D" w:rsidP="001A7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110E" w:rsidRDefault="0000110E" w:rsidP="0000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и возврата субсидий из республиканского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на финансовое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обеспечение затрат на выполнение работ,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оказание услуг в области строительства и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содержания региональных и муниципальных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>автомобильных дорог предприятиями дорожного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 xml:space="preserve"> хозяйства Республики Тыва в 2022 году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FE" w:rsidRDefault="006017FE" w:rsidP="006017F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сентября 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ПОСТАНОВЛЯЕТ:</w:t>
      </w:r>
    </w:p>
    <w:p w:rsidR="006017FE" w:rsidRPr="006017FE" w:rsidRDefault="006017FE" w:rsidP="006017F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7FE" w:rsidRPr="006017FE" w:rsidRDefault="006017FE" w:rsidP="006017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r:id="rId10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Pr="006017FE">
        <w:rPr>
          <w:rFonts w:ascii="Times New Roman" w:hAnsi="Times New Roman" w:cs="Times New Roman"/>
          <w:sz w:val="28"/>
          <w:szCs w:val="28"/>
        </w:rPr>
        <w:t>оставления и возврата субсидий из республиканского бюджета Республики Тыва на финансовое обеспечение затрат на выполнение работ, оказание услуг в области строительства и содержания региональных и муниципальных автомобильных дорог предприятиями дорожного хозяйства Республики Тыва в 2022 году.</w:t>
      </w:r>
    </w:p>
    <w:p w:rsidR="006017FE" w:rsidRPr="006017FE" w:rsidRDefault="006017FE" w:rsidP="006017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017FE" w:rsidRPr="006017FE" w:rsidRDefault="006017FE" w:rsidP="006017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и.о. заместителя Председателя Правительства Республики Тыва Донских В.А.</w:t>
      </w:r>
    </w:p>
    <w:p w:rsidR="006017FE" w:rsidRDefault="006017FE" w:rsidP="006017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017F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6017F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017FE" w:rsidRDefault="006017FE" w:rsidP="006017FE">
      <w:pPr>
        <w:pStyle w:val="ConsPlusNormal"/>
        <w:jc w:val="right"/>
        <w:outlineLvl w:val="0"/>
        <w:rPr>
          <w:sz w:val="28"/>
          <w:szCs w:val="28"/>
        </w:rPr>
      </w:pPr>
    </w:p>
    <w:p w:rsidR="006017FE" w:rsidRDefault="006017FE" w:rsidP="006017FE">
      <w:pPr>
        <w:pStyle w:val="ConsPlusNormal"/>
        <w:jc w:val="right"/>
        <w:outlineLvl w:val="0"/>
        <w:rPr>
          <w:sz w:val="28"/>
          <w:szCs w:val="28"/>
        </w:rPr>
        <w:sectPr w:rsidR="006017FE" w:rsidSect="004709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17FE" w:rsidRPr="006017FE" w:rsidRDefault="006017FE" w:rsidP="006017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017FE" w:rsidRPr="006017FE" w:rsidRDefault="006017FE" w:rsidP="006017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017FE" w:rsidRPr="006017FE" w:rsidRDefault="006017FE" w:rsidP="006017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A787D" w:rsidRDefault="001A787D" w:rsidP="001A787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      от 14 октября 2022 г. № 664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предоставления и возврата субсидий из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выполнение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работ, оказание услуг в области строительства и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содержания региональных и муниципальных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автомобильных дорог предприятиями дорожного 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хозяйства Республики Тыва в 2022 году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1.1. Правила предоставления и возврата субсидий из республиканского бюджета Республики Тыва на финансовое обеспечение затрат на выполнение работ, оказание услуг в области строительства и содержания региональных и муниципальных автомобильных дорог предприятиями дорожного хозяйства Республики Тыва в 2022 году (далее – Правила) определяют условия и порядок предоставления субсидий на финансовое обеспечение затрат юридических лиц (за исключением государственных (муниципальных) учреждений).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1.2. Субсидии предоставляются на финансовое обеспечение на выполнение работ, оказание услуг в области строительства и содержания региональных и муниципальных автомобильных дорог предприятиями дорожного хозяйства Республики Тыва, в том числе на: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расходы на оплату работ (услуг) с отчислениями в бюджетные, во внебюджетные фонды;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расходы на приобретение автомобильной и специализированной техники;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165DAB">
        <w:rPr>
          <w:rFonts w:ascii="Times New Roman" w:hAnsi="Times New Roman" w:cs="Times New Roman"/>
          <w:sz w:val="28"/>
          <w:szCs w:val="28"/>
        </w:rPr>
        <w:t>на</w:t>
      </w:r>
      <w:r w:rsidRPr="006017FE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65DAB">
        <w:rPr>
          <w:rFonts w:ascii="Times New Roman" w:hAnsi="Times New Roman" w:cs="Times New Roman"/>
          <w:sz w:val="28"/>
          <w:szCs w:val="28"/>
        </w:rPr>
        <w:t>е</w:t>
      </w:r>
      <w:r w:rsidRPr="006017FE">
        <w:rPr>
          <w:rFonts w:ascii="Times New Roman" w:hAnsi="Times New Roman" w:cs="Times New Roman"/>
          <w:sz w:val="28"/>
          <w:szCs w:val="28"/>
        </w:rPr>
        <w:t xml:space="preserve"> запасных частей для автомобильной и спецтехники, материалов и оборудования, которые обеспечивают бесперебойное обеспечение услуг;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приобретение специальной одежды для работников;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оплат</w:t>
      </w:r>
      <w:r w:rsidR="00165DAB">
        <w:rPr>
          <w:rFonts w:ascii="Times New Roman" w:hAnsi="Times New Roman" w:cs="Times New Roman"/>
          <w:sz w:val="28"/>
          <w:szCs w:val="28"/>
        </w:rPr>
        <w:t>у</w:t>
      </w:r>
      <w:r w:rsidRPr="006017FE">
        <w:rPr>
          <w:rFonts w:ascii="Times New Roman" w:hAnsi="Times New Roman" w:cs="Times New Roman"/>
          <w:sz w:val="28"/>
          <w:szCs w:val="28"/>
        </w:rPr>
        <w:t xml:space="preserve"> труда сотрудников с отчислениями во внебюджетные фонды</w:t>
      </w:r>
      <w:r w:rsidR="00165DAB">
        <w:rPr>
          <w:rFonts w:ascii="Times New Roman" w:hAnsi="Times New Roman" w:cs="Times New Roman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уплат</w:t>
      </w:r>
      <w:r w:rsidR="00165DAB">
        <w:rPr>
          <w:rFonts w:ascii="Times New Roman" w:hAnsi="Times New Roman" w:cs="Times New Roman"/>
          <w:sz w:val="28"/>
          <w:szCs w:val="28"/>
        </w:rPr>
        <w:t>у</w:t>
      </w:r>
      <w:r w:rsidRPr="006017FE">
        <w:rPr>
          <w:rFonts w:ascii="Times New Roman" w:hAnsi="Times New Roman" w:cs="Times New Roman"/>
          <w:sz w:val="28"/>
          <w:szCs w:val="28"/>
        </w:rPr>
        <w:t xml:space="preserve"> налогов и иных обязательных платежей в бюджеты бюджетной системы Российской Федерации</w:t>
      </w:r>
      <w:r w:rsidR="00165DAB">
        <w:rPr>
          <w:rFonts w:ascii="Times New Roman" w:hAnsi="Times New Roman" w:cs="Times New Roman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уплата кредиторской задолженности по вышеуказанным направлениям расходов.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1.3. Целью предоставления субсидии является финансовое обеспечение затрат на выполнение работ, оказание услуг в области строительства и содержания региональных и муниципальных автомобильных дорог предприятиями дорожного хозяйства Республики Тыва.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  <w:bookmarkStart w:id="2" w:name="Par54"/>
      <w:bookmarkEnd w:id="2"/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 xml:space="preserve">1.4. Бюджетные ассигнования в виде субсидии выделяются Министерству дорожно-транспортного комплекса Республики Тыва как главному распорядителю средств республиканского бюджета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Главный распорядитель)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  <w:bookmarkStart w:id="3" w:name="Par56"/>
      <w:bookmarkEnd w:id="3"/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юридическим лицам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Получатели субсидии), занимающимся организацией работ по строительству и содержанию региональных и муниципальных автомобильных дорог Республики Тыва, в пределах бюджетных ассигнований, предусмотренных законом Республики Тыва о республиканском бюджете на соответствующий финансовый год и плановый период.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1.6. Критериями отбора Получателей субсидий являются: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1) соответствие общероссийскому классификатору видов экономической деятельности по следующим направлениям: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деятельность по эксплуатации автомобильных дорог и автомагистралей;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- строительство автомо</w:t>
      </w:r>
      <w:r w:rsidR="00165DAB">
        <w:rPr>
          <w:rFonts w:ascii="Times New Roman" w:hAnsi="Times New Roman" w:cs="Times New Roman"/>
          <w:sz w:val="28"/>
          <w:szCs w:val="28"/>
        </w:rPr>
        <w:t>бильных дорог и автомагистралей;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2) утвержденная штатная численность работников по классификатору специалистов дорожной отрасли;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3) наличие опыта работы в дорожной отрасли;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3) наличие государственных или муниципальных контрактов в сфере дорожной отрасли;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4) наличие специализированной дорожной техники.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1.7. Способ проведения отбора Получателя субсидии определяется в соответствии с пунктом 2.1 настоящих Правил.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единый портал)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2. Порядок проведения отбора Получателя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субсидии для предоставления субсидии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6017FE">
        <w:rPr>
          <w:rFonts w:ascii="Times New Roman" w:hAnsi="Times New Roman" w:cs="Times New Roman"/>
          <w:sz w:val="28"/>
          <w:szCs w:val="28"/>
        </w:rPr>
        <w:t>2.1. Для предоставления субсидии Главный распорядитель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2.2. Объявление о проведении отбора размещается на едином портале, а также на официальном сайте Главного распорядителя в информационно-телекоммуникационной сети «Интернет» не менее чем за 10 календарных дней до срока подачи заявок с указанием: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6017FE">
        <w:rPr>
          <w:rFonts w:ascii="Times New Roman" w:hAnsi="Times New Roman" w:cs="Times New Roman"/>
          <w:sz w:val="28"/>
          <w:szCs w:val="28"/>
        </w:rPr>
        <w:t>б) даты и времени начала (окончания) подачи (приема) заявок участников отбора, которая не может быть ранее: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наименования, места нахождения, почтового адреса, адреса электронной почты Главного распорядителя;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результатов предоставления субсидии в соответствии с </w:t>
      </w:r>
      <w:hyperlink w:anchor="Par156" w:tooltip="3.13. Результатом предоставления субсидии является строительство и введение в эксплуатацию 2 (двух) новых и 6 (шести) существующих топливных (угольных) складов на территории Республики Тыва.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3.13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д)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требований к участникам отбора в соответствии с </w:t>
      </w:r>
      <w:hyperlink w:anchor="Par56" w:tooltip="1.6. Критериями отбора Получателей субсидий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1.6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и перечня документов, указанных в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представляемых участниками отбора для подтверждения их соответствия указанным требованиям;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ar91" w:tooltip="а) заявку о предоставлении субсидии, заполненную по форме согласно приложению к настоящим Правилам, включающую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«а» пункта 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anchor="Par100" w:tooltip="2.6. 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 Главному распорядителю.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правил рассмотрения и оценки заявок участников отбора в соответствии с </w:t>
      </w:r>
      <w:hyperlink w:anchor="Par102" w:tooltip="2.7. Главный распорядитель осуществляет прием, регистрацию в журнале регистрации представленных документов в день подачи с присвоением входящего номера и даты поступления.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2.7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113" w:tooltip="2.11. Участник отбора вправе подать не более одной заявки на участие в отборе на получение субсидии на очередной финансовый год.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2.11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к) порядка предоставления участникам</w:t>
      </w:r>
      <w:r w:rsidRPr="006017FE">
        <w:rPr>
          <w:rFonts w:ascii="Times New Roman" w:hAnsi="Times New Roman" w:cs="Times New Roman"/>
          <w:sz w:val="28"/>
          <w:szCs w:val="28"/>
        </w:rPr>
        <w:t xml:space="preserve"> отбора разъяснений положений объявления о проведении отбора, даты начала и окончания срока такого предоставления;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л) срока,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финансов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м) условий признания победителя отбора уклонившимся от заключения Соглашения;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н) даты размещения результатов отбора на едином портале, а также при необходимости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6017FE">
        <w:rPr>
          <w:rFonts w:ascii="Times New Roman" w:hAnsi="Times New Roman" w:cs="Times New Roman"/>
          <w:sz w:val="28"/>
          <w:szCs w:val="28"/>
        </w:rPr>
        <w:lastRenderedPageBreak/>
        <w:t>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а)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б)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о главном бухгалтере участника отбора;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участник отбора во время участия в отборе не должен быть получателем средств из республиканского бюджета Республики Тыва на аналогичные цели, предусмотренные пунктом 1.3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д)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е)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ж) наличие опыта, необходимого для достижения результатов предоставления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з) наличие кадрового состава, необходимого для достижения результатов предоставления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и) наличие материально-технической базы, необходимой для достижения результатов предоставления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6017FE">
        <w:rPr>
          <w:rFonts w:ascii="Times New Roman" w:hAnsi="Times New Roman" w:cs="Times New Roman"/>
          <w:sz w:val="28"/>
          <w:szCs w:val="28"/>
        </w:rPr>
        <w:lastRenderedPageBreak/>
        <w:t>2.4. Для участия в отборе участник отбора в сроки, указанные в объявлении, представляет Главному распорядителю в бумажном виде: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 w:rsidRPr="006017FE">
        <w:rPr>
          <w:rFonts w:ascii="Times New Roman" w:hAnsi="Times New Roman" w:cs="Times New Roman"/>
          <w:sz w:val="28"/>
          <w:szCs w:val="28"/>
        </w:rPr>
        <w:t xml:space="preserve">а) заявку о предоставлении субсидии, заполненную по форме согласно приложению </w:t>
      </w:r>
      <w:r w:rsidR="00165DAB">
        <w:rPr>
          <w:rFonts w:ascii="Times New Roman" w:hAnsi="Times New Roman" w:cs="Times New Roman"/>
          <w:sz w:val="28"/>
          <w:szCs w:val="28"/>
        </w:rPr>
        <w:t xml:space="preserve">№ 1 </w:t>
      </w:r>
      <w:r w:rsidRPr="006017FE">
        <w:rPr>
          <w:rFonts w:ascii="Times New Roman" w:hAnsi="Times New Roman" w:cs="Times New Roman"/>
          <w:sz w:val="28"/>
          <w:szCs w:val="28"/>
        </w:rPr>
        <w:t>к настоящим Правилам, включающую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надлежащим образом заверенные копии учредительных документов организации;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надлежащим образом заверенную копию штатного расписания организации;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д) надлежащим образом заверенные копии документов, подтверждающих соответствие пунктам 1.6, 2.3 настоящих Правил.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документах, в соответствии с настоящим пунктом.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2.5. Участник отбора имеет право по собственной инициативе представить: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а) надлежащим образом заверенную копию выписки из Единого государственного реестра юридических лиц;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б) 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  <w:r w:rsidRPr="006017FE">
        <w:rPr>
          <w:rFonts w:ascii="Times New Roman" w:hAnsi="Times New Roman" w:cs="Times New Roman"/>
          <w:sz w:val="28"/>
          <w:szCs w:val="28"/>
        </w:rPr>
        <w:t>2.6. 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 Главному распорядителю.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2"/>
      <w:bookmarkEnd w:id="10"/>
      <w:r w:rsidRPr="006017FE">
        <w:rPr>
          <w:rFonts w:ascii="Times New Roman" w:hAnsi="Times New Roman" w:cs="Times New Roman"/>
          <w:sz w:val="28"/>
          <w:szCs w:val="28"/>
        </w:rPr>
        <w:t>2.7. Главный распорядитель осуществляет прием, регистрацию в журнале регистрации представленных документов в день подачи с присвоением входящего номера и даты поступления.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2.8. Главный распорядитель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4"/>
      <w:bookmarkEnd w:id="11"/>
      <w:r w:rsidRPr="006017FE">
        <w:rPr>
          <w:rFonts w:ascii="Times New Roman" w:hAnsi="Times New Roman" w:cs="Times New Roman"/>
          <w:sz w:val="28"/>
          <w:szCs w:val="28"/>
        </w:rPr>
        <w:t>2.9. Основаниями для отклонения заявок участников отбора на стадии рассмотрения и оценки предложений заявок являются: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</w:t>
      </w: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</w:t>
      </w:r>
      <w:r w:rsidRPr="006017FE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2.10. 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трех рабочих дней со дня принятия соответствующего решения способом, указанным участником отбора в заявке на участие в отборе.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обращение организации с заявкой Главному распорядителю допускается до истечения срока, указанного в </w:t>
      </w:r>
      <w:hyperlink w:anchor="Par70" w:tooltip="б) даты и времени начала (окончания) подачи (приема) заявок участников отбора, которая составляет 10 календарных дней, следующих за днем размещения объявления о проведении отбора;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«б» пункта 2.2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после устранения обстоятельств, указанных в </w:t>
      </w:r>
      <w:hyperlink w:anchor="Par104" w:tooltip="2.9. Основаниями для отклонения заявок участников отбора на стадии рассмотрения и оценки предложений заявок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2.9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2" w:tooltip="3.2. Основаниями для отказа Получателю субсидии в предоставлении субсидии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3.2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13"/>
      <w:bookmarkEnd w:id="12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2.11. Участник отбора вправе подать не более одной заявки на участие в отборе на получение субсидии на очередной финансовый год.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Копии документов, указанных в </w:t>
      </w:r>
      <w:hyperlink w:anchor="Par56" w:tooltip="1.6. Критериями отбора Получателей субсидий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1.6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заверяются подписью участника отбора и печатью. Листы копий документов, состоящих из двух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заявки. Главный распорядитель не вправе требовать документы, представление которых не предусмотрено </w:t>
      </w:r>
      <w:hyperlink w:anchor="Par56" w:tooltip="1.6. Критериями отбора Получателей субсидий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1.6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2.13. Для рассмотрения</w:t>
      </w:r>
      <w:r w:rsidRPr="006017FE">
        <w:rPr>
          <w:rFonts w:ascii="Times New Roman" w:hAnsi="Times New Roman" w:cs="Times New Roman"/>
          <w:sz w:val="28"/>
          <w:szCs w:val="28"/>
        </w:rPr>
        <w:t xml:space="preserve"> и оценки заявок участников отбора в целях предоставления субсидии Главным распорядителем формируется комиссия, в состав которой включаются представители структурных подразделений Главного распорядителя и могут быть включены представители иных органов исполнительной власти Республики Тыва (по согласованию). Комиссия утверждается приказом Министерства дорожно-транспортного комплекса Республики Тыва.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2.14. Главный распорядитель не позднее пяти рабочих дней с даты окончания приема заявок направляет документы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2.15. Комиссия в течение трех рабочих дней рассматривает и проверяет документы, представленные участниками отбора, на соответствие установленным в объявлении о проведении отбора требованиям, </w:t>
      </w: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ar56" w:tooltip="1.6. Критериями отбора Получателей субсидий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1.6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 предмет наличия либо отсутствия оснований для отказа в предоставлении субсидии, отклонения заявок, предусмотренных </w:t>
      </w:r>
      <w:hyperlink w:anchor="Par104" w:tooltip="2.9. Основаниями для отклонения заявок участников отбора на стадии рассмотрения и оценки предложений заявок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2.9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2" w:tooltip="3.2. Основаниями для отказа Получателю субсидии в предоставлении субсидии являются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3.2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3.1. В течение пяти рабочих дней со дня утверждения комиссией протокола с указанием победителя отбора и размера предоставляемой субсидии Главный распорядитель издает приказ об утверждении победителя отбора с указанием размера предоставляемой ему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2"/>
      <w:bookmarkEnd w:id="13"/>
      <w:r w:rsidRPr="006017FE">
        <w:rPr>
          <w:rFonts w:ascii="Times New Roman" w:hAnsi="Times New Roman" w:cs="Times New Roman"/>
          <w:sz w:val="28"/>
          <w:szCs w:val="28"/>
        </w:rPr>
        <w:lastRenderedPageBreak/>
        <w:t>3.2. Основаниями для отказа Получателю субсидии в предоставлении субсидии являются: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hyperlink w:anchor="Par81" w:tooltip="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2.3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90" w:tooltip="2.4. Для участия в отборе участник отбора в сроки, указанные в объявлении, представляет Главному распорядителю в бумажном виде: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3.3. В течение пяти рабочих дней со дня издания приказа об утверждении победителя отбора Главный распорядитель размещает на едином портале, а также на официальном сайте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а) дата, время и место проведения рассмотрения заявок;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информация об участниках отбора, заявки которых были рассмотрены;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0"/>
      <w:bookmarkEnd w:id="14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3.4. В течение трех рабочих дней с даты издания приказа об утверждении победителя отбора Главный распорядитель направляет победителю отбора посредством почтовой связи или на адрес электронной почты участника отбора уведомление о включении в перечень Получателя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1"/>
      <w:bookmarkEnd w:id="15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Главный распорядитель в срок, указанный в </w:t>
      </w:r>
      <w:hyperlink w:anchor="Par130" w:tooltip="3.4. В течение трех рабочих дней с даты издания приказа об утверждении победителя отбора Главный распорядитель направляет победителю отбора посредством почтовой связи или на адрес электронной почты участника отбора уведомление о включении в перечень Получателя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6017FE">
        <w:rPr>
          <w:rFonts w:ascii="Times New Roman" w:hAnsi="Times New Roman" w:cs="Times New Roman"/>
          <w:sz w:val="28"/>
          <w:szCs w:val="28"/>
        </w:rPr>
        <w:t xml:space="preserve"> Правил, одновременно с уведомлением о предоставлении субсидии направляет победителю отбора подписанные со стороны Главного распорядителя соглашения в соответствии с типовой формой, утвержденной Министерством финансов Республики Тыва, в двух экземплярах.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3.6. В Соглашении в обязательном порядке должны быть предусмотрены: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проверки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проверки в соответствии со </w:t>
      </w:r>
      <w:hyperlink r:id="rId17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6017F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правила и сроки отчетности об использовании субсидии, ответственность сторон;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Министерством финансов Республики Тыва решения о наличии потребности в указанных средствах;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е) условия о согласовании новых условий Соглашения или о расторжении Соглашения при </w:t>
      </w:r>
      <w:proofErr w:type="spellStart"/>
      <w:r w:rsidRPr="006017F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7FE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Главному распорядителю ранее доведенных лимитов бюджетных обязательств, </w:t>
      </w: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ar54" w:tooltip="1.4. Бюджетные ассигнования в виде субсидии выделяются Министерству жилищно-коммунального хозяйства Республики Тыва как главному распорядителю средств республиканского бюджета Республики Тыва (далее - Главный распорядитель) в соответствии с бюджетной росписью 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1.4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приводящего к невозможности предоставления субсидии в размере, определенном в Соглашении;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ж) значения достигнутых или планируемых результатов предоставления субсидии, а также при необходимости их характеристики (показатели, необходимые для достижения результатов предоставления субсидии).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з) правила возврата субсидии в случае нарушения условий предоставления или неиспользования в установленные сроки.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2"/>
      <w:bookmarkEnd w:id="16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Получатель субсидии не позднее 3 рабочих дней со дня получения Соглашения, указанного в </w:t>
      </w:r>
      <w:hyperlink w:anchor="Par131" w:tooltip="3.5. Главный распорядитель в срок, указанный в пункте 3.4 настоящих Правил, одновременно с уведомлением о предоставлении субсидии направляет победителю отбора подписанные со стороны Главного распорядителя соглашения в соответствии с типовой формой, утвержденно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3.5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подписывает и возвращает Главному распорядителю один экземпляр Соглашения.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3.8. Соглашение заключается на период до 31 декабря соответствующего финансового года.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Отказ Получателя субсидии от подписания Соглашения либо не подписание Соглашения в срок, установленный </w:t>
      </w:r>
      <w:hyperlink w:anchor="Par142" w:tooltip="3.7. Получатель субсидии не позднее 3 рабочих дней со дня получения Соглашения, указанного в пункте 3.5 настоящих Правил, подписывает и возвращает Главному распорядителю один экземпляр Соглашения.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3.7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 исключением случаев, когда невозможность своевременного подписания</w:t>
      </w:r>
      <w:r w:rsidRPr="006017FE">
        <w:rPr>
          <w:rFonts w:ascii="Times New Roman" w:hAnsi="Times New Roman" w:cs="Times New Roman"/>
          <w:sz w:val="28"/>
          <w:szCs w:val="28"/>
        </w:rPr>
        <w:t xml:space="preserve"> Соглашения вызвана действием обстоятельств непреодолимой силы или действиями (бездействием) Главного распорядителя, признается отказом Получателя субсидии от ее получения.</w:t>
      </w:r>
    </w:p>
    <w:p w:rsid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3.10. Размер субсидии, предоставляемой Получателю, определяется по формуле:</w:t>
      </w:r>
    </w:p>
    <w:p w:rsidR="00165DAB" w:rsidRPr="006017FE" w:rsidRDefault="00165DAB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6"/>
      </w:tblGrid>
      <w:tr w:rsidR="00165DAB" w:rsidRPr="006017FE" w:rsidTr="00165DAB">
        <w:trPr>
          <w:trHeight w:val="699"/>
          <w:jc w:val="center"/>
        </w:trPr>
        <w:tc>
          <w:tcPr>
            <w:tcW w:w="1809" w:type="dxa"/>
          </w:tcPr>
          <w:p w:rsidR="00165DAB" w:rsidRPr="00165DAB" w:rsidRDefault="00165DAB" w:rsidP="0016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466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:rsidR="00165DAB" w:rsidRPr="006017FE" w:rsidRDefault="00165DAB" w:rsidP="00165DAB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65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165DAB" w:rsidRDefault="00165DAB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где: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максимально возможный размер субсидии, предоставляемой Получателю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размер средств субсидии, предусмотренных в </w:t>
      </w:r>
      <w:r w:rsidR="00165DAB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6017FE">
        <w:rPr>
          <w:rFonts w:ascii="Times New Roman" w:hAnsi="Times New Roman" w:cs="Times New Roman"/>
          <w:sz w:val="28"/>
          <w:szCs w:val="28"/>
        </w:rPr>
        <w:t>бюджете Республики Тыва на текущий финансовый год;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сумма заявления i-го Получателя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общая сумма всех заявлений, в отношении которых принято решение о предоставлении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3.11.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без повторного прохождения отбора.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3.12. Перечисление субсидии осуществляется Главным распорядителем не позднее 10-го рабочего дня, следующего за днем издания Главным распорядителем приказа об утверждении победителя отбора, на счет Получателя субсидии, открытый в кредитной организации, указанный в заявке Получателя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6017FE">
        <w:rPr>
          <w:rFonts w:ascii="Times New Roman" w:hAnsi="Times New Roman" w:cs="Times New Roman"/>
          <w:sz w:val="28"/>
          <w:szCs w:val="28"/>
        </w:rPr>
        <w:t>3.13. Результатом предоставления субсидии является приобретение предприятиями дорожного хозяйства Республики Тыва автомобильной и специализированной техники для строительства и содержания региональных и муниципальных автомобильных дорог.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3.14.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(договором) о предоставлении субсидии,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вправе принять решение об уменьшении значения результата предоставления субсидии.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4.1. Получатель субсидии в соответствии с законодательством Российской Федерации и законодательством Республики Тыва несет ответственность за нарушение условий и порядка предоставления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4.2. Получатель субсидии, заключивший Соглашение, ежеквартально, не позднее 5 числа месяца, следующего за отчетным, представляет Главному распорядителю отчет о достижении значений результатов предоставления субсидии 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17FE">
        <w:rPr>
          <w:rFonts w:ascii="Times New Roman" w:hAnsi="Times New Roman" w:cs="Times New Roman"/>
          <w:sz w:val="28"/>
          <w:szCs w:val="28"/>
        </w:rPr>
        <w:t>характеристик (при установлении характеристик), указанных в Соглашении, об осуществлении расходов, источником финансового обеспечения которых является субсидия, по форме, утвержденной Министерством финансов Республики Тыва.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сведений,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17FE">
        <w:rPr>
          <w:rFonts w:ascii="Times New Roman" w:hAnsi="Times New Roman" w:cs="Times New Roman"/>
          <w:sz w:val="28"/>
          <w:szCs w:val="28"/>
        </w:rPr>
        <w:t>содержащихся в отчетах.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4"/>
      <w:bookmarkEnd w:id="18"/>
      <w:r w:rsidRPr="006017FE">
        <w:rPr>
          <w:rFonts w:ascii="Times New Roman" w:hAnsi="Times New Roman" w:cs="Times New Roman"/>
          <w:sz w:val="28"/>
          <w:szCs w:val="28"/>
        </w:rPr>
        <w:t>4.3. Получатель субсидии, с которым заключено Соглашение, представляет Главному распорядителю ежемесячно, ежеквартально и ежегодно: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а)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субсидии (приложение № 2</w:t>
      </w:r>
      <w:r w:rsidR="00165DA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6017FE">
        <w:rPr>
          <w:rFonts w:ascii="Times New Roman" w:hAnsi="Times New Roman" w:cs="Times New Roman"/>
          <w:sz w:val="28"/>
          <w:szCs w:val="28"/>
        </w:rPr>
        <w:t>);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б) пояснительную записку;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в) копию платежного поручения;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статистические отчетности по следующим формам: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использовании денежных средств» </w:t>
      </w:r>
      <w:hyperlink r:id="rId20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12-Ф)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«Сведения об инвестиционной деятельности» </w:t>
      </w:r>
      <w:hyperlink r:id="rId21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(форма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П-2 (</w:t>
        </w:r>
        <w:proofErr w:type="spellStart"/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инвест</w:t>
        </w:r>
        <w:proofErr w:type="spellEnd"/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инвестициях в нефинансовые активы» </w:t>
      </w:r>
      <w:hyperlink r:id="rId22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П-2)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 численности и заработной плате работников» </w:t>
      </w:r>
      <w:hyperlink r:id="rId23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П-4)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 неполной занятости и движении работников» </w:t>
      </w:r>
      <w:hyperlink r:id="rId24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П-4 (НЗ)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основных показателях деятельности малого предприятия» </w:t>
      </w:r>
      <w:hyperlink r:id="rId25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ПМ)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основных показателях деятельности </w:t>
      </w:r>
      <w:proofErr w:type="spellStart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26" w:history="1"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(форма 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017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МП (микро)</w:t>
        </w:r>
      </w:hyperlink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FE">
        <w:rPr>
          <w:rFonts w:ascii="Times New Roman" w:hAnsi="Times New Roman" w:cs="Times New Roman"/>
          <w:color w:val="000000" w:themeColor="text1"/>
          <w:sz w:val="28"/>
          <w:szCs w:val="28"/>
        </w:rPr>
        <w:t>4.4. Отчеты представляются в электронном виде и на бумажном носителе: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а) по итогам месяца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месяцем;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б) по итогам квартала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отчетным кварталом;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в) по итогам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 годом.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4.5. На основании представляемых Получателем субсидии отчетных документов, предусмотренных пунктом 4.3 настоящих Правил, Главный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4.6. Показателем результативности использования субсидии является приобретение предприятиями дорожного хозяйства Республики Тыва автомобильной и специализированной техники для строительства и содержания региональных и муниципальных автомобильных дорог.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5.1. Получатель субсидии несет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5.2. Главным распорядителем 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268.1 и 269.2 Бюджетного кодекса Российской Федерации.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5.3. В случае отсутствия Получателя субсидии на 1 октября текущего финансового года бюджетные ассигнования республиканского бюджета Республики Тыва на предоставление субсидии данному Получателю субсидии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бюджета Республики Тыва.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5.4. Не использованный на 1 января года, следующего за отчетным годом, остаток субсидии подлежит возврату в республиканский бюджет Республики Тыва в порядке, предусмотренном бюджетным законодательством. Остаток не использованной </w:t>
      </w:r>
      <w:r w:rsidRPr="006017FE">
        <w:rPr>
          <w:rFonts w:ascii="Times New Roman" w:hAnsi="Times New Roman" w:cs="Times New Roman"/>
          <w:sz w:val="28"/>
          <w:szCs w:val="28"/>
        </w:rPr>
        <w:lastRenderedPageBreak/>
        <w:t>в отчетном году субсидии, потребность в которой подтверждена в установленном порядке, подлежит возврату из республиканского бюджета Республики Тыва на лицевой счет Получателя субсидии и использованию в очередном году на те же цели.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15"/>
      <w:bookmarkEnd w:id="19"/>
      <w:r w:rsidRPr="006017FE">
        <w:rPr>
          <w:rFonts w:ascii="Times New Roman" w:hAnsi="Times New Roman" w:cs="Times New Roman"/>
          <w:sz w:val="28"/>
          <w:szCs w:val="28"/>
        </w:rPr>
        <w:t>5.5.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реквизитам, указанным в уведомлении о возврате субсидии.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5.6. В случае невозврата субсидии в срок, предусмотренный пунктом 5.5 настоящих Правил, взыскание средств с Получателя субсидии производится в судебном порядке.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5.7. Средства, перечисленные от Получателя субсидии в республиканский бюджет Республики Тыва, зачисляются в доход республиканского бюджета Республики Тыва и дальнейшему перераспределению не подлежат.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5.8.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органом государственного финансового контроля Республики Тыва, а также в случае не достижения значений результатов и показателей, указанных в Соглашении: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19"/>
      <w:bookmarkEnd w:id="20"/>
      <w:r w:rsidRPr="006017FE">
        <w:rPr>
          <w:rFonts w:ascii="Times New Roman" w:hAnsi="Times New Roman" w:cs="Times New Roman"/>
          <w:sz w:val="28"/>
          <w:szCs w:val="28"/>
        </w:rPr>
        <w:t xml:space="preserve">а) Главный распорядитель в течение пяти рабочих дней со дня обнаружения нарушений составляет акт о нарушении условий предоставления субсидии, в котором указываются выявленные нарушения и сроки их устранения (далее </w:t>
      </w:r>
      <w:r w:rsidR="00165DAB">
        <w:rPr>
          <w:rFonts w:ascii="Times New Roman" w:hAnsi="Times New Roman" w:cs="Times New Roman"/>
          <w:sz w:val="28"/>
          <w:szCs w:val="28"/>
        </w:rPr>
        <w:t>–</w:t>
      </w:r>
      <w:r w:rsidRPr="006017FE">
        <w:rPr>
          <w:rFonts w:ascii="Times New Roman" w:hAnsi="Times New Roman" w:cs="Times New Roman"/>
          <w:sz w:val="28"/>
          <w:szCs w:val="28"/>
        </w:rPr>
        <w:t xml:space="preserve"> акт), либо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20"/>
      <w:bookmarkEnd w:id="21"/>
      <w:r w:rsidRPr="006017FE">
        <w:rPr>
          <w:rFonts w:ascii="Times New Roman" w:hAnsi="Times New Roman" w:cs="Times New Roman"/>
          <w:sz w:val="28"/>
          <w:szCs w:val="28"/>
        </w:rPr>
        <w:t>б) Главный распорядитель в течение семи рабочих дней со дня принятия правового акта, предусмотренного подпунктом «а»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1"/>
      <w:bookmarkEnd w:id="22"/>
      <w:r w:rsidRPr="006017FE">
        <w:rPr>
          <w:rFonts w:ascii="Times New Roman" w:hAnsi="Times New Roman" w:cs="Times New Roman"/>
          <w:sz w:val="28"/>
          <w:szCs w:val="28"/>
        </w:rPr>
        <w:t>в) Получатель субсидии обязан в течение 30 календарных дней со дня получения требования, предусмотренного подпунктом «б» настоящего пункта, возвратить средства субсидии в республиканский бюджет Республики Тыва;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г) в случае, если в течение срока, установленного в подпункте «в» настоящего пункта, Получатель субсидии не возвратил средства субсидии в республиканский бюджет Республики Тыва, Главный распорядитель направляет материалы в суд для взыскания средств субсидии в судебном порядке.</w:t>
      </w:r>
    </w:p>
    <w:p w:rsidR="006017FE" w:rsidRPr="006017FE" w:rsidRDefault="006017FE" w:rsidP="001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Default="006017FE" w:rsidP="001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DAB" w:rsidRPr="006017FE" w:rsidRDefault="00165DAB" w:rsidP="001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17FE" w:rsidSect="004709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17FE" w:rsidRPr="006017FE" w:rsidRDefault="006017FE" w:rsidP="0060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017FE" w:rsidRDefault="006017FE" w:rsidP="0060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sz w:val="28"/>
          <w:szCs w:val="28"/>
        </w:rPr>
        <w:t xml:space="preserve">предоставления и возврата </w:t>
      </w:r>
    </w:p>
    <w:p w:rsidR="006017FE" w:rsidRDefault="006017FE" w:rsidP="0060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</w:t>
      </w:r>
    </w:p>
    <w:p w:rsidR="00165DAB" w:rsidRDefault="006017FE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Республики Тыва на финансовое обеспечение затрат на выполнение работ, оказание услуг</w:t>
      </w:r>
    </w:p>
    <w:p w:rsidR="00165DAB" w:rsidRDefault="006017FE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в области строительства и содержания </w:t>
      </w:r>
    </w:p>
    <w:p w:rsidR="00165DAB" w:rsidRDefault="006017FE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</w:p>
    <w:p w:rsidR="00165DAB" w:rsidRDefault="006017FE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автомобильных дорог предприятиями </w:t>
      </w:r>
    </w:p>
    <w:p w:rsidR="00165DAB" w:rsidRDefault="006017FE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дорожного хозяйства Республики Тыва</w:t>
      </w:r>
      <w:r w:rsidR="00165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FE" w:rsidRPr="006017FE" w:rsidRDefault="00165DAB" w:rsidP="00165D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6017FE" w:rsidRPr="006017FE" w:rsidRDefault="006017FE" w:rsidP="006017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165DAB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6017FE" w:rsidRPr="006017FE" w:rsidRDefault="006017FE" w:rsidP="00601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Форма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238"/>
      <w:bookmarkEnd w:id="23"/>
      <w:r w:rsidRPr="006017F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b/>
          <w:sz w:val="28"/>
          <w:szCs w:val="28"/>
        </w:rPr>
        <w:t>А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на получение в 20____ году субсидии из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выполнение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работ, оказание услуг в области строительства и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содержания региональных и муниципальных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автомобильных дорог предприятиями дорожного 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хозяйства Республики Тыва на текущий </w:t>
      </w:r>
    </w:p>
    <w:p w:rsidR="006017FE" w:rsidRP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6017FE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sz w:val="28"/>
          <w:szCs w:val="28"/>
        </w:rPr>
        <w:t>на финансовое обеспечение затрат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017FE" w:rsidRPr="006017FE" w:rsidRDefault="006017FE" w:rsidP="0060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17FE" w:rsidRPr="006017FE" w:rsidRDefault="006017FE" w:rsidP="0060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17FE">
        <w:rPr>
          <w:rFonts w:ascii="Times New Roman" w:hAnsi="Times New Roman" w:cs="Times New Roman"/>
          <w:sz w:val="24"/>
          <w:szCs w:val="28"/>
        </w:rPr>
        <w:t>(указывается полное наименование организации в соответствии с учредительными документами)</w:t>
      </w:r>
    </w:p>
    <w:p w:rsidR="006017FE" w:rsidRPr="006017FE" w:rsidRDefault="006017FE" w:rsidP="0060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на финансовое обеспечение затрат на выполнение работ, оказание услуг в области строительства и содержания региональных и муниципальных автомобильных дорог.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Организационно-правовая форма: ________</w:t>
      </w:r>
      <w:r w:rsidR="00174C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ИНН/ОГРН ______________________________</w:t>
      </w:r>
      <w:r w:rsidR="00174C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</w:t>
      </w:r>
      <w:r w:rsidR="00174CDA">
        <w:rPr>
          <w:rFonts w:ascii="Times New Roman" w:hAnsi="Times New Roman" w:cs="Times New Roman"/>
          <w:sz w:val="28"/>
          <w:szCs w:val="28"/>
        </w:rPr>
        <w:t>_____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Почтовый адрес: _______________________</w:t>
      </w:r>
      <w:r w:rsidR="00174C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  <w:r w:rsidR="00174C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17FE" w:rsidRPr="006017FE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_______________________</w:t>
      </w:r>
    </w:p>
    <w:p w:rsidR="006017FE" w:rsidRPr="006017FE" w:rsidRDefault="006017FE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4C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17FE" w:rsidRPr="00165DAB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017FE" w:rsidRPr="006017FE" w:rsidRDefault="006017FE" w:rsidP="0060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6017FE" w:rsidRPr="00165DAB" w:rsidRDefault="006017FE" w:rsidP="006017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74"/>
        <w:gridCol w:w="4424"/>
        <w:gridCol w:w="1559"/>
      </w:tblGrid>
      <w:tr w:rsidR="006017FE" w:rsidRPr="00174CDA" w:rsidTr="00174C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174CDA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7FE" w:rsidRPr="00174C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Направление расхода (в случае оплаты работ (услуг) или приобретения материалов (оборудования), наименование подрядчика (поставщика)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17FE" w:rsidRPr="00174CDA" w:rsidTr="00174C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E" w:rsidRPr="00174CDA" w:rsidTr="00174C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E" w:rsidRPr="00174CDA" w:rsidTr="00174C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E" w:rsidRPr="00174CDA" w:rsidTr="00174C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</w:rPr>
              <w:t>... 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7FE" w:rsidRPr="00174CDA" w:rsidRDefault="006017FE" w:rsidP="0017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E" w:rsidRPr="00174CDA" w:rsidRDefault="006017FE" w:rsidP="0017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Выражаю согласие на публикацию (размещение) в информ</w:t>
      </w:r>
      <w:r w:rsidR="00174CDA">
        <w:rPr>
          <w:rFonts w:ascii="Times New Roman" w:hAnsi="Times New Roman" w:cs="Times New Roman"/>
          <w:sz w:val="28"/>
          <w:szCs w:val="28"/>
        </w:rPr>
        <w:t xml:space="preserve">ационно-телекоммуникационной </w:t>
      </w:r>
      <w:r w:rsidRPr="00174CDA">
        <w:rPr>
          <w:rFonts w:ascii="Times New Roman" w:hAnsi="Times New Roman" w:cs="Times New Roman"/>
          <w:sz w:val="28"/>
          <w:szCs w:val="28"/>
        </w:rPr>
        <w:t>сети «Интернет» информации об организации, о подаваемой настоящей заявке, иной информации об организации, связанной с соответствующим отбором.</w:t>
      </w:r>
    </w:p>
    <w:p w:rsidR="006017FE" w:rsidRPr="00174CDA" w:rsidRDefault="006017FE" w:rsidP="0017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Подтверждаю   подлинность, достоверность указанной информации и прилагаемых документов.</w:t>
      </w:r>
    </w:p>
    <w:p w:rsidR="006017FE" w:rsidRDefault="006017FE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CDA" w:rsidRPr="00174CDA" w:rsidRDefault="00174CDA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7FE" w:rsidRPr="00174CDA" w:rsidRDefault="006017FE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Руководитель организации _________________   ______________________________</w:t>
      </w:r>
    </w:p>
    <w:p w:rsidR="006017FE" w:rsidRPr="00174CDA" w:rsidRDefault="00174CDA" w:rsidP="00174CD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6017FE" w:rsidRPr="00174CDA">
        <w:rPr>
          <w:rFonts w:ascii="Times New Roman" w:hAnsi="Times New Roman" w:cs="Times New Roman"/>
          <w:sz w:val="24"/>
          <w:szCs w:val="28"/>
        </w:rPr>
        <w:t xml:space="preserve">(подпись)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017FE" w:rsidRPr="00174CD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6017FE" w:rsidRPr="00174CDA">
        <w:rPr>
          <w:rFonts w:ascii="Times New Roman" w:hAnsi="Times New Roman" w:cs="Times New Roman"/>
          <w:sz w:val="24"/>
          <w:szCs w:val="28"/>
        </w:rPr>
        <w:t xml:space="preserve">         (ФИО)</w:t>
      </w:r>
    </w:p>
    <w:p w:rsidR="006017FE" w:rsidRDefault="006017FE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CDA" w:rsidRPr="00174CDA" w:rsidRDefault="00174CDA" w:rsidP="0017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7FE" w:rsidRPr="00174CDA" w:rsidRDefault="006017FE" w:rsidP="0017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М.П.</w:t>
      </w:r>
    </w:p>
    <w:p w:rsidR="006017FE" w:rsidRPr="00174CDA" w:rsidRDefault="006017FE" w:rsidP="0017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E" w:rsidRDefault="006017FE" w:rsidP="006017FE">
      <w:pPr>
        <w:pStyle w:val="ConsPlusNormal"/>
        <w:jc w:val="both"/>
      </w:pPr>
    </w:p>
    <w:p w:rsidR="006017FE" w:rsidRDefault="006017FE" w:rsidP="006017FE">
      <w:pPr>
        <w:pStyle w:val="ConsPlusNormal"/>
        <w:jc w:val="right"/>
        <w:outlineLvl w:val="1"/>
      </w:pPr>
    </w:p>
    <w:p w:rsidR="006017FE" w:rsidRDefault="006017FE" w:rsidP="006017FE">
      <w:pPr>
        <w:pStyle w:val="ConsPlusNormal"/>
        <w:jc w:val="right"/>
        <w:outlineLvl w:val="1"/>
      </w:pPr>
    </w:p>
    <w:p w:rsidR="00174CDA" w:rsidRDefault="00174CDA" w:rsidP="006017FE">
      <w:pPr>
        <w:pStyle w:val="ConsPlusNormal"/>
        <w:jc w:val="right"/>
        <w:outlineLvl w:val="1"/>
        <w:sectPr w:rsidR="00174CDA" w:rsidSect="004709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4CDA" w:rsidRPr="006017FE" w:rsidRDefault="00174CDA" w:rsidP="00174CD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4CDA" w:rsidRDefault="00174CDA" w:rsidP="00174CD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7FE">
        <w:rPr>
          <w:rFonts w:ascii="Times New Roman" w:hAnsi="Times New Roman" w:cs="Times New Roman"/>
          <w:sz w:val="28"/>
          <w:szCs w:val="28"/>
        </w:rPr>
        <w:t xml:space="preserve">предоставления и возврата </w:t>
      </w:r>
    </w:p>
    <w:p w:rsidR="00174CDA" w:rsidRDefault="00174CDA" w:rsidP="00174CD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</w:t>
      </w:r>
    </w:p>
    <w:p w:rsidR="00174CDA" w:rsidRDefault="00174CDA" w:rsidP="00174CD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Республики Тыва на финансовое </w:t>
      </w:r>
    </w:p>
    <w:p w:rsidR="00174CDA" w:rsidRDefault="00174CDA" w:rsidP="00174C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обеспечение затрат на выполнение работ, </w:t>
      </w:r>
    </w:p>
    <w:p w:rsidR="00174CDA" w:rsidRDefault="00174CDA" w:rsidP="00174C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оказание услуг в области строительства и </w:t>
      </w:r>
    </w:p>
    <w:p w:rsidR="00174CDA" w:rsidRDefault="00174CDA" w:rsidP="00174C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содержания региональных и муниципальных автомобильных дорог предприятиями </w:t>
      </w:r>
    </w:p>
    <w:p w:rsidR="00174CDA" w:rsidRDefault="00174CDA" w:rsidP="00174C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дорожного хозяйства Республики Тыва</w:t>
      </w:r>
    </w:p>
    <w:p w:rsidR="00165DAB" w:rsidRPr="006017FE" w:rsidRDefault="00165DAB" w:rsidP="00174C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174CDA" w:rsidRPr="006017FE" w:rsidRDefault="00174CDA" w:rsidP="00174C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74CDA" w:rsidRPr="006017FE" w:rsidRDefault="00174CDA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DA" w:rsidRPr="006017FE" w:rsidRDefault="00174CDA" w:rsidP="00174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>Форма</w:t>
      </w:r>
    </w:p>
    <w:p w:rsidR="006017FE" w:rsidRDefault="006017FE" w:rsidP="00601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DA">
        <w:rPr>
          <w:rFonts w:ascii="Times New Roman" w:hAnsi="Times New Roman" w:cs="Times New Roman"/>
          <w:b/>
          <w:sz w:val="28"/>
          <w:szCs w:val="28"/>
        </w:rPr>
        <w:t>О</w:t>
      </w:r>
      <w:r w:rsidR="0017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DA">
        <w:rPr>
          <w:rFonts w:ascii="Times New Roman" w:hAnsi="Times New Roman" w:cs="Times New Roman"/>
          <w:b/>
          <w:sz w:val="28"/>
          <w:szCs w:val="28"/>
        </w:rPr>
        <w:t>Т</w:t>
      </w:r>
      <w:r w:rsidR="0017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DA">
        <w:rPr>
          <w:rFonts w:ascii="Times New Roman" w:hAnsi="Times New Roman" w:cs="Times New Roman"/>
          <w:b/>
          <w:sz w:val="28"/>
          <w:szCs w:val="28"/>
        </w:rPr>
        <w:t>Ч</w:t>
      </w:r>
      <w:r w:rsidR="0017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DA">
        <w:rPr>
          <w:rFonts w:ascii="Times New Roman" w:hAnsi="Times New Roman" w:cs="Times New Roman"/>
          <w:b/>
          <w:sz w:val="28"/>
          <w:szCs w:val="28"/>
        </w:rPr>
        <w:t>Е</w:t>
      </w:r>
      <w:r w:rsidR="0017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DA">
        <w:rPr>
          <w:rFonts w:ascii="Times New Roman" w:hAnsi="Times New Roman" w:cs="Times New Roman"/>
          <w:b/>
          <w:sz w:val="28"/>
          <w:szCs w:val="28"/>
        </w:rPr>
        <w:t>Т</w:t>
      </w:r>
    </w:p>
    <w:p w:rsid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 xml:space="preserve">о расходовании субсидии, расчет показателей </w:t>
      </w:r>
    </w:p>
    <w:p w:rsid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</w:p>
    <w:p w:rsid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174CDA">
        <w:rPr>
          <w:rFonts w:ascii="Times New Roman" w:hAnsi="Times New Roman" w:cs="Times New Roman"/>
          <w:sz w:val="28"/>
          <w:szCs w:val="28"/>
        </w:rPr>
        <w:t xml:space="preserve"> </w:t>
      </w:r>
      <w:r w:rsidRPr="00174CDA">
        <w:rPr>
          <w:rFonts w:ascii="Times New Roman" w:hAnsi="Times New Roman" w:cs="Times New Roman"/>
          <w:sz w:val="28"/>
          <w:szCs w:val="28"/>
        </w:rPr>
        <w:t>по состоянию</w:t>
      </w:r>
    </w:p>
    <w:p w:rsidR="006017FE" w:rsidRP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 xml:space="preserve"> на __</w:t>
      </w:r>
      <w:r w:rsidR="00174CDA">
        <w:rPr>
          <w:rFonts w:ascii="Times New Roman" w:hAnsi="Times New Roman" w:cs="Times New Roman"/>
          <w:sz w:val="28"/>
          <w:szCs w:val="28"/>
        </w:rPr>
        <w:t>_</w:t>
      </w:r>
      <w:r w:rsidRPr="00174CDA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6017FE" w:rsidRPr="00174CDA" w:rsidRDefault="006017FE" w:rsidP="0017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FE" w:rsidRPr="00174CDA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="00165DA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74CD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65D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17FE" w:rsidRPr="00174CDA" w:rsidRDefault="006017FE" w:rsidP="00174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CDA">
        <w:rPr>
          <w:rFonts w:ascii="Times New Roman" w:hAnsi="Times New Roman" w:cs="Times New Roman"/>
          <w:sz w:val="28"/>
          <w:szCs w:val="28"/>
        </w:rPr>
        <w:t xml:space="preserve">Периодичность:       </w:t>
      </w:r>
      <w:r w:rsidR="00174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D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4CDA">
        <w:rPr>
          <w:rFonts w:ascii="Times New Roman" w:hAnsi="Times New Roman" w:cs="Times New Roman"/>
          <w:sz w:val="28"/>
          <w:szCs w:val="28"/>
        </w:rPr>
        <w:t xml:space="preserve">   </w:t>
      </w:r>
      <w:r w:rsidRPr="00174CDA"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="00165DAB">
        <w:rPr>
          <w:rFonts w:ascii="Times New Roman" w:hAnsi="Times New Roman" w:cs="Times New Roman"/>
          <w:sz w:val="28"/>
          <w:szCs w:val="28"/>
        </w:rPr>
        <w:t>____________</w:t>
      </w:r>
    </w:p>
    <w:p w:rsidR="006017FE" w:rsidRPr="00187440" w:rsidRDefault="006017FE" w:rsidP="00174CDA">
      <w:pPr>
        <w:pStyle w:val="ConsPlusNormal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6017FE" w:rsidRPr="00174CDA" w:rsidTr="00174CDA">
        <w:trPr>
          <w:jc w:val="center"/>
        </w:trPr>
        <w:tc>
          <w:tcPr>
            <w:tcW w:w="510" w:type="dxa"/>
            <w:vMerge w:val="restart"/>
          </w:tcPr>
          <w:p w:rsidR="006017FE" w:rsidRPr="00174CDA" w:rsidRDefault="00174CDA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017FE"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6017FE" w:rsidRPr="00174CDA" w:rsidRDefault="006017FE" w:rsidP="00D55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6017FE" w:rsidRPr="00174CDA" w:rsidRDefault="006017FE" w:rsidP="00D55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474" w:type="dxa"/>
            <w:gridSpan w:val="2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174CD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6017FE" w:rsidRPr="00174CDA" w:rsidRDefault="006017FE" w:rsidP="00D55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017FE" w:rsidRPr="00174CDA" w:rsidTr="00174CDA">
        <w:trPr>
          <w:jc w:val="center"/>
        </w:trPr>
        <w:tc>
          <w:tcPr>
            <w:tcW w:w="510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6017FE" w:rsidRPr="00174CDA" w:rsidRDefault="00165DAB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017FE" w:rsidRPr="00174CDA" w:rsidRDefault="00165DAB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7FE" w:rsidRPr="00174CDA" w:rsidTr="00174CDA">
        <w:trPr>
          <w:jc w:val="center"/>
        </w:trPr>
        <w:tc>
          <w:tcPr>
            <w:tcW w:w="510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P793"/>
            <w:bookmarkEnd w:id="24"/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017FE" w:rsidRPr="00174CDA" w:rsidTr="00174CDA">
        <w:trPr>
          <w:jc w:val="center"/>
        </w:trPr>
        <w:tc>
          <w:tcPr>
            <w:tcW w:w="510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6017FE" w:rsidRPr="00174CDA" w:rsidRDefault="006017FE" w:rsidP="00174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7FE" w:rsidRPr="00187440" w:rsidRDefault="006017FE" w:rsidP="006017FE">
      <w:pPr>
        <w:pStyle w:val="ConsPlusNormal"/>
        <w:jc w:val="both"/>
        <w:rPr>
          <w:sz w:val="28"/>
          <w:szCs w:val="28"/>
        </w:rPr>
      </w:pP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4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5DA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440">
        <w:rPr>
          <w:rFonts w:ascii="Times New Roman" w:hAnsi="Times New Roman" w:cs="Times New Roman"/>
          <w:sz w:val="28"/>
          <w:szCs w:val="28"/>
        </w:rPr>
        <w:t>(уполномоченное лицо)    _______________ _________ _____________________</w:t>
      </w: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</w:rPr>
      </w:pPr>
      <w:r w:rsidRPr="00187440">
        <w:rPr>
          <w:rFonts w:ascii="Times New Roman" w:hAnsi="Times New Roman" w:cs="Times New Roman"/>
        </w:rPr>
        <w:t xml:space="preserve">         </w:t>
      </w:r>
      <w:r w:rsidR="00174CDA">
        <w:rPr>
          <w:rFonts w:ascii="Times New Roman" w:hAnsi="Times New Roman" w:cs="Times New Roman"/>
        </w:rPr>
        <w:t xml:space="preserve">                                                             </w:t>
      </w:r>
      <w:r w:rsidRPr="00187440">
        <w:rPr>
          <w:rFonts w:ascii="Times New Roman" w:hAnsi="Times New Roman" w:cs="Times New Roman"/>
        </w:rPr>
        <w:t xml:space="preserve">          (должность)              (подпись)      </w:t>
      </w:r>
      <w:r w:rsidR="00174CDA">
        <w:rPr>
          <w:rFonts w:ascii="Times New Roman" w:hAnsi="Times New Roman" w:cs="Times New Roman"/>
        </w:rPr>
        <w:t xml:space="preserve">            </w:t>
      </w:r>
      <w:r w:rsidRPr="00187440">
        <w:rPr>
          <w:rFonts w:ascii="Times New Roman" w:hAnsi="Times New Roman" w:cs="Times New Roman"/>
        </w:rPr>
        <w:t xml:space="preserve">    (расшифровка подписи)</w:t>
      </w: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440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</w:rPr>
      </w:pPr>
      <w:r w:rsidRPr="00187440">
        <w:rPr>
          <w:rFonts w:ascii="Times New Roman" w:hAnsi="Times New Roman" w:cs="Times New Roman"/>
        </w:rPr>
        <w:t xml:space="preserve">                                              (должность)             </w:t>
      </w:r>
      <w:r w:rsidR="00174CDA">
        <w:rPr>
          <w:rFonts w:ascii="Times New Roman" w:hAnsi="Times New Roman" w:cs="Times New Roman"/>
        </w:rPr>
        <w:t xml:space="preserve">       </w:t>
      </w:r>
      <w:r w:rsidRPr="00187440">
        <w:rPr>
          <w:rFonts w:ascii="Times New Roman" w:hAnsi="Times New Roman" w:cs="Times New Roman"/>
        </w:rPr>
        <w:t xml:space="preserve">              (ФИО)                                     (телефон)</w:t>
      </w: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7FE" w:rsidRPr="00187440" w:rsidRDefault="006017FE" w:rsidP="0060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8744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sectPr w:rsidR="006017FE" w:rsidRPr="00187440" w:rsidSect="0047097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93" w:rsidRDefault="00E60E93" w:rsidP="001D48A8">
      <w:pPr>
        <w:spacing w:after="0" w:line="240" w:lineRule="auto"/>
      </w:pPr>
      <w:r>
        <w:separator/>
      </w:r>
    </w:p>
  </w:endnote>
  <w:endnote w:type="continuationSeparator" w:id="0">
    <w:p w:rsidR="00E60E93" w:rsidRDefault="00E60E93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8" w:rsidRDefault="00D556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8" w:rsidRDefault="00D556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8" w:rsidRDefault="00D55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93" w:rsidRDefault="00E60E93" w:rsidP="001D48A8">
      <w:pPr>
        <w:spacing w:after="0" w:line="240" w:lineRule="auto"/>
      </w:pPr>
      <w:r>
        <w:separator/>
      </w:r>
    </w:p>
  </w:footnote>
  <w:footnote w:type="continuationSeparator" w:id="0">
    <w:p w:rsidR="00E60E93" w:rsidRDefault="00E60E93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8" w:rsidRDefault="00D556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396"/>
    </w:sdtPr>
    <w:sdtEndPr>
      <w:rPr>
        <w:rFonts w:ascii="Times New Roman" w:hAnsi="Times New Roman" w:cs="Times New Roman"/>
        <w:sz w:val="24"/>
      </w:rPr>
    </w:sdtEndPr>
    <w:sdtContent>
      <w:p w:rsidR="006017FE" w:rsidRPr="0000110E" w:rsidRDefault="0096731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0110E">
          <w:rPr>
            <w:rFonts w:ascii="Times New Roman" w:hAnsi="Times New Roman" w:cs="Times New Roman"/>
            <w:sz w:val="24"/>
          </w:rPr>
          <w:fldChar w:fldCharType="begin"/>
        </w:r>
        <w:r w:rsidR="006017FE" w:rsidRPr="000011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0110E">
          <w:rPr>
            <w:rFonts w:ascii="Times New Roman" w:hAnsi="Times New Roman" w:cs="Times New Roman"/>
            <w:sz w:val="24"/>
          </w:rPr>
          <w:fldChar w:fldCharType="separate"/>
        </w:r>
        <w:r w:rsidR="00124D3A">
          <w:rPr>
            <w:rFonts w:ascii="Times New Roman" w:hAnsi="Times New Roman" w:cs="Times New Roman"/>
            <w:noProof/>
            <w:sz w:val="24"/>
          </w:rPr>
          <w:t>2</w:t>
        </w:r>
        <w:r w:rsidRPr="000011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392"/>
    </w:sdtPr>
    <w:sdtEndPr/>
    <w:sdtContent>
      <w:p w:rsidR="006017FE" w:rsidRDefault="00E60E93">
        <w:pPr>
          <w:pStyle w:val="a4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594F5A"/>
    <w:multiLevelType w:val="hybridMultilevel"/>
    <w:tmpl w:val="84F4E3CA"/>
    <w:lvl w:ilvl="0" w:tplc="E64A27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1a878b-22ea-4407-846b-dcc5441f854e"/>
  </w:docVars>
  <w:rsids>
    <w:rsidRoot w:val="00D21408"/>
    <w:rsid w:val="0000110E"/>
    <w:rsid w:val="00007E89"/>
    <w:rsid w:val="00010A22"/>
    <w:rsid w:val="0001205C"/>
    <w:rsid w:val="00015752"/>
    <w:rsid w:val="00030BAB"/>
    <w:rsid w:val="00030F53"/>
    <w:rsid w:val="000343FB"/>
    <w:rsid w:val="000553CE"/>
    <w:rsid w:val="00057A7D"/>
    <w:rsid w:val="000650C5"/>
    <w:rsid w:val="00065AD2"/>
    <w:rsid w:val="0006610D"/>
    <w:rsid w:val="00067AEE"/>
    <w:rsid w:val="00081549"/>
    <w:rsid w:val="00085062"/>
    <w:rsid w:val="00095E59"/>
    <w:rsid w:val="00097D79"/>
    <w:rsid w:val="000A6D1E"/>
    <w:rsid w:val="000B34FC"/>
    <w:rsid w:val="000B376D"/>
    <w:rsid w:val="000C1F76"/>
    <w:rsid w:val="000C4DB0"/>
    <w:rsid w:val="000D75E1"/>
    <w:rsid w:val="000E6AAD"/>
    <w:rsid w:val="000F0D9B"/>
    <w:rsid w:val="0010670E"/>
    <w:rsid w:val="00116449"/>
    <w:rsid w:val="001209DD"/>
    <w:rsid w:val="001246B5"/>
    <w:rsid w:val="00124D3A"/>
    <w:rsid w:val="00162FA3"/>
    <w:rsid w:val="00165DAB"/>
    <w:rsid w:val="00167502"/>
    <w:rsid w:val="00174CDA"/>
    <w:rsid w:val="00184D0E"/>
    <w:rsid w:val="001A1657"/>
    <w:rsid w:val="001A787D"/>
    <w:rsid w:val="001B54F6"/>
    <w:rsid w:val="001B62C5"/>
    <w:rsid w:val="001C5F0D"/>
    <w:rsid w:val="001D1CC4"/>
    <w:rsid w:val="001D48A8"/>
    <w:rsid w:val="001D4EE1"/>
    <w:rsid w:val="001E21C6"/>
    <w:rsid w:val="001F1690"/>
    <w:rsid w:val="001F2A19"/>
    <w:rsid w:val="001F462B"/>
    <w:rsid w:val="00200243"/>
    <w:rsid w:val="00202E7F"/>
    <w:rsid w:val="00234CC7"/>
    <w:rsid w:val="00245769"/>
    <w:rsid w:val="0025464B"/>
    <w:rsid w:val="00281F77"/>
    <w:rsid w:val="00296422"/>
    <w:rsid w:val="002B7040"/>
    <w:rsid w:val="002C1C1F"/>
    <w:rsid w:val="002D367B"/>
    <w:rsid w:val="002E4C32"/>
    <w:rsid w:val="002F36B6"/>
    <w:rsid w:val="0030366F"/>
    <w:rsid w:val="00304272"/>
    <w:rsid w:val="00336E09"/>
    <w:rsid w:val="00337142"/>
    <w:rsid w:val="00341A57"/>
    <w:rsid w:val="0034305C"/>
    <w:rsid w:val="003707B7"/>
    <w:rsid w:val="0037582D"/>
    <w:rsid w:val="00376249"/>
    <w:rsid w:val="00383167"/>
    <w:rsid w:val="00385FB1"/>
    <w:rsid w:val="003A413D"/>
    <w:rsid w:val="003B68E8"/>
    <w:rsid w:val="003D1302"/>
    <w:rsid w:val="003D60AF"/>
    <w:rsid w:val="003F2CAB"/>
    <w:rsid w:val="00420FAC"/>
    <w:rsid w:val="00422441"/>
    <w:rsid w:val="00422B7F"/>
    <w:rsid w:val="00423041"/>
    <w:rsid w:val="00426519"/>
    <w:rsid w:val="00426BBE"/>
    <w:rsid w:val="00443291"/>
    <w:rsid w:val="004454F7"/>
    <w:rsid w:val="00445C74"/>
    <w:rsid w:val="004473A4"/>
    <w:rsid w:val="004478A0"/>
    <w:rsid w:val="00450861"/>
    <w:rsid w:val="00466D42"/>
    <w:rsid w:val="00470979"/>
    <w:rsid w:val="00487DA6"/>
    <w:rsid w:val="00490F82"/>
    <w:rsid w:val="00494486"/>
    <w:rsid w:val="004A6E0C"/>
    <w:rsid w:val="004C0AFE"/>
    <w:rsid w:val="004E0861"/>
    <w:rsid w:val="004E78F6"/>
    <w:rsid w:val="004F524A"/>
    <w:rsid w:val="00502F79"/>
    <w:rsid w:val="00513B7B"/>
    <w:rsid w:val="00516CC4"/>
    <w:rsid w:val="00522B5A"/>
    <w:rsid w:val="0053280E"/>
    <w:rsid w:val="005445BF"/>
    <w:rsid w:val="00551FB3"/>
    <w:rsid w:val="00555335"/>
    <w:rsid w:val="005553C2"/>
    <w:rsid w:val="00566F3F"/>
    <w:rsid w:val="005728E3"/>
    <w:rsid w:val="0057429E"/>
    <w:rsid w:val="00574F32"/>
    <w:rsid w:val="00576191"/>
    <w:rsid w:val="00581A06"/>
    <w:rsid w:val="005875BD"/>
    <w:rsid w:val="00592D75"/>
    <w:rsid w:val="005A3B13"/>
    <w:rsid w:val="005B5420"/>
    <w:rsid w:val="005C44E9"/>
    <w:rsid w:val="005E59A5"/>
    <w:rsid w:val="006017FE"/>
    <w:rsid w:val="00612CE5"/>
    <w:rsid w:val="0061476D"/>
    <w:rsid w:val="006405CE"/>
    <w:rsid w:val="00647F4A"/>
    <w:rsid w:val="006605F6"/>
    <w:rsid w:val="00670571"/>
    <w:rsid w:val="006711DB"/>
    <w:rsid w:val="0067316C"/>
    <w:rsid w:val="006D396D"/>
    <w:rsid w:val="006D3C8D"/>
    <w:rsid w:val="006D7086"/>
    <w:rsid w:val="006E05C5"/>
    <w:rsid w:val="006E0851"/>
    <w:rsid w:val="007000D1"/>
    <w:rsid w:val="007021A1"/>
    <w:rsid w:val="00704659"/>
    <w:rsid w:val="00705392"/>
    <w:rsid w:val="00706694"/>
    <w:rsid w:val="00715D61"/>
    <w:rsid w:val="00726E80"/>
    <w:rsid w:val="007336EB"/>
    <w:rsid w:val="00742A9B"/>
    <w:rsid w:val="00745A3F"/>
    <w:rsid w:val="007461C4"/>
    <w:rsid w:val="00762BDC"/>
    <w:rsid w:val="00776A11"/>
    <w:rsid w:val="00782528"/>
    <w:rsid w:val="00790C10"/>
    <w:rsid w:val="007B1298"/>
    <w:rsid w:val="007B4DB8"/>
    <w:rsid w:val="007D45F9"/>
    <w:rsid w:val="007F6FFE"/>
    <w:rsid w:val="008110A9"/>
    <w:rsid w:val="008246F6"/>
    <w:rsid w:val="00827FE5"/>
    <w:rsid w:val="0084646A"/>
    <w:rsid w:val="008576BF"/>
    <w:rsid w:val="00870250"/>
    <w:rsid w:val="00870F0A"/>
    <w:rsid w:val="00881301"/>
    <w:rsid w:val="00882AA7"/>
    <w:rsid w:val="00885B25"/>
    <w:rsid w:val="008A4F46"/>
    <w:rsid w:val="008B3321"/>
    <w:rsid w:val="008E6CF2"/>
    <w:rsid w:val="008F6FB4"/>
    <w:rsid w:val="008F73AB"/>
    <w:rsid w:val="0090311A"/>
    <w:rsid w:val="00916EA9"/>
    <w:rsid w:val="009422C3"/>
    <w:rsid w:val="00947FEA"/>
    <w:rsid w:val="00950810"/>
    <w:rsid w:val="0095566B"/>
    <w:rsid w:val="00956A4A"/>
    <w:rsid w:val="00967312"/>
    <w:rsid w:val="00967E3C"/>
    <w:rsid w:val="00971CE9"/>
    <w:rsid w:val="009733D0"/>
    <w:rsid w:val="009761A1"/>
    <w:rsid w:val="009927DE"/>
    <w:rsid w:val="009A5214"/>
    <w:rsid w:val="009B4BA0"/>
    <w:rsid w:val="009C150D"/>
    <w:rsid w:val="009C3349"/>
    <w:rsid w:val="009C6A07"/>
    <w:rsid w:val="009D1810"/>
    <w:rsid w:val="009E0F6A"/>
    <w:rsid w:val="009E742D"/>
    <w:rsid w:val="00A07B92"/>
    <w:rsid w:val="00A131C2"/>
    <w:rsid w:val="00A16B3F"/>
    <w:rsid w:val="00A20E9E"/>
    <w:rsid w:val="00A31882"/>
    <w:rsid w:val="00A35DA3"/>
    <w:rsid w:val="00A40524"/>
    <w:rsid w:val="00A45772"/>
    <w:rsid w:val="00A71D83"/>
    <w:rsid w:val="00A7428E"/>
    <w:rsid w:val="00A83B01"/>
    <w:rsid w:val="00A85367"/>
    <w:rsid w:val="00A87DE6"/>
    <w:rsid w:val="00A910BC"/>
    <w:rsid w:val="00A956AB"/>
    <w:rsid w:val="00AA010A"/>
    <w:rsid w:val="00AA1EF3"/>
    <w:rsid w:val="00AB6870"/>
    <w:rsid w:val="00AC6DAA"/>
    <w:rsid w:val="00AD4DF0"/>
    <w:rsid w:val="00B12859"/>
    <w:rsid w:val="00B15106"/>
    <w:rsid w:val="00B15A9B"/>
    <w:rsid w:val="00B16D3F"/>
    <w:rsid w:val="00B26FAF"/>
    <w:rsid w:val="00B33299"/>
    <w:rsid w:val="00B405B6"/>
    <w:rsid w:val="00B50A8D"/>
    <w:rsid w:val="00B5403F"/>
    <w:rsid w:val="00B67B83"/>
    <w:rsid w:val="00B77AA0"/>
    <w:rsid w:val="00B832FC"/>
    <w:rsid w:val="00B921AE"/>
    <w:rsid w:val="00B93CC6"/>
    <w:rsid w:val="00BB00C2"/>
    <w:rsid w:val="00BB2F31"/>
    <w:rsid w:val="00BB4E85"/>
    <w:rsid w:val="00BC39D2"/>
    <w:rsid w:val="00BC6E61"/>
    <w:rsid w:val="00BF1501"/>
    <w:rsid w:val="00BF4545"/>
    <w:rsid w:val="00BF59E9"/>
    <w:rsid w:val="00BF698F"/>
    <w:rsid w:val="00C13089"/>
    <w:rsid w:val="00C1553E"/>
    <w:rsid w:val="00C32D75"/>
    <w:rsid w:val="00C3613C"/>
    <w:rsid w:val="00C4589A"/>
    <w:rsid w:val="00C45AB9"/>
    <w:rsid w:val="00C57CDA"/>
    <w:rsid w:val="00C63498"/>
    <w:rsid w:val="00C71E50"/>
    <w:rsid w:val="00CA2B8C"/>
    <w:rsid w:val="00CA4086"/>
    <w:rsid w:val="00CC0567"/>
    <w:rsid w:val="00CD56ED"/>
    <w:rsid w:val="00CE0DA8"/>
    <w:rsid w:val="00CE5DE1"/>
    <w:rsid w:val="00CE62DA"/>
    <w:rsid w:val="00CF3BC4"/>
    <w:rsid w:val="00D02307"/>
    <w:rsid w:val="00D21408"/>
    <w:rsid w:val="00D24305"/>
    <w:rsid w:val="00D27724"/>
    <w:rsid w:val="00D556F8"/>
    <w:rsid w:val="00D63D3B"/>
    <w:rsid w:val="00D65F81"/>
    <w:rsid w:val="00D74B1B"/>
    <w:rsid w:val="00D852B2"/>
    <w:rsid w:val="00DA051F"/>
    <w:rsid w:val="00DA1618"/>
    <w:rsid w:val="00DA39F1"/>
    <w:rsid w:val="00DD0AE4"/>
    <w:rsid w:val="00DD7C67"/>
    <w:rsid w:val="00DF3AE3"/>
    <w:rsid w:val="00E01A73"/>
    <w:rsid w:val="00E20F7B"/>
    <w:rsid w:val="00E2383D"/>
    <w:rsid w:val="00E311FB"/>
    <w:rsid w:val="00E34399"/>
    <w:rsid w:val="00E3621A"/>
    <w:rsid w:val="00E42F9A"/>
    <w:rsid w:val="00E43BBF"/>
    <w:rsid w:val="00E44084"/>
    <w:rsid w:val="00E462D5"/>
    <w:rsid w:val="00E47D77"/>
    <w:rsid w:val="00E533A1"/>
    <w:rsid w:val="00E542D0"/>
    <w:rsid w:val="00E57BC7"/>
    <w:rsid w:val="00E60E93"/>
    <w:rsid w:val="00E61FC5"/>
    <w:rsid w:val="00E62F79"/>
    <w:rsid w:val="00E6770D"/>
    <w:rsid w:val="00E721EB"/>
    <w:rsid w:val="00E73A2F"/>
    <w:rsid w:val="00E74050"/>
    <w:rsid w:val="00E76165"/>
    <w:rsid w:val="00E87D98"/>
    <w:rsid w:val="00E91916"/>
    <w:rsid w:val="00E9378E"/>
    <w:rsid w:val="00E948BA"/>
    <w:rsid w:val="00E954CD"/>
    <w:rsid w:val="00E96527"/>
    <w:rsid w:val="00E9752C"/>
    <w:rsid w:val="00EB6FF1"/>
    <w:rsid w:val="00EE36CE"/>
    <w:rsid w:val="00F028E8"/>
    <w:rsid w:val="00F03349"/>
    <w:rsid w:val="00F04A07"/>
    <w:rsid w:val="00F06954"/>
    <w:rsid w:val="00F07511"/>
    <w:rsid w:val="00F11235"/>
    <w:rsid w:val="00F27951"/>
    <w:rsid w:val="00F35820"/>
    <w:rsid w:val="00F375EB"/>
    <w:rsid w:val="00F42B5C"/>
    <w:rsid w:val="00F45F05"/>
    <w:rsid w:val="00F52F59"/>
    <w:rsid w:val="00F53C4A"/>
    <w:rsid w:val="00F55F4D"/>
    <w:rsid w:val="00F566BD"/>
    <w:rsid w:val="00F6462E"/>
    <w:rsid w:val="00F675A2"/>
    <w:rsid w:val="00F769A3"/>
    <w:rsid w:val="00F87522"/>
    <w:rsid w:val="00F9663C"/>
    <w:rsid w:val="00F979CE"/>
    <w:rsid w:val="00FA0A38"/>
    <w:rsid w:val="00FA227D"/>
    <w:rsid w:val="00FB1F18"/>
    <w:rsid w:val="00FB4AE5"/>
    <w:rsid w:val="00FD34A4"/>
    <w:rsid w:val="00FD4209"/>
    <w:rsid w:val="00FE219F"/>
    <w:rsid w:val="00FE3AB8"/>
    <w:rsid w:val="00FE7D4D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45170-02CE-4BC9-91B9-B33C5357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4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C334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60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17F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A7869BDE52793EF80D958298E09321783EDFDB5DDED5BE45BCFD5C712F19C126665CA854E7011742Eq8G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422112&amp;date=31.08.2022&amp;dst=3722&amp;field=134" TargetMode="External"/><Relationship Id="rId26" Type="http://schemas.openxmlformats.org/officeDocument/2006/relationships/hyperlink" Target="https://login.consultant.ru/link/?req=doc&amp;base=LAW&amp;n=404267&amp;date=31.08.2022&amp;dst=104189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0888&amp;date=31.08.2022&amp;dst=100014&amp;field=134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22112&amp;date=31.08.2022&amp;dst=3704&amp;field=134" TargetMode="External"/><Relationship Id="rId25" Type="http://schemas.openxmlformats.org/officeDocument/2006/relationships/hyperlink" Target="https://login.consultant.ru/link/?req=doc&amp;base=LAW&amp;n=404267&amp;date=31.08.2022&amp;dst=104408&amp;field=13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403201&amp;date=31.08.2022&amp;dst=100039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404269&amp;date=31.08.2022&amp;dst=103339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eq=doc&amp;base=LAW&amp;n=404269&amp;date=31.08.2022&amp;dst=103481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21BBC404951AA49C89E999D1E9358F8A7135B1E72290BFDD860374D9003840C4A2A4F799E359ED52C480965DF0C0573776CA814E731168E8844222q1G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1BBC404951AA49C89F794C7856F818A786CBEE12193EF80D958298E09321791EDA5B9DCEA46EC52DA8396542Aq6G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404270&amp;date=31.08.2022&amp;dst=104546&amp;field=134" TargetMode="External"/><Relationship Id="rId27" Type="http://schemas.openxmlformats.org/officeDocument/2006/relationships/hyperlink" Target="consultantplus://offline/ref=B81EE514467A4E0E9A85FA7AFCABA30ED9699831DB197692072ED59067yD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D07-E511-404F-BF7B-B6FC1490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2022-10-19T03:30:00Z</cp:lastPrinted>
  <dcterms:created xsi:type="dcterms:W3CDTF">2022-10-19T03:30:00Z</dcterms:created>
  <dcterms:modified xsi:type="dcterms:W3CDTF">2022-10-19T03:31:00Z</dcterms:modified>
</cp:coreProperties>
</file>