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D1" w:rsidRDefault="00D573D1" w:rsidP="00D573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3D1" w:rsidRPr="00D573D1" w:rsidRDefault="00D573D1" w:rsidP="00D573D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620200099/27852(3)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j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bkwBI1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D573D1" w:rsidRPr="00D573D1" w:rsidRDefault="00D573D1" w:rsidP="00D573D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620200099/27852(3)</w:t>
                      </w:r>
                    </w:p>
                  </w:txbxContent>
                </v:textbox>
              </v:rect>
            </w:pict>
          </mc:Fallback>
        </mc:AlternateContent>
      </w:r>
    </w:p>
    <w:p w:rsidR="00D573D1" w:rsidRDefault="00D573D1" w:rsidP="00D573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73D1" w:rsidRDefault="00D573D1" w:rsidP="00D573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73D1" w:rsidRDefault="00D573D1" w:rsidP="00D573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573D1" w:rsidRPr="0025472A" w:rsidRDefault="00D573D1" w:rsidP="00D573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573D1" w:rsidRPr="004C14FF" w:rsidRDefault="00D573D1" w:rsidP="00D573D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D19FB" w:rsidRDefault="00AD19FB" w:rsidP="0061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9FB" w:rsidRDefault="00C0638F" w:rsidP="00C06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2023 г. № 765</w:t>
      </w:r>
    </w:p>
    <w:p w:rsidR="00C0638F" w:rsidRPr="00C0638F" w:rsidRDefault="00C0638F" w:rsidP="00C063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10F43" w:rsidRPr="00610F43" w:rsidRDefault="00610F43" w:rsidP="0061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9FB" w:rsidRDefault="00601B4E" w:rsidP="0061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FB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538C2" w:rsidRPr="00AD19FB">
        <w:rPr>
          <w:rFonts w:ascii="Times New Roman" w:hAnsi="Times New Roman" w:cs="Times New Roman"/>
          <w:b/>
          <w:sz w:val="28"/>
          <w:szCs w:val="28"/>
        </w:rPr>
        <w:t xml:space="preserve"> пункт 8 </w:t>
      </w:r>
    </w:p>
    <w:p w:rsidR="00AD19FB" w:rsidRDefault="009538C2" w:rsidP="0061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FB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601B4E" w:rsidRPr="00AD19FB">
        <w:rPr>
          <w:rFonts w:ascii="Times New Roman" w:hAnsi="Times New Roman" w:cs="Times New Roman"/>
          <w:b/>
          <w:sz w:val="28"/>
          <w:szCs w:val="28"/>
        </w:rPr>
        <w:t xml:space="preserve"> о Министерстве </w:t>
      </w:r>
      <w:proofErr w:type="gramStart"/>
      <w:r w:rsidR="00601B4E" w:rsidRPr="00AD19FB"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  <w:r w:rsidR="00601B4E" w:rsidRPr="00AD19FB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601B4E" w:rsidRPr="00AD19FB" w:rsidRDefault="00601B4E" w:rsidP="0061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FB">
        <w:rPr>
          <w:rFonts w:ascii="Times New Roman" w:hAnsi="Times New Roman" w:cs="Times New Roman"/>
          <w:b/>
          <w:sz w:val="28"/>
          <w:szCs w:val="28"/>
        </w:rPr>
        <w:t>имущественных отношений Республики Тыва</w:t>
      </w:r>
    </w:p>
    <w:p w:rsidR="00465364" w:rsidRDefault="00465364" w:rsidP="0061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9FB" w:rsidRPr="00610F43" w:rsidRDefault="00AD19FB" w:rsidP="0061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B4E" w:rsidRDefault="00AE6AA1" w:rsidP="00AD19F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9FB">
        <w:rPr>
          <w:rFonts w:ascii="Times New Roman" w:eastAsia="Calibri" w:hAnsi="Times New Roman" w:cs="Times New Roman"/>
          <w:sz w:val="28"/>
          <w:szCs w:val="28"/>
        </w:rPr>
        <w:t>В соответствии со статьей 1</w:t>
      </w:r>
      <w:r w:rsidR="00B929AC" w:rsidRPr="00AD19FB">
        <w:rPr>
          <w:rFonts w:ascii="Times New Roman" w:eastAsia="Calibri" w:hAnsi="Times New Roman" w:cs="Times New Roman"/>
          <w:sz w:val="28"/>
          <w:szCs w:val="28"/>
        </w:rPr>
        <w:t>5 Конституционного закона Республики Тыва от 31 декабря 2003 г. № 95</w:t>
      </w:r>
      <w:r w:rsidR="00AD1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9AC" w:rsidRPr="00AD19FB">
        <w:rPr>
          <w:rFonts w:ascii="Times New Roman" w:eastAsia="Calibri" w:hAnsi="Times New Roman" w:cs="Times New Roman"/>
          <w:sz w:val="28"/>
          <w:szCs w:val="28"/>
        </w:rPr>
        <w:t>ВХ-</w:t>
      </w:r>
      <w:proofErr w:type="gramStart"/>
      <w:r w:rsidR="00B929AC" w:rsidRPr="00AD19F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="00B929AC" w:rsidRPr="00AD19FB">
        <w:rPr>
          <w:rFonts w:ascii="Times New Roman" w:eastAsia="Calibri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AD19FB" w:rsidRPr="00AD19FB" w:rsidRDefault="00AD19FB" w:rsidP="00AD19F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B4E" w:rsidRPr="00AD19FB" w:rsidRDefault="00601B4E" w:rsidP="00AD19FB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t>Внести в</w:t>
      </w:r>
      <w:r w:rsidR="009538C2" w:rsidRPr="00AD19FB">
        <w:rPr>
          <w:rFonts w:ascii="Times New Roman" w:hAnsi="Times New Roman" w:cs="Times New Roman"/>
          <w:sz w:val="28"/>
          <w:szCs w:val="28"/>
        </w:rPr>
        <w:t xml:space="preserve"> пункт 8 Положения</w:t>
      </w:r>
      <w:r w:rsidRPr="00AD19FB">
        <w:rPr>
          <w:rFonts w:ascii="Times New Roman" w:hAnsi="Times New Roman" w:cs="Times New Roman"/>
          <w:sz w:val="28"/>
          <w:szCs w:val="28"/>
        </w:rPr>
        <w:t xml:space="preserve"> о Министерстве земельных и имущественных отношений Республики Тыва, </w:t>
      </w:r>
      <w:proofErr w:type="gramStart"/>
      <w:r w:rsidRPr="00AD19FB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AD19FB">
        <w:rPr>
          <w:rFonts w:ascii="Times New Roman" w:hAnsi="Times New Roman" w:cs="Times New Roman"/>
          <w:sz w:val="28"/>
          <w:szCs w:val="28"/>
        </w:rPr>
        <w:t xml:space="preserve"> </w:t>
      </w:r>
      <w:r w:rsidR="0084258D" w:rsidRPr="00AD19FB">
        <w:rPr>
          <w:rFonts w:ascii="Times New Roman" w:hAnsi="Times New Roman" w:cs="Times New Roman"/>
          <w:sz w:val="28"/>
          <w:szCs w:val="28"/>
        </w:rPr>
        <w:t>п</w:t>
      </w:r>
      <w:r w:rsidRPr="00AD19FB">
        <w:rPr>
          <w:rFonts w:ascii="Times New Roman" w:hAnsi="Times New Roman" w:cs="Times New Roman"/>
          <w:sz w:val="28"/>
          <w:szCs w:val="28"/>
        </w:rPr>
        <w:t>остановлением Правительства Ре</w:t>
      </w:r>
      <w:r w:rsidRPr="00AD19FB">
        <w:rPr>
          <w:rFonts w:ascii="Times New Roman" w:hAnsi="Times New Roman" w:cs="Times New Roman"/>
          <w:sz w:val="28"/>
          <w:szCs w:val="28"/>
        </w:rPr>
        <w:t>с</w:t>
      </w:r>
      <w:r w:rsidRPr="00AD19FB">
        <w:rPr>
          <w:rFonts w:ascii="Times New Roman" w:hAnsi="Times New Roman" w:cs="Times New Roman"/>
          <w:sz w:val="28"/>
          <w:szCs w:val="28"/>
        </w:rPr>
        <w:t>публики Тыва от 1 марта 2023 г. №</w:t>
      </w:r>
      <w:r w:rsidR="00AE6AA1" w:rsidRPr="00AD19FB">
        <w:rPr>
          <w:rFonts w:ascii="Times New Roman" w:hAnsi="Times New Roman" w:cs="Times New Roman"/>
          <w:sz w:val="28"/>
          <w:szCs w:val="28"/>
        </w:rPr>
        <w:t xml:space="preserve"> </w:t>
      </w:r>
      <w:r w:rsidRPr="00AD19FB">
        <w:rPr>
          <w:rFonts w:ascii="Times New Roman" w:hAnsi="Times New Roman" w:cs="Times New Roman"/>
          <w:sz w:val="28"/>
          <w:szCs w:val="28"/>
        </w:rPr>
        <w:t>109, следующ</w:t>
      </w:r>
      <w:r w:rsidR="009538C2" w:rsidRPr="00AD19FB">
        <w:rPr>
          <w:rFonts w:ascii="Times New Roman" w:hAnsi="Times New Roman" w:cs="Times New Roman"/>
          <w:sz w:val="28"/>
          <w:szCs w:val="28"/>
        </w:rPr>
        <w:t>ие</w:t>
      </w:r>
      <w:r w:rsidRPr="00AD19F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538C2" w:rsidRPr="00AD19FB">
        <w:rPr>
          <w:rFonts w:ascii="Times New Roman" w:hAnsi="Times New Roman" w:cs="Times New Roman"/>
          <w:sz w:val="28"/>
          <w:szCs w:val="28"/>
        </w:rPr>
        <w:t>я</w:t>
      </w:r>
      <w:r w:rsidRPr="00AD19FB">
        <w:rPr>
          <w:rFonts w:ascii="Times New Roman" w:hAnsi="Times New Roman" w:cs="Times New Roman"/>
          <w:sz w:val="28"/>
          <w:szCs w:val="28"/>
        </w:rPr>
        <w:t>:</w:t>
      </w:r>
    </w:p>
    <w:p w:rsidR="009538C2" w:rsidRPr="00AD19FB" w:rsidRDefault="009538C2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t>1) в подпункте 2 слова «переводит земли сельскохозяйственного назначения, за исключением земель, находящихся в федеральной собственности, в другие кат</w:t>
      </w:r>
      <w:r w:rsidRPr="00AD19FB">
        <w:rPr>
          <w:rFonts w:ascii="Times New Roman" w:hAnsi="Times New Roman" w:cs="Times New Roman"/>
          <w:sz w:val="28"/>
          <w:szCs w:val="28"/>
        </w:rPr>
        <w:t>е</w:t>
      </w:r>
      <w:r w:rsidRPr="00AD19FB">
        <w:rPr>
          <w:rFonts w:ascii="Times New Roman" w:hAnsi="Times New Roman" w:cs="Times New Roman"/>
          <w:sz w:val="28"/>
          <w:szCs w:val="28"/>
        </w:rPr>
        <w:t>гории земель» исключить;</w:t>
      </w:r>
    </w:p>
    <w:p w:rsidR="00601B4E" w:rsidRPr="00AD19FB" w:rsidRDefault="009538C2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t xml:space="preserve">2) </w:t>
      </w:r>
      <w:r w:rsidR="00601B4E" w:rsidRPr="00AD19FB">
        <w:rPr>
          <w:rFonts w:ascii="Times New Roman" w:hAnsi="Times New Roman" w:cs="Times New Roman"/>
          <w:sz w:val="28"/>
          <w:szCs w:val="28"/>
        </w:rPr>
        <w:t>дополнить подпунктом 4 следующего содержания:</w:t>
      </w:r>
    </w:p>
    <w:p w:rsidR="00601B4E" w:rsidRDefault="00601B4E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t xml:space="preserve">«4) </w:t>
      </w:r>
      <w:r w:rsidR="00465364" w:rsidRPr="00AD19FB">
        <w:rPr>
          <w:rFonts w:ascii="Times New Roman" w:hAnsi="Times New Roman" w:cs="Times New Roman"/>
          <w:sz w:val="28"/>
          <w:szCs w:val="28"/>
        </w:rPr>
        <w:t xml:space="preserve">разрабатывает проект межевания и </w:t>
      </w:r>
      <w:r w:rsidRPr="00AD19FB">
        <w:rPr>
          <w:rFonts w:ascii="Times New Roman" w:hAnsi="Times New Roman" w:cs="Times New Roman"/>
          <w:sz w:val="28"/>
          <w:szCs w:val="28"/>
        </w:rPr>
        <w:t>проект планировки территори</w:t>
      </w:r>
      <w:r w:rsidR="00BD76C9" w:rsidRPr="00AD19FB">
        <w:rPr>
          <w:rFonts w:ascii="Times New Roman" w:hAnsi="Times New Roman" w:cs="Times New Roman"/>
          <w:sz w:val="28"/>
          <w:szCs w:val="28"/>
        </w:rPr>
        <w:t>й</w:t>
      </w:r>
      <w:r w:rsidRPr="00AD19FB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AD19FB">
        <w:rPr>
          <w:rFonts w:ascii="Times New Roman" w:hAnsi="Times New Roman" w:cs="Times New Roman"/>
          <w:sz w:val="28"/>
          <w:szCs w:val="28"/>
        </w:rPr>
        <w:t>д</w:t>
      </w:r>
      <w:r w:rsidRPr="00AD19FB">
        <w:rPr>
          <w:rFonts w:ascii="Times New Roman" w:hAnsi="Times New Roman" w:cs="Times New Roman"/>
          <w:sz w:val="28"/>
          <w:szCs w:val="28"/>
        </w:rPr>
        <w:t>ского округа «Город Кызыл Республики Тыва</w:t>
      </w:r>
      <w:proofErr w:type="gramStart"/>
      <w:r w:rsidR="00AE6AA1" w:rsidRPr="00AD19FB">
        <w:rPr>
          <w:rFonts w:ascii="Times New Roman" w:hAnsi="Times New Roman" w:cs="Times New Roman"/>
          <w:sz w:val="28"/>
          <w:szCs w:val="28"/>
        </w:rPr>
        <w:t>.</w:t>
      </w:r>
      <w:r w:rsidR="00F11C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11C8A" w:rsidRDefault="00F11C8A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8A" w:rsidRDefault="00F11C8A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8A" w:rsidRDefault="00F11C8A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3D1" w:rsidRDefault="00D573D1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8A" w:rsidRPr="00AD19FB" w:rsidRDefault="00F11C8A" w:rsidP="00AD19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4E" w:rsidRPr="00AD19FB" w:rsidRDefault="00601B4E" w:rsidP="00AD19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lastRenderedPageBreak/>
        <w:t>Размест</w:t>
      </w:r>
      <w:r w:rsidR="00AE6AA1" w:rsidRPr="00AD19FB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AD19FB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AD19F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D19FB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AE6AA1" w:rsidRPr="00AD19FB">
        <w:rPr>
          <w:rFonts w:ascii="Times New Roman" w:hAnsi="Times New Roman" w:cs="Times New Roman"/>
          <w:sz w:val="28"/>
          <w:szCs w:val="28"/>
        </w:rPr>
        <w:t>»</w:t>
      </w:r>
      <w:r w:rsidRPr="00AD19F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601B4E" w:rsidRPr="00AD19FB" w:rsidRDefault="00601B4E" w:rsidP="00AD19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01B4E" w:rsidRPr="00AD19FB" w:rsidRDefault="00601B4E" w:rsidP="00F11C8A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01B4E" w:rsidRPr="00AD19FB" w:rsidRDefault="00601B4E" w:rsidP="00F11C8A">
      <w:pPr>
        <w:autoSpaceDE w:val="0"/>
        <w:autoSpaceDN w:val="0"/>
        <w:adjustRightInd w:val="0"/>
        <w:spacing w:after="0" w:line="36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601B4E" w:rsidRPr="00AD19FB" w:rsidRDefault="00601B4E" w:rsidP="00F11C8A">
      <w:pPr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E6AA1" w:rsidRPr="00AD19FB" w:rsidRDefault="00601B4E" w:rsidP="00F11C8A">
      <w:pPr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19F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</w:t>
      </w:r>
      <w:r w:rsidR="00F11C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19FB">
        <w:rPr>
          <w:rFonts w:ascii="Times New Roman" w:hAnsi="Times New Roman" w:cs="Times New Roman"/>
          <w:sz w:val="28"/>
          <w:szCs w:val="28"/>
        </w:rPr>
        <w:t xml:space="preserve">      В. </w:t>
      </w:r>
      <w:proofErr w:type="spellStart"/>
      <w:r w:rsidRPr="00AD19F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E6AA1" w:rsidRPr="00AD19FB" w:rsidSect="00F11C8A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23" w:rsidRDefault="00410723" w:rsidP="00F11C8A">
      <w:pPr>
        <w:spacing w:after="0" w:line="240" w:lineRule="auto"/>
      </w:pPr>
      <w:r>
        <w:separator/>
      </w:r>
    </w:p>
  </w:endnote>
  <w:endnote w:type="continuationSeparator" w:id="0">
    <w:p w:rsidR="00410723" w:rsidRDefault="00410723" w:rsidP="00F1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23" w:rsidRDefault="00410723" w:rsidP="00F11C8A">
      <w:pPr>
        <w:spacing w:after="0" w:line="240" w:lineRule="auto"/>
      </w:pPr>
      <w:r>
        <w:separator/>
      </w:r>
    </w:p>
  </w:footnote>
  <w:footnote w:type="continuationSeparator" w:id="0">
    <w:p w:rsidR="00410723" w:rsidRDefault="00410723" w:rsidP="00F1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830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1C8A" w:rsidRPr="00F11C8A" w:rsidRDefault="00D573D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73D1" w:rsidRPr="00D573D1" w:rsidRDefault="00D573D1" w:rsidP="00D573D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620200099/27852(3)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Gv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cHqBr1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D573D1" w:rsidRPr="00D573D1" w:rsidRDefault="00D573D1" w:rsidP="00D573D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620200099/27852(3)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11C8A" w:rsidRPr="00F11C8A">
          <w:rPr>
            <w:rFonts w:ascii="Times New Roman" w:hAnsi="Times New Roman" w:cs="Times New Roman"/>
            <w:sz w:val="24"/>
          </w:rPr>
          <w:fldChar w:fldCharType="begin"/>
        </w:r>
        <w:r w:rsidR="00F11C8A" w:rsidRPr="00F11C8A">
          <w:rPr>
            <w:rFonts w:ascii="Times New Roman" w:hAnsi="Times New Roman" w:cs="Times New Roman"/>
            <w:sz w:val="24"/>
          </w:rPr>
          <w:instrText>PAGE   \* MERGEFORMAT</w:instrText>
        </w:r>
        <w:r w:rsidR="00F11C8A" w:rsidRPr="00F11C8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F11C8A" w:rsidRPr="00F11C8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296"/>
    <w:multiLevelType w:val="hybridMultilevel"/>
    <w:tmpl w:val="A5AE770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824F08"/>
    <w:multiLevelType w:val="hybridMultilevel"/>
    <w:tmpl w:val="A58212D0"/>
    <w:lvl w:ilvl="0" w:tplc="79B8FF8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CA3D0E"/>
    <w:multiLevelType w:val="hybridMultilevel"/>
    <w:tmpl w:val="20D4C410"/>
    <w:lvl w:ilvl="0" w:tplc="A9D830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ce64727-323d-4a38-ac2c-ab8ede53e542"/>
  </w:docVars>
  <w:rsids>
    <w:rsidRoot w:val="00DF2F74"/>
    <w:rsid w:val="001011D1"/>
    <w:rsid w:val="00410723"/>
    <w:rsid w:val="00465364"/>
    <w:rsid w:val="00601B4E"/>
    <w:rsid w:val="00610F43"/>
    <w:rsid w:val="006543D5"/>
    <w:rsid w:val="007900FB"/>
    <w:rsid w:val="0084258D"/>
    <w:rsid w:val="00845BE4"/>
    <w:rsid w:val="009538C2"/>
    <w:rsid w:val="00AD19FB"/>
    <w:rsid w:val="00AE6AA1"/>
    <w:rsid w:val="00B929AC"/>
    <w:rsid w:val="00BD76C9"/>
    <w:rsid w:val="00C0638F"/>
    <w:rsid w:val="00D573D1"/>
    <w:rsid w:val="00DF2F74"/>
    <w:rsid w:val="00F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B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C8A"/>
  </w:style>
  <w:style w:type="paragraph" w:styleId="a9">
    <w:name w:val="footer"/>
    <w:basedOn w:val="a"/>
    <w:link w:val="aa"/>
    <w:uiPriority w:val="99"/>
    <w:unhideWhenUsed/>
    <w:rsid w:val="00F1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B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6C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C8A"/>
  </w:style>
  <w:style w:type="paragraph" w:styleId="a9">
    <w:name w:val="footer"/>
    <w:basedOn w:val="a"/>
    <w:link w:val="aa"/>
    <w:uiPriority w:val="99"/>
    <w:unhideWhenUsed/>
    <w:rsid w:val="00F1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2023-10-24T09:16:00Z</cp:lastPrinted>
  <dcterms:created xsi:type="dcterms:W3CDTF">2023-10-24T09:16:00Z</dcterms:created>
  <dcterms:modified xsi:type="dcterms:W3CDTF">2023-10-24T09:16:00Z</dcterms:modified>
</cp:coreProperties>
</file>