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6A" w:rsidRDefault="00925D6A" w:rsidP="00925D6A">
      <w:pPr>
        <w:spacing w:after="200" w:line="276" w:lineRule="auto"/>
        <w:jc w:val="center"/>
        <w:rPr>
          <w:noProof/>
        </w:rPr>
      </w:pPr>
      <w:bookmarkStart w:id="0" w:name="_GoBack"/>
      <w:bookmarkEnd w:id="0"/>
    </w:p>
    <w:p w:rsidR="00925D6A" w:rsidRDefault="00925D6A" w:rsidP="00925D6A">
      <w:pPr>
        <w:spacing w:after="200" w:line="276" w:lineRule="auto"/>
        <w:jc w:val="center"/>
        <w:rPr>
          <w:noProof/>
        </w:rPr>
      </w:pPr>
    </w:p>
    <w:p w:rsidR="00925D6A" w:rsidRDefault="00925D6A" w:rsidP="00925D6A">
      <w:pPr>
        <w:spacing w:after="200" w:line="276" w:lineRule="auto"/>
        <w:jc w:val="center"/>
        <w:rPr>
          <w:lang w:val="en-US"/>
        </w:rPr>
      </w:pPr>
    </w:p>
    <w:p w:rsidR="00925D6A" w:rsidRPr="0025472A" w:rsidRDefault="00925D6A" w:rsidP="00925D6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25D6A" w:rsidRPr="004C14FF" w:rsidRDefault="00925D6A" w:rsidP="00925D6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E0CE4" w:rsidRDefault="006E0CE4" w:rsidP="006E0CE4">
      <w:pPr>
        <w:jc w:val="center"/>
        <w:rPr>
          <w:sz w:val="28"/>
          <w:szCs w:val="28"/>
        </w:rPr>
      </w:pPr>
    </w:p>
    <w:p w:rsidR="00925D6A" w:rsidRDefault="00925D6A" w:rsidP="006E0CE4">
      <w:pPr>
        <w:jc w:val="center"/>
        <w:rPr>
          <w:sz w:val="28"/>
          <w:szCs w:val="28"/>
        </w:rPr>
      </w:pPr>
    </w:p>
    <w:p w:rsidR="00925D6A" w:rsidRDefault="00925D6A" w:rsidP="006E0CE4">
      <w:pPr>
        <w:jc w:val="center"/>
        <w:rPr>
          <w:sz w:val="28"/>
          <w:szCs w:val="28"/>
        </w:rPr>
      </w:pPr>
    </w:p>
    <w:p w:rsidR="006E0CE4" w:rsidRDefault="00E6181A" w:rsidP="00E618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декабря 2022 г. № 872</w:t>
      </w:r>
    </w:p>
    <w:p w:rsidR="00E6181A" w:rsidRDefault="00E6181A" w:rsidP="00E618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E0CE4" w:rsidRPr="006E0CE4" w:rsidRDefault="006E0CE4" w:rsidP="006E0CE4">
      <w:pPr>
        <w:jc w:val="center"/>
        <w:rPr>
          <w:sz w:val="28"/>
          <w:szCs w:val="28"/>
        </w:rPr>
      </w:pPr>
    </w:p>
    <w:p w:rsidR="00DE069B" w:rsidRPr="006E0CE4" w:rsidRDefault="00E70649" w:rsidP="006E0CE4">
      <w:pPr>
        <w:jc w:val="center"/>
        <w:rPr>
          <w:b/>
          <w:sz w:val="28"/>
          <w:szCs w:val="28"/>
        </w:rPr>
      </w:pPr>
      <w:r w:rsidRPr="006E0CE4">
        <w:rPr>
          <w:b/>
          <w:sz w:val="28"/>
          <w:szCs w:val="28"/>
        </w:rPr>
        <w:t xml:space="preserve">О </w:t>
      </w:r>
      <w:r w:rsidR="00815BE1" w:rsidRPr="006E0CE4">
        <w:rPr>
          <w:b/>
          <w:sz w:val="28"/>
          <w:szCs w:val="28"/>
        </w:rPr>
        <w:t xml:space="preserve">внесении изменений в </w:t>
      </w:r>
      <w:r w:rsidR="000E030C" w:rsidRPr="006E0CE4">
        <w:rPr>
          <w:b/>
          <w:sz w:val="28"/>
          <w:szCs w:val="28"/>
        </w:rPr>
        <w:t>р</w:t>
      </w:r>
      <w:r w:rsidR="00DE069B" w:rsidRPr="006E0CE4">
        <w:rPr>
          <w:b/>
          <w:sz w:val="28"/>
          <w:szCs w:val="28"/>
        </w:rPr>
        <w:t>еспубликанскую</w:t>
      </w:r>
    </w:p>
    <w:p w:rsidR="006E0CE4" w:rsidRDefault="00DE069B" w:rsidP="006E0CE4">
      <w:pPr>
        <w:jc w:val="center"/>
        <w:rPr>
          <w:b/>
          <w:sz w:val="28"/>
          <w:szCs w:val="28"/>
        </w:rPr>
      </w:pPr>
      <w:r w:rsidRPr="006E0CE4">
        <w:rPr>
          <w:b/>
          <w:sz w:val="28"/>
          <w:szCs w:val="28"/>
        </w:rPr>
        <w:t xml:space="preserve">адресную программу по переселению </w:t>
      </w:r>
    </w:p>
    <w:p w:rsidR="006E0CE4" w:rsidRDefault="00DE069B" w:rsidP="006E0CE4">
      <w:pPr>
        <w:jc w:val="center"/>
        <w:rPr>
          <w:b/>
          <w:sz w:val="28"/>
          <w:szCs w:val="28"/>
        </w:rPr>
      </w:pPr>
      <w:r w:rsidRPr="006E0CE4">
        <w:rPr>
          <w:b/>
          <w:sz w:val="28"/>
          <w:szCs w:val="28"/>
        </w:rPr>
        <w:t>граждан</w:t>
      </w:r>
      <w:r w:rsidR="006E0CE4">
        <w:rPr>
          <w:b/>
          <w:sz w:val="28"/>
          <w:szCs w:val="28"/>
        </w:rPr>
        <w:t xml:space="preserve"> </w:t>
      </w:r>
      <w:r w:rsidRPr="006E0CE4">
        <w:rPr>
          <w:b/>
          <w:sz w:val="28"/>
          <w:szCs w:val="28"/>
        </w:rPr>
        <w:t>из аварийного жилищного фонда</w:t>
      </w:r>
    </w:p>
    <w:p w:rsidR="00E70649" w:rsidRPr="006E0CE4" w:rsidRDefault="00DE069B" w:rsidP="006E0CE4">
      <w:pPr>
        <w:jc w:val="center"/>
        <w:rPr>
          <w:b/>
          <w:sz w:val="28"/>
          <w:szCs w:val="28"/>
        </w:rPr>
      </w:pPr>
      <w:r w:rsidRPr="006E0CE4">
        <w:rPr>
          <w:b/>
          <w:sz w:val="28"/>
          <w:szCs w:val="28"/>
        </w:rPr>
        <w:t xml:space="preserve"> в Республике Тыва</w:t>
      </w:r>
      <w:r w:rsidR="006E0CE4">
        <w:rPr>
          <w:b/>
          <w:sz w:val="28"/>
          <w:szCs w:val="28"/>
        </w:rPr>
        <w:t xml:space="preserve"> </w:t>
      </w:r>
      <w:r w:rsidRPr="006E0CE4">
        <w:rPr>
          <w:b/>
          <w:sz w:val="28"/>
          <w:szCs w:val="28"/>
        </w:rPr>
        <w:t>на 2013-2022 годы</w:t>
      </w:r>
    </w:p>
    <w:p w:rsidR="00DE069B" w:rsidRDefault="00DE069B" w:rsidP="006E0CE4">
      <w:pPr>
        <w:jc w:val="center"/>
        <w:rPr>
          <w:sz w:val="28"/>
          <w:szCs w:val="28"/>
        </w:rPr>
      </w:pPr>
    </w:p>
    <w:p w:rsidR="006E0CE4" w:rsidRPr="006E0CE4" w:rsidRDefault="006E0CE4" w:rsidP="006E0CE4">
      <w:pPr>
        <w:jc w:val="center"/>
        <w:rPr>
          <w:sz w:val="28"/>
          <w:szCs w:val="28"/>
        </w:rPr>
      </w:pPr>
    </w:p>
    <w:p w:rsidR="00E70649" w:rsidRPr="006E0CE4" w:rsidRDefault="0092017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В соответствии с Федеральным законом от 21 июля 2007 г. № 185-ФЗ </w:t>
      </w:r>
      <w:r w:rsidR="00C0158C">
        <w:rPr>
          <w:sz w:val="28"/>
          <w:szCs w:val="28"/>
        </w:rPr>
        <w:t xml:space="preserve">                   </w:t>
      </w:r>
      <w:proofErr w:type="gramStart"/>
      <w:r w:rsidR="00C0158C">
        <w:rPr>
          <w:sz w:val="28"/>
          <w:szCs w:val="28"/>
        </w:rPr>
        <w:t xml:space="preserve">   </w:t>
      </w:r>
      <w:r w:rsidRPr="006E0CE4">
        <w:rPr>
          <w:sz w:val="28"/>
          <w:szCs w:val="28"/>
        </w:rPr>
        <w:t>«</w:t>
      </w:r>
      <w:proofErr w:type="gramEnd"/>
      <w:r w:rsidRPr="006E0CE4">
        <w:rPr>
          <w:sz w:val="28"/>
          <w:szCs w:val="28"/>
        </w:rPr>
        <w:t>О Фонде содействия реформированию жилищно-коммунального хозяйства», а также в целях ликвидации аварийного</w:t>
      </w:r>
      <w:r w:rsidR="00C0158C">
        <w:rPr>
          <w:sz w:val="28"/>
          <w:szCs w:val="28"/>
        </w:rPr>
        <w:t xml:space="preserve"> жилищного фонда на территории Р</w:t>
      </w:r>
      <w:r w:rsidRPr="006E0CE4">
        <w:rPr>
          <w:sz w:val="28"/>
          <w:szCs w:val="28"/>
        </w:rPr>
        <w:t xml:space="preserve">еспублики </w:t>
      </w:r>
      <w:r w:rsidR="00C0158C">
        <w:rPr>
          <w:sz w:val="28"/>
          <w:szCs w:val="28"/>
        </w:rPr>
        <w:t xml:space="preserve">Тыва </w:t>
      </w:r>
      <w:r w:rsidRPr="006E0CE4">
        <w:rPr>
          <w:sz w:val="28"/>
          <w:szCs w:val="28"/>
        </w:rPr>
        <w:t xml:space="preserve">Правительство Республики Тыва </w:t>
      </w:r>
      <w:r w:rsidR="00E70649" w:rsidRPr="006E0CE4">
        <w:rPr>
          <w:sz w:val="28"/>
          <w:szCs w:val="28"/>
        </w:rPr>
        <w:t>ПОСТАНОВЛЯЕТ:</w:t>
      </w:r>
    </w:p>
    <w:p w:rsidR="003244F5" w:rsidRPr="006E0CE4" w:rsidRDefault="003244F5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1710ED" w:rsidRPr="006E0CE4" w:rsidRDefault="00E70649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1. Внести </w:t>
      </w:r>
      <w:r w:rsidR="000E030C" w:rsidRPr="006E0CE4">
        <w:rPr>
          <w:sz w:val="28"/>
          <w:szCs w:val="28"/>
        </w:rPr>
        <w:t>в р</w:t>
      </w:r>
      <w:r w:rsidR="00DE069B" w:rsidRPr="006E0CE4">
        <w:rPr>
          <w:sz w:val="28"/>
          <w:szCs w:val="28"/>
        </w:rPr>
        <w:t xml:space="preserve">еспубликанскую адресную программу по переселению граждан из аварийного жилищного фонда в Республике Тыва на 2013-2022 годы, утвержденную постановлением </w:t>
      </w:r>
      <w:r w:rsidR="001710ED" w:rsidRPr="006E0CE4">
        <w:rPr>
          <w:sz w:val="28"/>
          <w:szCs w:val="28"/>
        </w:rPr>
        <w:t>Правительства Республики Тыва от 30 ноября 2012 г. № 667</w:t>
      </w:r>
      <w:r w:rsidR="00DE069B" w:rsidRPr="006E0CE4">
        <w:rPr>
          <w:sz w:val="28"/>
          <w:szCs w:val="28"/>
        </w:rPr>
        <w:t>,</w:t>
      </w:r>
      <w:r w:rsidR="001710ED" w:rsidRPr="006E0CE4">
        <w:rPr>
          <w:sz w:val="28"/>
          <w:szCs w:val="28"/>
        </w:rPr>
        <w:t xml:space="preserve"> следующие изменения:</w:t>
      </w:r>
    </w:p>
    <w:p w:rsidR="00683DEA" w:rsidRPr="006E0CE4" w:rsidRDefault="00553F0C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>1)</w:t>
      </w:r>
      <w:r w:rsidR="006E0CE4">
        <w:rPr>
          <w:sz w:val="28"/>
          <w:szCs w:val="28"/>
        </w:rPr>
        <w:t xml:space="preserve"> </w:t>
      </w:r>
      <w:r w:rsidR="0045308F" w:rsidRPr="006E0CE4">
        <w:rPr>
          <w:sz w:val="28"/>
          <w:szCs w:val="28"/>
        </w:rPr>
        <w:t xml:space="preserve">в </w:t>
      </w:r>
      <w:r w:rsidR="00683DEA" w:rsidRPr="006E0CE4">
        <w:rPr>
          <w:sz w:val="28"/>
          <w:szCs w:val="28"/>
        </w:rPr>
        <w:t>паспорте:</w:t>
      </w:r>
    </w:p>
    <w:p w:rsidR="00C95CCF" w:rsidRPr="006E0CE4" w:rsidRDefault="00DD3A3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а) </w:t>
      </w:r>
      <w:r w:rsidR="00683DEA" w:rsidRPr="006E0CE4">
        <w:rPr>
          <w:sz w:val="28"/>
          <w:szCs w:val="28"/>
        </w:rPr>
        <w:t>в позиции</w:t>
      </w:r>
      <w:r w:rsidR="006E0CE4">
        <w:rPr>
          <w:sz w:val="28"/>
          <w:szCs w:val="28"/>
        </w:rPr>
        <w:t xml:space="preserve"> </w:t>
      </w:r>
      <w:r w:rsidR="007F4823" w:rsidRPr="006E0CE4">
        <w:rPr>
          <w:sz w:val="28"/>
          <w:szCs w:val="28"/>
        </w:rPr>
        <w:t>«</w:t>
      </w:r>
      <w:r w:rsidR="00683DEA" w:rsidRPr="006E0CE4">
        <w:rPr>
          <w:sz w:val="28"/>
          <w:szCs w:val="28"/>
        </w:rPr>
        <w:t>Основные показатели Программы</w:t>
      </w:r>
      <w:r w:rsidR="007F4823" w:rsidRPr="006E0CE4">
        <w:rPr>
          <w:sz w:val="28"/>
          <w:szCs w:val="28"/>
        </w:rPr>
        <w:t xml:space="preserve">» </w:t>
      </w:r>
      <w:r w:rsidR="00DE069B" w:rsidRPr="006E0CE4">
        <w:rPr>
          <w:sz w:val="28"/>
          <w:szCs w:val="28"/>
        </w:rPr>
        <w:t>цифры</w:t>
      </w:r>
      <w:r w:rsidR="00C95CCF" w:rsidRPr="006E0CE4">
        <w:rPr>
          <w:sz w:val="28"/>
          <w:szCs w:val="28"/>
        </w:rPr>
        <w:t xml:space="preserve"> «</w:t>
      </w:r>
      <w:r w:rsidR="00683DEA" w:rsidRPr="006E0CE4">
        <w:rPr>
          <w:sz w:val="28"/>
          <w:szCs w:val="28"/>
        </w:rPr>
        <w:t>83 261,19</w:t>
      </w:r>
      <w:r w:rsidR="00C95CCF" w:rsidRPr="006E0CE4">
        <w:rPr>
          <w:sz w:val="28"/>
          <w:szCs w:val="28"/>
        </w:rPr>
        <w:t xml:space="preserve">» </w:t>
      </w:r>
      <w:r w:rsidR="00DE069B" w:rsidRPr="006E0CE4">
        <w:rPr>
          <w:sz w:val="28"/>
          <w:szCs w:val="28"/>
        </w:rPr>
        <w:t>заменить цифрами «</w:t>
      </w:r>
      <w:r w:rsidR="00C00304" w:rsidRPr="006E0CE4">
        <w:rPr>
          <w:sz w:val="28"/>
          <w:szCs w:val="28"/>
        </w:rPr>
        <w:t>82</w:t>
      </w:r>
      <w:r w:rsidR="004715E1">
        <w:rPr>
          <w:sz w:val="28"/>
          <w:szCs w:val="28"/>
        </w:rPr>
        <w:t> 028,99</w:t>
      </w:r>
      <w:r w:rsidR="00DE069B" w:rsidRPr="006E0CE4">
        <w:rPr>
          <w:sz w:val="28"/>
          <w:szCs w:val="28"/>
        </w:rPr>
        <w:t>»</w:t>
      </w:r>
      <w:r w:rsidR="00683DEA" w:rsidRPr="006E0CE4">
        <w:rPr>
          <w:sz w:val="28"/>
          <w:szCs w:val="28"/>
        </w:rPr>
        <w:t>, цифры «69 994,77» заменить цифрами «</w:t>
      </w:r>
      <w:r w:rsidR="00C00304" w:rsidRPr="006E0CE4">
        <w:rPr>
          <w:sz w:val="28"/>
          <w:szCs w:val="28"/>
        </w:rPr>
        <w:t xml:space="preserve">68 </w:t>
      </w:r>
      <w:r w:rsidR="004715E1">
        <w:rPr>
          <w:sz w:val="28"/>
          <w:szCs w:val="28"/>
        </w:rPr>
        <w:t>745</w:t>
      </w:r>
      <w:r w:rsidR="00C00304" w:rsidRPr="006E0CE4">
        <w:rPr>
          <w:sz w:val="28"/>
          <w:szCs w:val="28"/>
        </w:rPr>
        <w:t>,</w:t>
      </w:r>
      <w:r w:rsidR="004715E1">
        <w:rPr>
          <w:sz w:val="28"/>
          <w:szCs w:val="28"/>
        </w:rPr>
        <w:t>7</w:t>
      </w:r>
      <w:r w:rsidR="00C00304" w:rsidRPr="006E0CE4">
        <w:rPr>
          <w:sz w:val="28"/>
          <w:szCs w:val="28"/>
        </w:rPr>
        <w:t>7</w:t>
      </w:r>
      <w:r w:rsidR="00683DEA" w:rsidRPr="006E0CE4">
        <w:rPr>
          <w:sz w:val="28"/>
          <w:szCs w:val="28"/>
        </w:rPr>
        <w:t xml:space="preserve">», цифры </w:t>
      </w:r>
      <w:r w:rsidR="006E0CE4">
        <w:rPr>
          <w:sz w:val="28"/>
          <w:szCs w:val="28"/>
        </w:rPr>
        <w:t xml:space="preserve">   </w:t>
      </w:r>
      <w:proofErr w:type="gramStart"/>
      <w:r w:rsidR="006E0CE4">
        <w:rPr>
          <w:sz w:val="28"/>
          <w:szCs w:val="28"/>
        </w:rPr>
        <w:t xml:space="preserve">   </w:t>
      </w:r>
      <w:r w:rsidR="00683DEA" w:rsidRPr="006E0CE4">
        <w:rPr>
          <w:sz w:val="28"/>
          <w:szCs w:val="28"/>
        </w:rPr>
        <w:t>«</w:t>
      </w:r>
      <w:proofErr w:type="gramEnd"/>
      <w:r w:rsidR="00683DEA" w:rsidRPr="006E0CE4">
        <w:rPr>
          <w:sz w:val="28"/>
          <w:szCs w:val="28"/>
        </w:rPr>
        <w:t>13 266,42» заменить цифрами «</w:t>
      </w:r>
      <w:r w:rsidR="00C00304" w:rsidRPr="006E0CE4">
        <w:rPr>
          <w:sz w:val="28"/>
          <w:szCs w:val="28"/>
        </w:rPr>
        <w:t>13 282,32</w:t>
      </w:r>
      <w:r w:rsidR="00683DEA" w:rsidRPr="006E0CE4">
        <w:rPr>
          <w:sz w:val="28"/>
          <w:szCs w:val="28"/>
        </w:rPr>
        <w:t>»</w:t>
      </w:r>
      <w:r w:rsidR="00C95CCF" w:rsidRPr="006E0CE4">
        <w:rPr>
          <w:sz w:val="28"/>
          <w:szCs w:val="28"/>
        </w:rPr>
        <w:t>;</w:t>
      </w:r>
    </w:p>
    <w:p w:rsidR="00683DEA" w:rsidRPr="006E0CE4" w:rsidRDefault="00DD3A3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б) </w:t>
      </w:r>
      <w:r w:rsidR="00683DEA" w:rsidRPr="006E0CE4">
        <w:rPr>
          <w:sz w:val="28"/>
          <w:szCs w:val="28"/>
        </w:rPr>
        <w:t>в позиции «Объемы и источники финансирования Программы» цифры</w:t>
      </w:r>
      <w:r w:rsidR="006E0CE4">
        <w:rPr>
          <w:sz w:val="28"/>
          <w:szCs w:val="28"/>
        </w:rPr>
        <w:t xml:space="preserve">                 </w:t>
      </w:r>
      <w:r w:rsidR="00683DEA" w:rsidRPr="006E0CE4">
        <w:rPr>
          <w:sz w:val="28"/>
          <w:szCs w:val="28"/>
        </w:rPr>
        <w:t xml:space="preserve"> «3 386 180 557,07» заменить цифрами «</w:t>
      </w:r>
      <w:r w:rsidR="004F41AB" w:rsidRPr="006E0CE4">
        <w:rPr>
          <w:sz w:val="28"/>
          <w:szCs w:val="28"/>
        </w:rPr>
        <w:t>3 334 763 366,77</w:t>
      </w:r>
      <w:r w:rsidR="00683DEA" w:rsidRPr="006E0CE4">
        <w:rPr>
          <w:sz w:val="28"/>
          <w:szCs w:val="28"/>
        </w:rPr>
        <w:t>», цифры «849 486 004,81» заменить цифрами «</w:t>
      </w:r>
      <w:r w:rsidR="004F41AB" w:rsidRPr="006E0CE4">
        <w:rPr>
          <w:sz w:val="28"/>
          <w:szCs w:val="28"/>
        </w:rPr>
        <w:t>806 207 110,79</w:t>
      </w:r>
      <w:r w:rsidR="00683DEA" w:rsidRPr="006E0CE4">
        <w:rPr>
          <w:sz w:val="28"/>
          <w:szCs w:val="28"/>
        </w:rPr>
        <w:t>», цифры «706 459 035,68» заменить цифрами «</w:t>
      </w:r>
      <w:r w:rsidR="004F41AB" w:rsidRPr="006E0CE4">
        <w:rPr>
          <w:sz w:val="28"/>
          <w:szCs w:val="28"/>
        </w:rPr>
        <w:t>699 303 786,25</w:t>
      </w:r>
      <w:r w:rsidR="00683DEA" w:rsidRPr="006E0CE4">
        <w:rPr>
          <w:sz w:val="28"/>
          <w:szCs w:val="28"/>
        </w:rPr>
        <w:t>», цифры «672 372 217,20» заменить цифрами «</w:t>
      </w:r>
      <w:r w:rsidR="004F41AB" w:rsidRPr="006E0CE4">
        <w:rPr>
          <w:sz w:val="28"/>
          <w:szCs w:val="28"/>
        </w:rPr>
        <w:t>671 389 170,35</w:t>
      </w:r>
      <w:r w:rsidR="00683DEA" w:rsidRPr="006E0CE4">
        <w:rPr>
          <w:sz w:val="28"/>
          <w:szCs w:val="28"/>
        </w:rPr>
        <w:t xml:space="preserve">», цифры «2 </w:t>
      </w:r>
      <w:r w:rsidR="00683DEA" w:rsidRPr="006E0CE4">
        <w:rPr>
          <w:sz w:val="28"/>
          <w:szCs w:val="28"/>
        </w:rPr>
        <w:lastRenderedPageBreak/>
        <w:t>702 996 495,69» заменить цифрами «</w:t>
      </w:r>
      <w:r w:rsidR="004F41AB" w:rsidRPr="006E0CE4">
        <w:rPr>
          <w:sz w:val="28"/>
          <w:szCs w:val="28"/>
        </w:rPr>
        <w:t>2 656 937 204,30</w:t>
      </w:r>
      <w:r w:rsidR="00683DEA" w:rsidRPr="006E0CE4">
        <w:rPr>
          <w:sz w:val="28"/>
          <w:szCs w:val="28"/>
        </w:rPr>
        <w:t>», цифры «709 414526,87» заменить цифрами «</w:t>
      </w:r>
      <w:r w:rsidR="004F41AB" w:rsidRPr="006E0CE4">
        <w:rPr>
          <w:sz w:val="28"/>
          <w:szCs w:val="28"/>
        </w:rPr>
        <w:t>669 427 698,16</w:t>
      </w:r>
      <w:r w:rsidR="00683DEA" w:rsidRPr="006E0CE4">
        <w:rPr>
          <w:sz w:val="28"/>
          <w:szCs w:val="28"/>
        </w:rPr>
        <w:t>», цифры «605 157 725,9» заменить цифрами «</w:t>
      </w:r>
      <w:r w:rsidR="004F41AB" w:rsidRPr="006E0CE4">
        <w:rPr>
          <w:sz w:val="28"/>
          <w:szCs w:val="28"/>
        </w:rPr>
        <w:t>599 615 119,90</w:t>
      </w:r>
      <w:r w:rsidR="00683DEA" w:rsidRPr="006E0CE4">
        <w:rPr>
          <w:sz w:val="28"/>
          <w:szCs w:val="28"/>
        </w:rPr>
        <w:t>», цифры «435 328 002,40» заменить цифрами</w:t>
      </w:r>
      <w:r w:rsidR="006E0CE4">
        <w:rPr>
          <w:sz w:val="28"/>
          <w:szCs w:val="28"/>
        </w:rPr>
        <w:t xml:space="preserve"> </w:t>
      </w:r>
      <w:r w:rsidR="00683DEA" w:rsidRPr="006E0CE4">
        <w:rPr>
          <w:sz w:val="28"/>
          <w:szCs w:val="28"/>
        </w:rPr>
        <w:t>«</w:t>
      </w:r>
      <w:r w:rsidR="00260915" w:rsidRPr="006E0CE4">
        <w:rPr>
          <w:sz w:val="28"/>
          <w:szCs w:val="28"/>
        </w:rPr>
        <w:t>434 798 145,72</w:t>
      </w:r>
      <w:r w:rsidR="00683DEA" w:rsidRPr="006E0CE4">
        <w:rPr>
          <w:sz w:val="28"/>
          <w:szCs w:val="28"/>
        </w:rPr>
        <w:t>», цифры «637 680 313,68» заменить цифрами «</w:t>
      </w:r>
      <w:r w:rsidR="00260915" w:rsidRPr="006E0CE4">
        <w:rPr>
          <w:sz w:val="28"/>
          <w:szCs w:val="28"/>
        </w:rPr>
        <w:t>632 322 414,77</w:t>
      </w:r>
      <w:r w:rsidR="00683DEA" w:rsidRPr="006E0CE4">
        <w:rPr>
          <w:sz w:val="28"/>
          <w:szCs w:val="28"/>
        </w:rPr>
        <w:t>», цифры «94 567 730,24» заменить цифрами «</w:t>
      </w:r>
      <w:r w:rsidR="00260915" w:rsidRPr="006E0CE4">
        <w:rPr>
          <w:sz w:val="28"/>
          <w:szCs w:val="28"/>
        </w:rPr>
        <w:t>91 275 664,93</w:t>
      </w:r>
      <w:r w:rsidR="00683DEA" w:rsidRPr="006E0CE4">
        <w:rPr>
          <w:sz w:val="28"/>
          <w:szCs w:val="28"/>
        </w:rPr>
        <w:t>», цифры «101 301 309,78» заменить цифрами «</w:t>
      </w:r>
      <w:r w:rsidR="00260915" w:rsidRPr="006E0CE4">
        <w:rPr>
          <w:sz w:val="28"/>
          <w:szCs w:val="28"/>
        </w:rPr>
        <w:t>99 688 666,35</w:t>
      </w:r>
      <w:r w:rsidR="00683DEA" w:rsidRPr="006E0CE4">
        <w:rPr>
          <w:sz w:val="28"/>
          <w:szCs w:val="28"/>
        </w:rPr>
        <w:t>», цифры «237 044 214,80» заменить цифрами</w:t>
      </w:r>
      <w:r w:rsidR="006E0CE4">
        <w:rPr>
          <w:sz w:val="28"/>
          <w:szCs w:val="28"/>
        </w:rPr>
        <w:t xml:space="preserve"> </w:t>
      </w:r>
      <w:r w:rsidR="00683DEA" w:rsidRPr="006E0CE4">
        <w:rPr>
          <w:sz w:val="28"/>
          <w:szCs w:val="28"/>
        </w:rPr>
        <w:t>«</w:t>
      </w:r>
      <w:r w:rsidR="00260915" w:rsidRPr="006E0CE4">
        <w:rPr>
          <w:sz w:val="28"/>
          <w:szCs w:val="28"/>
        </w:rPr>
        <w:t>236 591 024,63</w:t>
      </w:r>
      <w:r w:rsidR="00683DEA" w:rsidRPr="006E0CE4">
        <w:rPr>
          <w:sz w:val="28"/>
          <w:szCs w:val="28"/>
        </w:rPr>
        <w:t>», цифры «399 675 876,65» заменить цифрами «</w:t>
      </w:r>
      <w:r w:rsidR="00260915" w:rsidRPr="006E0CE4">
        <w:rPr>
          <w:sz w:val="28"/>
          <w:szCs w:val="28"/>
        </w:rPr>
        <w:t>400 746 316,65</w:t>
      </w:r>
      <w:r w:rsidR="00683DEA" w:rsidRPr="006E0CE4">
        <w:rPr>
          <w:sz w:val="28"/>
          <w:szCs w:val="28"/>
        </w:rPr>
        <w:t>», цифры «195 201 510,0» заменить цифрами «</w:t>
      </w:r>
      <w:r w:rsidR="00B8093B" w:rsidRPr="006E0CE4">
        <w:rPr>
          <w:sz w:val="28"/>
          <w:szCs w:val="28"/>
        </w:rPr>
        <w:t>193 678 450,00</w:t>
      </w:r>
      <w:r w:rsidR="00683DEA" w:rsidRPr="006E0CE4">
        <w:rPr>
          <w:sz w:val="28"/>
          <w:szCs w:val="28"/>
        </w:rPr>
        <w:t>»,</w:t>
      </w:r>
      <w:r w:rsidR="006E0CE4">
        <w:rPr>
          <w:sz w:val="28"/>
          <w:szCs w:val="28"/>
        </w:rPr>
        <w:t xml:space="preserve"> </w:t>
      </w:r>
      <w:r w:rsidR="00683DEA" w:rsidRPr="006E0CE4">
        <w:rPr>
          <w:sz w:val="28"/>
          <w:szCs w:val="28"/>
        </w:rPr>
        <w:t xml:space="preserve">цифры </w:t>
      </w:r>
      <w:r w:rsidR="006E0CE4">
        <w:rPr>
          <w:sz w:val="28"/>
          <w:szCs w:val="28"/>
        </w:rPr>
        <w:t xml:space="preserve">  </w:t>
      </w:r>
      <w:r w:rsidR="00683DEA" w:rsidRPr="006E0CE4">
        <w:rPr>
          <w:sz w:val="28"/>
          <w:szCs w:val="28"/>
        </w:rPr>
        <w:t>«108 569 144,65» заменить цифрами «111 162 644,65»;</w:t>
      </w:r>
    </w:p>
    <w:p w:rsidR="00683DEA" w:rsidRPr="006E0CE4" w:rsidRDefault="00DD3A3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в) </w:t>
      </w:r>
      <w:r w:rsidR="00683DEA" w:rsidRPr="006E0CE4">
        <w:rPr>
          <w:sz w:val="28"/>
          <w:szCs w:val="28"/>
        </w:rPr>
        <w:t>в позиции «Ожидаемые конечные</w:t>
      </w:r>
      <w:r w:rsidR="006E0CE4">
        <w:rPr>
          <w:sz w:val="28"/>
          <w:szCs w:val="28"/>
        </w:rPr>
        <w:t xml:space="preserve"> </w:t>
      </w:r>
      <w:r w:rsidR="00683DEA" w:rsidRPr="006E0CE4">
        <w:rPr>
          <w:sz w:val="28"/>
          <w:szCs w:val="28"/>
        </w:rPr>
        <w:t>результаты реализации</w:t>
      </w:r>
      <w:r w:rsidR="006E0CE4">
        <w:rPr>
          <w:sz w:val="28"/>
          <w:szCs w:val="28"/>
        </w:rPr>
        <w:t xml:space="preserve"> </w:t>
      </w:r>
      <w:r w:rsidR="00683DEA" w:rsidRPr="006E0CE4">
        <w:rPr>
          <w:sz w:val="28"/>
          <w:szCs w:val="28"/>
        </w:rPr>
        <w:t xml:space="preserve">Программы» цифры </w:t>
      </w:r>
      <w:r w:rsidR="00515235" w:rsidRPr="006E0CE4">
        <w:rPr>
          <w:sz w:val="28"/>
          <w:szCs w:val="28"/>
        </w:rPr>
        <w:t>«21 560,70» заменить цифрами «20 622,80», цифры «20 612,4» заменить цифрами «1</w:t>
      </w:r>
      <w:r w:rsidR="00FC2B74" w:rsidRPr="006E0CE4">
        <w:rPr>
          <w:sz w:val="28"/>
          <w:szCs w:val="28"/>
        </w:rPr>
        <w:t>9 674,5</w:t>
      </w:r>
      <w:r w:rsidR="00515235" w:rsidRPr="006E0CE4">
        <w:rPr>
          <w:sz w:val="28"/>
          <w:szCs w:val="28"/>
        </w:rPr>
        <w:t xml:space="preserve">», </w:t>
      </w:r>
      <w:r w:rsidRPr="006E0CE4">
        <w:rPr>
          <w:sz w:val="28"/>
          <w:szCs w:val="28"/>
        </w:rPr>
        <w:t>цифры «</w:t>
      </w:r>
      <w:r w:rsidR="00FC2B74" w:rsidRPr="006E0CE4">
        <w:rPr>
          <w:sz w:val="28"/>
          <w:szCs w:val="28"/>
        </w:rPr>
        <w:t xml:space="preserve">1 392» заменить цифрами «1 362», цифры «1 279» заменить цифрами «1 249», </w:t>
      </w:r>
      <w:r w:rsidR="004715E1">
        <w:rPr>
          <w:sz w:val="28"/>
          <w:szCs w:val="28"/>
        </w:rPr>
        <w:t xml:space="preserve">цифры «13 819,0» заменить цифрами «13 750,30», цифры  «12 883,3» заменить цифрами «12 814,6», цифры «1 142» заменить цифрами «1 141», цифры «1 062» заменить цифрами «1 061», </w:t>
      </w:r>
      <w:r w:rsidR="00FC2B74" w:rsidRPr="006E0CE4">
        <w:rPr>
          <w:sz w:val="28"/>
          <w:szCs w:val="28"/>
        </w:rPr>
        <w:t xml:space="preserve">цифры </w:t>
      </w:r>
      <w:r w:rsidR="00683DEA" w:rsidRPr="006E0CE4">
        <w:rPr>
          <w:sz w:val="28"/>
          <w:szCs w:val="28"/>
        </w:rPr>
        <w:t>«</w:t>
      </w:r>
      <w:r w:rsidR="009D4434" w:rsidRPr="006E0CE4">
        <w:rPr>
          <w:sz w:val="28"/>
          <w:szCs w:val="28"/>
        </w:rPr>
        <w:t>18 861,6» заме</w:t>
      </w:r>
      <w:r w:rsidR="00683DEA" w:rsidRPr="006E0CE4">
        <w:rPr>
          <w:sz w:val="28"/>
          <w:szCs w:val="28"/>
        </w:rPr>
        <w:t xml:space="preserve">нить цифрами </w:t>
      </w:r>
      <w:r w:rsidR="004715E1">
        <w:rPr>
          <w:sz w:val="28"/>
          <w:szCs w:val="28"/>
        </w:rPr>
        <w:t xml:space="preserve"> </w:t>
      </w:r>
      <w:r w:rsidR="00683DEA" w:rsidRPr="006E0CE4">
        <w:rPr>
          <w:sz w:val="28"/>
          <w:szCs w:val="28"/>
        </w:rPr>
        <w:t>«</w:t>
      </w:r>
      <w:r w:rsidR="00FC2B74" w:rsidRPr="006E0CE4">
        <w:rPr>
          <w:sz w:val="28"/>
          <w:szCs w:val="28"/>
        </w:rPr>
        <w:t>18</w:t>
      </w:r>
      <w:r w:rsidR="004715E1">
        <w:rPr>
          <w:sz w:val="28"/>
          <w:szCs w:val="28"/>
        </w:rPr>
        <w:t> 676,5</w:t>
      </w:r>
      <w:r w:rsidR="00683DEA" w:rsidRPr="006E0CE4">
        <w:rPr>
          <w:sz w:val="28"/>
          <w:szCs w:val="28"/>
        </w:rPr>
        <w:t>», цифры</w:t>
      </w:r>
      <w:r w:rsidR="004715E1">
        <w:rPr>
          <w:sz w:val="28"/>
          <w:szCs w:val="28"/>
        </w:rPr>
        <w:t xml:space="preserve"> </w:t>
      </w:r>
      <w:r w:rsidR="00683DEA" w:rsidRPr="006E0CE4">
        <w:rPr>
          <w:sz w:val="28"/>
          <w:szCs w:val="28"/>
        </w:rPr>
        <w:t>«</w:t>
      </w:r>
      <w:r w:rsidR="009D4434" w:rsidRPr="006E0CE4">
        <w:rPr>
          <w:sz w:val="28"/>
          <w:szCs w:val="28"/>
        </w:rPr>
        <w:t>18 016,0</w:t>
      </w:r>
      <w:r w:rsidR="00683DEA" w:rsidRPr="006E0CE4">
        <w:rPr>
          <w:sz w:val="28"/>
          <w:szCs w:val="28"/>
        </w:rPr>
        <w:t>» заменить цифрами «</w:t>
      </w:r>
      <w:r w:rsidR="009D4434" w:rsidRPr="006E0CE4">
        <w:rPr>
          <w:sz w:val="28"/>
          <w:szCs w:val="28"/>
        </w:rPr>
        <w:t>17</w:t>
      </w:r>
      <w:r w:rsidR="00FC2B74" w:rsidRPr="006E0CE4">
        <w:rPr>
          <w:sz w:val="28"/>
          <w:szCs w:val="28"/>
        </w:rPr>
        <w:t> </w:t>
      </w:r>
      <w:r w:rsidR="004715E1">
        <w:rPr>
          <w:sz w:val="28"/>
          <w:szCs w:val="28"/>
        </w:rPr>
        <w:t>878</w:t>
      </w:r>
      <w:r w:rsidR="00FC2B74" w:rsidRPr="006E0CE4">
        <w:rPr>
          <w:sz w:val="28"/>
          <w:szCs w:val="28"/>
        </w:rPr>
        <w:t>,</w:t>
      </w:r>
      <w:r w:rsidR="004715E1">
        <w:rPr>
          <w:sz w:val="28"/>
          <w:szCs w:val="28"/>
        </w:rPr>
        <w:t>8</w:t>
      </w:r>
      <w:r w:rsidR="00683DEA" w:rsidRPr="006E0CE4">
        <w:rPr>
          <w:sz w:val="28"/>
          <w:szCs w:val="28"/>
        </w:rPr>
        <w:t>», цифры «</w:t>
      </w:r>
      <w:r w:rsidR="009D4434" w:rsidRPr="006E0CE4">
        <w:rPr>
          <w:sz w:val="28"/>
          <w:szCs w:val="28"/>
        </w:rPr>
        <w:t>1 530</w:t>
      </w:r>
      <w:r w:rsidR="00683DEA" w:rsidRPr="006E0CE4">
        <w:rPr>
          <w:sz w:val="28"/>
          <w:szCs w:val="28"/>
        </w:rPr>
        <w:t>» заменить цифрами «</w:t>
      </w:r>
      <w:r w:rsidR="009D4434" w:rsidRPr="006E0CE4">
        <w:rPr>
          <w:sz w:val="28"/>
          <w:szCs w:val="28"/>
        </w:rPr>
        <w:t>1</w:t>
      </w:r>
      <w:r w:rsidR="004715E1">
        <w:rPr>
          <w:sz w:val="28"/>
          <w:szCs w:val="28"/>
        </w:rPr>
        <w:t xml:space="preserve"> </w:t>
      </w:r>
      <w:r w:rsidR="009D4434" w:rsidRPr="006E0CE4">
        <w:rPr>
          <w:sz w:val="28"/>
          <w:szCs w:val="28"/>
        </w:rPr>
        <w:t>5</w:t>
      </w:r>
      <w:r w:rsidR="004715E1">
        <w:rPr>
          <w:sz w:val="28"/>
          <w:szCs w:val="28"/>
        </w:rPr>
        <w:t>27</w:t>
      </w:r>
      <w:r w:rsidR="00683DEA" w:rsidRPr="006E0CE4">
        <w:rPr>
          <w:sz w:val="28"/>
          <w:szCs w:val="28"/>
        </w:rPr>
        <w:t>»</w:t>
      </w:r>
      <w:r w:rsidR="009D4434" w:rsidRPr="006E0CE4">
        <w:rPr>
          <w:sz w:val="28"/>
          <w:szCs w:val="28"/>
        </w:rPr>
        <w:t>, цифры «1 499» заменить цифрами «1</w:t>
      </w:r>
      <w:r w:rsidR="006F7243" w:rsidRPr="006E0CE4">
        <w:rPr>
          <w:sz w:val="28"/>
          <w:szCs w:val="28"/>
        </w:rPr>
        <w:t xml:space="preserve"> </w:t>
      </w:r>
      <w:r w:rsidR="004715E1">
        <w:rPr>
          <w:sz w:val="28"/>
          <w:szCs w:val="28"/>
        </w:rPr>
        <w:t>496</w:t>
      </w:r>
      <w:r w:rsidR="009D4434" w:rsidRPr="006E0CE4">
        <w:rPr>
          <w:sz w:val="28"/>
          <w:szCs w:val="28"/>
        </w:rPr>
        <w:t xml:space="preserve">», цифры </w:t>
      </w:r>
      <w:r w:rsidR="004715E1">
        <w:rPr>
          <w:sz w:val="28"/>
          <w:szCs w:val="28"/>
        </w:rPr>
        <w:t xml:space="preserve"> </w:t>
      </w:r>
      <w:r w:rsidR="009D4434" w:rsidRPr="006E0CE4">
        <w:rPr>
          <w:sz w:val="28"/>
          <w:szCs w:val="28"/>
        </w:rPr>
        <w:t>«14 573,80» заменить цифрами «14 5</w:t>
      </w:r>
      <w:r w:rsidR="004715E1">
        <w:rPr>
          <w:sz w:val="28"/>
          <w:szCs w:val="28"/>
        </w:rPr>
        <w:t>32</w:t>
      </w:r>
      <w:r w:rsidR="009D4434" w:rsidRPr="006E0CE4">
        <w:rPr>
          <w:sz w:val="28"/>
          <w:szCs w:val="28"/>
        </w:rPr>
        <w:t>,</w:t>
      </w:r>
      <w:r w:rsidR="004715E1">
        <w:rPr>
          <w:sz w:val="28"/>
          <w:szCs w:val="28"/>
        </w:rPr>
        <w:t>4</w:t>
      </w:r>
      <w:r w:rsidR="009D4434" w:rsidRPr="006E0CE4">
        <w:rPr>
          <w:sz w:val="28"/>
          <w:szCs w:val="28"/>
        </w:rPr>
        <w:t xml:space="preserve">», цифры «5 421,20» заменить цифрами </w:t>
      </w:r>
      <w:r w:rsidR="004715E1">
        <w:rPr>
          <w:sz w:val="28"/>
          <w:szCs w:val="28"/>
        </w:rPr>
        <w:t xml:space="preserve"> «5 379</w:t>
      </w:r>
      <w:r w:rsidR="009D4434" w:rsidRPr="006E0CE4">
        <w:rPr>
          <w:sz w:val="28"/>
          <w:szCs w:val="28"/>
        </w:rPr>
        <w:t>,</w:t>
      </w:r>
      <w:r w:rsidR="004715E1">
        <w:rPr>
          <w:sz w:val="28"/>
          <w:szCs w:val="28"/>
        </w:rPr>
        <w:t>8</w:t>
      </w:r>
      <w:r w:rsidR="009D4434" w:rsidRPr="006E0CE4">
        <w:rPr>
          <w:sz w:val="28"/>
          <w:szCs w:val="28"/>
        </w:rPr>
        <w:t>0»,</w:t>
      </w:r>
      <w:r w:rsidR="00C0158C">
        <w:rPr>
          <w:sz w:val="28"/>
          <w:szCs w:val="28"/>
        </w:rPr>
        <w:t xml:space="preserve"> </w:t>
      </w:r>
      <w:r w:rsidR="009D4434" w:rsidRPr="006E0CE4">
        <w:rPr>
          <w:sz w:val="28"/>
          <w:szCs w:val="28"/>
        </w:rPr>
        <w:t>цифры «1 329» заменить цифрами «1 32</w:t>
      </w:r>
      <w:r w:rsidR="00732D4A">
        <w:rPr>
          <w:sz w:val="28"/>
          <w:szCs w:val="28"/>
        </w:rPr>
        <w:t>2</w:t>
      </w:r>
      <w:r w:rsidR="009D4434" w:rsidRPr="006E0CE4">
        <w:rPr>
          <w:sz w:val="28"/>
          <w:szCs w:val="28"/>
        </w:rPr>
        <w:t>», цифры «637» заменить цифрами «63</w:t>
      </w:r>
      <w:r w:rsidR="004715E1">
        <w:rPr>
          <w:sz w:val="28"/>
          <w:szCs w:val="28"/>
        </w:rPr>
        <w:t>0</w:t>
      </w:r>
      <w:r w:rsidR="009D4434" w:rsidRPr="006E0CE4">
        <w:rPr>
          <w:sz w:val="28"/>
          <w:szCs w:val="28"/>
        </w:rPr>
        <w:t>»</w:t>
      </w:r>
      <w:r w:rsidR="00683DEA" w:rsidRPr="006E0CE4">
        <w:rPr>
          <w:sz w:val="28"/>
          <w:szCs w:val="28"/>
        </w:rPr>
        <w:t>;</w:t>
      </w:r>
    </w:p>
    <w:p w:rsidR="00FF28B2" w:rsidRPr="006E0CE4" w:rsidRDefault="00D63B6A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2) </w:t>
      </w:r>
      <w:r w:rsidR="00DE069B" w:rsidRPr="006E0CE4">
        <w:rPr>
          <w:sz w:val="28"/>
          <w:szCs w:val="28"/>
        </w:rPr>
        <w:t>в</w:t>
      </w:r>
      <w:r w:rsidR="006E0CE4">
        <w:rPr>
          <w:sz w:val="28"/>
          <w:szCs w:val="28"/>
        </w:rPr>
        <w:t xml:space="preserve"> </w:t>
      </w:r>
      <w:r w:rsidR="00DE069B" w:rsidRPr="006E0CE4">
        <w:rPr>
          <w:sz w:val="28"/>
          <w:szCs w:val="28"/>
        </w:rPr>
        <w:t>абзаце втором раздела</w:t>
      </w:r>
      <w:r w:rsidR="006E0CE4">
        <w:rPr>
          <w:sz w:val="28"/>
          <w:szCs w:val="28"/>
        </w:rPr>
        <w:t xml:space="preserve"> </w:t>
      </w:r>
      <w:r w:rsidR="00DE069B" w:rsidRPr="006E0CE4">
        <w:rPr>
          <w:sz w:val="28"/>
          <w:szCs w:val="28"/>
        </w:rPr>
        <w:t>I</w:t>
      </w:r>
      <w:r w:rsidR="00FF28B2" w:rsidRPr="006E0CE4">
        <w:rPr>
          <w:sz w:val="28"/>
          <w:szCs w:val="28"/>
        </w:rPr>
        <w:t>I</w:t>
      </w:r>
      <w:r w:rsidR="006E0CE4">
        <w:rPr>
          <w:sz w:val="28"/>
          <w:szCs w:val="28"/>
        </w:rPr>
        <w:t xml:space="preserve"> </w:t>
      </w:r>
      <w:r w:rsidR="006F591B" w:rsidRPr="006E0CE4">
        <w:rPr>
          <w:sz w:val="28"/>
          <w:szCs w:val="28"/>
        </w:rPr>
        <w:t xml:space="preserve">цифры «83 261,19» заменить цифрами </w:t>
      </w:r>
      <w:r w:rsidR="006E0CE4">
        <w:rPr>
          <w:sz w:val="28"/>
          <w:szCs w:val="28"/>
        </w:rPr>
        <w:t xml:space="preserve">                     </w:t>
      </w:r>
      <w:proofErr w:type="gramStart"/>
      <w:r w:rsidR="006E0CE4">
        <w:rPr>
          <w:sz w:val="28"/>
          <w:szCs w:val="28"/>
        </w:rPr>
        <w:t xml:space="preserve">   </w:t>
      </w:r>
      <w:r w:rsidR="006F591B" w:rsidRPr="006E0CE4">
        <w:rPr>
          <w:sz w:val="28"/>
          <w:szCs w:val="28"/>
        </w:rPr>
        <w:t>«</w:t>
      </w:r>
      <w:proofErr w:type="gramEnd"/>
      <w:r w:rsidR="006F7243" w:rsidRPr="006E0CE4">
        <w:rPr>
          <w:sz w:val="28"/>
          <w:szCs w:val="28"/>
        </w:rPr>
        <w:t xml:space="preserve">82 </w:t>
      </w:r>
      <w:r w:rsidR="004715E1">
        <w:rPr>
          <w:sz w:val="28"/>
          <w:szCs w:val="28"/>
        </w:rPr>
        <w:t>028</w:t>
      </w:r>
      <w:r w:rsidR="006F7243" w:rsidRPr="006E0CE4">
        <w:rPr>
          <w:sz w:val="28"/>
          <w:szCs w:val="28"/>
        </w:rPr>
        <w:t>,</w:t>
      </w:r>
      <w:r w:rsidR="004715E1">
        <w:rPr>
          <w:sz w:val="28"/>
          <w:szCs w:val="28"/>
        </w:rPr>
        <w:t>0</w:t>
      </w:r>
      <w:r w:rsidR="006F7243" w:rsidRPr="006E0CE4">
        <w:rPr>
          <w:sz w:val="28"/>
          <w:szCs w:val="28"/>
        </w:rPr>
        <w:t>9</w:t>
      </w:r>
      <w:r w:rsidR="006F591B" w:rsidRPr="006E0CE4">
        <w:rPr>
          <w:sz w:val="28"/>
          <w:szCs w:val="28"/>
        </w:rPr>
        <w:t>»</w:t>
      </w:r>
      <w:r w:rsidR="00DE069B" w:rsidRPr="006E0CE4">
        <w:rPr>
          <w:sz w:val="28"/>
          <w:szCs w:val="28"/>
        </w:rPr>
        <w:t>;</w:t>
      </w:r>
    </w:p>
    <w:p w:rsidR="006F591B" w:rsidRPr="006E0CE4" w:rsidRDefault="00DD3A3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3) </w:t>
      </w:r>
      <w:r w:rsidR="006F591B" w:rsidRPr="006E0CE4">
        <w:rPr>
          <w:sz w:val="28"/>
          <w:szCs w:val="28"/>
        </w:rPr>
        <w:t>в разделе III:</w:t>
      </w:r>
    </w:p>
    <w:p w:rsidR="006F591B" w:rsidRPr="006E0CE4" w:rsidRDefault="00DD3A3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а) </w:t>
      </w:r>
      <w:r w:rsidR="006F591B" w:rsidRPr="006E0CE4">
        <w:rPr>
          <w:sz w:val="28"/>
          <w:szCs w:val="28"/>
        </w:rPr>
        <w:t xml:space="preserve">в </w:t>
      </w:r>
      <w:r w:rsidR="00EA3F1C" w:rsidRPr="006E0CE4">
        <w:rPr>
          <w:sz w:val="28"/>
          <w:szCs w:val="28"/>
        </w:rPr>
        <w:t>подпункте 5</w:t>
      </w:r>
      <w:r w:rsidR="006F591B" w:rsidRPr="006E0CE4">
        <w:rPr>
          <w:sz w:val="28"/>
          <w:szCs w:val="28"/>
        </w:rPr>
        <w:t xml:space="preserve"> </w:t>
      </w:r>
      <w:r w:rsidR="00C0158C">
        <w:rPr>
          <w:sz w:val="28"/>
          <w:szCs w:val="28"/>
        </w:rPr>
        <w:t xml:space="preserve">пункта 1 </w:t>
      </w:r>
      <w:r w:rsidR="006F591B" w:rsidRPr="006E0CE4">
        <w:rPr>
          <w:sz w:val="28"/>
          <w:szCs w:val="28"/>
        </w:rPr>
        <w:t>цифры «83 261,19» заменить цифрами «</w:t>
      </w:r>
      <w:r w:rsidR="006F7243" w:rsidRPr="006E0CE4">
        <w:rPr>
          <w:sz w:val="28"/>
          <w:szCs w:val="28"/>
        </w:rPr>
        <w:t xml:space="preserve">82 </w:t>
      </w:r>
      <w:r w:rsidR="004715E1">
        <w:rPr>
          <w:sz w:val="28"/>
          <w:szCs w:val="28"/>
        </w:rPr>
        <w:t>028,0</w:t>
      </w:r>
      <w:r w:rsidR="006F7243" w:rsidRPr="006E0CE4">
        <w:rPr>
          <w:sz w:val="28"/>
          <w:szCs w:val="28"/>
        </w:rPr>
        <w:t>9</w:t>
      </w:r>
      <w:r w:rsidR="006F591B" w:rsidRPr="006E0CE4">
        <w:rPr>
          <w:sz w:val="28"/>
          <w:szCs w:val="28"/>
        </w:rPr>
        <w:t>»;</w:t>
      </w:r>
    </w:p>
    <w:p w:rsidR="006F591B" w:rsidRPr="006E0CE4" w:rsidRDefault="00DD3A3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б) </w:t>
      </w:r>
      <w:r w:rsidR="006F591B" w:rsidRPr="006E0CE4">
        <w:rPr>
          <w:sz w:val="28"/>
          <w:szCs w:val="28"/>
        </w:rPr>
        <w:t xml:space="preserve">в </w:t>
      </w:r>
      <w:r w:rsidR="00EA3F1C" w:rsidRPr="006E0CE4">
        <w:rPr>
          <w:sz w:val="28"/>
          <w:szCs w:val="28"/>
        </w:rPr>
        <w:t xml:space="preserve">пункте 2 </w:t>
      </w:r>
      <w:r w:rsidR="006F591B" w:rsidRPr="006E0CE4">
        <w:rPr>
          <w:sz w:val="28"/>
          <w:szCs w:val="28"/>
        </w:rPr>
        <w:t xml:space="preserve">цифры </w:t>
      </w:r>
      <w:r w:rsidR="00D2359D" w:rsidRPr="006E0CE4">
        <w:rPr>
          <w:sz w:val="28"/>
          <w:szCs w:val="28"/>
        </w:rPr>
        <w:t>«2 235» заменить цифрами «2 21</w:t>
      </w:r>
      <w:r w:rsidR="004715E1">
        <w:rPr>
          <w:sz w:val="28"/>
          <w:szCs w:val="28"/>
        </w:rPr>
        <w:t>0</w:t>
      </w:r>
      <w:r w:rsidR="00D2359D" w:rsidRPr="006E0CE4">
        <w:rPr>
          <w:sz w:val="28"/>
          <w:szCs w:val="28"/>
        </w:rPr>
        <w:t xml:space="preserve">», цифры </w:t>
      </w:r>
      <w:r w:rsidR="006F591B" w:rsidRPr="006E0CE4">
        <w:rPr>
          <w:sz w:val="28"/>
          <w:szCs w:val="28"/>
        </w:rPr>
        <w:t>«6 400» заменить цифрами «6 3</w:t>
      </w:r>
      <w:r w:rsidR="004715E1">
        <w:rPr>
          <w:sz w:val="28"/>
          <w:szCs w:val="28"/>
        </w:rPr>
        <w:t>59</w:t>
      </w:r>
      <w:r w:rsidR="006F591B" w:rsidRPr="006E0CE4">
        <w:rPr>
          <w:sz w:val="28"/>
          <w:szCs w:val="28"/>
        </w:rPr>
        <w:t>»;</w:t>
      </w:r>
    </w:p>
    <w:p w:rsidR="004D4E80" w:rsidRPr="006E0CE4" w:rsidRDefault="00DD3A35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в) </w:t>
      </w:r>
      <w:r w:rsidR="006F591B" w:rsidRPr="006E0CE4">
        <w:rPr>
          <w:sz w:val="28"/>
          <w:szCs w:val="28"/>
        </w:rPr>
        <w:t xml:space="preserve">в таблице 1 цифры </w:t>
      </w:r>
      <w:r w:rsidR="001E77D7" w:rsidRPr="006E0CE4">
        <w:rPr>
          <w:sz w:val="28"/>
          <w:szCs w:val="28"/>
        </w:rPr>
        <w:t>«1</w:t>
      </w:r>
      <w:r w:rsidR="00D2359D" w:rsidRPr="006E0CE4">
        <w:rPr>
          <w:sz w:val="28"/>
          <w:szCs w:val="28"/>
        </w:rPr>
        <w:t xml:space="preserve"> 279» заменить цифрами «1 </w:t>
      </w:r>
      <w:r w:rsidR="003A64A0" w:rsidRPr="006E0CE4">
        <w:rPr>
          <w:sz w:val="28"/>
          <w:szCs w:val="28"/>
        </w:rPr>
        <w:t>249</w:t>
      </w:r>
      <w:r w:rsidR="00D2359D" w:rsidRPr="006E0CE4">
        <w:rPr>
          <w:sz w:val="28"/>
          <w:szCs w:val="28"/>
        </w:rPr>
        <w:t>», цифры «</w:t>
      </w:r>
      <w:r w:rsidR="003A64A0" w:rsidRPr="006E0CE4">
        <w:rPr>
          <w:sz w:val="28"/>
          <w:szCs w:val="28"/>
        </w:rPr>
        <w:t>550</w:t>
      </w:r>
      <w:r w:rsidR="00D2359D" w:rsidRPr="006E0CE4">
        <w:rPr>
          <w:sz w:val="28"/>
          <w:szCs w:val="28"/>
        </w:rPr>
        <w:t>» заменить цифрами «</w:t>
      </w:r>
      <w:r w:rsidR="003A64A0" w:rsidRPr="006E0CE4">
        <w:rPr>
          <w:sz w:val="28"/>
          <w:szCs w:val="28"/>
        </w:rPr>
        <w:t>528</w:t>
      </w:r>
      <w:r w:rsidR="00D2359D" w:rsidRPr="006E0CE4">
        <w:rPr>
          <w:sz w:val="28"/>
          <w:szCs w:val="28"/>
        </w:rPr>
        <w:t>», цифры «</w:t>
      </w:r>
      <w:r w:rsidR="008602E2" w:rsidRPr="006E0CE4">
        <w:rPr>
          <w:sz w:val="28"/>
          <w:szCs w:val="28"/>
        </w:rPr>
        <w:t>1 392</w:t>
      </w:r>
      <w:r w:rsidR="00D2359D" w:rsidRPr="006E0CE4">
        <w:rPr>
          <w:sz w:val="28"/>
          <w:szCs w:val="28"/>
        </w:rPr>
        <w:t>» заменить цифрами «</w:t>
      </w:r>
      <w:r w:rsidR="008602E2" w:rsidRPr="006E0CE4">
        <w:rPr>
          <w:sz w:val="28"/>
          <w:szCs w:val="28"/>
        </w:rPr>
        <w:t>1 362</w:t>
      </w:r>
      <w:r w:rsidR="00D2359D" w:rsidRPr="006E0CE4">
        <w:rPr>
          <w:sz w:val="28"/>
          <w:szCs w:val="28"/>
        </w:rPr>
        <w:t>», цифры «</w:t>
      </w:r>
      <w:r w:rsidR="008602E2" w:rsidRPr="006E0CE4">
        <w:rPr>
          <w:sz w:val="28"/>
          <w:szCs w:val="28"/>
        </w:rPr>
        <w:t>575</w:t>
      </w:r>
      <w:r w:rsidR="00D2359D" w:rsidRPr="006E0CE4">
        <w:rPr>
          <w:sz w:val="28"/>
          <w:szCs w:val="28"/>
        </w:rPr>
        <w:t>» заменить цифрами «</w:t>
      </w:r>
      <w:r w:rsidR="008602E2" w:rsidRPr="006E0CE4">
        <w:rPr>
          <w:sz w:val="28"/>
          <w:szCs w:val="28"/>
        </w:rPr>
        <w:t>553»,</w:t>
      </w:r>
      <w:r w:rsidR="004715E1">
        <w:rPr>
          <w:sz w:val="28"/>
          <w:szCs w:val="28"/>
        </w:rPr>
        <w:t xml:space="preserve"> цифры «1 062»</w:t>
      </w:r>
      <w:r w:rsidR="008602E2" w:rsidRPr="006E0CE4">
        <w:rPr>
          <w:sz w:val="28"/>
          <w:szCs w:val="28"/>
        </w:rPr>
        <w:t xml:space="preserve"> </w:t>
      </w:r>
      <w:r w:rsidR="004715E1">
        <w:rPr>
          <w:sz w:val="28"/>
          <w:szCs w:val="28"/>
        </w:rPr>
        <w:t xml:space="preserve"> заменит цифрами «1 061», цифры «368» заменить цифрами «367», цифры «1 142» заменить цифрами «1 141», цифры «388» заменить цифрами «387», цифры </w:t>
      </w:r>
      <w:r w:rsidR="006F591B" w:rsidRPr="006E0CE4">
        <w:rPr>
          <w:sz w:val="28"/>
          <w:szCs w:val="28"/>
        </w:rPr>
        <w:t>«1 499» заменить цифрами «1</w:t>
      </w:r>
      <w:r w:rsidR="004715E1">
        <w:rPr>
          <w:sz w:val="28"/>
          <w:szCs w:val="28"/>
        </w:rPr>
        <w:t>496</w:t>
      </w:r>
      <w:r w:rsidR="006F591B" w:rsidRPr="006E0CE4">
        <w:rPr>
          <w:sz w:val="28"/>
          <w:szCs w:val="28"/>
        </w:rPr>
        <w:t>», цифры «</w:t>
      </w:r>
      <w:r w:rsidR="008602E2" w:rsidRPr="006E0CE4">
        <w:rPr>
          <w:sz w:val="28"/>
          <w:szCs w:val="28"/>
        </w:rPr>
        <w:t>512</w:t>
      </w:r>
      <w:r w:rsidR="006F591B" w:rsidRPr="006E0CE4">
        <w:rPr>
          <w:sz w:val="28"/>
          <w:szCs w:val="28"/>
        </w:rPr>
        <w:t xml:space="preserve">» </w:t>
      </w:r>
      <w:r w:rsidR="001E77D7" w:rsidRPr="006E0CE4">
        <w:rPr>
          <w:sz w:val="28"/>
          <w:szCs w:val="28"/>
        </w:rPr>
        <w:t>заменить</w:t>
      </w:r>
      <w:r w:rsidR="006F591B" w:rsidRPr="006E0CE4">
        <w:rPr>
          <w:sz w:val="28"/>
          <w:szCs w:val="28"/>
        </w:rPr>
        <w:t xml:space="preserve"> цифрами «</w:t>
      </w:r>
      <w:r w:rsidR="004715E1">
        <w:rPr>
          <w:sz w:val="28"/>
          <w:szCs w:val="28"/>
        </w:rPr>
        <w:t>511</w:t>
      </w:r>
      <w:r w:rsidR="006F591B" w:rsidRPr="006E0CE4">
        <w:rPr>
          <w:sz w:val="28"/>
          <w:szCs w:val="28"/>
        </w:rPr>
        <w:t>», цифры «</w:t>
      </w:r>
      <w:r w:rsidR="004A256A" w:rsidRPr="006E0CE4">
        <w:rPr>
          <w:sz w:val="28"/>
          <w:szCs w:val="28"/>
        </w:rPr>
        <w:t>1 530</w:t>
      </w:r>
      <w:r w:rsidR="006F591B" w:rsidRPr="006E0CE4">
        <w:rPr>
          <w:sz w:val="28"/>
          <w:szCs w:val="28"/>
        </w:rPr>
        <w:t>» заменить цифрами «</w:t>
      </w:r>
      <w:r w:rsidR="004D4E80" w:rsidRPr="006E0CE4">
        <w:rPr>
          <w:sz w:val="28"/>
          <w:szCs w:val="28"/>
        </w:rPr>
        <w:t>1 5</w:t>
      </w:r>
      <w:r w:rsidR="004715E1">
        <w:rPr>
          <w:sz w:val="28"/>
          <w:szCs w:val="28"/>
        </w:rPr>
        <w:t>27</w:t>
      </w:r>
      <w:r w:rsidR="006F591B" w:rsidRPr="006E0CE4">
        <w:rPr>
          <w:sz w:val="28"/>
          <w:szCs w:val="28"/>
        </w:rPr>
        <w:t>», цифры «</w:t>
      </w:r>
      <w:r w:rsidR="004D4E80" w:rsidRPr="006E0CE4">
        <w:rPr>
          <w:sz w:val="28"/>
          <w:szCs w:val="28"/>
        </w:rPr>
        <w:t>532</w:t>
      </w:r>
      <w:r w:rsidR="006F591B" w:rsidRPr="006E0CE4">
        <w:rPr>
          <w:sz w:val="28"/>
          <w:szCs w:val="28"/>
        </w:rPr>
        <w:t>» заменить цифрами «</w:t>
      </w:r>
      <w:r w:rsidR="004D4E80" w:rsidRPr="006E0CE4">
        <w:rPr>
          <w:sz w:val="28"/>
          <w:szCs w:val="28"/>
        </w:rPr>
        <w:t>53</w:t>
      </w:r>
      <w:r w:rsidR="004715E1">
        <w:rPr>
          <w:sz w:val="28"/>
          <w:szCs w:val="28"/>
        </w:rPr>
        <w:t>1</w:t>
      </w:r>
      <w:r w:rsidR="004D4E80" w:rsidRPr="006E0CE4">
        <w:rPr>
          <w:sz w:val="28"/>
          <w:szCs w:val="28"/>
        </w:rPr>
        <w:t>», цифры «637» заменить цифрами «63</w:t>
      </w:r>
      <w:r w:rsidR="004715E1">
        <w:rPr>
          <w:sz w:val="28"/>
          <w:szCs w:val="28"/>
        </w:rPr>
        <w:t>0</w:t>
      </w:r>
      <w:r w:rsidR="004D4E80" w:rsidRPr="006E0CE4">
        <w:rPr>
          <w:sz w:val="28"/>
          <w:szCs w:val="28"/>
        </w:rPr>
        <w:t>»,</w:t>
      </w:r>
      <w:r w:rsidR="004715E1">
        <w:rPr>
          <w:sz w:val="28"/>
          <w:szCs w:val="28"/>
        </w:rPr>
        <w:t xml:space="preserve"> цифры «156»</w:t>
      </w:r>
      <w:r w:rsidR="004D4E80" w:rsidRPr="006E0CE4">
        <w:rPr>
          <w:sz w:val="28"/>
          <w:szCs w:val="28"/>
        </w:rPr>
        <w:t xml:space="preserve"> </w:t>
      </w:r>
      <w:r w:rsidR="004715E1">
        <w:rPr>
          <w:sz w:val="28"/>
          <w:szCs w:val="28"/>
        </w:rPr>
        <w:t xml:space="preserve">заменить цифрами «155», </w:t>
      </w:r>
      <w:r w:rsidR="004D4E80" w:rsidRPr="006E0CE4">
        <w:rPr>
          <w:sz w:val="28"/>
          <w:szCs w:val="28"/>
        </w:rPr>
        <w:t xml:space="preserve">цифры «1 329» </w:t>
      </w:r>
      <w:r w:rsidR="00C0158C">
        <w:rPr>
          <w:sz w:val="28"/>
          <w:szCs w:val="28"/>
        </w:rPr>
        <w:t>заменить цифрами «1 32</w:t>
      </w:r>
      <w:r w:rsidR="004715E1">
        <w:rPr>
          <w:sz w:val="28"/>
          <w:szCs w:val="28"/>
        </w:rPr>
        <w:t>2</w:t>
      </w:r>
      <w:r w:rsidR="00C0158C">
        <w:rPr>
          <w:sz w:val="28"/>
          <w:szCs w:val="28"/>
        </w:rPr>
        <w:t>»</w:t>
      </w:r>
      <w:r w:rsidR="004715E1">
        <w:rPr>
          <w:sz w:val="28"/>
          <w:szCs w:val="28"/>
        </w:rPr>
        <w:t>, цифры «367» заменить цифрами «366»</w:t>
      </w:r>
      <w:r w:rsidR="00C0158C">
        <w:rPr>
          <w:sz w:val="28"/>
          <w:szCs w:val="28"/>
        </w:rPr>
        <w:t>;</w:t>
      </w:r>
    </w:p>
    <w:p w:rsidR="00190142" w:rsidRPr="006E0CE4" w:rsidRDefault="00354477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>4</w:t>
      </w:r>
      <w:r w:rsidR="00DD3A35" w:rsidRPr="006E0CE4">
        <w:rPr>
          <w:sz w:val="28"/>
          <w:szCs w:val="28"/>
        </w:rPr>
        <w:t xml:space="preserve">) </w:t>
      </w:r>
      <w:r w:rsidR="006F591B" w:rsidRPr="006E0CE4">
        <w:rPr>
          <w:sz w:val="28"/>
          <w:szCs w:val="28"/>
        </w:rPr>
        <w:t>в пункте 4 раздела V</w:t>
      </w:r>
      <w:r w:rsidR="00190142" w:rsidRPr="006E0CE4">
        <w:rPr>
          <w:sz w:val="28"/>
          <w:szCs w:val="28"/>
        </w:rPr>
        <w:t>:</w:t>
      </w:r>
    </w:p>
    <w:p w:rsidR="006F591B" w:rsidRDefault="00354477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а) </w:t>
      </w:r>
      <w:r w:rsidR="006F591B" w:rsidRPr="006E0CE4">
        <w:rPr>
          <w:sz w:val="28"/>
          <w:szCs w:val="28"/>
        </w:rPr>
        <w:t>таблицу изложить в следующей редакции:</w:t>
      </w:r>
    </w:p>
    <w:p w:rsidR="004715E1" w:rsidRDefault="004715E1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4715E1" w:rsidRDefault="004715E1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1E00E8" w:rsidRDefault="001E00E8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7F4F9B" w:rsidRPr="006E0CE4" w:rsidRDefault="007F4F9B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7F4F9B" w:rsidRDefault="007F4F9B" w:rsidP="006E0CE4">
      <w:pPr>
        <w:spacing w:line="360" w:lineRule="atLeast"/>
        <w:ind w:firstLine="709"/>
        <w:jc w:val="right"/>
        <w:rPr>
          <w:szCs w:val="28"/>
        </w:rPr>
      </w:pPr>
    </w:p>
    <w:p w:rsidR="006F591B" w:rsidRPr="006E0CE4" w:rsidRDefault="006F591B" w:rsidP="006E0CE4">
      <w:pPr>
        <w:spacing w:line="360" w:lineRule="atLeast"/>
        <w:ind w:firstLine="709"/>
        <w:jc w:val="right"/>
        <w:rPr>
          <w:szCs w:val="28"/>
        </w:rPr>
      </w:pPr>
      <w:r w:rsidRPr="006E0CE4">
        <w:rPr>
          <w:szCs w:val="28"/>
        </w:rPr>
        <w:lastRenderedPageBreak/>
        <w:t>«</w:t>
      </w:r>
      <w:r w:rsidR="00354477" w:rsidRPr="006E0CE4">
        <w:rPr>
          <w:szCs w:val="28"/>
        </w:rPr>
        <w:t>(рублей)</w:t>
      </w:r>
    </w:p>
    <w:tbl>
      <w:tblPr>
        <w:tblW w:w="1020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986"/>
        <w:gridCol w:w="1842"/>
        <w:gridCol w:w="1701"/>
        <w:gridCol w:w="2126"/>
        <w:gridCol w:w="1984"/>
      </w:tblGrid>
      <w:tr w:rsidR="007F4F9B" w:rsidRPr="006E0CE4" w:rsidTr="007F4F9B">
        <w:trPr>
          <w:trHeight w:val="56"/>
          <w:tblCellSpacing w:w="5" w:type="nil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9B" w:rsidRPr="006F591B" w:rsidRDefault="007F4F9B" w:rsidP="0070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9B" w:rsidRDefault="007F4F9B" w:rsidP="0070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7F4F9B" w:rsidRPr="006F591B" w:rsidRDefault="007F4F9B" w:rsidP="0070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9B" w:rsidRPr="006F591B" w:rsidRDefault="007F4F9B" w:rsidP="0070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>Объем финансирования, 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7F4F9B" w:rsidRPr="006E0CE4" w:rsidTr="007F4F9B">
        <w:trPr>
          <w:trHeight w:val="449"/>
          <w:tblCellSpacing w:w="5" w:type="nil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F591B" w:rsidRDefault="007F4F9B" w:rsidP="0070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>средства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F591B" w:rsidRDefault="007F4F9B" w:rsidP="0070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>средства республиканского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F591B" w:rsidRDefault="007F4F9B" w:rsidP="0070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F591B">
              <w:rPr>
                <w:rFonts w:eastAsia="Calibri"/>
                <w:sz w:val="22"/>
                <w:szCs w:val="22"/>
                <w:lang w:eastAsia="en-US"/>
              </w:rPr>
              <w:t>ополнительные источники финансирования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F591B" w:rsidRDefault="007F4F9B" w:rsidP="00471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>Всего по этапу 2013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jc w:val="center"/>
              <w:rPr>
                <w:sz w:val="22"/>
                <w:szCs w:val="22"/>
              </w:rPr>
            </w:pPr>
            <w:r w:rsidRPr="00AA1055">
              <w:rPr>
                <w:sz w:val="22"/>
                <w:szCs w:val="22"/>
              </w:rPr>
              <w:t>999 885 560,79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jc w:val="center"/>
              <w:rPr>
                <w:sz w:val="22"/>
                <w:szCs w:val="22"/>
              </w:rPr>
            </w:pPr>
            <w:r w:rsidRPr="00AA1055">
              <w:rPr>
                <w:sz w:val="22"/>
                <w:szCs w:val="22"/>
              </w:rPr>
              <w:t>669 427 698,16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jc w:val="center"/>
              <w:rPr>
                <w:sz w:val="22"/>
                <w:szCs w:val="22"/>
              </w:rPr>
            </w:pPr>
            <w:r w:rsidRPr="00AA1055">
              <w:rPr>
                <w:sz w:val="22"/>
                <w:szCs w:val="22"/>
              </w:rPr>
              <w:t>284 954 114,93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1055">
              <w:rPr>
                <w:rFonts w:eastAsia="Calibri"/>
                <w:sz w:val="22"/>
                <w:szCs w:val="22"/>
                <w:lang w:eastAsia="en-US"/>
              </w:rPr>
              <w:t>45 503 747,70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F591B" w:rsidRDefault="007F4F9B" w:rsidP="00471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591B">
              <w:rPr>
                <w:rFonts w:eastAsia="Calibri"/>
                <w:sz w:val="22"/>
                <w:szCs w:val="22"/>
                <w:lang w:eastAsia="en-US"/>
              </w:rPr>
              <w:t>всего по этапу 2013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jc w:val="center"/>
              <w:rPr>
                <w:sz w:val="22"/>
                <w:szCs w:val="22"/>
              </w:rPr>
            </w:pPr>
            <w:r w:rsidRPr="00AA1055">
              <w:rPr>
                <w:sz w:val="22"/>
                <w:szCs w:val="22"/>
              </w:rPr>
              <w:t>806 207 110,79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jc w:val="center"/>
              <w:rPr>
                <w:sz w:val="22"/>
                <w:szCs w:val="22"/>
              </w:rPr>
            </w:pPr>
            <w:r w:rsidRPr="00AA1055">
              <w:rPr>
                <w:sz w:val="22"/>
                <w:szCs w:val="22"/>
              </w:rPr>
              <w:t>669 427 698,16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jc w:val="center"/>
              <w:rPr>
                <w:sz w:val="22"/>
                <w:szCs w:val="22"/>
              </w:rPr>
            </w:pPr>
            <w:r w:rsidRPr="00AA1055">
              <w:rPr>
                <w:sz w:val="22"/>
                <w:szCs w:val="22"/>
              </w:rPr>
              <w:t>91 275 664,93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AA1055" w:rsidRDefault="007F4F9B" w:rsidP="0047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1055">
              <w:rPr>
                <w:rFonts w:eastAsia="Calibri"/>
                <w:sz w:val="22"/>
                <w:szCs w:val="22"/>
                <w:lang w:eastAsia="en-US"/>
              </w:rPr>
              <w:t>45 503 747,70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775 766 680,79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649 134 078,16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81 128 854,93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45 503 747,70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30 440 430,0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20 293 620,0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10 146 810,0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2013 года без финансовой поддержки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193 678 450,00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193 678 450,00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193 678 450,00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193 678 450,00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2014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584 007 467,90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383 602 128,00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200 405 339,90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2014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524 611 137,90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383 602 128,00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141 009 009,90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492 965 763,90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360 979 912,27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131 985 851,63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15 219 000,0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10 879 552,29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4 339 447,71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16 426 374,0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11 742 663,44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4 683 710,56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2014 года без финансовой поддержки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2015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669 761 053,48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569 494 112,52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100  266 940,96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2015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633 252 161,48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569 494 112,52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63 758 048,96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619 618 961,48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556 658 195,53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62 960 765,95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E0CE4">
              <w:rPr>
                <w:rFonts w:eastAsia="Calibri"/>
                <w:sz w:val="22"/>
                <w:szCs w:val="22"/>
              </w:rPr>
              <w:t>пгт</w:t>
            </w:r>
            <w:proofErr w:type="spellEnd"/>
            <w:r w:rsidRPr="006E0CE4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6E0CE4">
              <w:rPr>
                <w:rFonts w:eastAsia="Calibri"/>
                <w:sz w:val="22"/>
                <w:szCs w:val="22"/>
              </w:rPr>
              <w:t>Каа-Хем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13 633 200,0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12 835 916,99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797 283,01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2015 года без финансовой поддержки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E0CE4">
              <w:rPr>
                <w:rFonts w:eastAsia="Calibri"/>
                <w:sz w:val="22"/>
                <w:szCs w:val="22"/>
              </w:rPr>
              <w:t>пгт</w:t>
            </w:r>
            <w:proofErr w:type="spellEnd"/>
            <w:r w:rsidRPr="006E0CE4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6E0CE4">
              <w:rPr>
                <w:rFonts w:eastAsia="Calibri"/>
                <w:sz w:val="22"/>
                <w:szCs w:val="22"/>
              </w:rPr>
              <w:t>Каа-Хем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2016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810 466 430,90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599 615 119,90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210 851 311,00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2016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699 303 786,25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599 615 119,90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99 688 666,35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679 712 982,85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583 832 532,44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95 880 450,41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19 590 803,40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15 782 587,46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3 808 215,94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7F4F9B" w:rsidRDefault="007F4F9B"/>
    <w:p w:rsidR="007F4F9B" w:rsidRDefault="007F4F9B"/>
    <w:p w:rsidR="007F4F9B" w:rsidRDefault="007F4F9B"/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15"/>
        <w:gridCol w:w="13"/>
        <w:gridCol w:w="1978"/>
        <w:gridCol w:w="1842"/>
        <w:gridCol w:w="1700"/>
        <w:gridCol w:w="6"/>
        <w:gridCol w:w="2119"/>
        <w:gridCol w:w="1989"/>
        <w:gridCol w:w="175"/>
      </w:tblGrid>
      <w:tr w:rsidR="007F4F9B" w:rsidRPr="006E0CE4" w:rsidTr="007F4F9B">
        <w:trPr>
          <w:gridAfter w:val="1"/>
          <w:wAfter w:w="175" w:type="dxa"/>
          <w:tblCellSpacing w:w="5" w:type="nil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706C1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706C1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706C1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706C1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706C1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706C12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4F9B" w:rsidRPr="006E0CE4" w:rsidTr="007F4F9B">
        <w:trPr>
          <w:gridAfter w:val="1"/>
          <w:wAfter w:w="170" w:type="dxa"/>
          <w:tblCellSpacing w:w="5" w:type="nil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2016 года без финансовой поддержки Фонда,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111 162 644,65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111 162 644,65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gridAfter w:val="1"/>
          <w:wAfter w:w="170" w:type="dxa"/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98 224 210,00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98 224 210,00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gridAfter w:val="1"/>
          <w:wAfter w:w="170" w:type="dxa"/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Туран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12 938 434,65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12 938 434,65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gridAfter w:val="1"/>
          <w:wAfter w:w="170" w:type="dxa"/>
          <w:tblCellSpacing w:w="5" w:type="nil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Всего по этапу 2018 года: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671 389 170,35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434 798 145,72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236 591 024,63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gridAfter w:val="1"/>
          <w:wAfter w:w="170" w:type="dxa"/>
          <w:tblCellSpacing w:w="5" w:type="nil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г. Кызыл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280 628 065,95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202 139 286,83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78 488 779,12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gridAfter w:val="1"/>
          <w:wAfter w:w="170" w:type="dxa"/>
          <w:tblCellSpacing w:w="5" w:type="nil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с. Хову-Аксы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390 761 104,40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232 658 858,89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158 102 245,51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7F4F9B" w:rsidRPr="006E0CE4" w:rsidTr="007F4F9B">
        <w:trPr>
          <w:tblCellSpacing w:w="5" w:type="nil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Итого по Республике Тыва за 2013-2018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3 735 509 683,42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2 656 937 204,30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sz w:val="22"/>
                <w:szCs w:val="22"/>
              </w:rPr>
            </w:pPr>
            <w:r w:rsidRPr="006E0CE4">
              <w:rPr>
                <w:sz w:val="22"/>
                <w:szCs w:val="22"/>
              </w:rPr>
              <w:t>1 033 068 731,42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B" w:rsidRPr="006E0CE4" w:rsidRDefault="007F4F9B" w:rsidP="006E0CE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CE4">
              <w:rPr>
                <w:rFonts w:eastAsia="Calibri"/>
                <w:sz w:val="22"/>
                <w:szCs w:val="22"/>
              </w:rPr>
              <w:t>45 503 747,70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4F9B" w:rsidRPr="006E0CE4" w:rsidRDefault="007F4F9B" w:rsidP="006E0CE4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:rsidR="007F4F9B" w:rsidRDefault="007F4F9B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190142" w:rsidRPr="006E0CE4" w:rsidRDefault="007235FB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б) </w:t>
      </w:r>
      <w:r w:rsidR="00190142" w:rsidRPr="006E0CE4">
        <w:rPr>
          <w:sz w:val="28"/>
          <w:szCs w:val="28"/>
        </w:rPr>
        <w:t>цифры «16,49» заменить цифрами «1</w:t>
      </w:r>
      <w:r w:rsidR="00A2116B" w:rsidRPr="006E0CE4">
        <w:rPr>
          <w:sz w:val="28"/>
          <w:szCs w:val="28"/>
        </w:rPr>
        <w:t>6,96</w:t>
      </w:r>
      <w:r w:rsidR="00190142" w:rsidRPr="006E0CE4">
        <w:rPr>
          <w:sz w:val="28"/>
          <w:szCs w:val="28"/>
        </w:rPr>
        <w:t>», цифры «14,34» заме</w:t>
      </w:r>
      <w:r w:rsidR="00A2116B" w:rsidRPr="006E0CE4">
        <w:rPr>
          <w:sz w:val="28"/>
          <w:szCs w:val="28"/>
        </w:rPr>
        <w:t>нить цифрами «14,26</w:t>
      </w:r>
      <w:r w:rsidR="00190142" w:rsidRPr="006E0CE4">
        <w:rPr>
          <w:sz w:val="28"/>
          <w:szCs w:val="28"/>
        </w:rPr>
        <w:t>», цифры «35,25» заменить цифрами «35,2</w:t>
      </w:r>
      <w:r w:rsidR="00A2116B" w:rsidRPr="006E0CE4">
        <w:rPr>
          <w:sz w:val="28"/>
          <w:szCs w:val="28"/>
        </w:rPr>
        <w:t>3</w:t>
      </w:r>
      <w:r w:rsidR="00190142" w:rsidRPr="006E0CE4">
        <w:rPr>
          <w:sz w:val="28"/>
          <w:szCs w:val="28"/>
        </w:rPr>
        <w:t>»;</w:t>
      </w:r>
    </w:p>
    <w:p w:rsidR="00190142" w:rsidRPr="006E0CE4" w:rsidRDefault="007235FB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5) </w:t>
      </w:r>
      <w:r w:rsidR="00190142" w:rsidRPr="006E0CE4">
        <w:rPr>
          <w:sz w:val="28"/>
          <w:szCs w:val="28"/>
        </w:rPr>
        <w:t>в разделе VI:</w:t>
      </w:r>
    </w:p>
    <w:p w:rsidR="006F591B" w:rsidRPr="006E0CE4" w:rsidRDefault="007235FB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а) </w:t>
      </w:r>
      <w:r w:rsidR="00190142" w:rsidRPr="006E0CE4">
        <w:rPr>
          <w:sz w:val="28"/>
          <w:szCs w:val="28"/>
        </w:rPr>
        <w:t xml:space="preserve">в </w:t>
      </w:r>
      <w:r w:rsidRPr="006E0CE4">
        <w:rPr>
          <w:sz w:val="28"/>
          <w:szCs w:val="28"/>
        </w:rPr>
        <w:t xml:space="preserve">пункте 1 </w:t>
      </w:r>
      <w:r w:rsidR="00190142" w:rsidRPr="006E0CE4">
        <w:rPr>
          <w:sz w:val="28"/>
          <w:szCs w:val="28"/>
        </w:rPr>
        <w:t>цифры «6 400» заменить цифрами «6 3</w:t>
      </w:r>
      <w:r w:rsidR="007F4F9B">
        <w:rPr>
          <w:sz w:val="28"/>
          <w:szCs w:val="28"/>
        </w:rPr>
        <w:t>59</w:t>
      </w:r>
      <w:r w:rsidR="00190142" w:rsidRPr="006E0CE4">
        <w:rPr>
          <w:sz w:val="28"/>
          <w:szCs w:val="28"/>
        </w:rPr>
        <w:t>», цифры «83 261,19» заменить цифрами «</w:t>
      </w:r>
      <w:r w:rsidR="007E3F89" w:rsidRPr="006E0CE4">
        <w:rPr>
          <w:sz w:val="28"/>
          <w:szCs w:val="28"/>
        </w:rPr>
        <w:t xml:space="preserve">82 </w:t>
      </w:r>
      <w:r w:rsidR="007F4F9B">
        <w:rPr>
          <w:sz w:val="28"/>
          <w:szCs w:val="28"/>
        </w:rPr>
        <w:t>028,0</w:t>
      </w:r>
      <w:r w:rsidR="007E3F89" w:rsidRPr="006E0CE4">
        <w:rPr>
          <w:sz w:val="28"/>
          <w:szCs w:val="28"/>
        </w:rPr>
        <w:t>9</w:t>
      </w:r>
      <w:r w:rsidR="00190142" w:rsidRPr="006E0CE4">
        <w:rPr>
          <w:sz w:val="28"/>
          <w:szCs w:val="28"/>
        </w:rPr>
        <w:t>»;</w:t>
      </w:r>
    </w:p>
    <w:p w:rsidR="00190142" w:rsidRPr="006E0CE4" w:rsidRDefault="005E33C7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б) </w:t>
      </w:r>
      <w:r w:rsidR="00190142" w:rsidRPr="006E0CE4">
        <w:rPr>
          <w:sz w:val="28"/>
          <w:szCs w:val="28"/>
        </w:rPr>
        <w:t>в таблице № 3 цифры «</w:t>
      </w:r>
      <w:r w:rsidR="002A0702" w:rsidRPr="006E0CE4">
        <w:rPr>
          <w:sz w:val="28"/>
          <w:szCs w:val="28"/>
        </w:rPr>
        <w:t>21 560,70</w:t>
      </w:r>
      <w:r w:rsidR="00190142" w:rsidRPr="006E0CE4">
        <w:rPr>
          <w:sz w:val="28"/>
          <w:szCs w:val="28"/>
        </w:rPr>
        <w:t>» заменить цифрами «</w:t>
      </w:r>
      <w:r w:rsidR="002A0702" w:rsidRPr="006E0CE4">
        <w:rPr>
          <w:sz w:val="28"/>
          <w:szCs w:val="28"/>
        </w:rPr>
        <w:t>20 622,80</w:t>
      </w:r>
      <w:r w:rsidR="00190142" w:rsidRPr="006E0CE4">
        <w:rPr>
          <w:sz w:val="28"/>
          <w:szCs w:val="28"/>
        </w:rPr>
        <w:t xml:space="preserve">», цифры </w:t>
      </w:r>
      <w:r w:rsidR="006E0CE4">
        <w:rPr>
          <w:sz w:val="28"/>
          <w:szCs w:val="28"/>
        </w:rPr>
        <w:t xml:space="preserve">       </w:t>
      </w:r>
      <w:proofErr w:type="gramStart"/>
      <w:r w:rsidR="006E0CE4">
        <w:rPr>
          <w:sz w:val="28"/>
          <w:szCs w:val="28"/>
        </w:rPr>
        <w:t xml:space="preserve">   </w:t>
      </w:r>
      <w:r w:rsidR="00190142" w:rsidRPr="006E0CE4">
        <w:rPr>
          <w:sz w:val="28"/>
          <w:szCs w:val="28"/>
        </w:rPr>
        <w:t>«</w:t>
      </w:r>
      <w:proofErr w:type="gramEnd"/>
      <w:r w:rsidR="00190142" w:rsidRPr="006E0CE4">
        <w:rPr>
          <w:sz w:val="28"/>
          <w:szCs w:val="28"/>
        </w:rPr>
        <w:t xml:space="preserve">1 </w:t>
      </w:r>
      <w:r w:rsidR="002A0702" w:rsidRPr="006E0CE4">
        <w:rPr>
          <w:sz w:val="28"/>
          <w:szCs w:val="28"/>
        </w:rPr>
        <w:t>392</w:t>
      </w:r>
      <w:r w:rsidR="00190142" w:rsidRPr="006E0CE4">
        <w:rPr>
          <w:sz w:val="28"/>
          <w:szCs w:val="28"/>
        </w:rPr>
        <w:t xml:space="preserve">» заменить цифрами «1 </w:t>
      </w:r>
      <w:r w:rsidR="002A0702" w:rsidRPr="006E0CE4">
        <w:rPr>
          <w:sz w:val="28"/>
          <w:szCs w:val="28"/>
        </w:rPr>
        <w:t>362</w:t>
      </w:r>
      <w:r w:rsidR="00190142" w:rsidRPr="006E0CE4">
        <w:rPr>
          <w:sz w:val="28"/>
          <w:szCs w:val="28"/>
        </w:rPr>
        <w:t>»,</w:t>
      </w:r>
      <w:r w:rsidR="007F4F9B">
        <w:rPr>
          <w:sz w:val="28"/>
          <w:szCs w:val="28"/>
        </w:rPr>
        <w:t xml:space="preserve"> цифры «13 81</w:t>
      </w:r>
      <w:r w:rsidR="0072510F">
        <w:rPr>
          <w:sz w:val="28"/>
          <w:szCs w:val="28"/>
        </w:rPr>
        <w:t>9</w:t>
      </w:r>
      <w:r w:rsidR="007F4F9B">
        <w:rPr>
          <w:sz w:val="28"/>
          <w:szCs w:val="28"/>
        </w:rPr>
        <w:t>,0»</w:t>
      </w:r>
      <w:r w:rsidR="00C0158C">
        <w:rPr>
          <w:sz w:val="28"/>
          <w:szCs w:val="28"/>
        </w:rPr>
        <w:t xml:space="preserve"> </w:t>
      </w:r>
      <w:r w:rsidR="007F4F9B">
        <w:rPr>
          <w:sz w:val="28"/>
          <w:szCs w:val="28"/>
        </w:rPr>
        <w:t>заменит</w:t>
      </w:r>
      <w:r w:rsidR="0072510F">
        <w:rPr>
          <w:sz w:val="28"/>
          <w:szCs w:val="28"/>
        </w:rPr>
        <w:t>ь</w:t>
      </w:r>
      <w:r w:rsidR="007F4F9B">
        <w:rPr>
          <w:sz w:val="28"/>
          <w:szCs w:val="28"/>
        </w:rPr>
        <w:t xml:space="preserve"> цифрами «13 750,30», цифры «1 142» заменит</w:t>
      </w:r>
      <w:r w:rsidR="0072510F">
        <w:rPr>
          <w:sz w:val="28"/>
          <w:szCs w:val="28"/>
        </w:rPr>
        <w:t>ь</w:t>
      </w:r>
      <w:r w:rsidR="007F4F9B">
        <w:rPr>
          <w:sz w:val="28"/>
          <w:szCs w:val="28"/>
        </w:rPr>
        <w:t xml:space="preserve"> цифрами «1 141», </w:t>
      </w:r>
      <w:r w:rsidR="00190142" w:rsidRPr="006E0CE4">
        <w:rPr>
          <w:sz w:val="28"/>
          <w:szCs w:val="28"/>
        </w:rPr>
        <w:t>цифры «1</w:t>
      </w:r>
      <w:r w:rsidR="002A0702" w:rsidRPr="006E0CE4">
        <w:rPr>
          <w:sz w:val="28"/>
          <w:szCs w:val="28"/>
        </w:rPr>
        <w:t>8 861,6</w:t>
      </w:r>
      <w:r w:rsidR="00190142" w:rsidRPr="006E0CE4">
        <w:rPr>
          <w:sz w:val="28"/>
          <w:szCs w:val="28"/>
        </w:rPr>
        <w:t>» заменить цифрами «</w:t>
      </w:r>
      <w:r w:rsidR="002A0702" w:rsidRPr="006E0CE4">
        <w:rPr>
          <w:sz w:val="28"/>
          <w:szCs w:val="28"/>
        </w:rPr>
        <w:t xml:space="preserve">18 </w:t>
      </w:r>
      <w:r w:rsidR="007F4F9B">
        <w:rPr>
          <w:sz w:val="28"/>
          <w:szCs w:val="28"/>
        </w:rPr>
        <w:t>676</w:t>
      </w:r>
      <w:r w:rsidR="002A0702" w:rsidRPr="006E0CE4">
        <w:rPr>
          <w:sz w:val="28"/>
          <w:szCs w:val="28"/>
        </w:rPr>
        <w:t>,</w:t>
      </w:r>
      <w:r w:rsidR="007F4F9B">
        <w:rPr>
          <w:sz w:val="28"/>
          <w:szCs w:val="28"/>
        </w:rPr>
        <w:t>5</w:t>
      </w:r>
      <w:r w:rsidR="00190142" w:rsidRPr="006E0CE4">
        <w:rPr>
          <w:sz w:val="28"/>
          <w:szCs w:val="28"/>
        </w:rPr>
        <w:t>», цифры «</w:t>
      </w:r>
      <w:r w:rsidR="002A0702" w:rsidRPr="006E0CE4">
        <w:rPr>
          <w:sz w:val="28"/>
          <w:szCs w:val="28"/>
        </w:rPr>
        <w:t>1 530</w:t>
      </w:r>
      <w:r w:rsidR="00190142" w:rsidRPr="006E0CE4">
        <w:rPr>
          <w:sz w:val="28"/>
          <w:szCs w:val="28"/>
        </w:rPr>
        <w:t xml:space="preserve">» заменить цифрами «1 </w:t>
      </w:r>
      <w:r w:rsidR="002A0702" w:rsidRPr="006E0CE4">
        <w:rPr>
          <w:sz w:val="28"/>
          <w:szCs w:val="28"/>
        </w:rPr>
        <w:t>5</w:t>
      </w:r>
      <w:r w:rsidR="007F4F9B">
        <w:rPr>
          <w:sz w:val="28"/>
          <w:szCs w:val="28"/>
        </w:rPr>
        <w:t>27</w:t>
      </w:r>
      <w:r w:rsidR="00190142" w:rsidRPr="006E0CE4">
        <w:rPr>
          <w:sz w:val="28"/>
          <w:szCs w:val="28"/>
        </w:rPr>
        <w:t>»</w:t>
      </w:r>
      <w:r w:rsidR="002A0702" w:rsidRPr="006E0CE4">
        <w:rPr>
          <w:sz w:val="28"/>
          <w:szCs w:val="28"/>
        </w:rPr>
        <w:t>, цифры «14 5</w:t>
      </w:r>
      <w:r w:rsidR="007F4F9B">
        <w:rPr>
          <w:sz w:val="28"/>
          <w:szCs w:val="28"/>
        </w:rPr>
        <w:t>73</w:t>
      </w:r>
      <w:r w:rsidR="002A0702" w:rsidRPr="006E0CE4">
        <w:rPr>
          <w:sz w:val="28"/>
          <w:szCs w:val="28"/>
        </w:rPr>
        <w:t>,8» заменить цифрами «14 5</w:t>
      </w:r>
      <w:r w:rsidR="007F4F9B">
        <w:rPr>
          <w:sz w:val="28"/>
          <w:szCs w:val="28"/>
        </w:rPr>
        <w:t>32,4</w:t>
      </w:r>
      <w:r w:rsidR="002A0702" w:rsidRPr="006E0CE4">
        <w:rPr>
          <w:sz w:val="28"/>
          <w:szCs w:val="28"/>
        </w:rPr>
        <w:t>», цифры «1 329» заменить цифрами «1 32</w:t>
      </w:r>
      <w:r w:rsidR="007F4F9B">
        <w:rPr>
          <w:sz w:val="28"/>
          <w:szCs w:val="28"/>
        </w:rPr>
        <w:t>2</w:t>
      </w:r>
      <w:r w:rsidR="002A0702" w:rsidRPr="006E0CE4">
        <w:rPr>
          <w:sz w:val="28"/>
          <w:szCs w:val="28"/>
        </w:rPr>
        <w:t>»</w:t>
      </w:r>
      <w:r w:rsidR="00190142" w:rsidRPr="006E0CE4">
        <w:rPr>
          <w:sz w:val="28"/>
          <w:szCs w:val="28"/>
        </w:rPr>
        <w:t>;</w:t>
      </w:r>
    </w:p>
    <w:p w:rsidR="002A0702" w:rsidRPr="006E0CE4" w:rsidRDefault="004F71F7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 xml:space="preserve">в) </w:t>
      </w:r>
      <w:r w:rsidR="00AB502F">
        <w:rPr>
          <w:sz w:val="28"/>
          <w:szCs w:val="28"/>
        </w:rPr>
        <w:t>в подпункте 2 пункта 2 цифры «</w:t>
      </w:r>
      <w:r w:rsidR="002A0702" w:rsidRPr="006E0CE4">
        <w:rPr>
          <w:sz w:val="28"/>
          <w:szCs w:val="28"/>
        </w:rPr>
        <w:t>2 235» заменить цифрами «2 21</w:t>
      </w:r>
      <w:r w:rsidR="007F4F9B">
        <w:rPr>
          <w:sz w:val="28"/>
          <w:szCs w:val="28"/>
        </w:rPr>
        <w:t>0</w:t>
      </w:r>
      <w:r w:rsidR="002A0702" w:rsidRPr="006E0CE4">
        <w:rPr>
          <w:sz w:val="28"/>
          <w:szCs w:val="28"/>
        </w:rPr>
        <w:t>»;</w:t>
      </w:r>
    </w:p>
    <w:p w:rsidR="008A78FC" w:rsidRDefault="004F71F7" w:rsidP="006E0CE4">
      <w:pPr>
        <w:spacing w:line="360" w:lineRule="atLeast"/>
        <w:ind w:firstLine="709"/>
        <w:jc w:val="both"/>
        <w:rPr>
          <w:sz w:val="28"/>
          <w:szCs w:val="28"/>
        </w:rPr>
      </w:pPr>
      <w:r w:rsidRPr="006E0CE4">
        <w:rPr>
          <w:sz w:val="28"/>
          <w:szCs w:val="28"/>
        </w:rPr>
        <w:t>6</w:t>
      </w:r>
      <w:r w:rsidR="00D63B6A" w:rsidRPr="006E0CE4">
        <w:rPr>
          <w:sz w:val="28"/>
          <w:szCs w:val="28"/>
        </w:rPr>
        <w:t xml:space="preserve">) </w:t>
      </w:r>
      <w:r w:rsidR="00104DBA" w:rsidRPr="006E0CE4">
        <w:rPr>
          <w:sz w:val="28"/>
          <w:szCs w:val="28"/>
        </w:rPr>
        <w:t>приложени</w:t>
      </w:r>
      <w:r w:rsidR="002208D1" w:rsidRPr="006E0CE4">
        <w:rPr>
          <w:sz w:val="28"/>
          <w:szCs w:val="28"/>
        </w:rPr>
        <w:t>я</w:t>
      </w:r>
      <w:r w:rsidR="00104DBA" w:rsidRPr="006E0CE4">
        <w:rPr>
          <w:sz w:val="28"/>
          <w:szCs w:val="28"/>
        </w:rPr>
        <w:t xml:space="preserve"> №</w:t>
      </w:r>
      <w:r w:rsidR="006E0CE4">
        <w:rPr>
          <w:sz w:val="28"/>
          <w:szCs w:val="28"/>
        </w:rPr>
        <w:t xml:space="preserve"> </w:t>
      </w:r>
      <w:r w:rsidR="00190142" w:rsidRPr="006E0CE4">
        <w:rPr>
          <w:sz w:val="28"/>
          <w:szCs w:val="28"/>
        </w:rPr>
        <w:t>1,</w:t>
      </w:r>
      <w:r w:rsidR="006E0CE4">
        <w:rPr>
          <w:sz w:val="28"/>
          <w:szCs w:val="28"/>
        </w:rPr>
        <w:t xml:space="preserve"> </w:t>
      </w:r>
      <w:r w:rsidR="008A78FC" w:rsidRPr="006E0CE4">
        <w:rPr>
          <w:sz w:val="28"/>
          <w:szCs w:val="28"/>
        </w:rPr>
        <w:t>2</w:t>
      </w:r>
      <w:r w:rsidR="00D63B6A" w:rsidRPr="006E0CE4">
        <w:rPr>
          <w:sz w:val="28"/>
          <w:szCs w:val="28"/>
        </w:rPr>
        <w:t xml:space="preserve"> и </w:t>
      </w:r>
      <w:r w:rsidR="002208D1" w:rsidRPr="006E0CE4">
        <w:rPr>
          <w:sz w:val="28"/>
          <w:szCs w:val="28"/>
        </w:rPr>
        <w:t>3</w:t>
      </w:r>
      <w:r w:rsidR="006E0CE4">
        <w:rPr>
          <w:sz w:val="28"/>
          <w:szCs w:val="28"/>
        </w:rPr>
        <w:t xml:space="preserve"> </w:t>
      </w:r>
      <w:r w:rsidR="008A78FC" w:rsidRPr="006E0CE4">
        <w:rPr>
          <w:sz w:val="28"/>
          <w:szCs w:val="28"/>
        </w:rPr>
        <w:t>изложить в следующей редакции:</w:t>
      </w:r>
    </w:p>
    <w:p w:rsidR="006E0CE4" w:rsidRDefault="006E0CE4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6E0CE4" w:rsidRPr="006E0CE4" w:rsidRDefault="006E0CE4" w:rsidP="006E0CE4">
      <w:pPr>
        <w:spacing w:line="360" w:lineRule="atLeast"/>
        <w:ind w:firstLine="709"/>
        <w:jc w:val="both"/>
        <w:rPr>
          <w:sz w:val="28"/>
          <w:szCs w:val="28"/>
        </w:rPr>
      </w:pPr>
    </w:p>
    <w:p w:rsidR="00A16659" w:rsidRDefault="00A16659" w:rsidP="00DE069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  <w:sectPr w:rsidR="00A16659" w:rsidSect="006E0C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B4269" w:rsidRPr="006E0CE4" w:rsidRDefault="009B4269" w:rsidP="006E0CE4">
      <w:pPr>
        <w:ind w:left="10206"/>
        <w:jc w:val="center"/>
        <w:rPr>
          <w:sz w:val="28"/>
          <w:szCs w:val="28"/>
        </w:rPr>
      </w:pPr>
      <w:r w:rsidRPr="006E0CE4">
        <w:rPr>
          <w:sz w:val="28"/>
          <w:szCs w:val="28"/>
        </w:rPr>
        <w:lastRenderedPageBreak/>
        <w:t>«Приложение № 1</w:t>
      </w:r>
    </w:p>
    <w:p w:rsidR="009B4269" w:rsidRPr="006E0CE4" w:rsidRDefault="009B4269" w:rsidP="006E0CE4">
      <w:pPr>
        <w:ind w:left="10206"/>
        <w:jc w:val="center"/>
        <w:rPr>
          <w:sz w:val="28"/>
          <w:szCs w:val="28"/>
        </w:rPr>
      </w:pPr>
      <w:r w:rsidRPr="006E0CE4">
        <w:rPr>
          <w:sz w:val="28"/>
          <w:szCs w:val="28"/>
        </w:rPr>
        <w:t>к республиканской адресной программе</w:t>
      </w:r>
    </w:p>
    <w:p w:rsidR="009B4269" w:rsidRPr="006E0CE4" w:rsidRDefault="009B4269" w:rsidP="006E0CE4">
      <w:pPr>
        <w:ind w:left="10206"/>
        <w:jc w:val="center"/>
        <w:rPr>
          <w:sz w:val="28"/>
          <w:szCs w:val="28"/>
        </w:rPr>
      </w:pPr>
      <w:r w:rsidRPr="006E0CE4">
        <w:rPr>
          <w:sz w:val="28"/>
          <w:szCs w:val="28"/>
        </w:rPr>
        <w:t>по переселению граждан из аварийного</w:t>
      </w:r>
    </w:p>
    <w:p w:rsidR="009B4269" w:rsidRPr="006E0CE4" w:rsidRDefault="009B4269" w:rsidP="006E0CE4">
      <w:pPr>
        <w:ind w:left="10206"/>
        <w:jc w:val="center"/>
        <w:rPr>
          <w:sz w:val="28"/>
          <w:szCs w:val="28"/>
        </w:rPr>
      </w:pPr>
      <w:r w:rsidRPr="006E0CE4">
        <w:rPr>
          <w:sz w:val="28"/>
          <w:szCs w:val="28"/>
        </w:rPr>
        <w:t>жилищного фонда в Республике Тыва</w:t>
      </w:r>
    </w:p>
    <w:p w:rsidR="00DE069B" w:rsidRDefault="006E0CE4" w:rsidP="006E0CE4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на 2013-</w:t>
      </w:r>
      <w:r w:rsidR="009B4269" w:rsidRPr="006E0CE4">
        <w:rPr>
          <w:sz w:val="28"/>
          <w:szCs w:val="28"/>
        </w:rPr>
        <w:t>2022 годы</w:t>
      </w:r>
    </w:p>
    <w:p w:rsidR="006E0CE4" w:rsidRDefault="006E0CE4" w:rsidP="006E0CE4">
      <w:pPr>
        <w:ind w:left="10206"/>
        <w:jc w:val="center"/>
        <w:rPr>
          <w:sz w:val="28"/>
          <w:szCs w:val="28"/>
        </w:rPr>
      </w:pPr>
    </w:p>
    <w:p w:rsidR="006E0CE4" w:rsidRPr="002F58A6" w:rsidRDefault="006E0CE4" w:rsidP="006E0CE4">
      <w:pPr>
        <w:ind w:left="10206"/>
        <w:jc w:val="center"/>
        <w:rPr>
          <w:sz w:val="18"/>
          <w:szCs w:val="28"/>
        </w:rPr>
      </w:pPr>
    </w:p>
    <w:p w:rsidR="006E0CE4" w:rsidRDefault="006E0CE4" w:rsidP="006E0CE4">
      <w:pPr>
        <w:jc w:val="center"/>
        <w:rPr>
          <w:sz w:val="28"/>
          <w:szCs w:val="28"/>
        </w:rPr>
      </w:pPr>
      <w:r w:rsidRPr="006E0CE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E0C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0CE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E0C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0CE4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6E0C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0CE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E0CE4">
        <w:rPr>
          <w:sz w:val="28"/>
          <w:szCs w:val="28"/>
        </w:rPr>
        <w:t xml:space="preserve">Ь </w:t>
      </w:r>
    </w:p>
    <w:p w:rsidR="00DE069B" w:rsidRDefault="006E0CE4" w:rsidP="006E0CE4">
      <w:pPr>
        <w:jc w:val="center"/>
        <w:rPr>
          <w:sz w:val="28"/>
          <w:szCs w:val="28"/>
        </w:rPr>
      </w:pPr>
      <w:r w:rsidRPr="006E0CE4">
        <w:rPr>
          <w:sz w:val="28"/>
          <w:szCs w:val="28"/>
        </w:rPr>
        <w:t>аварийных многоквартирных домов</w:t>
      </w:r>
    </w:p>
    <w:p w:rsidR="006E0CE4" w:rsidRPr="006E0CE4" w:rsidRDefault="006E0CE4" w:rsidP="006E0CE4">
      <w:pPr>
        <w:jc w:val="center"/>
        <w:rPr>
          <w:sz w:val="28"/>
          <w:szCs w:val="28"/>
        </w:rPr>
      </w:pPr>
    </w:p>
    <w:tbl>
      <w:tblPr>
        <w:tblW w:w="160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1530"/>
        <w:gridCol w:w="425"/>
        <w:gridCol w:w="850"/>
        <w:gridCol w:w="567"/>
        <w:gridCol w:w="709"/>
        <w:gridCol w:w="709"/>
        <w:gridCol w:w="567"/>
        <w:gridCol w:w="709"/>
        <w:gridCol w:w="708"/>
        <w:gridCol w:w="567"/>
        <w:gridCol w:w="709"/>
        <w:gridCol w:w="851"/>
        <w:gridCol w:w="708"/>
        <w:gridCol w:w="851"/>
        <w:gridCol w:w="1134"/>
        <w:gridCol w:w="1134"/>
        <w:gridCol w:w="1134"/>
        <w:gridCol w:w="425"/>
        <w:gridCol w:w="992"/>
        <w:gridCol w:w="454"/>
      </w:tblGrid>
      <w:tr w:rsidR="00AB502F" w:rsidRPr="00AB502F" w:rsidTr="00AB502F">
        <w:trPr>
          <w:trHeight w:val="175"/>
          <w:jc w:val="center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Адрес МКД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proofErr w:type="gramStart"/>
            <w:r w:rsidRPr="00AB502F">
              <w:rPr>
                <w:sz w:val="15"/>
                <w:szCs w:val="15"/>
              </w:rPr>
              <w:t xml:space="preserve">Документ, </w:t>
            </w:r>
            <w:r w:rsidR="00AB502F">
              <w:rPr>
                <w:sz w:val="15"/>
                <w:szCs w:val="15"/>
              </w:rPr>
              <w:t xml:space="preserve"> </w:t>
            </w:r>
            <w:r w:rsidRPr="00AB502F">
              <w:rPr>
                <w:sz w:val="15"/>
                <w:szCs w:val="15"/>
              </w:rPr>
              <w:t>подтверждающий</w:t>
            </w:r>
            <w:proofErr w:type="gramEnd"/>
            <w:r w:rsidRPr="00AB502F">
              <w:rPr>
                <w:sz w:val="15"/>
                <w:szCs w:val="15"/>
              </w:rPr>
              <w:t xml:space="preserve"> признание МКД аварийным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Планируемая дата окончания 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Планируемая дата сноса/</w:t>
            </w:r>
            <w:proofErr w:type="gramStart"/>
            <w:r w:rsidRPr="00AB502F">
              <w:rPr>
                <w:sz w:val="15"/>
                <w:szCs w:val="15"/>
              </w:rPr>
              <w:t>реконструкции  МКД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Число жителей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Число </w:t>
            </w:r>
            <w:proofErr w:type="gramStart"/>
            <w:r w:rsidRPr="00AB502F">
              <w:rPr>
                <w:sz w:val="15"/>
                <w:szCs w:val="15"/>
              </w:rPr>
              <w:t>жителей</w:t>
            </w:r>
            <w:proofErr w:type="gramEnd"/>
            <w:r w:rsidRPr="00AB502F">
              <w:rPr>
                <w:sz w:val="15"/>
                <w:szCs w:val="15"/>
              </w:rPr>
              <w:t xml:space="preserve"> планируемых к переселению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Общая площадь жилых помещений МКД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Количество расселяемых жилых помещений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Расселяемая площадь </w:t>
            </w:r>
          </w:p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жилых помещений</w:t>
            </w:r>
          </w:p>
        </w:tc>
        <w:tc>
          <w:tcPr>
            <w:tcW w:w="5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Стоимость переселения граждан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дата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 том числе:</w:t>
            </w:r>
          </w:p>
        </w:tc>
      </w:tr>
      <w:tr w:rsidR="00AB502F" w:rsidRPr="00AB502F" w:rsidTr="00AB502F">
        <w:trPr>
          <w:trHeight w:val="1989"/>
          <w:jc w:val="center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частная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за счет средств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за счет средств бюджета субъекта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дополнительные источники финансирования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внебюджетные источники финансирования</w:t>
            </w:r>
          </w:p>
        </w:tc>
      </w:tr>
      <w:tr w:rsidR="00AB502F" w:rsidRPr="00AB502F" w:rsidTr="00AB502F">
        <w:trPr>
          <w:trHeight w:val="253"/>
          <w:jc w:val="center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proofErr w:type="spellStart"/>
            <w:r w:rsidRPr="00AB502F">
              <w:rPr>
                <w:sz w:val="15"/>
                <w:szCs w:val="15"/>
              </w:rPr>
              <w:t>кв.м</w:t>
            </w:r>
            <w:proofErr w:type="spellEnd"/>
            <w:r w:rsidRPr="00AB502F">
              <w:rPr>
                <w:sz w:val="15"/>
                <w:szCs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proofErr w:type="spellStart"/>
            <w:r w:rsidRPr="00AB502F">
              <w:rPr>
                <w:sz w:val="15"/>
                <w:szCs w:val="15"/>
              </w:rPr>
              <w:t>кв.м</w:t>
            </w:r>
            <w:proofErr w:type="spellEnd"/>
            <w:r w:rsidRPr="00AB502F">
              <w:rPr>
                <w:sz w:val="15"/>
                <w:szCs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proofErr w:type="spellStart"/>
            <w:r w:rsidRPr="00AB502F">
              <w:rPr>
                <w:sz w:val="15"/>
                <w:szCs w:val="15"/>
              </w:rPr>
              <w:t>кв.м</w:t>
            </w:r>
            <w:proofErr w:type="spellEnd"/>
            <w:r w:rsidRPr="00AB502F">
              <w:rPr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proofErr w:type="spellStart"/>
            <w:r w:rsidRPr="00AB502F">
              <w:rPr>
                <w:sz w:val="15"/>
                <w:szCs w:val="15"/>
              </w:rPr>
              <w:t>кв.м</w:t>
            </w:r>
            <w:proofErr w:type="spellEnd"/>
            <w:r w:rsidRPr="00AB502F">
              <w:rPr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руб.</w:t>
            </w:r>
          </w:p>
        </w:tc>
      </w:tr>
      <w:tr w:rsidR="00AB502F" w:rsidRPr="00AB502F" w:rsidTr="00AB502F">
        <w:trPr>
          <w:trHeight w:val="64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Всего </w:t>
            </w:r>
            <w:r w:rsidR="002F58A6">
              <w:rPr>
                <w:sz w:val="15"/>
                <w:szCs w:val="15"/>
              </w:rPr>
              <w:t xml:space="preserve">по субъекту 2013-2018 годы, в том </w:t>
            </w:r>
            <w:r w:rsidRPr="00AB502F">
              <w:rPr>
                <w:sz w:val="15"/>
                <w:szCs w:val="15"/>
              </w:rPr>
              <w:t>ч</w:t>
            </w:r>
            <w:r w:rsidR="002F58A6">
              <w:rPr>
                <w:sz w:val="15"/>
                <w:szCs w:val="15"/>
              </w:rPr>
              <w:t>исле</w:t>
            </w:r>
            <w:r w:rsidRPr="00AB502F">
              <w:rPr>
                <w:sz w:val="15"/>
                <w:szCs w:val="15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E825BF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6 3</w:t>
            </w:r>
            <w:r w:rsidR="00E825BF">
              <w:rPr>
                <w:sz w:val="15"/>
                <w:szCs w:val="15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  <w:r w:rsidR="00E825BF">
              <w:rPr>
                <w:sz w:val="15"/>
                <w:szCs w:val="15"/>
              </w:rPr>
              <w:t>5</w:t>
            </w:r>
            <w:r w:rsidRPr="00AB502F">
              <w:rPr>
                <w:sz w:val="15"/>
                <w:szCs w:val="15"/>
              </w:rPr>
              <w:t xml:space="preserve"> 3</w:t>
            </w:r>
            <w:r w:rsidR="00E825BF">
              <w:rPr>
                <w:sz w:val="15"/>
                <w:szCs w:val="15"/>
              </w:rPr>
              <w:t>10,9</w:t>
            </w: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2 21</w:t>
            </w:r>
            <w:r w:rsidR="00E825B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</w:t>
            </w:r>
            <w:r w:rsidR="00E825BF">
              <w:rPr>
                <w:sz w:val="15"/>
                <w:szCs w:val="15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94</w:t>
            </w:r>
            <w:r w:rsidR="00E825B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82 </w:t>
            </w:r>
            <w:r w:rsidR="00E825BF">
              <w:rPr>
                <w:sz w:val="15"/>
                <w:szCs w:val="15"/>
              </w:rPr>
              <w:t>028</w:t>
            </w:r>
            <w:r w:rsidRPr="00AB502F">
              <w:rPr>
                <w:sz w:val="15"/>
                <w:szCs w:val="15"/>
              </w:rPr>
              <w:t>,</w:t>
            </w:r>
            <w:r w:rsidR="00E825BF">
              <w:rPr>
                <w:sz w:val="15"/>
                <w:szCs w:val="15"/>
              </w:rPr>
              <w:t>0</w:t>
            </w: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</w:t>
            </w:r>
            <w:r w:rsidR="00E825BF">
              <w:rPr>
                <w:sz w:val="15"/>
                <w:szCs w:val="15"/>
              </w:rPr>
              <w:t> 286,54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  <w:r w:rsidR="00E825BF">
              <w:rPr>
                <w:sz w:val="15"/>
                <w:szCs w:val="15"/>
              </w:rPr>
              <w:t> 741,55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3 735 509 683,42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2 656 937 204,30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1 033 068 731,42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45 503 747,70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субъекту 2013-2018 годы, с финансовой поддержкой Фонда: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5 </w:t>
            </w:r>
            <w:r w:rsidR="00E825BF">
              <w:rPr>
                <w:sz w:val="15"/>
                <w:szCs w:val="15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5 4</w:t>
            </w:r>
            <w:r w:rsidR="00E825BF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69 </w:t>
            </w:r>
            <w:r w:rsidR="00E825BF">
              <w:rPr>
                <w:sz w:val="15"/>
                <w:szCs w:val="15"/>
              </w:rPr>
              <w:t>934</w:t>
            </w:r>
            <w:r w:rsidRPr="00AB502F">
              <w:rPr>
                <w:sz w:val="15"/>
                <w:szCs w:val="15"/>
              </w:rPr>
              <w:t>,</w:t>
            </w:r>
            <w:r w:rsidR="00E825BF">
              <w:rPr>
                <w:sz w:val="15"/>
                <w:szCs w:val="15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</w:t>
            </w:r>
            <w:r w:rsidR="00E825BF">
              <w:rPr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</w:t>
            </w:r>
            <w:r w:rsidR="00E825BF">
              <w:rPr>
                <w:sz w:val="15"/>
                <w:szCs w:val="15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  <w:r w:rsidR="00E825BF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68 </w:t>
            </w:r>
            <w:r w:rsidR="00E825BF">
              <w:rPr>
                <w:sz w:val="15"/>
                <w:szCs w:val="15"/>
              </w:rPr>
              <w:t>745,7</w:t>
            </w: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43 </w:t>
            </w:r>
            <w:r w:rsidR="00E825BF">
              <w:rPr>
                <w:sz w:val="15"/>
                <w:szCs w:val="15"/>
              </w:rPr>
              <w:t>590,7</w:t>
            </w: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25 </w:t>
            </w:r>
            <w:r w:rsidR="00E825BF">
              <w:rPr>
                <w:sz w:val="15"/>
                <w:szCs w:val="15"/>
              </w:rPr>
              <w:t>155</w:t>
            </w:r>
            <w:r w:rsidRPr="00AB502F">
              <w:rPr>
                <w:sz w:val="15"/>
                <w:szCs w:val="15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3 334 763 366,77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2 656 937 204,30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632 322 414,77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45 503 747,70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субъекту 2013-2018 годы, без финансовой поддержки Фонда: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15 376,29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13 282,32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8 695,77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4 586,55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400 746 316,65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400 746 316,65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2F58A6" w:rsidP="00AB50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Всего по этапу 2013 года, в том </w:t>
            </w:r>
            <w:r w:rsidR="00A16659" w:rsidRPr="00AB502F">
              <w:rPr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21 103,90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20 622,80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11 436,70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999 885 560,79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669 427 698,16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284 954 114,93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45 503 747,70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2013 года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14 669,40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14 188,30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7 277,50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6 910,80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806 207 110,79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669 427 698,16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91 275 664,93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45 503 747,70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13 721,10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7 277,50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5 962,50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775 766 680,79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649 134 078,16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81 128 854,93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45 503 747,70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</w:tbl>
    <w:p w:rsidR="00AB502F" w:rsidRPr="002F58A6" w:rsidRDefault="00AB502F">
      <w:pPr>
        <w:rPr>
          <w:sz w:val="18"/>
        </w:rPr>
      </w:pPr>
    </w:p>
    <w:tbl>
      <w:tblPr>
        <w:tblW w:w="160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1530"/>
        <w:gridCol w:w="425"/>
        <w:gridCol w:w="850"/>
        <w:gridCol w:w="567"/>
        <w:gridCol w:w="709"/>
        <w:gridCol w:w="709"/>
        <w:gridCol w:w="567"/>
        <w:gridCol w:w="709"/>
        <w:gridCol w:w="708"/>
        <w:gridCol w:w="567"/>
        <w:gridCol w:w="709"/>
        <w:gridCol w:w="851"/>
        <w:gridCol w:w="708"/>
        <w:gridCol w:w="851"/>
        <w:gridCol w:w="1134"/>
        <w:gridCol w:w="1134"/>
        <w:gridCol w:w="1134"/>
        <w:gridCol w:w="425"/>
        <w:gridCol w:w="992"/>
        <w:gridCol w:w="454"/>
      </w:tblGrid>
      <w:tr w:rsidR="00AB502F" w:rsidRPr="00AB502F" w:rsidTr="00AB502F">
        <w:trPr>
          <w:trHeight w:val="64"/>
          <w:tblHeader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Медицинский, д.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473,90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1 759 080,00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1 431 610,04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327 469,96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Баянкольская</w:t>
            </w:r>
            <w:proofErr w:type="spellEnd"/>
            <w:r w:rsidRPr="00AB502F">
              <w:rPr>
                <w:sz w:val="15"/>
                <w:szCs w:val="15"/>
              </w:rPr>
              <w:t>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28 041 883,80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23 723 298,25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3 093 635,05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1 224 950,50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Баянкольская</w:t>
            </w:r>
            <w:proofErr w:type="spellEnd"/>
            <w:r w:rsidRPr="00AB502F">
              <w:rPr>
                <w:sz w:val="15"/>
                <w:szCs w:val="15"/>
              </w:rPr>
              <w:t>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23 115 361,77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20 006 189,83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3 109 171,94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26 033 932,40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22 957 626,97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3 076 305,43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21 711 165,10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19 785 785,13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1 925 379,97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8 978 474,39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5 991 108,94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2 987 365,45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6 365 360,49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6 081 647,79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283 712,70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11 744 235,40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10 476 330,49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977 629,31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290 275,60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16 524 613,00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10 509 938,28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1 939 721,72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4 074 953,00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20 762 092,20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12 704 232,85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2 905 997,15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5 151 862,20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12/1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872,10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872,10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73 622 660,00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61 405 176,50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5 211 433,50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7 006 050,00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16 856 279,80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10 572 492,36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2 418 377,64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3 865 409,80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Заводская, д. </w:t>
            </w:r>
            <w:proofErr w:type="gramStart"/>
            <w:r w:rsidRPr="00AB502F">
              <w:rPr>
                <w:sz w:val="15"/>
                <w:szCs w:val="15"/>
              </w:rPr>
              <w:t>24</w:t>
            </w:r>
            <w:proofErr w:type="gramEnd"/>
            <w:r w:rsidRPr="00AB502F">
              <w:rPr>
                <w:sz w:val="15"/>
                <w:szCs w:val="15"/>
              </w:rPr>
              <w:t xml:space="preserve">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767,40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767,40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47 920 957,00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43 335 182,35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4 585 774,65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Интернациональная,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33 889 122,90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31 100 250,05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2 788 872,85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Интернациональная,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24 119 647,60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16 711 145,86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2 901 814,14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4 506 687,60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Комсомольская, д. 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23 855 730,00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19 712 756,89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4 142 973,11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Комсомольская, д. 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11 795 845,20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6 353 422,64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1 453 297,36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3 989 125,20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37 186 026,10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33 972 876,47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3 213 149,63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44 833 760,00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41 860 237,11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2 973 522,89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17 235 022,86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15 214 031,22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2 020 991,64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33 380 980,00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31 398 233,02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1 982 746,98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44 047 850,00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41 152 609,15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2 895 240,85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23 367 482,80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20 606 695,87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2 760 786,93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Красных </w:t>
            </w:r>
            <w:r w:rsidR="002F58A6">
              <w:rPr>
                <w:sz w:val="15"/>
                <w:szCs w:val="15"/>
              </w:rPr>
              <w:t>п</w:t>
            </w:r>
            <w:r w:rsidRPr="00AB502F">
              <w:rPr>
                <w:sz w:val="15"/>
                <w:szCs w:val="15"/>
              </w:rPr>
              <w:t>артизан,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41 227 219,13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37 982 398,13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3 244 821,00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1 022,30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1 022,30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52 432 810,40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34 119 241,96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6 108 988,04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12 204 580,40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19/1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34 492 196,00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27 174 466,40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6 215 953,60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1 101 776,00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lastRenderedPageBreak/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Полевая, д. 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14 562 423,15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13 211 310,76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1 351 112,39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Сумонная</w:t>
            </w:r>
            <w:proofErr w:type="spellEnd"/>
            <w:r w:rsidRPr="00AB502F">
              <w:rPr>
                <w:sz w:val="15"/>
                <w:szCs w:val="15"/>
              </w:rPr>
              <w:t>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35 904 469,30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29 583 782,85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4 232 609,05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2 088 077,40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Чадан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948,30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948,30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30 440 430,00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20 293 620,00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10 146 810,00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Чадан, ул. Победа, д. 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18 810 600,00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12 540 400,00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6 270 200,00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Чадан, ул. Победа, д. 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11 629 830,00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7 753 220,00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3 876 610,00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2013 года без финансовой поддержки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6 434,50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6 434,50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2 275,30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193 678 450,00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193 678 450,00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6 434,50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6 434,50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2 275,30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193 678 450,00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193 678 450,00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Баянкольская</w:t>
            </w:r>
            <w:proofErr w:type="spellEnd"/>
            <w:r w:rsidRPr="00AB502F">
              <w:rPr>
                <w:sz w:val="15"/>
                <w:szCs w:val="15"/>
              </w:rPr>
              <w:t>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15 892 800,00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15 892 800,00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Баянкольская</w:t>
            </w:r>
            <w:proofErr w:type="spellEnd"/>
            <w:r w:rsidRPr="00AB502F">
              <w:rPr>
                <w:sz w:val="15"/>
                <w:szCs w:val="15"/>
              </w:rPr>
              <w:t>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15 700 160,00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15 700 160,00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15 712 200,00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15 712 200,00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10 197 880,00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10 197 880,00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10 712 590,00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10 712 590,00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10 122 630,00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10 122 630,00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10 513 930,00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10 513 930,00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12 958 050,00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12 958 050,00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12 100 200,00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12 100 200,00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13 888 140,00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13 888 140,00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15 396 150,00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15 396 150,00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16 702 490,00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16 702 490,00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12 861 730,00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12 861 730,00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11 299 540,00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11 299 540,00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9 619 960,00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9 619 960,00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C0158C" w:rsidP="00AB50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Всего по этапу 2014 года, в том </w:t>
            </w:r>
            <w:r w:rsidR="00A16659" w:rsidRPr="00AB502F">
              <w:rPr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 </w:t>
            </w:r>
            <w:r w:rsidR="00E825BF">
              <w:rPr>
                <w:sz w:val="15"/>
                <w:szCs w:val="15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1 14</w:t>
            </w:r>
            <w:r w:rsidR="00E825B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E825BF" w:rsidP="00E825B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14 562</w:t>
            </w:r>
            <w:r w:rsidR="00A16659" w:rsidRPr="00AB502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  <w:r w:rsidR="00A16659" w:rsidRPr="00AB502F">
              <w:rPr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38</w:t>
            </w:r>
            <w:r w:rsidR="00E825B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  <w:r w:rsidR="00E825B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13 </w:t>
            </w:r>
            <w:r w:rsidR="00E825BF">
              <w:rPr>
                <w:sz w:val="15"/>
                <w:szCs w:val="15"/>
              </w:rPr>
              <w:t>750,3</w:t>
            </w: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8 181,10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5 </w:t>
            </w:r>
            <w:r w:rsidR="00E825BF">
              <w:rPr>
                <w:sz w:val="15"/>
                <w:szCs w:val="15"/>
              </w:rPr>
              <w:t>569</w:t>
            </w:r>
            <w:r w:rsidRPr="00AB502F">
              <w:rPr>
                <w:sz w:val="15"/>
                <w:szCs w:val="15"/>
              </w:rPr>
              <w:t>,</w:t>
            </w:r>
            <w:r w:rsidR="00E825BF">
              <w:rPr>
                <w:sz w:val="15"/>
                <w:szCs w:val="15"/>
              </w:rPr>
              <w:t>2</w:t>
            </w: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584 007 467,90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383 602 128,00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200 405 339,90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2014 года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1 00</w:t>
            </w:r>
            <w:r w:rsidR="00E825B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1 00</w:t>
            </w:r>
            <w:r w:rsidR="00E825B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11 </w:t>
            </w:r>
            <w:r w:rsidR="00E825BF">
              <w:rPr>
                <w:sz w:val="15"/>
                <w:szCs w:val="15"/>
              </w:rPr>
              <w:t>777</w:t>
            </w:r>
            <w:r w:rsidRPr="00AB502F">
              <w:rPr>
                <w:sz w:val="15"/>
                <w:szCs w:val="15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  <w:r w:rsidR="00E825B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  <w:r w:rsidR="00E825B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11 </w:t>
            </w:r>
            <w:r w:rsidR="00E825BF">
              <w:rPr>
                <w:sz w:val="15"/>
                <w:szCs w:val="15"/>
              </w:rPr>
              <w:t>777</w:t>
            </w:r>
            <w:r w:rsidRPr="00AB502F">
              <w:rPr>
                <w:sz w:val="15"/>
                <w:szCs w:val="15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6 322,80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E825B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5 </w:t>
            </w:r>
            <w:r w:rsidR="00E825BF">
              <w:rPr>
                <w:sz w:val="15"/>
                <w:szCs w:val="15"/>
              </w:rPr>
              <w:t>454,2</w:t>
            </w: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524 611 137,90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383 602 128,00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141 009 009,90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Итого по Бай-</w:t>
            </w:r>
            <w:proofErr w:type="spellStart"/>
            <w:r w:rsidRPr="00AB502F">
              <w:rPr>
                <w:sz w:val="15"/>
                <w:szCs w:val="15"/>
              </w:rPr>
              <w:t>Хаакское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16 426 374,00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11 742 663,44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4 683 710,56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с. Бай-Хаак, ул. Степная,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07.09.2011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16 426 374,00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11 742 663,44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4 683 710,56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</w:t>
            </w:r>
            <w:r w:rsidR="0091085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</w:t>
            </w:r>
            <w:r w:rsidR="00910858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10 </w:t>
            </w:r>
            <w:r w:rsidR="00910858">
              <w:rPr>
                <w:sz w:val="15"/>
                <w:szCs w:val="15"/>
              </w:rPr>
              <w:t>841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  <w:r w:rsidR="00910858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  <w:r w:rsidR="00910858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10 </w:t>
            </w:r>
            <w:r w:rsidR="00910858">
              <w:rPr>
                <w:sz w:val="15"/>
                <w:szCs w:val="15"/>
              </w:rPr>
              <w:t>841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5 993,70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4 </w:t>
            </w:r>
            <w:r w:rsidR="00910858">
              <w:rPr>
                <w:sz w:val="15"/>
                <w:szCs w:val="15"/>
              </w:rPr>
              <w:t>847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492 965 763,90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360 979 912,27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131 985 851,63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lastRenderedPageBreak/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387,30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24 044 949,99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19 802 465,24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4 242 484,75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21 636 304,94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21 358 655,17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277 649,77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14 630 034,28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10 007 214,87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4 622 819,41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24 034 329,07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14 978 211,67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9 056 117,40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23 493 000,27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14 700 312,24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8 792 688,03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22 431 030,96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19 804 401,10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2 626 629,86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21 609 013,50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13 980 042,31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7 628 971,19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12а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37 577 390,41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20 859 470,84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16 717 919,57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  <w:r w:rsidR="00910858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  <w:r w:rsidR="00910858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379</w:t>
            </w:r>
            <w:r w:rsidR="00A16659" w:rsidRPr="00AB502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  <w:r w:rsidR="00910858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379</w:t>
            </w:r>
            <w:r w:rsidR="00A16659" w:rsidRPr="00AB502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  <w:r w:rsidR="00910858">
              <w:rPr>
                <w:sz w:val="15"/>
                <w:szCs w:val="15"/>
              </w:rPr>
              <w:t>1</w:t>
            </w:r>
            <w:r w:rsidRPr="00AB502F">
              <w:rPr>
                <w:sz w:val="15"/>
                <w:szCs w:val="15"/>
              </w:rPr>
              <w:t>8,</w:t>
            </w:r>
            <w:r w:rsidR="00910858">
              <w:rPr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19 323 860,37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16 041 982,13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3 281 878,24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22 305 119,60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13 282 458,05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9 022 661,55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11 726 438,79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7 364 334,66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4 362 104,13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1 040,10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1 040,10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50 016 695,24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44 540 762,86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5 475 932,38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Ленина,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387,30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43 637 999,03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33 349 178,51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10 288 820,52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Паромная,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19 018 556,13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13 500 193,64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5 518 362,49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1 019,30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1 019,30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42 367 650,93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32 248 055,52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10 119 595,41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17/1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51 379 685,47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30 050 001,70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21 329 683,77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43 733 704,92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35 112 171,76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8 621 533,16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Чадан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10 879 552,29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4 339 447,71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Чадан, ул. Советская,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10 879 552,29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4 339 447,71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2014 года без финансовой поддержки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2 785,40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1 973,30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59 396 330,00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59 396 330,00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2 785,40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1 973,30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59 396 330,00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59 396 330,00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Баянкольская</w:t>
            </w:r>
            <w:proofErr w:type="spellEnd"/>
            <w:r w:rsidRPr="00AB502F">
              <w:rPr>
                <w:sz w:val="15"/>
                <w:szCs w:val="15"/>
              </w:rPr>
              <w:t>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15 754 340,00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15 754 340,00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Баянкольская</w:t>
            </w:r>
            <w:proofErr w:type="spellEnd"/>
            <w:r w:rsidRPr="00AB502F">
              <w:rPr>
                <w:sz w:val="15"/>
                <w:szCs w:val="15"/>
              </w:rPr>
              <w:t>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15 636 950,00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15 636 950,00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Дачная, д. 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960 190,00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960 190,00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9 905 910,00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9 905 910,00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15 483 440,00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15 483 440,00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1 655 500,00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1 655 500,00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2015 года, в т</w:t>
            </w:r>
            <w:r w:rsidR="002F58A6">
              <w:rPr>
                <w:sz w:val="15"/>
                <w:szCs w:val="15"/>
              </w:rPr>
              <w:t xml:space="preserve">ом </w:t>
            </w:r>
            <w:r w:rsidRPr="00AB502F">
              <w:rPr>
                <w:sz w:val="15"/>
                <w:szCs w:val="15"/>
              </w:rPr>
              <w:t>ч</w:t>
            </w:r>
            <w:r w:rsidR="002F58A6">
              <w:rPr>
                <w:sz w:val="15"/>
                <w:szCs w:val="15"/>
              </w:rPr>
              <w:t>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16 499,99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14 446,09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11 522,87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669 761 053,48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569 494 112,52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100 266 940,96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2015 года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13 233,17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13 233,17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10 531,87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633 252 161,48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569 494 112,52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63 758 048,96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Итого по</w:t>
            </w:r>
            <w:r w:rsidR="002F58A6">
              <w:rPr>
                <w:sz w:val="15"/>
                <w:szCs w:val="15"/>
              </w:rPr>
              <w:t xml:space="preserve"> 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12 854,47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12 854,47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10 153,17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619 618 961,48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556 658 195,53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62 960 765,95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пер. </w:t>
            </w:r>
            <w:proofErr w:type="spellStart"/>
            <w:r w:rsidRPr="00AB502F">
              <w:rPr>
                <w:sz w:val="15"/>
                <w:szCs w:val="15"/>
              </w:rPr>
              <w:t>Каа-Хем</w:t>
            </w:r>
            <w:proofErr w:type="spellEnd"/>
            <w:r w:rsidRPr="00AB502F">
              <w:rPr>
                <w:sz w:val="15"/>
                <w:szCs w:val="15"/>
              </w:rPr>
              <w:t>, д.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6 620 788,00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5 399 200,00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1 221 588,00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Механизации,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5 044 358,00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4 168 800,00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875 558,00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Механизации,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5 074 812,00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574 812,00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Механизации,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4 326 048,00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513 648,00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Механизации,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6 573 087,40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6 147 200,00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425 887,40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Механизации,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5 570 884,00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4 812 400,00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758 484,00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Заводская,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32 805 516,40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27 925 600,00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4 879 916,40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Кечил-оола</w:t>
            </w:r>
            <w:proofErr w:type="spellEnd"/>
            <w:r w:rsidRPr="00AB502F">
              <w:rPr>
                <w:sz w:val="15"/>
                <w:szCs w:val="15"/>
              </w:rPr>
              <w:t>, д. 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19 345 008,40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17 424 396,03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1 920 612,37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Кечил-оола</w:t>
            </w:r>
            <w:proofErr w:type="spellEnd"/>
            <w:r w:rsidRPr="00AB502F">
              <w:rPr>
                <w:sz w:val="15"/>
                <w:szCs w:val="15"/>
              </w:rPr>
              <w:t>, д. 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14 866 866,00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12 211 200,00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2 655 666,00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Красноармейская, д. 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15 065 693,00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13 998 000,00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1 067 693,00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Красных </w:t>
            </w:r>
            <w:r w:rsidR="002F58A6">
              <w:rPr>
                <w:sz w:val="15"/>
                <w:szCs w:val="15"/>
              </w:rPr>
              <w:t>п</w:t>
            </w:r>
            <w:r w:rsidRPr="00AB502F">
              <w:rPr>
                <w:sz w:val="15"/>
                <w:szCs w:val="15"/>
              </w:rPr>
              <w:t>артизан,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19 890 818,20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17 110 800,00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2 780 018,20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Крюкова, д. 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Ленина, д. 13а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03.06.2009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1 671 840,00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444 240,00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Ленина,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20 482 495,20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18 255 600,00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2 226 895,20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20 267 178,40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18 770 400,00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1 496 778,40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18 501 456,40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15 259 000,00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3 242 456,40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20 902 290,00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19 179 396,03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1 722 893,97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16 133 139,40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12 250 800,00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3 882 339,40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21 419 047,40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19 001 844,04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2 417 203,36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26 142 250,80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24 480 800,00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1 661 450,80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26 343 696,80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23 952 600,00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2 391 096,80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30 252 409,00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27 367 600,00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2 884 809,00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21 277 467,00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20 738 600,00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538 867,00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</w:tbl>
    <w:p w:rsidR="002F58A6" w:rsidRDefault="002F58A6"/>
    <w:tbl>
      <w:tblPr>
        <w:tblW w:w="160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1530"/>
        <w:gridCol w:w="425"/>
        <w:gridCol w:w="850"/>
        <w:gridCol w:w="567"/>
        <w:gridCol w:w="709"/>
        <w:gridCol w:w="709"/>
        <w:gridCol w:w="567"/>
        <w:gridCol w:w="709"/>
        <w:gridCol w:w="708"/>
        <w:gridCol w:w="567"/>
        <w:gridCol w:w="709"/>
        <w:gridCol w:w="851"/>
        <w:gridCol w:w="708"/>
        <w:gridCol w:w="851"/>
        <w:gridCol w:w="1134"/>
        <w:gridCol w:w="1134"/>
        <w:gridCol w:w="1134"/>
        <w:gridCol w:w="425"/>
        <w:gridCol w:w="992"/>
        <w:gridCol w:w="454"/>
      </w:tblGrid>
      <w:tr w:rsidR="002F58A6" w:rsidRPr="00AB502F" w:rsidTr="002F58A6">
        <w:trPr>
          <w:trHeight w:val="64"/>
          <w:tblHeader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Лопсанчапа</w:t>
            </w:r>
            <w:proofErr w:type="spellEnd"/>
            <w:r w:rsidRPr="00AB502F">
              <w:rPr>
                <w:sz w:val="15"/>
                <w:szCs w:val="15"/>
              </w:rPr>
              <w:t>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20 773 450,40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18 687 600,00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2 085 850,40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Механизации,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Механизации,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4 213 080,00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281 880,00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Пальмбаха</w:t>
            </w:r>
            <w:proofErr w:type="spellEnd"/>
            <w:r w:rsidRPr="00AB502F">
              <w:rPr>
                <w:sz w:val="15"/>
                <w:szCs w:val="15"/>
              </w:rPr>
              <w:t>, д. 29/1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17 893 756,40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15 810 800,00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2 082 956,40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19 951 267,48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17 415 672,04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2 535 595,44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18 254 670,60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15 412 214,70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2 842 455,90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20 871 136,60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19 471 800,00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1 399 336,60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15 362 587,20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13 475 467,68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1 887 119,52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16 781 624,00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16 182 091,54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599 532,46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19 997 095,60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18 037 724,07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1 959 371,53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19 995 340,00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19 509 789,40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485 550,60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Паротурбинная,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17 387 744,00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2 073 744,00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Полевая, д. 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Пушкина,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17 615 484,00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16 646 400,00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969 084,00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Ровенская,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20 461 580,00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19 080 800,00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1 380 780,00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Складская,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19 330 195,40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17 535 600,00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1 794 595,40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Итого по</w:t>
            </w:r>
            <w:r w:rsidR="002F58A6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="002F58A6">
              <w:rPr>
                <w:sz w:val="15"/>
                <w:szCs w:val="15"/>
              </w:rPr>
              <w:t>пгт</w:t>
            </w:r>
            <w:proofErr w:type="spellEnd"/>
            <w:r w:rsidR="002F58A6">
              <w:rPr>
                <w:sz w:val="15"/>
                <w:szCs w:val="15"/>
              </w:rPr>
              <w:t xml:space="preserve"> .</w:t>
            </w:r>
            <w:proofErr w:type="spellStart"/>
            <w:r w:rsidRPr="00AB502F">
              <w:rPr>
                <w:sz w:val="15"/>
                <w:szCs w:val="15"/>
              </w:rPr>
              <w:t>Каа</w:t>
            </w:r>
            <w:proofErr w:type="gramEnd"/>
            <w:r w:rsidRPr="00AB502F">
              <w:rPr>
                <w:sz w:val="15"/>
                <w:szCs w:val="15"/>
              </w:rPr>
              <w:t>-Хем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13 633 200,00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12 835 916,99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797 283,01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proofErr w:type="spellStart"/>
            <w:r w:rsidRPr="00AB502F">
              <w:rPr>
                <w:sz w:val="15"/>
                <w:szCs w:val="15"/>
              </w:rPr>
              <w:t>пгт</w:t>
            </w:r>
            <w:proofErr w:type="spellEnd"/>
            <w:r w:rsidRPr="00AB502F">
              <w:rPr>
                <w:sz w:val="15"/>
                <w:szCs w:val="15"/>
              </w:rPr>
              <w:t xml:space="preserve">. </w:t>
            </w:r>
            <w:proofErr w:type="spellStart"/>
            <w:r w:rsidRPr="00AB502F">
              <w:rPr>
                <w:sz w:val="15"/>
                <w:szCs w:val="15"/>
              </w:rPr>
              <w:t>Каа-Хем</w:t>
            </w:r>
            <w:proofErr w:type="spellEnd"/>
            <w:r w:rsidRPr="00AB502F">
              <w:rPr>
                <w:sz w:val="15"/>
                <w:szCs w:val="15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Пригородная,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6 757 200,00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6 362 032,27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395 167,73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proofErr w:type="spellStart"/>
            <w:r w:rsidRPr="00AB502F">
              <w:rPr>
                <w:sz w:val="15"/>
                <w:szCs w:val="15"/>
              </w:rPr>
              <w:t>пгт</w:t>
            </w:r>
            <w:proofErr w:type="spellEnd"/>
            <w:r w:rsidRPr="00AB502F">
              <w:rPr>
                <w:sz w:val="15"/>
                <w:szCs w:val="15"/>
              </w:rPr>
              <w:t xml:space="preserve">. </w:t>
            </w:r>
            <w:proofErr w:type="spellStart"/>
            <w:r w:rsidRPr="00AB502F">
              <w:rPr>
                <w:sz w:val="15"/>
                <w:szCs w:val="15"/>
              </w:rPr>
              <w:t>Каа-Хем</w:t>
            </w:r>
            <w:proofErr w:type="spellEnd"/>
            <w:r w:rsidRPr="00AB502F">
              <w:rPr>
                <w:sz w:val="15"/>
                <w:szCs w:val="15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Пригородная,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6 473 884,72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402 115,28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2015 года без финансовой поддержки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3 266,82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1 212,92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36 508 892,00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36 508 892,00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3 266,82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1 212,92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36 508 892,00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36 508 892,00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Дачная, д. 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2 031 750,00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2 031 750,00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695 310,00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1 423 730,00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1 423 730,00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2 357 432,00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2 357 432,00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</w:tbl>
    <w:p w:rsidR="002F58A6" w:rsidRDefault="002F58A6"/>
    <w:p w:rsidR="002F58A6" w:rsidRDefault="002F58A6">
      <w:pPr>
        <w:rPr>
          <w:sz w:val="16"/>
        </w:rPr>
      </w:pPr>
    </w:p>
    <w:p w:rsidR="002F58A6" w:rsidRPr="002F58A6" w:rsidRDefault="002F58A6">
      <w:pPr>
        <w:rPr>
          <w:sz w:val="16"/>
        </w:rPr>
      </w:pPr>
    </w:p>
    <w:tbl>
      <w:tblPr>
        <w:tblW w:w="160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1530"/>
        <w:gridCol w:w="425"/>
        <w:gridCol w:w="850"/>
        <w:gridCol w:w="567"/>
        <w:gridCol w:w="709"/>
        <w:gridCol w:w="709"/>
        <w:gridCol w:w="567"/>
        <w:gridCol w:w="709"/>
        <w:gridCol w:w="708"/>
        <w:gridCol w:w="567"/>
        <w:gridCol w:w="709"/>
        <w:gridCol w:w="851"/>
        <w:gridCol w:w="708"/>
        <w:gridCol w:w="851"/>
        <w:gridCol w:w="1134"/>
        <w:gridCol w:w="1134"/>
        <w:gridCol w:w="1134"/>
        <w:gridCol w:w="425"/>
        <w:gridCol w:w="992"/>
        <w:gridCol w:w="454"/>
      </w:tblGrid>
      <w:tr w:rsidR="002F58A6" w:rsidRPr="00AB502F" w:rsidTr="002F58A6">
        <w:trPr>
          <w:trHeight w:val="64"/>
          <w:tblHeader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Красных </w:t>
            </w:r>
            <w:r w:rsidR="002F58A6">
              <w:rPr>
                <w:sz w:val="15"/>
                <w:szCs w:val="15"/>
              </w:rPr>
              <w:t>п</w:t>
            </w:r>
            <w:r w:rsidRPr="00AB502F">
              <w:rPr>
                <w:sz w:val="15"/>
                <w:szCs w:val="15"/>
              </w:rPr>
              <w:t>артизан,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9 984 170,00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9 984 170,00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3 172 540,00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3 172 540,00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884 940,00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Пальмбаха</w:t>
            </w:r>
            <w:proofErr w:type="spellEnd"/>
            <w:r w:rsidRPr="00AB502F">
              <w:rPr>
                <w:sz w:val="15"/>
                <w:szCs w:val="15"/>
              </w:rPr>
              <w:t>, д.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15 959 020,00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15 959 020,00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2F58A6" w:rsidP="00AB50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Всего по этапу 2016 года, в том </w:t>
            </w:r>
            <w:r w:rsidR="00A16659" w:rsidRPr="00AB502F">
              <w:rPr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 </w:t>
            </w:r>
            <w:r w:rsidR="00910858">
              <w:rPr>
                <w:sz w:val="15"/>
                <w:szCs w:val="15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1 5</w:t>
            </w:r>
            <w:r w:rsidR="00910858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  <w:r w:rsidR="00910858">
              <w:rPr>
                <w:sz w:val="15"/>
                <w:szCs w:val="15"/>
              </w:rPr>
              <w:t>1</w:t>
            </w:r>
            <w:r w:rsidRPr="00AB502F">
              <w:rPr>
                <w:sz w:val="15"/>
                <w:szCs w:val="15"/>
              </w:rPr>
              <w:t xml:space="preserve"> </w:t>
            </w:r>
            <w:r w:rsidR="00910858">
              <w:rPr>
                <w:sz w:val="15"/>
                <w:szCs w:val="15"/>
              </w:rPr>
              <w:t>842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6</w:t>
            </w: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</w:t>
            </w:r>
            <w:r w:rsidR="0091085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  <w:r w:rsidR="00910858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18 </w:t>
            </w:r>
            <w:r w:rsidR="00910858">
              <w:rPr>
                <w:sz w:val="15"/>
                <w:szCs w:val="15"/>
              </w:rPr>
              <w:t>676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5</w:t>
            </w: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9 </w:t>
            </w:r>
            <w:r w:rsidR="00590946">
              <w:rPr>
                <w:sz w:val="15"/>
                <w:szCs w:val="15"/>
              </w:rPr>
              <w:t>5</w:t>
            </w:r>
            <w:r w:rsidR="00910858">
              <w:rPr>
                <w:sz w:val="15"/>
                <w:szCs w:val="15"/>
              </w:rPr>
              <w:t>55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8</w:t>
            </w: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9 1</w:t>
            </w:r>
            <w:r w:rsidR="00910858">
              <w:rPr>
                <w:sz w:val="15"/>
                <w:szCs w:val="15"/>
              </w:rPr>
              <w:t>20,6</w:t>
            </w: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810 466 430,90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599 615 119,90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210 851 311,00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2016 года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16659" w:rsidRPr="00AB502F">
              <w:rPr>
                <w:sz w:val="15"/>
                <w:szCs w:val="15"/>
              </w:rPr>
              <w:t xml:space="preserve"> 2</w:t>
            </w:r>
            <w:r>
              <w:rPr>
                <w:sz w:val="15"/>
                <w:szCs w:val="15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</w:t>
            </w:r>
            <w:r w:rsidR="00910858">
              <w:rPr>
                <w:sz w:val="15"/>
                <w:szCs w:val="15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15 </w:t>
            </w:r>
            <w:r w:rsidR="00910858">
              <w:rPr>
                <w:sz w:val="15"/>
                <w:szCs w:val="15"/>
              </w:rPr>
              <w:t>734</w:t>
            </w:r>
            <w:r w:rsidRPr="00AB502F">
              <w:rPr>
                <w:sz w:val="15"/>
                <w:szCs w:val="15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</w:t>
            </w:r>
            <w:r w:rsidR="00910858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15 </w:t>
            </w:r>
            <w:r w:rsidR="00910858">
              <w:rPr>
                <w:sz w:val="15"/>
                <w:szCs w:val="15"/>
              </w:rPr>
              <w:t>014,9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7 </w:t>
            </w:r>
            <w:r w:rsidR="00910858">
              <w:rPr>
                <w:sz w:val="15"/>
                <w:szCs w:val="15"/>
              </w:rPr>
              <w:t>868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7 </w:t>
            </w:r>
            <w:r w:rsidR="00910858">
              <w:rPr>
                <w:sz w:val="15"/>
                <w:szCs w:val="15"/>
              </w:rPr>
              <w:t>146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699 303 786,25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599 615 119,90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99 688 666,35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</w:t>
            </w:r>
            <w:r w:rsidR="00910858">
              <w:rPr>
                <w:sz w:val="15"/>
                <w:szCs w:val="15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1 24</w:t>
            </w:r>
            <w:r w:rsidR="00910858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  <w:r w:rsidR="00910858">
              <w:rPr>
                <w:sz w:val="15"/>
                <w:szCs w:val="15"/>
              </w:rPr>
              <w:t>4</w:t>
            </w:r>
            <w:r w:rsidRPr="00AB502F">
              <w:rPr>
                <w:sz w:val="15"/>
                <w:szCs w:val="15"/>
              </w:rPr>
              <w:t xml:space="preserve"> </w:t>
            </w:r>
            <w:r w:rsidR="00910858">
              <w:rPr>
                <w:sz w:val="15"/>
                <w:szCs w:val="15"/>
              </w:rPr>
              <w:t>888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  <w:r w:rsidR="0091085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  <w:r w:rsidR="00910858">
              <w:rPr>
                <w:sz w:val="15"/>
                <w:szCs w:val="15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14 </w:t>
            </w:r>
            <w:r w:rsidR="00910858">
              <w:rPr>
                <w:sz w:val="15"/>
                <w:szCs w:val="15"/>
              </w:rPr>
              <w:t>587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7 </w:t>
            </w:r>
            <w:r w:rsidR="00910858">
              <w:rPr>
                <w:sz w:val="15"/>
                <w:szCs w:val="15"/>
              </w:rPr>
              <w:t>492</w:t>
            </w:r>
            <w:r w:rsidRPr="00AB502F">
              <w:rPr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7 </w:t>
            </w:r>
            <w:r w:rsidR="00910858">
              <w:rPr>
                <w:sz w:val="15"/>
                <w:szCs w:val="15"/>
              </w:rPr>
              <w:t>095</w:t>
            </w:r>
            <w:r w:rsidRPr="00AB502F">
              <w:rPr>
                <w:sz w:val="15"/>
                <w:szCs w:val="15"/>
              </w:rPr>
              <w:t>,</w:t>
            </w:r>
            <w:r w:rsidR="00910858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679 712 982,85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583 832 532,44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95 880 450,41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пер. </w:t>
            </w:r>
            <w:proofErr w:type="spellStart"/>
            <w:r w:rsidRPr="00AB502F">
              <w:rPr>
                <w:sz w:val="15"/>
                <w:szCs w:val="15"/>
              </w:rPr>
              <w:t>Каа-Хем</w:t>
            </w:r>
            <w:proofErr w:type="spellEnd"/>
            <w:r w:rsidRPr="00AB502F">
              <w:rPr>
                <w:sz w:val="15"/>
                <w:szCs w:val="15"/>
              </w:rPr>
              <w:t>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3 289 044,60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2 982 804,17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306 240,43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пер. </w:t>
            </w:r>
            <w:proofErr w:type="spellStart"/>
            <w:r w:rsidRPr="00AB502F">
              <w:rPr>
                <w:sz w:val="15"/>
                <w:szCs w:val="15"/>
              </w:rPr>
              <w:t>Каа-Хем</w:t>
            </w:r>
            <w:proofErr w:type="spellEnd"/>
            <w:r w:rsidRPr="00AB502F">
              <w:rPr>
                <w:sz w:val="15"/>
                <w:szCs w:val="15"/>
              </w:rPr>
              <w:t>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4 370 819,40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3 521 184,82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849 634,58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Медицинский,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18 986 268,80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15 295 567,10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3 690 701,70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Медицинский,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19 578 486,40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16 126 537,88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3 451 948,52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Медицинский,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17 379 867,20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15 011 593,97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2 368 273,23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Механизации,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5 139 050,40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4 140 080,98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998 969,42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пер. Пограничный,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10 983 279,80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9 741 070,14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1 242 209,66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Дзержинского,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23 679 736,80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22 362 646,36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1 317 090,44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11 326 284,60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9 124 591,47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2 201 693,13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9 331 028,04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8 580 428,85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750 599,19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2 339 631,20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1 884 835,11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454 796,09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Западная,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16 272 576,00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15 081 763,12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1 190 812,88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Интернациональная, д. 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5 117 223,60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4 651 501,27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465 722,33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Интернациональная, д. </w:t>
            </w:r>
            <w:proofErr w:type="gramStart"/>
            <w:r w:rsidRPr="00AB502F">
              <w:rPr>
                <w:sz w:val="15"/>
                <w:szCs w:val="15"/>
              </w:rPr>
              <w:t>105</w:t>
            </w:r>
            <w:proofErr w:type="gramEnd"/>
            <w:r w:rsidRPr="00AB502F">
              <w:rPr>
                <w:sz w:val="15"/>
                <w:szCs w:val="15"/>
              </w:rPr>
              <w:t xml:space="preserve">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7 251 366,41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5 841 788,22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1 409 578,19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Интернациональная, д. 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5 026 665,60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4 049 542,42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977 123,18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Интернациональная, д. 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5 113 508,40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4 119 504,03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994 004,37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Каа-Хем</w:t>
            </w:r>
            <w:proofErr w:type="spellEnd"/>
            <w:r w:rsidRPr="00AB502F">
              <w:rPr>
                <w:sz w:val="15"/>
                <w:szCs w:val="15"/>
              </w:rPr>
              <w:t>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4 566 909,60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3 679 157,44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887 752,16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Каа-Хем</w:t>
            </w:r>
            <w:proofErr w:type="spellEnd"/>
            <w:r w:rsidRPr="00AB502F">
              <w:rPr>
                <w:sz w:val="15"/>
                <w:szCs w:val="15"/>
              </w:rPr>
              <w:t>, д. 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5 290 985,80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4 262 481,96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1 028 503,84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Калинина, д.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23 898 024,00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19 698 488,71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4 199 535,29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lastRenderedPageBreak/>
              <w:t>139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Клубная,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8 583 505,20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7 584 806,60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998 698,60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Колхозная, д. 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23 713 084,80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20 953 256,41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2 759 828,39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Колхозная, д. 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4 571 884,80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3 683 165,52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888 719,28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Колхозная, д. 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5 712 694,80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4 963 310,86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749 383,94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Комсомольская, д. 36а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6 471 429,61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5 213 461,73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1 257 967,88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Красноармейская, д.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3 465 547,89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2 791 887,17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673 660,72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Красноармейская, д. 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5 992 153,19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4 827 350,87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1 164 802,32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Крюкова, д. 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3 877 275,60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3 123 579,98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753 695,62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5 716 299,60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4 605 119,87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1 111 179,73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3 757 139,20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3 407 640,59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349 498,61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6 138 903,60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4 945 574,77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1 193 328,83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Мира,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23 375 574,00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20 245 331,37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3 130 242,63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Мира,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6 633 432,20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5 891 779,77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741 652,43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Мира,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4 563 194,40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3 897 335,14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665 859,26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Мира,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23 543 686,80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20 663 321,96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2 880 364,84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Мира,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22 908 428,59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19 605 394,02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3 303 034,57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Мира,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5 160 412,80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4 157 290,78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1 003 122,02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Новоселов,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30 518 768,60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24 001 172,76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6 517 595,84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Новоселов,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657,90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28 903 992,60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24 258 124,82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4 645 867,78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Оюна</w:t>
            </w:r>
            <w:proofErr w:type="spellEnd"/>
            <w:r w:rsidR="002F58A6">
              <w:rPr>
                <w:sz w:val="15"/>
                <w:szCs w:val="15"/>
              </w:rPr>
              <w:t xml:space="preserve"> </w:t>
            </w:r>
            <w:proofErr w:type="spellStart"/>
            <w:r w:rsidRPr="00AB502F">
              <w:rPr>
                <w:sz w:val="15"/>
                <w:szCs w:val="15"/>
              </w:rPr>
              <w:t>Курседи</w:t>
            </w:r>
            <w:proofErr w:type="spellEnd"/>
            <w:r w:rsidRPr="00AB502F">
              <w:rPr>
                <w:sz w:val="15"/>
                <w:szCs w:val="15"/>
              </w:rPr>
              <w:t>, д. 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11 303 845,40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9 106 514,17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2 197 331,23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Оюна</w:t>
            </w:r>
            <w:proofErr w:type="spellEnd"/>
            <w:r w:rsidR="002F58A6">
              <w:rPr>
                <w:sz w:val="15"/>
                <w:szCs w:val="15"/>
              </w:rPr>
              <w:t xml:space="preserve"> </w:t>
            </w:r>
            <w:proofErr w:type="spellStart"/>
            <w:r w:rsidRPr="00AB502F">
              <w:rPr>
                <w:sz w:val="15"/>
                <w:szCs w:val="15"/>
              </w:rPr>
              <w:t>Курседи</w:t>
            </w:r>
            <w:proofErr w:type="spellEnd"/>
            <w:r w:rsidRPr="00AB502F">
              <w:rPr>
                <w:sz w:val="15"/>
                <w:szCs w:val="15"/>
              </w:rPr>
              <w:t>, д. 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6 089 212,80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4 905 543,27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1 183 669,53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Парковая,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</w:t>
            </w:r>
            <w:r w:rsidR="00A16659" w:rsidRPr="00AB502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</w:t>
            </w:r>
            <w:r w:rsidR="00A16659" w:rsidRPr="00AB502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12 818 764,70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10 799 255,54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2 019 509,16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Полевая, д. 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9 436 907,80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7 757 770,51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1 679 137,29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Проточная,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5 151 124,80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4 463 960,94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687 163,86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Рабочая, д. 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2 845 378,80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2 292 271,47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553 107,33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Рабочая,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5 167 499,99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4 163 000,31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1 004 499,68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</w:tbl>
    <w:p w:rsidR="002F58A6" w:rsidRDefault="002F58A6"/>
    <w:tbl>
      <w:tblPr>
        <w:tblW w:w="160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1530"/>
        <w:gridCol w:w="425"/>
        <w:gridCol w:w="850"/>
        <w:gridCol w:w="567"/>
        <w:gridCol w:w="709"/>
        <w:gridCol w:w="709"/>
        <w:gridCol w:w="567"/>
        <w:gridCol w:w="709"/>
        <w:gridCol w:w="708"/>
        <w:gridCol w:w="567"/>
        <w:gridCol w:w="709"/>
        <w:gridCol w:w="851"/>
        <w:gridCol w:w="708"/>
        <w:gridCol w:w="851"/>
        <w:gridCol w:w="1134"/>
        <w:gridCol w:w="1134"/>
        <w:gridCol w:w="1134"/>
        <w:gridCol w:w="425"/>
        <w:gridCol w:w="992"/>
        <w:gridCol w:w="454"/>
      </w:tblGrid>
      <w:tr w:rsidR="002F58A6" w:rsidRPr="00AB502F" w:rsidTr="002F58A6">
        <w:trPr>
          <w:trHeight w:val="64"/>
          <w:tblHeader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Рабочая, д. 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3 838 190,60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3 092 092,63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746 097,97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Рабочая,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6 593 867,60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5 629 875,85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963 991,75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Рабочая, д. 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2 118 128,40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1 868 882,55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249 245,85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Рихарда Зорге, д. 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03.04.2009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9 973 033,40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8 423 475,84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1 549 557,56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Ровенская,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8 746 492,58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7 368 542,16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1 377 950,42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Семирацкого</w:t>
            </w:r>
            <w:proofErr w:type="spellEnd"/>
            <w:r w:rsidRPr="00AB502F">
              <w:rPr>
                <w:sz w:val="15"/>
                <w:szCs w:val="15"/>
              </w:rPr>
              <w:t>, д. 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21 898 420,40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17 966 617,08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3 931 803,32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Сибиряков Гвардейцев,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21 617 658,76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19 228 011,25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2 389 647,51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Суворова, д.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5 716 299,60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4 605 119,89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1 111 179,71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Суворова, д. 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32 278 586,40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31 590 260,75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688 325,65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Целинная,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21 209 739,81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18 529 396,82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2 680 342,99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Чехова,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1 539,80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1 539,80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1 504,50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70 361 666,08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63 067 468,40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7 294 197,68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Туран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19 590 803,40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15 782 587,46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3 808 215,94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Туран, ул. Ленина, д. 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10 265 227,40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8 269 790,98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1 995 436,42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Туран, ул. Ленина, д. 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9 325 576,00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7 512 796,48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1 812 779,52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2016 года без финансовой поддержки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6 108,69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3 661,60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1 687,27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111 162 644,65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111 162 644,65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5 263,09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3 243,60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1 399,17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98 224 210,00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98 224 210,00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Баянкольская</w:t>
            </w:r>
            <w:proofErr w:type="spellEnd"/>
            <w:r w:rsidRPr="00AB502F">
              <w:rPr>
                <w:sz w:val="15"/>
                <w:szCs w:val="15"/>
              </w:rPr>
              <w:t>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10 402 560,00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10 402 560,00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Дачная, д. 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4 731 720,00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4 731 720,00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7 344 400,00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7 344 400,00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6 774 607,00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6 774 607,00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5 386 696,00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5 386 696,00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C0158C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Красных </w:t>
            </w:r>
            <w:r w:rsidR="00C0158C">
              <w:rPr>
                <w:sz w:val="15"/>
                <w:szCs w:val="15"/>
              </w:rPr>
              <w:t>п</w:t>
            </w:r>
            <w:r w:rsidRPr="00AB502F">
              <w:rPr>
                <w:sz w:val="15"/>
                <w:szCs w:val="15"/>
              </w:rPr>
              <w:t>артизан, д. 21а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2 718 030,00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2 718 030,00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5 872 510,00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5 872 510,00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III.2017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6 086 220,00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6 086 220,00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Новоселов,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2 593 500,00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2 593 500,00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Суворова, д. 60/1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17 743 950,00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17 743 950,00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lastRenderedPageBreak/>
              <w:t>188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Суворова, д. 60/2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15 956 010,00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15 956 010,00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Чульдума</w:t>
            </w:r>
            <w:proofErr w:type="spellEnd"/>
            <w:r w:rsidRPr="00AB502F">
              <w:rPr>
                <w:sz w:val="15"/>
                <w:szCs w:val="15"/>
              </w:rPr>
              <w:t>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12 614 007,00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12 614 007,00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Туран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12 938 434,65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12 938 434,65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Туран, ул. Ленина, д. 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4 948 375,50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4 948 375,50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Туран, ул. Ленина, д. 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II.2019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7 990 059,15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7 990 059,15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2F58A6" w:rsidP="00AB50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Всего по этапу 2018 года, в том </w:t>
            </w:r>
            <w:r w:rsidR="00A16659" w:rsidRPr="00AB502F">
              <w:rPr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23 673,7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  <w:r w:rsidR="00A16659" w:rsidRPr="00AB502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  <w:r w:rsidR="00A16659"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A16659"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="00A16659" w:rsidRPr="00AB502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685</w:t>
            </w:r>
            <w:r w:rsidR="00A16659" w:rsidRPr="00AB502F">
              <w:rPr>
                <w:sz w:val="15"/>
                <w:szCs w:val="15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  <w:r w:rsidR="00910858">
              <w:rPr>
                <w:sz w:val="15"/>
                <w:szCs w:val="15"/>
              </w:rPr>
              <w:t>9</w:t>
            </w:r>
            <w:r w:rsidRPr="00AB502F">
              <w:rPr>
                <w:sz w:val="15"/>
                <w:szCs w:val="15"/>
              </w:rPr>
              <w:t xml:space="preserve"> </w:t>
            </w:r>
            <w:r w:rsidR="00910858">
              <w:rPr>
                <w:sz w:val="15"/>
                <w:szCs w:val="15"/>
              </w:rPr>
              <w:t>938</w:t>
            </w:r>
            <w:r w:rsidRPr="00AB502F">
              <w:rPr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91085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16659" w:rsidRPr="00AB502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747</w:t>
            </w:r>
            <w:r w:rsidR="00A16659" w:rsidRPr="00AB502F">
              <w:rPr>
                <w:sz w:val="15"/>
                <w:szCs w:val="15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671 389 170,35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434 798 145,72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236 591 024,63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2018 года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1 32</w:t>
            </w:r>
            <w:r w:rsidR="0091085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1 32</w:t>
            </w:r>
            <w:r w:rsidR="00910858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14 5</w:t>
            </w:r>
            <w:r w:rsidR="00910858">
              <w:rPr>
                <w:sz w:val="15"/>
                <w:szCs w:val="15"/>
              </w:rPr>
              <w:t>21</w:t>
            </w:r>
            <w:r w:rsidRPr="00AB502F">
              <w:rPr>
                <w:sz w:val="15"/>
                <w:szCs w:val="15"/>
              </w:rPr>
              <w:t>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910858" w:rsidP="0059094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 </w:t>
            </w:r>
            <w:r w:rsidR="0059094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32</w:t>
            </w:r>
            <w:r w:rsidR="00A16659" w:rsidRPr="00AB502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910858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11 </w:t>
            </w:r>
            <w:r w:rsidR="00910858">
              <w:rPr>
                <w:sz w:val="15"/>
                <w:szCs w:val="15"/>
              </w:rPr>
              <w:t>590</w:t>
            </w:r>
            <w:r w:rsidRPr="00AB502F">
              <w:rPr>
                <w:sz w:val="15"/>
                <w:szCs w:val="15"/>
              </w:rPr>
              <w:t>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671 389 170,35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434 798 145,72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236 591 024,63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г.</w:t>
            </w:r>
            <w:r w:rsidRPr="00AB502F">
              <w:rPr>
                <w:sz w:val="15"/>
                <w:szCs w:val="15"/>
              </w:rPr>
              <w:t xml:space="preserve"> Кызыл</w:t>
            </w:r>
            <w:r w:rsidR="002F58A6">
              <w:rPr>
                <w:sz w:val="15"/>
                <w:szCs w:val="15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</w:t>
            </w:r>
            <w:r w:rsidR="00833F3E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33F3E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</w:t>
            </w:r>
            <w:r w:rsidR="00833F3E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33F3E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5 </w:t>
            </w:r>
            <w:r w:rsidR="00833F3E">
              <w:rPr>
                <w:sz w:val="15"/>
                <w:szCs w:val="15"/>
              </w:rPr>
              <w:t>368</w:t>
            </w:r>
            <w:r w:rsidRPr="00AB502F">
              <w:rPr>
                <w:sz w:val="15"/>
                <w:szCs w:val="15"/>
              </w:rPr>
              <w:t>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33F3E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33F3E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33F3E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5 </w:t>
            </w:r>
            <w:r w:rsidR="00833F3E">
              <w:rPr>
                <w:sz w:val="15"/>
                <w:szCs w:val="15"/>
              </w:rPr>
              <w:t>379</w:t>
            </w:r>
            <w:r w:rsidRPr="00AB502F">
              <w:rPr>
                <w:sz w:val="15"/>
                <w:szCs w:val="15"/>
              </w:rPr>
              <w:t>,</w:t>
            </w:r>
            <w:r w:rsidR="00833F3E">
              <w:rPr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33F3E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3 </w:t>
            </w:r>
            <w:r w:rsidR="00833F3E">
              <w:rPr>
                <w:sz w:val="15"/>
                <w:szCs w:val="15"/>
              </w:rPr>
              <w:t>242</w:t>
            </w:r>
            <w:r w:rsidRPr="00AB502F">
              <w:rPr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280 628 065,95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202 139 286,83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78 488 779,12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Бухтуева</w:t>
            </w:r>
            <w:proofErr w:type="spellEnd"/>
            <w:r w:rsidRPr="00AB502F">
              <w:rPr>
                <w:sz w:val="15"/>
                <w:szCs w:val="15"/>
              </w:rPr>
              <w:t>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21 813 355,40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17 726 236,68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4 087 118,72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Дружбы,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4 184 012,00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2 578 007,05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1 606 004,95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Енисейская,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  <w:r w:rsidR="00833F3E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33F3E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  <w:r w:rsidR="00833F3E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33F3E" w:rsidP="00833F3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A16659" w:rsidRPr="00AB502F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0</w:t>
            </w:r>
            <w:r w:rsidR="00A16659" w:rsidRPr="00AB502F">
              <w:rPr>
                <w:sz w:val="15"/>
                <w:szCs w:val="15"/>
              </w:rPr>
              <w:t>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33F3E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  <w:r w:rsidR="00833F3E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33F3E" w:rsidP="00AB502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33F3E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  <w:r w:rsidR="00833F3E">
              <w:rPr>
                <w:sz w:val="15"/>
                <w:szCs w:val="15"/>
              </w:rPr>
              <w:t>01</w:t>
            </w:r>
            <w:r w:rsidRPr="00AB502F">
              <w:rPr>
                <w:sz w:val="15"/>
                <w:szCs w:val="15"/>
              </w:rPr>
              <w:t>,</w:t>
            </w:r>
            <w:r w:rsidR="00833F3E">
              <w:rPr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33F3E" w:rsidP="00833F3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  <w:r w:rsidR="00A16659" w:rsidRPr="00AB502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35 571 078,97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25 362 328,63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10 208 750,34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Колхозная,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16 088 336,20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11 857 398,22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4 230 937,98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Кочетова</w:t>
            </w:r>
            <w:proofErr w:type="spellEnd"/>
            <w:r w:rsidRPr="00AB502F">
              <w:rPr>
                <w:sz w:val="15"/>
                <w:szCs w:val="15"/>
              </w:rPr>
              <w:t>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11 349 142,60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9 043 504,42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2 305 638,18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18 537 734,80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11 422 149,61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7 115 585,19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Кузнецова, д. 61а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16 774 332,61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11 279 501,39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5 494 831,22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Полевая,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13 816 337,20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11 295 892,70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2 520 444,50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Пролетарская,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6 549 259,60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4 035 370,22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2 513 889,38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Пролетарская, д. 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4 862 846,60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2 996 275,55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1 866 571,05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Рабочая, д. 335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4 757 189,00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4 044 319,46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712 869,54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Рабочая,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30 076 872,92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23 703 863,17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6 373 009,75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Ровенская,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22 411 635,00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16 546 484,17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5 865 150,83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Ровенская,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9 507 953,80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5 858 389,50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3 649 564,30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Салчака</w:t>
            </w:r>
            <w:proofErr w:type="spellEnd"/>
            <w:r w:rsidRPr="00AB502F">
              <w:rPr>
                <w:sz w:val="15"/>
                <w:szCs w:val="15"/>
              </w:rPr>
              <w:t xml:space="preserve"> Тока,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20 394 923,80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13 524 888,59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6 870 035,21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Салчака</w:t>
            </w:r>
            <w:proofErr w:type="spellEnd"/>
            <w:r w:rsidRPr="00AB502F">
              <w:rPr>
                <w:sz w:val="15"/>
                <w:szCs w:val="15"/>
              </w:rPr>
              <w:t xml:space="preserve"> Тока,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20 318 074,60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14 432 471,81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5 885 602,79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Шевченко, д. 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4 785 997,40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2 948 924,40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1 837 073,00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г. Кызыл, ул. Шевченко, д. 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242,30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13 796 956,85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9 826 191,55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3 970 765,30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г. Кызыл, ул. </w:t>
            </w:r>
            <w:proofErr w:type="spellStart"/>
            <w:r w:rsidRPr="00AB502F">
              <w:rPr>
                <w:sz w:val="15"/>
                <w:szCs w:val="15"/>
              </w:rPr>
              <w:t>Щетинкина</w:t>
            </w:r>
            <w:proofErr w:type="spellEnd"/>
            <w:r w:rsidRPr="00AB502F">
              <w:rPr>
                <w:sz w:val="15"/>
                <w:szCs w:val="15"/>
              </w:rPr>
              <w:t>-Кравченко, д. 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5 032 026,60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3 657 089,71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1 374 936,89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2F58A6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Итого по </w:t>
            </w:r>
            <w:r w:rsidR="002F58A6">
              <w:rPr>
                <w:sz w:val="15"/>
                <w:szCs w:val="15"/>
              </w:rPr>
              <w:t>поселку</w:t>
            </w:r>
            <w:r w:rsidRPr="00AB502F">
              <w:rPr>
                <w:sz w:val="15"/>
                <w:szCs w:val="15"/>
              </w:rPr>
              <w:t xml:space="preserve"> Хову-Аксы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9 152,60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9 152,60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390 761 104,40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232 658 858,89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158 102 245,51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Гагарина,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461,80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19 716 089,20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11 738 944,25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7 977 144,95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Гагарина,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21 031 064,40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12 521 879,45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8 509 184,95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Гагарина,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22 422 888,80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13 350 570,62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9 072 318,18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Гагарина,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20 612 663,20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12 272 763,70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8 339 899,50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Гагарина,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21 872 136,20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13 022 652,95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8 849 483,25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ул. Гагарина, д. 3, </w:t>
            </w:r>
            <w:proofErr w:type="spellStart"/>
            <w:r w:rsidRPr="00AB502F">
              <w:rPr>
                <w:sz w:val="15"/>
                <w:szCs w:val="15"/>
              </w:rPr>
              <w:t>лит.а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25 142 496,60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14 969 823,00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10 172 673,60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ул. Комсомольская,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д. 3, </w:t>
            </w:r>
            <w:proofErr w:type="spellStart"/>
            <w:r w:rsidRPr="00AB502F">
              <w:rPr>
                <w:sz w:val="15"/>
                <w:szCs w:val="15"/>
              </w:rPr>
              <w:t>лит.а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719,10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30 701 255,40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18 279 503,68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12 421 751,72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Мира,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21 449 465,60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12 770 995,20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8 678 470,40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Мира,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21 231 726,20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12 641 353,33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8 590 372,87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Первомайская,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22 482 660,40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13 386 158,60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9 096 501,80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ул. Спортивная, д. 4, </w:t>
            </w:r>
            <w:proofErr w:type="spellStart"/>
            <w:r w:rsidRPr="00AB502F">
              <w:rPr>
                <w:sz w:val="15"/>
                <w:szCs w:val="15"/>
              </w:rPr>
              <w:t>лит.а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30 765 296,40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18 317 633,65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12 447 662,75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Юбилейная,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22 623 550,60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13 470 044,50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9 153 506,10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Юбилейная,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22 290 537,40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13 271 768,70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9 018 768,70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Юбилейная,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21 611 702,80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12 867 591,11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8 744 111,69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п. Хову-Аксы, ул. Юбилейная,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22 264 921,00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13 256 516,72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9 008 404,28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Юбилейная,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22 324 692,60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13 292 104,68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9 032 587,92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8A6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 xml:space="preserve">п. Хову-Аксы, </w:t>
            </w:r>
          </w:p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ул. Юбилейная,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26.10.2011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IV.2020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520,40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22 217 957,60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13 228 554,75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8 989 402,85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  <w:tr w:rsidR="00AB502F" w:rsidRPr="00AB502F" w:rsidTr="00AB502F">
        <w:trPr>
          <w:trHeight w:val="20"/>
          <w:jc w:val="center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Всего по этапу 2018 года без финансовой поддержки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5"/>
                <w:szCs w:val="15"/>
              </w:rPr>
            </w:pPr>
            <w:r w:rsidRPr="00AB502F">
              <w:rPr>
                <w:sz w:val="15"/>
                <w:szCs w:val="15"/>
              </w:rPr>
              <w:t>0,00</w:t>
            </w:r>
          </w:p>
        </w:tc>
      </w:tr>
    </w:tbl>
    <w:p w:rsidR="002F58A6" w:rsidRDefault="002F58A6" w:rsidP="00AB502F">
      <w:pPr>
        <w:jc w:val="center"/>
        <w:rPr>
          <w:rFonts w:eastAsia="BatangChe"/>
          <w:sz w:val="28"/>
          <w:szCs w:val="28"/>
        </w:rPr>
      </w:pPr>
    </w:p>
    <w:p w:rsidR="002F58A6" w:rsidRDefault="002F58A6">
      <w:p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br w:type="page"/>
      </w:r>
    </w:p>
    <w:p w:rsidR="00A16659" w:rsidRPr="00AB502F" w:rsidRDefault="00A16659" w:rsidP="00AB502F">
      <w:pPr>
        <w:ind w:left="10206"/>
        <w:jc w:val="center"/>
        <w:rPr>
          <w:rFonts w:eastAsia="BatangChe"/>
          <w:sz w:val="28"/>
          <w:szCs w:val="28"/>
        </w:rPr>
      </w:pPr>
      <w:r w:rsidRPr="00AB502F">
        <w:rPr>
          <w:rFonts w:eastAsia="BatangChe"/>
          <w:sz w:val="28"/>
          <w:szCs w:val="28"/>
        </w:rPr>
        <w:lastRenderedPageBreak/>
        <w:t>Приложение № 2</w:t>
      </w:r>
    </w:p>
    <w:p w:rsidR="00A16659" w:rsidRPr="00AB502F" w:rsidRDefault="00A16659" w:rsidP="00AB502F">
      <w:pPr>
        <w:ind w:left="10206"/>
        <w:jc w:val="center"/>
        <w:rPr>
          <w:rFonts w:eastAsia="BatangChe"/>
          <w:sz w:val="28"/>
          <w:szCs w:val="28"/>
        </w:rPr>
      </w:pPr>
      <w:r w:rsidRPr="00AB502F">
        <w:rPr>
          <w:rFonts w:eastAsia="BatangChe"/>
          <w:sz w:val="28"/>
          <w:szCs w:val="28"/>
        </w:rPr>
        <w:t>к республиканской адресной программе</w:t>
      </w:r>
    </w:p>
    <w:p w:rsidR="00A16659" w:rsidRPr="00AB502F" w:rsidRDefault="00A16659" w:rsidP="00AB502F">
      <w:pPr>
        <w:ind w:left="10206"/>
        <w:jc w:val="center"/>
        <w:rPr>
          <w:rFonts w:eastAsia="BatangChe"/>
          <w:sz w:val="28"/>
          <w:szCs w:val="28"/>
        </w:rPr>
      </w:pPr>
      <w:r w:rsidRPr="00AB502F">
        <w:rPr>
          <w:rFonts w:eastAsia="BatangChe"/>
          <w:sz w:val="28"/>
          <w:szCs w:val="28"/>
        </w:rPr>
        <w:t>по переселению граждан из аварийного</w:t>
      </w:r>
    </w:p>
    <w:p w:rsidR="00A16659" w:rsidRPr="00AB502F" w:rsidRDefault="00A16659" w:rsidP="00AB502F">
      <w:pPr>
        <w:ind w:left="10206"/>
        <w:jc w:val="center"/>
        <w:rPr>
          <w:rFonts w:eastAsia="BatangChe"/>
          <w:sz w:val="28"/>
          <w:szCs w:val="28"/>
        </w:rPr>
      </w:pPr>
      <w:r w:rsidRPr="00AB502F">
        <w:rPr>
          <w:rFonts w:eastAsia="BatangChe"/>
          <w:sz w:val="28"/>
          <w:szCs w:val="28"/>
        </w:rPr>
        <w:t>жилищного фонда в Республике Тыва</w:t>
      </w:r>
    </w:p>
    <w:p w:rsidR="00A16659" w:rsidRPr="00AB502F" w:rsidRDefault="00AB502F" w:rsidP="00AB502F">
      <w:pPr>
        <w:ind w:left="10206"/>
        <w:jc w:val="center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на 2013-</w:t>
      </w:r>
      <w:r w:rsidR="00A16659" w:rsidRPr="00AB502F">
        <w:rPr>
          <w:rFonts w:eastAsia="BatangChe"/>
          <w:sz w:val="28"/>
          <w:szCs w:val="28"/>
        </w:rPr>
        <w:t>2022 годы</w:t>
      </w:r>
    </w:p>
    <w:p w:rsidR="00A16659" w:rsidRDefault="00A16659" w:rsidP="00AB502F">
      <w:pPr>
        <w:jc w:val="center"/>
        <w:rPr>
          <w:rFonts w:eastAsia="BatangChe"/>
          <w:sz w:val="28"/>
          <w:szCs w:val="28"/>
        </w:rPr>
      </w:pPr>
    </w:p>
    <w:p w:rsidR="002F58A6" w:rsidRDefault="002F58A6" w:rsidP="00AB502F">
      <w:pPr>
        <w:jc w:val="center"/>
        <w:rPr>
          <w:rFonts w:eastAsia="BatangChe"/>
          <w:sz w:val="28"/>
          <w:szCs w:val="28"/>
        </w:rPr>
      </w:pPr>
    </w:p>
    <w:p w:rsidR="002F58A6" w:rsidRDefault="002F58A6" w:rsidP="00AB502F">
      <w:pPr>
        <w:jc w:val="center"/>
        <w:rPr>
          <w:rFonts w:eastAsia="BatangChe"/>
          <w:sz w:val="28"/>
          <w:szCs w:val="28"/>
        </w:rPr>
      </w:pPr>
    </w:p>
    <w:p w:rsidR="002F58A6" w:rsidRPr="00AB502F" w:rsidRDefault="002F58A6" w:rsidP="00AB502F">
      <w:pPr>
        <w:jc w:val="center"/>
        <w:rPr>
          <w:rFonts w:eastAsia="BatangChe"/>
          <w:sz w:val="28"/>
          <w:szCs w:val="28"/>
        </w:rPr>
      </w:pPr>
    </w:p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2126"/>
        <w:gridCol w:w="851"/>
        <w:gridCol w:w="1417"/>
        <w:gridCol w:w="851"/>
        <w:gridCol w:w="1275"/>
        <w:gridCol w:w="993"/>
        <w:gridCol w:w="1417"/>
        <w:gridCol w:w="851"/>
        <w:gridCol w:w="850"/>
        <w:gridCol w:w="567"/>
        <w:gridCol w:w="992"/>
        <w:gridCol w:w="567"/>
        <w:gridCol w:w="993"/>
        <w:gridCol w:w="567"/>
        <w:gridCol w:w="1220"/>
      </w:tblGrid>
      <w:tr w:rsidR="00AB502F" w:rsidRPr="00AB502F" w:rsidTr="002F58A6">
        <w:trPr>
          <w:trHeight w:val="693"/>
          <w:jc w:val="center"/>
        </w:trPr>
        <w:tc>
          <w:tcPr>
            <w:tcW w:w="401" w:type="dxa"/>
            <w:vMerge w:val="restart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Адрес МКД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Строительство МКД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Приобретение жилых</w:t>
            </w:r>
            <w:r w:rsidRPr="00AB502F">
              <w:rPr>
                <w:sz w:val="18"/>
                <w:szCs w:val="18"/>
              </w:rPr>
              <w:br/>
              <w:t>помещений у застройщиков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Другие</w:t>
            </w:r>
          </w:p>
        </w:tc>
      </w:tr>
      <w:tr w:rsidR="00AB502F" w:rsidRPr="00AB502F" w:rsidTr="002F58A6">
        <w:trPr>
          <w:trHeight w:val="1852"/>
          <w:jc w:val="center"/>
        </w:trPr>
        <w:tc>
          <w:tcPr>
            <w:tcW w:w="401" w:type="dxa"/>
            <w:vMerge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расселяемая площадь жилых</w:t>
            </w:r>
            <w:r>
              <w:rPr>
                <w:sz w:val="18"/>
                <w:szCs w:val="18"/>
              </w:rPr>
              <w:t xml:space="preserve"> </w:t>
            </w:r>
            <w:r w:rsidRPr="00AB502F">
              <w:rPr>
                <w:sz w:val="18"/>
                <w:szCs w:val="18"/>
              </w:rPr>
              <w:t>помещений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стоимость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площадь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стоимость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стоимость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площадь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площадь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площадь</w:t>
            </w:r>
          </w:p>
        </w:tc>
        <w:tc>
          <w:tcPr>
            <w:tcW w:w="1220" w:type="dxa"/>
            <w:shd w:val="clear" w:color="auto" w:fill="auto"/>
            <w:textDirection w:val="btLr"/>
            <w:vAlign w:val="center"/>
            <w:hideMark/>
          </w:tcPr>
          <w:p w:rsidR="00A16659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стоимость</w:t>
            </w:r>
          </w:p>
        </w:tc>
      </w:tr>
      <w:tr w:rsidR="00AB502F" w:rsidRPr="00AB502F" w:rsidTr="002F58A6">
        <w:trPr>
          <w:trHeight w:val="136"/>
          <w:jc w:val="center"/>
        </w:trPr>
        <w:tc>
          <w:tcPr>
            <w:tcW w:w="401" w:type="dxa"/>
            <w:vMerge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кв. м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кв. м</w:t>
            </w:r>
          </w:p>
        </w:tc>
        <w:tc>
          <w:tcPr>
            <w:tcW w:w="1275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кв. м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кв. м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кв. м</w:t>
            </w:r>
          </w:p>
        </w:tc>
        <w:tc>
          <w:tcPr>
            <w:tcW w:w="122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руб.</w:t>
            </w:r>
          </w:p>
        </w:tc>
      </w:tr>
      <w:tr w:rsidR="00AB502F" w:rsidRPr="00AB502F" w:rsidTr="002F58A6">
        <w:trPr>
          <w:trHeight w:val="195"/>
          <w:jc w:val="center"/>
        </w:trPr>
        <w:tc>
          <w:tcPr>
            <w:tcW w:w="40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</w:t>
            </w:r>
          </w:p>
        </w:tc>
      </w:tr>
      <w:tr w:rsidR="00AB502F" w:rsidRPr="00AB502F" w:rsidTr="002F58A6">
        <w:trPr>
          <w:trHeight w:val="128"/>
          <w:jc w:val="center"/>
        </w:trPr>
        <w:tc>
          <w:tcPr>
            <w:tcW w:w="40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</w:t>
            </w:r>
            <w:r w:rsidR="002F58A6">
              <w:rPr>
                <w:sz w:val="18"/>
                <w:szCs w:val="18"/>
              </w:rPr>
              <w:t xml:space="preserve"> субъекту 2013-2018 годы, в том числе</w:t>
            </w:r>
            <w:r w:rsidRPr="00AB502F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82 </w:t>
            </w:r>
            <w:r w:rsidR="008970EF">
              <w:rPr>
                <w:sz w:val="18"/>
                <w:szCs w:val="18"/>
              </w:rPr>
              <w:t>0</w:t>
            </w:r>
            <w:r w:rsidRPr="00AB502F">
              <w:rPr>
                <w:sz w:val="18"/>
                <w:szCs w:val="18"/>
              </w:rPr>
              <w:t>2</w:t>
            </w:r>
            <w:r w:rsidR="008970EF">
              <w:rPr>
                <w:sz w:val="18"/>
                <w:szCs w:val="18"/>
              </w:rPr>
              <w:t>8,0</w:t>
            </w:r>
            <w:r w:rsidRPr="00AB502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3 735 509 683,42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25 </w:t>
            </w:r>
            <w:r w:rsidR="008970EF">
              <w:rPr>
                <w:sz w:val="18"/>
                <w:szCs w:val="18"/>
              </w:rPr>
              <w:t>598,8</w:t>
            </w: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938 411 798,78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56 </w:t>
            </w:r>
            <w:r w:rsidR="008970EF">
              <w:rPr>
                <w:sz w:val="18"/>
                <w:szCs w:val="18"/>
              </w:rPr>
              <w:t>0</w:t>
            </w:r>
            <w:r w:rsidRPr="00AB502F">
              <w:rPr>
                <w:sz w:val="18"/>
                <w:szCs w:val="18"/>
              </w:rPr>
              <w:t>11</w:t>
            </w:r>
            <w:r w:rsidR="008970EF">
              <w:rPr>
                <w:sz w:val="18"/>
                <w:szCs w:val="18"/>
              </w:rPr>
              <w:t>,2</w:t>
            </w: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2 784 159 449,99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418,00</w:t>
            </w:r>
          </w:p>
        </w:tc>
        <w:tc>
          <w:tcPr>
            <w:tcW w:w="122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12 938 434,65</w:t>
            </w:r>
          </w:p>
        </w:tc>
      </w:tr>
      <w:tr w:rsidR="00AB502F" w:rsidRPr="00AB502F" w:rsidTr="002F58A6">
        <w:trPr>
          <w:trHeight w:val="600"/>
          <w:jc w:val="center"/>
        </w:trPr>
        <w:tc>
          <w:tcPr>
            <w:tcW w:w="40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6659" w:rsidRPr="00AB502F" w:rsidRDefault="002F58A6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субъекту 2013-</w:t>
            </w:r>
            <w:r w:rsidR="00A16659" w:rsidRPr="00AB502F">
              <w:rPr>
                <w:sz w:val="18"/>
                <w:szCs w:val="18"/>
              </w:rPr>
              <w:t>2018 годы, с финансовой поддержкой Фонда: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68 </w:t>
            </w:r>
            <w:r w:rsidR="008970EF">
              <w:rPr>
                <w:sz w:val="18"/>
                <w:szCs w:val="18"/>
              </w:rPr>
              <w:t>745,7</w:t>
            </w: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3 334 763 366,77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8970EF" w:rsidP="00AB5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12 824,1</w:t>
            </w:r>
            <w:r w:rsidR="00A16659" w:rsidRPr="00AB502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553 892 726,78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</w:t>
            </w:r>
            <w:r w:rsidR="008970EF">
              <w:rPr>
                <w:sz w:val="18"/>
                <w:szCs w:val="18"/>
              </w:rPr>
              <w:t>5 921,6</w:t>
            </w: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2 780 870 639,99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2F58A6">
        <w:trPr>
          <w:trHeight w:val="600"/>
          <w:jc w:val="center"/>
        </w:trPr>
        <w:tc>
          <w:tcPr>
            <w:tcW w:w="40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6659" w:rsidRPr="00AB502F" w:rsidRDefault="002F58A6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субъекту 2013-</w:t>
            </w:r>
            <w:r w:rsidR="00A16659" w:rsidRPr="00AB502F">
              <w:rPr>
                <w:sz w:val="18"/>
                <w:szCs w:val="18"/>
              </w:rPr>
              <w:t>2018 годы, без финансовой поддержки Фонда: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13 282,32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400 746 316,65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12 774,72</w:t>
            </w:r>
          </w:p>
        </w:tc>
        <w:tc>
          <w:tcPr>
            <w:tcW w:w="1275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384 519 072,00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89,60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3 288 810,00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418,00</w:t>
            </w:r>
          </w:p>
        </w:tc>
        <w:tc>
          <w:tcPr>
            <w:tcW w:w="122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12 938 434,65</w:t>
            </w:r>
          </w:p>
        </w:tc>
      </w:tr>
      <w:tr w:rsidR="00AB502F" w:rsidRPr="00AB502F" w:rsidTr="002F58A6">
        <w:trPr>
          <w:trHeight w:val="212"/>
          <w:jc w:val="center"/>
        </w:trPr>
        <w:tc>
          <w:tcPr>
            <w:tcW w:w="40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6659" w:rsidRPr="00AB502F" w:rsidRDefault="002F58A6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этапу 2013 года, в том числе</w:t>
            </w:r>
            <w:r w:rsidR="00A16659" w:rsidRPr="00AB502F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20 622,80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999 885 560,79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6 434,50</w:t>
            </w:r>
          </w:p>
        </w:tc>
        <w:tc>
          <w:tcPr>
            <w:tcW w:w="1275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193 678 450,00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14 188,30</w:t>
            </w:r>
          </w:p>
        </w:tc>
        <w:tc>
          <w:tcPr>
            <w:tcW w:w="141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806 207 110,79</w:t>
            </w:r>
          </w:p>
        </w:tc>
        <w:tc>
          <w:tcPr>
            <w:tcW w:w="851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2F58A6" w:rsidRPr="00AB502F" w:rsidTr="002F58A6">
        <w:trPr>
          <w:trHeight w:val="212"/>
          <w:jc w:val="center"/>
        </w:trPr>
        <w:tc>
          <w:tcPr>
            <w:tcW w:w="401" w:type="dxa"/>
            <w:shd w:val="clear" w:color="auto" w:fill="auto"/>
            <w:hideMark/>
          </w:tcPr>
          <w:p w:rsidR="002F58A6" w:rsidRPr="00AB502F" w:rsidRDefault="002F58A6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58A6" w:rsidRPr="00AB502F" w:rsidRDefault="002F58A6" w:rsidP="002F58A6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2013 года с финансовой поддержкой Фонда:</w:t>
            </w:r>
          </w:p>
        </w:tc>
        <w:tc>
          <w:tcPr>
            <w:tcW w:w="851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14 188,30</w:t>
            </w:r>
          </w:p>
        </w:tc>
        <w:tc>
          <w:tcPr>
            <w:tcW w:w="1417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806 207 110,79</w:t>
            </w:r>
          </w:p>
        </w:tc>
        <w:tc>
          <w:tcPr>
            <w:tcW w:w="851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14 188,30</w:t>
            </w:r>
          </w:p>
        </w:tc>
        <w:tc>
          <w:tcPr>
            <w:tcW w:w="1417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806 207 110,79</w:t>
            </w:r>
          </w:p>
        </w:tc>
        <w:tc>
          <w:tcPr>
            <w:tcW w:w="851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2F58A6" w:rsidRPr="00AB502F" w:rsidRDefault="002F58A6" w:rsidP="002F58A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</w:tbl>
    <w:p w:rsidR="00AB502F" w:rsidRDefault="00AB502F"/>
    <w:p w:rsidR="008E603A" w:rsidRDefault="008E603A"/>
    <w:p w:rsidR="00AB502F" w:rsidRDefault="00AB502F"/>
    <w:p w:rsidR="008E603A" w:rsidRDefault="008E603A"/>
    <w:tbl>
      <w:tblPr>
        <w:tblW w:w="159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2126"/>
        <w:gridCol w:w="851"/>
        <w:gridCol w:w="1417"/>
        <w:gridCol w:w="851"/>
        <w:gridCol w:w="1275"/>
        <w:gridCol w:w="993"/>
        <w:gridCol w:w="1417"/>
        <w:gridCol w:w="851"/>
        <w:gridCol w:w="850"/>
        <w:gridCol w:w="567"/>
        <w:gridCol w:w="992"/>
        <w:gridCol w:w="567"/>
        <w:gridCol w:w="993"/>
        <w:gridCol w:w="567"/>
        <w:gridCol w:w="1220"/>
      </w:tblGrid>
      <w:tr w:rsidR="00AB502F" w:rsidRPr="00AB502F" w:rsidTr="00E60E6D">
        <w:trPr>
          <w:trHeight w:val="20"/>
          <w:tblHeader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2F" w:rsidRPr="00AB502F" w:rsidRDefault="00AB502F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775 766 680,79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775 766 680,79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Медицинский,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1 759 080,00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1 759 080,00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Баянкольская</w:t>
            </w:r>
            <w:proofErr w:type="spellEnd"/>
            <w:r w:rsidRPr="00AB502F">
              <w:rPr>
                <w:sz w:val="18"/>
                <w:szCs w:val="18"/>
              </w:rPr>
              <w:t>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28 041 883,80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28 041 883,80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Баянкольская</w:t>
            </w:r>
            <w:proofErr w:type="spellEnd"/>
            <w:r w:rsidRPr="00AB502F">
              <w:rPr>
                <w:sz w:val="18"/>
                <w:szCs w:val="18"/>
              </w:rPr>
              <w:t>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23 115 361,77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23 115 361,77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26 033 932,40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26 033 932,40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21 711 165,10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21 711 165,10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8 978 474,39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8 978 474,39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6 365 360,49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6 365 360,49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11 744 235,40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11 744 235,40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16 524 613,00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16 524 613,00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20 762 092,20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20 762 092,20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73 622 660,00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73 622 660,00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16 856 279,80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16 856 279,80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д. </w:t>
            </w:r>
            <w:proofErr w:type="gramStart"/>
            <w:r w:rsidRPr="00AB502F">
              <w:rPr>
                <w:sz w:val="18"/>
                <w:szCs w:val="18"/>
              </w:rPr>
              <w:t>24</w:t>
            </w:r>
            <w:proofErr w:type="gramEnd"/>
            <w:r w:rsidRPr="00AB502F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47 920 957,00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47 920 957,00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Интернациональная,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33 889 122,90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33 889 122,90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Интернациональная,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24 119 647,60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24 119 647,60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Комсомольская, д. 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23 855 730,00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23 855 730,00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Комсомольская, д.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11 795 845,20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11 795 845,20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37 186 026,10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37 186 026,10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44 833 760,00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44 833 760,00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17 235 022,86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17 235 022,86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33 380 980,00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33 380 980,00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44 047 850,00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44 047 850,00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23 367 482,80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23 367 482,80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Красных </w:t>
            </w:r>
            <w:r w:rsidR="008E603A">
              <w:rPr>
                <w:sz w:val="18"/>
                <w:szCs w:val="18"/>
              </w:rPr>
              <w:t>п</w:t>
            </w:r>
            <w:r w:rsidRPr="00AB502F">
              <w:rPr>
                <w:sz w:val="18"/>
                <w:szCs w:val="18"/>
              </w:rPr>
              <w:t>артизан,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41 227 219,13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41 227 219,13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52 432 810,40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52 432 810,40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19/1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34 492 196,00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34 492 196,00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Полевая,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14 562 423,15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14 562 423,15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Сумонная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35 904 469,30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35 904 469,30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Чадан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30 440 430,00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30 440 430,00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Чадан, ул. Победа, д.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18 810 600,00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18 810 600,00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Чадан, ул. Победа, д.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11 629 830,00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11 629 830,00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2013 года без финансовой поддержки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6 434,50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193 678 450,00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6 434,50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193 678 450,00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6 434,50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193 678 450,00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6 434,50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193 678 450,00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Баянкольская</w:t>
            </w:r>
            <w:proofErr w:type="spellEnd"/>
            <w:r w:rsidRPr="00AB502F">
              <w:rPr>
                <w:sz w:val="18"/>
                <w:szCs w:val="18"/>
              </w:rPr>
              <w:t>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15 892 800,00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15 892 800,00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Баянкольская</w:t>
            </w:r>
            <w:proofErr w:type="spellEnd"/>
            <w:r w:rsidRPr="00AB502F">
              <w:rPr>
                <w:sz w:val="18"/>
                <w:szCs w:val="18"/>
              </w:rPr>
              <w:t>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15 700 160,00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15 700 160,00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15 712 200,00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15 712 200,00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10 197 880,00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10 197 880,00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10 712 590,00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10 712 590,00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10 122 630,00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10 122 630,00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10 513 930,00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10 513 930,00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12 958 050,00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12 958 050,00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12 100 200,00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12 100 200,00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13 888 140,00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13 888 140,00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15 396 150,00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15 396 150,00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</w:tbl>
    <w:p w:rsidR="008E603A" w:rsidRDefault="008E603A"/>
    <w:p w:rsidR="008E603A" w:rsidRPr="008E603A" w:rsidRDefault="008E603A">
      <w:pPr>
        <w:rPr>
          <w:sz w:val="6"/>
        </w:rPr>
      </w:pPr>
    </w:p>
    <w:tbl>
      <w:tblPr>
        <w:tblW w:w="159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2126"/>
        <w:gridCol w:w="851"/>
        <w:gridCol w:w="1417"/>
        <w:gridCol w:w="851"/>
        <w:gridCol w:w="1275"/>
        <w:gridCol w:w="993"/>
        <w:gridCol w:w="1417"/>
        <w:gridCol w:w="851"/>
        <w:gridCol w:w="850"/>
        <w:gridCol w:w="567"/>
        <w:gridCol w:w="992"/>
        <w:gridCol w:w="567"/>
        <w:gridCol w:w="993"/>
        <w:gridCol w:w="567"/>
        <w:gridCol w:w="1220"/>
      </w:tblGrid>
      <w:tr w:rsidR="008E603A" w:rsidRPr="00AB502F" w:rsidTr="008E603A">
        <w:trPr>
          <w:trHeight w:val="20"/>
          <w:tblHeader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16 702 490,00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16 702 490,00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12 861 730,00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12 861 730,00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11 299 540,00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11 299 540,00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9 619 960,00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9 619 960,00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E603A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этапу 2014 года, в том числе</w:t>
            </w:r>
            <w:r w:rsidR="00A16659" w:rsidRPr="00AB502F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970EF" w:rsidP="0089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6659" w:rsidRPr="00AB502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584 007 467,90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3 887,15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141 106 241,90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9 </w:t>
            </w:r>
            <w:r w:rsidR="008970EF">
              <w:rPr>
                <w:sz w:val="18"/>
                <w:szCs w:val="18"/>
              </w:rPr>
              <w:t>863,1</w:t>
            </w: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442 901 226,00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2014 года с финансовой поддержкой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11 </w:t>
            </w:r>
            <w:r w:rsidR="008970EF">
              <w:rPr>
                <w:sz w:val="18"/>
                <w:szCs w:val="18"/>
              </w:rPr>
              <w:t>777</w:t>
            </w:r>
            <w:r w:rsidRPr="00AB502F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524 611 137,90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1 913,85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81 709 911,90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9 </w:t>
            </w:r>
            <w:r w:rsidR="008970EF">
              <w:rPr>
                <w:sz w:val="18"/>
                <w:szCs w:val="18"/>
              </w:rPr>
              <w:t>863,1</w:t>
            </w: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442 901 226,00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E603A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Бай-</w:t>
            </w:r>
            <w:proofErr w:type="spellStart"/>
            <w:r>
              <w:rPr>
                <w:sz w:val="18"/>
                <w:szCs w:val="18"/>
              </w:rPr>
              <w:t>Хаакское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16 426 374,00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16 426 374,00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с. Бай-Хаак, ул. Степная,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16 426 374,00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16 426 374,00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10 </w:t>
            </w:r>
            <w:r w:rsidR="008970EF">
              <w:rPr>
                <w:sz w:val="18"/>
                <w:szCs w:val="18"/>
              </w:rPr>
              <w:t>841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492 965 763,90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1 913,85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81 709 911,90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8 9</w:t>
            </w:r>
            <w:r w:rsidR="008970EF">
              <w:rPr>
                <w:sz w:val="18"/>
                <w:szCs w:val="18"/>
              </w:rPr>
              <w:t>27,4</w:t>
            </w: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411 255 852,00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24 044 949,99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4 457 253,60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19 587 696,39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21 636 304,94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4 431 637,20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17 204 667,74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14 630 034,28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4 534 102,80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10 095 931,48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24 034 329,07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8 859 005,01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15 175 324,06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23 493 000,27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8 897 429,60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14 595 570,67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22 431 030,96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8 397 909,80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14 033 121,16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21 609 013,50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18 194 048,10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3 414 965,40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37 577 390,41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37 577 390,41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970EF" w:rsidP="0089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19 323 860,37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2 126 161,20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970EF" w:rsidP="0089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  <w:r w:rsidR="00A16659" w:rsidRPr="00AB502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17 197 699,17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22 305 119,60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8 257 019,59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14 048 100,01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11 726 438,79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4 265 130,60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7 461 308,19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50 016 695,24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50 016 695,24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Ленина,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43 637 999,03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5 656 955,00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37 981 044,03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Паромная,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19 018 556,13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19 018 556,13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42 367 650,93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3 633 259,40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38 734 391,53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17/1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51 379 685,47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51 379 685,47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43 733 704,92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43 733 704,92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Чадан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15 219 000,00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15 219 000,00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Чадан, ул. Советская,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15 219 000,00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15 219 000,00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2014 года без финансовой поддержки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59 396 330,00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59 396 330,00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59 396 330,00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59 396 330,00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Баянкольская</w:t>
            </w:r>
            <w:proofErr w:type="spellEnd"/>
            <w:r w:rsidRPr="00AB502F">
              <w:rPr>
                <w:sz w:val="18"/>
                <w:szCs w:val="18"/>
              </w:rPr>
              <w:t>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15 754 340,00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15 754 340,00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Баянкольская</w:t>
            </w:r>
            <w:proofErr w:type="spellEnd"/>
            <w:r w:rsidRPr="00AB502F">
              <w:rPr>
                <w:sz w:val="18"/>
                <w:szCs w:val="18"/>
              </w:rPr>
              <w:t>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15 636 950,00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15 636 950,00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Дачная, д.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960 190,00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960 190,00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9 905 910,00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9 905 910,00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15 483 440,00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15 483 440,00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1 655 500,00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1 655 500,00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E603A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этапу 2015 года, в том числе</w:t>
            </w:r>
            <w:r w:rsidR="00A16659" w:rsidRPr="00AB502F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14 446,09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669 761 053,48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1 734,82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59 081 812,00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12 711,27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610 679 241,48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2015 года с финансовой поддержкой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13 233,17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633 252 161,48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23 268 230,00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12 688,17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609 983 931,48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12 854,47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619 618 961,48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23 268 230,00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12 309,47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596 350 731,48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пер.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6 620 788,00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6 620 788,00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Механизации,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5 044 358,00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1 118 582,80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3 925 775,20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Механизации,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5 074 812,00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5 074 812,00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Механизации,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4 326 048,00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4 326 048,00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Механизации,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6 573 087,40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1 071 619,40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5 501 468,00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Механизации,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5 570 884,00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5 570 884,00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Заводская,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32 805 516,40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2 177 394,00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30 628 122,40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Кечил-оола</w:t>
            </w:r>
            <w:proofErr w:type="spellEnd"/>
            <w:r w:rsidRPr="00AB502F">
              <w:rPr>
                <w:sz w:val="18"/>
                <w:szCs w:val="18"/>
              </w:rPr>
              <w:t>, д.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19 345 008,40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1 733 376,40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17 611 632,00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Кечил-оола</w:t>
            </w:r>
            <w:proofErr w:type="spellEnd"/>
            <w:r w:rsidRPr="00AB502F">
              <w:rPr>
                <w:sz w:val="18"/>
                <w:szCs w:val="18"/>
              </w:rPr>
              <w:t>, д.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14 866 866,00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14 866 866,00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Красноармейская, д.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15 065 693,00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1 712 029,40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13 353 663,60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Красных </w:t>
            </w:r>
            <w:r w:rsidR="008E603A">
              <w:rPr>
                <w:sz w:val="18"/>
                <w:szCs w:val="18"/>
              </w:rPr>
              <w:t>п</w:t>
            </w:r>
            <w:r w:rsidRPr="00AB502F">
              <w:rPr>
                <w:sz w:val="18"/>
                <w:szCs w:val="18"/>
              </w:rPr>
              <w:t>артизан,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19 890 818,20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19 890 818,20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Крюкова,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3 919 600,00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3 919 600,00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Ленина,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1 671 840,00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1 671 840,00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Ленина,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20 482 495,20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20 482 495,20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20 267 178,40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20 267 178,40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18 501 456,40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1 716 298,80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16 785 157,60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20 902 290,00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20 902 290,00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16 133 139,40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16 133 139,40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21 419 047,40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21 419 047,40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26 142 250,80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26 142 250,80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26 343 696,80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26 343 696,80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30 252 409,00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2 173 124,60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28 079 284,40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21 277 467,00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3 436 867,00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17 840 600,00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Лопсанчапа</w:t>
            </w:r>
            <w:proofErr w:type="spellEnd"/>
            <w:r w:rsidRPr="00AB502F">
              <w:rPr>
                <w:sz w:val="18"/>
                <w:szCs w:val="18"/>
              </w:rPr>
              <w:t>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20 773 450,40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20 773 450,40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Механизации,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4 320 000,00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4 320 000,00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Механизации,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4 213 080,00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4 213 080,00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Пальмбаха</w:t>
            </w:r>
            <w:proofErr w:type="spellEnd"/>
            <w:r w:rsidRPr="00AB502F">
              <w:rPr>
                <w:sz w:val="18"/>
                <w:szCs w:val="18"/>
              </w:rPr>
              <w:t>, д. 29/1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17 893 756,40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17 893 756,40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19 951 267,48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2 168 855,20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17 782 412,28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18 254 670,60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18 254 670,60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</w:tbl>
    <w:p w:rsidR="008E603A" w:rsidRDefault="008E603A"/>
    <w:p w:rsidR="008E603A" w:rsidRPr="008E603A" w:rsidRDefault="008E603A">
      <w:pPr>
        <w:rPr>
          <w:sz w:val="6"/>
        </w:rPr>
      </w:pPr>
    </w:p>
    <w:tbl>
      <w:tblPr>
        <w:tblW w:w="159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2126"/>
        <w:gridCol w:w="851"/>
        <w:gridCol w:w="1417"/>
        <w:gridCol w:w="851"/>
        <w:gridCol w:w="1275"/>
        <w:gridCol w:w="993"/>
        <w:gridCol w:w="1417"/>
        <w:gridCol w:w="851"/>
        <w:gridCol w:w="850"/>
        <w:gridCol w:w="567"/>
        <w:gridCol w:w="992"/>
        <w:gridCol w:w="567"/>
        <w:gridCol w:w="993"/>
        <w:gridCol w:w="567"/>
        <w:gridCol w:w="1220"/>
      </w:tblGrid>
      <w:tr w:rsidR="008E603A" w:rsidRPr="00AB502F" w:rsidTr="008E603A">
        <w:trPr>
          <w:trHeight w:val="20"/>
          <w:tblHeader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20 871 136,60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20 871 136,60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15 362 587,20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15 362 587,20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16 781 624,00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16 781 624,00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19 997 095,60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1 699 221,20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18 297 874,40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19 995 340,00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19 995 340,00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Паротурбинная,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17 387 744,00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17 387 744,00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Полевая,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3 913 200,00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3 913 200,00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Пушкина,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17 615 484,00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17 615 484,00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Ровенская,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20 461 580,00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20 461 580,00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Складская,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19 330 195,40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4 260 861,20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15 069 334,20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proofErr w:type="spellStart"/>
            <w:r w:rsidR="008E603A">
              <w:rPr>
                <w:sz w:val="18"/>
                <w:szCs w:val="18"/>
              </w:rPr>
              <w:t>пгт</w:t>
            </w:r>
            <w:proofErr w:type="spellEnd"/>
            <w:r w:rsidR="008E603A">
              <w:rPr>
                <w:sz w:val="18"/>
                <w:szCs w:val="18"/>
              </w:rPr>
              <w:t>.</w:t>
            </w:r>
            <w:r w:rsidRPr="00AB502F">
              <w:rPr>
                <w:sz w:val="18"/>
                <w:szCs w:val="18"/>
              </w:rPr>
              <w:t xml:space="preserve">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13 633 200,00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13 633 200,00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proofErr w:type="spellStart"/>
            <w:r w:rsidRPr="00AB502F">
              <w:rPr>
                <w:sz w:val="18"/>
                <w:szCs w:val="18"/>
              </w:rPr>
              <w:t>пгт</w:t>
            </w:r>
            <w:proofErr w:type="spellEnd"/>
            <w:r w:rsidRPr="00AB502F">
              <w:rPr>
                <w:sz w:val="18"/>
                <w:szCs w:val="18"/>
              </w:rPr>
              <w:t xml:space="preserve">.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  <w:r w:rsidRPr="00AB502F">
              <w:rPr>
                <w:sz w:val="18"/>
                <w:szCs w:val="18"/>
              </w:rPr>
              <w:t>, ул. Пригородная,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6 757 200,00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6 757 200,00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proofErr w:type="spellStart"/>
            <w:r w:rsidRPr="00AB502F">
              <w:rPr>
                <w:sz w:val="18"/>
                <w:szCs w:val="18"/>
              </w:rPr>
              <w:t>пгт</w:t>
            </w:r>
            <w:proofErr w:type="spellEnd"/>
            <w:r w:rsidRPr="00AB502F">
              <w:rPr>
                <w:sz w:val="18"/>
                <w:szCs w:val="18"/>
              </w:rPr>
              <w:t xml:space="preserve">.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  <w:r w:rsidRPr="00AB502F">
              <w:rPr>
                <w:sz w:val="18"/>
                <w:szCs w:val="18"/>
              </w:rPr>
              <w:t>, ул. Пригородная,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6 876 000,00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6 876 000,00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2015 года без финансовой поддержки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1 212,92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36 508 892,00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1 189,82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35 813 582,00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695 310,00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1 212,92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36 508 892,00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1 189,82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35 813 582,00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695 310,00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Дачная, д.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2 031 750,00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2 031 750,00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695 310,00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695 310,00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1 423 730,00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1 423 730,00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2 357 432,00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2 357 432,00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Красных </w:t>
            </w:r>
            <w:r w:rsidR="008E603A">
              <w:rPr>
                <w:sz w:val="18"/>
                <w:szCs w:val="18"/>
              </w:rPr>
              <w:t>п</w:t>
            </w:r>
            <w:r w:rsidRPr="00AB502F">
              <w:rPr>
                <w:sz w:val="18"/>
                <w:szCs w:val="18"/>
              </w:rPr>
              <w:t>артизан,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9 984 170,00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9 984 170,00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3 172 540,00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3 172 540,00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884 940,00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884 940,00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Пальмбаха</w:t>
            </w:r>
            <w:proofErr w:type="spellEnd"/>
            <w:r w:rsidRPr="00AB502F">
              <w:rPr>
                <w:sz w:val="18"/>
                <w:szCs w:val="18"/>
              </w:rPr>
              <w:t>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15 959 020,00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15 959 020,00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E603A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этапу 2016 года, в том числе</w:t>
            </w:r>
            <w:r w:rsidR="00A16659" w:rsidRPr="00AB502F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18 </w:t>
            </w:r>
            <w:r w:rsidR="008970EF">
              <w:rPr>
                <w:sz w:val="18"/>
                <w:szCs w:val="18"/>
              </w:rPr>
              <w:t>676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810 466 430,90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4 </w:t>
            </w:r>
            <w:r w:rsidR="008970EF">
              <w:rPr>
                <w:sz w:val="18"/>
                <w:szCs w:val="18"/>
              </w:rPr>
              <w:t>389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153 784 190,48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13 868,70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643 743 805,77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12 938 434,65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2016 года с финансовой поддержкой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15 </w:t>
            </w:r>
            <w:r w:rsidR="008970EF">
              <w:rPr>
                <w:sz w:val="18"/>
                <w:szCs w:val="18"/>
              </w:rPr>
              <w:t>014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699 303 786,25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 </w:t>
            </w:r>
            <w:r w:rsidR="008970EF">
              <w:rPr>
                <w:sz w:val="18"/>
                <w:szCs w:val="18"/>
              </w:rPr>
              <w:t>212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58 153 480,48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13 802,20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641 150 305,77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14 </w:t>
            </w:r>
            <w:r w:rsidR="008970EF">
              <w:rPr>
                <w:sz w:val="18"/>
                <w:szCs w:val="18"/>
              </w:rPr>
              <w:t>587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679 712 982,85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 </w:t>
            </w:r>
            <w:r w:rsidR="008970EF">
              <w:rPr>
                <w:sz w:val="18"/>
                <w:szCs w:val="18"/>
              </w:rPr>
              <w:t>110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1</w:t>
            </w:r>
            <w:r w:rsidRPr="00AB502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53 773 076,08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13 477,20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625 939 906,77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пер.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3 289 044,60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1 575 408,60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1 713 636,00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пер.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4 370 819,40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1 959 654,60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2 411 164,80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Медицинский,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18 986 268,80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7 309 212,80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11 677 056,00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Медицинский,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19 578 486,40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4 166 934,40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15 411 552,00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Медицинский,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17 379 867,20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17 379 867,20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Механизации,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5 139 050,40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5 139 050,40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пер. Пограничный,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10 983 279,80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1 916 960,60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9 066 319,20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Дзержинского,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23 679 736,80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23 679 736,80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11 326 284,60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1 370 477,40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9 955 807,20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9 331 028,04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1 084 427,60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8 246 600,44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2 339 631,20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2 339 631,20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Западная,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16 272 576,00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16 272 576,00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Интернациональная, д.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5 117 223,60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5 117 223,60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Интернациональная, д. </w:t>
            </w:r>
            <w:proofErr w:type="gramStart"/>
            <w:r w:rsidRPr="00AB502F">
              <w:rPr>
                <w:sz w:val="18"/>
                <w:szCs w:val="18"/>
              </w:rPr>
              <w:t>105</w:t>
            </w:r>
            <w:proofErr w:type="gramEnd"/>
            <w:r w:rsidRPr="00AB502F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7 251 366,41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3 808 304,80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3 443 061,61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Интернациональная, д. 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5 026 665,60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5 026 665,60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Интернациональная, д. 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5 113 508,40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5 113 508,40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4 566 909,60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4 566 909,60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Каа-Хем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5 290 985,80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5 290 985,80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Калинина,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23 898 024,00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23 898 024,00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Клубная,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8 583 505,20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8 583 505,20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Колхозная, д.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23 713 084,80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23 713 084,80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Колхозная,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4 571 884,80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4 571 884,80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Колхозная, 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5 712 694,80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5 712 694,80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Комсомольская, д. 36а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6 471 429,61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6 471 429,61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Красноармейская,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3 465 547,89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3 465 547,89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Красноармейская, д.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5 992 153,19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5 992 153,19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Крюкова,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3 877 275,60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3 877 275,60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5 716 299,60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5 716 299,60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3 757 139,20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3 757 139,20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6 138 903,60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6 138 903,60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Мира,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23 375 574,00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23 375 574,00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Мира,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6 633 432,20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3 684 492,20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2 948 940,00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Мира,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4 563 194,40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4 563 194,40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Мира,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23 543 686,80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23 543 686,80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Мира,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22 908 428,59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1 507 098,20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21 401 330,39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Мира,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5 160 412,80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5 160 412,80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Новоселов,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30 518 768,60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30 518 768,60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Новоселов,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28 903 992,60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28 903 992,60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Оюна</w:t>
            </w:r>
            <w:proofErr w:type="spellEnd"/>
            <w:r w:rsidR="008E603A">
              <w:rPr>
                <w:sz w:val="18"/>
                <w:szCs w:val="18"/>
              </w:rPr>
              <w:t xml:space="preserve"> </w:t>
            </w:r>
            <w:proofErr w:type="spellStart"/>
            <w:r w:rsidRPr="00AB502F">
              <w:rPr>
                <w:sz w:val="18"/>
                <w:szCs w:val="18"/>
              </w:rPr>
              <w:t>Курседи</w:t>
            </w:r>
            <w:proofErr w:type="spellEnd"/>
            <w:r w:rsidRPr="00AB502F">
              <w:rPr>
                <w:sz w:val="18"/>
                <w:szCs w:val="18"/>
              </w:rPr>
              <w:t>, д. 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11 303 845,40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4 111 432,20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7 192 413,20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Оюна</w:t>
            </w:r>
            <w:proofErr w:type="spellEnd"/>
            <w:r w:rsidR="008E603A">
              <w:rPr>
                <w:sz w:val="18"/>
                <w:szCs w:val="18"/>
              </w:rPr>
              <w:t xml:space="preserve"> </w:t>
            </w:r>
            <w:proofErr w:type="spellStart"/>
            <w:r w:rsidRPr="00AB502F">
              <w:rPr>
                <w:sz w:val="18"/>
                <w:szCs w:val="18"/>
              </w:rPr>
              <w:t>Курседи</w:t>
            </w:r>
            <w:proofErr w:type="spellEnd"/>
            <w:r w:rsidRPr="00AB502F">
              <w:rPr>
                <w:sz w:val="18"/>
                <w:szCs w:val="18"/>
              </w:rPr>
              <w:t>, д. 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6 089 212,80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6 089 212,80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Парковая,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970EF" w:rsidP="0089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A16659" w:rsidRPr="00AB502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12 818 764,70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970EF" w:rsidP="0089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A16659" w:rsidRPr="00AB502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8 167 345,28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4 651 419,42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Полевая,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9 436 907,80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1 515 637,00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7 921 270,80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Проточная,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5 151 124,80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5 151 124,80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Рабочая,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2 845 378,80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2 845 378,80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Рабочая,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5 167 499,99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5 167 499,99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Рабочая,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3 838 190,60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3 838 190,60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Рабочая,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6 593 867,60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6 593 867,60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Рабочая,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2 118 128,40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2 118 128,40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Рихарда Зорге, д.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9 973 033,40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9 973 033,40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Ровенская,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8 746 492,58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8 746 492,58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Семирацкого</w:t>
            </w:r>
            <w:proofErr w:type="spellEnd"/>
            <w:r w:rsidRPr="00AB502F">
              <w:rPr>
                <w:sz w:val="18"/>
                <w:szCs w:val="18"/>
              </w:rPr>
              <w:t>,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21 898 420,40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21 898 420,40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Сибиряков Гвардейцев,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21 617 658,76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1 989 540,40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19 628 118,36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Суворова,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5 716 299,60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5 716 299,60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Суворова,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32 278 586,40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32 278 586,40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Целинная,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21 209 739,81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3 428 328,20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17 781 411,61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Чехова,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1 539,80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70 361 666,08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1 539,80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70 361 666,08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Туран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19 590 803,40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4 380 404,40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15 210 399,00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Туран, ул. Ленина,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10 265 227,40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10 265 227,40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Туран, ул. Ленина,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9 325 576,00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4 380 404,40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4 945 171,60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2016 года без финансовой поддержки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3 661,60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111 162 644,65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3 177,10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95 630 710,00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2 593 500,00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12 938 434,65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3 243,60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98 224 210,00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3 177,10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95 630 710,00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2 593 500,00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Баянкольская</w:t>
            </w:r>
            <w:proofErr w:type="spellEnd"/>
            <w:r w:rsidRPr="00AB502F">
              <w:rPr>
                <w:sz w:val="18"/>
                <w:szCs w:val="18"/>
              </w:rPr>
              <w:t>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10 402 560,00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10 402 560,00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Дачная, д.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4 731 720,00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4 731 720,00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7 344 400,00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7 344 400,00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6 774 607,00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6 774 607,00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5 386 696,00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5 386 696,00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Красных </w:t>
            </w:r>
            <w:r w:rsidR="008E603A">
              <w:rPr>
                <w:sz w:val="18"/>
                <w:szCs w:val="18"/>
              </w:rPr>
              <w:t>п</w:t>
            </w:r>
            <w:r w:rsidRPr="00AB502F">
              <w:rPr>
                <w:sz w:val="18"/>
                <w:szCs w:val="18"/>
              </w:rPr>
              <w:t>артизан, д. 21а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2 718 030,00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2 718 030,00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5 872 510,00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5 872 510,00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</w:tbl>
    <w:p w:rsidR="008E603A" w:rsidRDefault="008E603A"/>
    <w:p w:rsidR="008E603A" w:rsidRDefault="008E603A"/>
    <w:tbl>
      <w:tblPr>
        <w:tblW w:w="159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2126"/>
        <w:gridCol w:w="851"/>
        <w:gridCol w:w="1417"/>
        <w:gridCol w:w="851"/>
        <w:gridCol w:w="1275"/>
        <w:gridCol w:w="993"/>
        <w:gridCol w:w="1417"/>
        <w:gridCol w:w="851"/>
        <w:gridCol w:w="850"/>
        <w:gridCol w:w="567"/>
        <w:gridCol w:w="992"/>
        <w:gridCol w:w="567"/>
        <w:gridCol w:w="993"/>
        <w:gridCol w:w="567"/>
        <w:gridCol w:w="1220"/>
      </w:tblGrid>
      <w:tr w:rsidR="008E603A" w:rsidRPr="00AB502F" w:rsidTr="008E603A">
        <w:trPr>
          <w:trHeight w:val="20"/>
          <w:tblHeader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3A" w:rsidRPr="00AB502F" w:rsidRDefault="008E603A" w:rsidP="008E603A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6 086 220,00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6 086 220,00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Новоселов,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2 593 500,00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2 593 500,00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Суворова,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60/1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17 743 950,00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17 743 950,00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Суворова,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60/2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15 956 010,00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15 956 010,00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Чульдума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12 614 007,00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12 614 007,00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Туран</w:t>
            </w:r>
            <w:r w:rsidR="008E60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12 938 434,65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12 938 434,65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Туран, ул. Ленина,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4 948 375,50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4 948 375,50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Туран, ул. Ленина,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7 990 059,15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7 990 059,15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E603A" w:rsidP="00AB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этапу 2018 года, в том числе</w:t>
            </w:r>
            <w:r w:rsidR="00A16659" w:rsidRPr="00AB502F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14 </w:t>
            </w:r>
            <w:r w:rsidR="008970EF">
              <w:rPr>
                <w:sz w:val="18"/>
                <w:szCs w:val="18"/>
              </w:rPr>
              <w:t>532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671 389 170,35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390 761 104,40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590946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5 </w:t>
            </w:r>
            <w:r w:rsidR="00590946">
              <w:rPr>
                <w:sz w:val="18"/>
                <w:szCs w:val="18"/>
              </w:rPr>
              <w:t>379</w:t>
            </w:r>
            <w:r w:rsidRPr="00AB502F">
              <w:rPr>
                <w:sz w:val="18"/>
                <w:szCs w:val="18"/>
              </w:rPr>
              <w:t>,</w:t>
            </w:r>
            <w:r w:rsidR="0059094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280 628 065,95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590946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Всего по этапу 2018 года с финансовой поддержкой Фонда: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14 5</w:t>
            </w:r>
            <w:r>
              <w:rPr>
                <w:sz w:val="18"/>
                <w:szCs w:val="18"/>
              </w:rPr>
              <w:t>32</w:t>
            </w:r>
            <w:r w:rsidRPr="00AB502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671 389 170,35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390 761 104,40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Default="00590946" w:rsidP="00590946">
            <w:pPr>
              <w:jc w:val="center"/>
            </w:pPr>
            <w:r w:rsidRPr="001E296D">
              <w:rPr>
                <w:sz w:val="18"/>
                <w:szCs w:val="18"/>
              </w:rPr>
              <w:t>5 379,8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280 628 065,95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590946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>
              <w:rPr>
                <w:sz w:val="18"/>
                <w:szCs w:val="18"/>
              </w:rPr>
              <w:t>г.</w:t>
            </w:r>
            <w:r w:rsidRPr="00AB502F">
              <w:rPr>
                <w:sz w:val="18"/>
                <w:szCs w:val="18"/>
              </w:rPr>
              <w:t xml:space="preserve"> Кызыл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379</w:t>
            </w:r>
            <w:r w:rsidRPr="00AB502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AB50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280 628 065,95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Default="00590946" w:rsidP="00590946">
            <w:pPr>
              <w:jc w:val="center"/>
            </w:pPr>
            <w:r w:rsidRPr="001E296D">
              <w:rPr>
                <w:sz w:val="18"/>
                <w:szCs w:val="18"/>
              </w:rPr>
              <w:t>5 379,8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280 628 065,95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946" w:rsidRPr="00AB502F" w:rsidRDefault="00590946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Бухтуева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21 813 355,40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21 813 355,40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Дружбы,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4 184 012,00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4 184 012,00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Енисейская,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8970EF" w:rsidP="00897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  <w:r w:rsidR="00A16659" w:rsidRPr="00AB502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35 571 078,97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970E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</w:t>
            </w:r>
            <w:r w:rsidR="008970EF">
              <w:rPr>
                <w:sz w:val="18"/>
                <w:szCs w:val="18"/>
              </w:rPr>
              <w:t>01</w:t>
            </w:r>
            <w:r w:rsidRPr="00AB502F">
              <w:rPr>
                <w:sz w:val="18"/>
                <w:szCs w:val="18"/>
              </w:rPr>
              <w:t>,</w:t>
            </w:r>
            <w:r w:rsidR="008970E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35 571 078,97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Колхозная, 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16 088 336,20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16 088 336,20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Кочетова</w:t>
            </w:r>
            <w:proofErr w:type="spellEnd"/>
            <w:r w:rsidRPr="00AB502F">
              <w:rPr>
                <w:sz w:val="18"/>
                <w:szCs w:val="18"/>
              </w:rPr>
              <w:t xml:space="preserve">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11 349 142,60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11 349 142,60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18 537 734,80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18 537 734,80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Кузнецова, д. 61а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16 774 332,61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16 774 332,61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Полевая,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13 816 337,20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13 816 337,20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Пролетарская, 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6 549 259,60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6 549 259,60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г. Кызыл, ул. Пролетарская, д.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4 862 846,60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4 862 846,60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Рабочая,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4 757 189,00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4 757 189,00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Рабочая,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30 076 872,92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30 076 872,92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Ровенская,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22 411 635,00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22 411 635,00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Ровенская,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9 507 953,80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9 507 953,80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Салчака</w:t>
            </w:r>
            <w:proofErr w:type="spellEnd"/>
            <w:r w:rsidRPr="00AB502F">
              <w:rPr>
                <w:sz w:val="18"/>
                <w:szCs w:val="18"/>
              </w:rPr>
              <w:t xml:space="preserve"> Тока,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20 394 923,80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20 394 923,80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Салчака</w:t>
            </w:r>
            <w:proofErr w:type="spellEnd"/>
            <w:r w:rsidRPr="00AB502F">
              <w:rPr>
                <w:sz w:val="18"/>
                <w:szCs w:val="18"/>
              </w:rPr>
              <w:t xml:space="preserve"> Тока,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20 318 074,60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20 318 074,60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Шевченко,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4 785 997,40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4 785 997,40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03A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Шевченко, </w:t>
            </w:r>
          </w:p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д.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13 796 956,85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13 796 956,85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г. Кызыл, ул. </w:t>
            </w:r>
            <w:proofErr w:type="spellStart"/>
            <w:r w:rsidRPr="00AB502F">
              <w:rPr>
                <w:sz w:val="18"/>
                <w:szCs w:val="18"/>
              </w:rPr>
              <w:t>Щетинкина</w:t>
            </w:r>
            <w:proofErr w:type="spellEnd"/>
            <w:r w:rsidRPr="00AB502F">
              <w:rPr>
                <w:sz w:val="18"/>
                <w:szCs w:val="18"/>
              </w:rPr>
              <w:t>-Кравченко, д. 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5 032 026,60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5 032 026,60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8E603A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Итого по </w:t>
            </w:r>
            <w:r w:rsidR="008E603A">
              <w:rPr>
                <w:sz w:val="18"/>
                <w:szCs w:val="18"/>
              </w:rPr>
              <w:t>посел</w:t>
            </w:r>
            <w:r w:rsidRPr="00AB502F">
              <w:rPr>
                <w:sz w:val="18"/>
                <w:szCs w:val="18"/>
              </w:rPr>
              <w:t>к</w:t>
            </w:r>
            <w:r w:rsidR="008E603A">
              <w:rPr>
                <w:sz w:val="18"/>
                <w:szCs w:val="18"/>
              </w:rPr>
              <w:t>у</w:t>
            </w:r>
            <w:r w:rsidRPr="00AB502F">
              <w:rPr>
                <w:sz w:val="18"/>
                <w:szCs w:val="18"/>
              </w:rPr>
              <w:t xml:space="preserve"> Хову-Аксы: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9 152,60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390 761 104,40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9 152,60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390 761 104,40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Гагарина,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19 716 089,20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19 716 089,20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Гагарина,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21 031 064,40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21 031 064,40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Гагарина,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22 422 888,80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22 422 888,80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Гагарина,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20 612 663,20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20 612 663,20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Гагарина,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21 872 136,20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21 872 136,20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Гагарина, д. 3, лит.</w:t>
            </w:r>
            <w:r w:rsidR="00C0158C">
              <w:rPr>
                <w:sz w:val="18"/>
                <w:szCs w:val="18"/>
              </w:rPr>
              <w:t xml:space="preserve"> </w:t>
            </w:r>
            <w:r w:rsidRPr="00AB502F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25 142 496,60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25 142 496,60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Комсомольская, д. 3, лит.</w:t>
            </w:r>
            <w:r w:rsidR="00C0158C">
              <w:rPr>
                <w:sz w:val="18"/>
                <w:szCs w:val="18"/>
              </w:rPr>
              <w:t xml:space="preserve"> </w:t>
            </w:r>
            <w:r w:rsidRPr="00AB502F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30 701 255,40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30 701 255,40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Мира,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21 449 465,60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21 449 465,60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Мира,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21 231 726,20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497,30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21 231 726,20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Первомайская,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22 482 660,40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22 482 660,40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 xml:space="preserve">п. Хову-Аксы, ул. Спортивная, д. 4, </w:t>
            </w:r>
            <w:proofErr w:type="spellStart"/>
            <w:r w:rsidRPr="00AB502F"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30 765 296,40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720,60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30 765 296,40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Юбилейная,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22 623 550,60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22 623 550,60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Юбилейная,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22 290 537,40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22 290 537,40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lastRenderedPageBreak/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Юбилейная,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21 611 702,80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21 611 702,80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Юбилейная,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22 264 921,00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22 264 921,00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Юбилейная,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22 324 692,60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22 324 692,60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  <w:tr w:rsidR="00AB502F" w:rsidRPr="00AB502F" w:rsidTr="00E60E6D">
        <w:trPr>
          <w:trHeight w:val="20"/>
          <w:jc w:val="center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п. Хову-Аксы, ул. Юбилейная,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22 217 957,60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520,40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22 217 957,60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59" w:rsidRPr="00AB502F" w:rsidRDefault="00A16659" w:rsidP="00AB502F">
            <w:pPr>
              <w:jc w:val="center"/>
              <w:rPr>
                <w:sz w:val="18"/>
                <w:szCs w:val="18"/>
              </w:rPr>
            </w:pPr>
            <w:r w:rsidRPr="00AB502F">
              <w:rPr>
                <w:sz w:val="18"/>
                <w:szCs w:val="18"/>
              </w:rPr>
              <w:t>0,00</w:t>
            </w:r>
          </w:p>
        </w:tc>
      </w:tr>
    </w:tbl>
    <w:p w:rsidR="00A16659" w:rsidRPr="00E60E6D" w:rsidRDefault="00A16659" w:rsidP="00E60E6D">
      <w:pPr>
        <w:jc w:val="center"/>
        <w:rPr>
          <w:sz w:val="28"/>
          <w:szCs w:val="28"/>
        </w:rPr>
      </w:pPr>
    </w:p>
    <w:p w:rsidR="00A16659" w:rsidRPr="00E60E6D" w:rsidRDefault="00A16659" w:rsidP="00E60E6D">
      <w:pPr>
        <w:ind w:left="10773"/>
        <w:jc w:val="center"/>
        <w:rPr>
          <w:sz w:val="28"/>
          <w:szCs w:val="28"/>
        </w:rPr>
      </w:pPr>
      <w:r w:rsidRPr="00E60E6D">
        <w:rPr>
          <w:sz w:val="28"/>
          <w:szCs w:val="28"/>
        </w:rPr>
        <w:t>Приложение № 3</w:t>
      </w:r>
    </w:p>
    <w:p w:rsidR="00A16659" w:rsidRPr="00E60E6D" w:rsidRDefault="00A16659" w:rsidP="00E60E6D">
      <w:pPr>
        <w:ind w:left="10773"/>
        <w:jc w:val="center"/>
        <w:rPr>
          <w:sz w:val="28"/>
          <w:szCs w:val="28"/>
        </w:rPr>
      </w:pPr>
      <w:r w:rsidRPr="00E60E6D">
        <w:rPr>
          <w:sz w:val="28"/>
          <w:szCs w:val="28"/>
        </w:rPr>
        <w:t>к республиканской адресной программе</w:t>
      </w:r>
    </w:p>
    <w:p w:rsidR="00A16659" w:rsidRPr="00E60E6D" w:rsidRDefault="00A16659" w:rsidP="00E60E6D">
      <w:pPr>
        <w:ind w:left="10773"/>
        <w:jc w:val="center"/>
        <w:rPr>
          <w:sz w:val="28"/>
          <w:szCs w:val="28"/>
        </w:rPr>
      </w:pPr>
      <w:r w:rsidRPr="00E60E6D">
        <w:rPr>
          <w:sz w:val="28"/>
          <w:szCs w:val="28"/>
        </w:rPr>
        <w:t>по переселению граждан из аварийного</w:t>
      </w:r>
    </w:p>
    <w:p w:rsidR="00A16659" w:rsidRPr="00E60E6D" w:rsidRDefault="00A16659" w:rsidP="00E60E6D">
      <w:pPr>
        <w:ind w:left="10773"/>
        <w:jc w:val="center"/>
        <w:rPr>
          <w:sz w:val="28"/>
          <w:szCs w:val="28"/>
        </w:rPr>
      </w:pPr>
      <w:r w:rsidRPr="00E60E6D">
        <w:rPr>
          <w:sz w:val="28"/>
          <w:szCs w:val="28"/>
        </w:rPr>
        <w:t>жилищного фонда в Республике Тыва</w:t>
      </w:r>
    </w:p>
    <w:p w:rsidR="00A16659" w:rsidRPr="00E60E6D" w:rsidRDefault="00E60E6D" w:rsidP="00E60E6D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на 2013-</w:t>
      </w:r>
      <w:r w:rsidR="00A16659" w:rsidRPr="00E60E6D">
        <w:rPr>
          <w:sz w:val="28"/>
          <w:szCs w:val="28"/>
        </w:rPr>
        <w:t>2022 годы</w:t>
      </w:r>
    </w:p>
    <w:p w:rsidR="00E60E6D" w:rsidRPr="00E60E6D" w:rsidRDefault="00E60E6D" w:rsidP="00E60E6D">
      <w:pPr>
        <w:ind w:left="10773"/>
        <w:jc w:val="center"/>
        <w:rPr>
          <w:sz w:val="28"/>
          <w:szCs w:val="28"/>
        </w:rPr>
      </w:pPr>
    </w:p>
    <w:p w:rsidR="00E60E6D" w:rsidRPr="00E60E6D" w:rsidRDefault="00E60E6D" w:rsidP="00E60E6D">
      <w:pPr>
        <w:jc w:val="center"/>
        <w:rPr>
          <w:sz w:val="28"/>
          <w:szCs w:val="28"/>
        </w:rPr>
      </w:pPr>
    </w:p>
    <w:p w:rsidR="00E60E6D" w:rsidRDefault="00E60E6D" w:rsidP="00E60E6D">
      <w:pPr>
        <w:jc w:val="center"/>
        <w:rPr>
          <w:sz w:val="28"/>
          <w:szCs w:val="28"/>
        </w:rPr>
      </w:pPr>
      <w:r w:rsidRPr="00E60E6D">
        <w:rPr>
          <w:sz w:val="28"/>
          <w:szCs w:val="28"/>
        </w:rPr>
        <w:t xml:space="preserve">ПЛАНИРУЕМЫЕ ПОКАЗАТЕЛИ </w:t>
      </w:r>
    </w:p>
    <w:p w:rsidR="00E60E6D" w:rsidRDefault="00E60E6D" w:rsidP="00E60E6D">
      <w:pPr>
        <w:jc w:val="center"/>
        <w:rPr>
          <w:sz w:val="28"/>
          <w:szCs w:val="28"/>
        </w:rPr>
      </w:pPr>
      <w:r w:rsidRPr="00E60E6D">
        <w:rPr>
          <w:sz w:val="28"/>
          <w:szCs w:val="28"/>
        </w:rPr>
        <w:t xml:space="preserve">выполнения адресной программы по переселению </w:t>
      </w:r>
    </w:p>
    <w:p w:rsidR="00E60E6D" w:rsidRPr="00E60E6D" w:rsidRDefault="00E60E6D" w:rsidP="00E60E6D">
      <w:pPr>
        <w:jc w:val="center"/>
        <w:rPr>
          <w:sz w:val="28"/>
          <w:szCs w:val="28"/>
        </w:rPr>
      </w:pPr>
      <w:r w:rsidRPr="00E60E6D">
        <w:rPr>
          <w:sz w:val="28"/>
          <w:szCs w:val="28"/>
        </w:rPr>
        <w:t>граждан из аварийного жилищного фонда</w:t>
      </w:r>
    </w:p>
    <w:p w:rsidR="00E24F53" w:rsidRPr="00E60E6D" w:rsidRDefault="00E24F53" w:rsidP="00E60E6D">
      <w:pPr>
        <w:jc w:val="center"/>
        <w:rPr>
          <w:sz w:val="28"/>
          <w:szCs w:val="28"/>
        </w:rPr>
      </w:pPr>
    </w:p>
    <w:tbl>
      <w:tblPr>
        <w:tblW w:w="16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6"/>
        <w:gridCol w:w="514"/>
        <w:gridCol w:w="567"/>
        <w:gridCol w:w="567"/>
        <w:gridCol w:w="567"/>
        <w:gridCol w:w="708"/>
        <w:gridCol w:w="709"/>
        <w:gridCol w:w="567"/>
        <w:gridCol w:w="567"/>
        <w:gridCol w:w="709"/>
        <w:gridCol w:w="709"/>
        <w:gridCol w:w="283"/>
        <w:gridCol w:w="284"/>
        <w:gridCol w:w="425"/>
        <w:gridCol w:w="425"/>
        <w:gridCol w:w="425"/>
        <w:gridCol w:w="426"/>
        <w:gridCol w:w="343"/>
        <w:gridCol w:w="425"/>
        <w:gridCol w:w="425"/>
        <w:gridCol w:w="425"/>
        <w:gridCol w:w="426"/>
        <w:gridCol w:w="30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60E6D" w:rsidRPr="00E60E6D" w:rsidTr="00017C7F">
        <w:trPr>
          <w:trHeight w:val="64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Наименование МО</w:t>
            </w:r>
          </w:p>
        </w:tc>
        <w:tc>
          <w:tcPr>
            <w:tcW w:w="6610" w:type="dxa"/>
            <w:gridSpan w:val="11"/>
            <w:shd w:val="clear" w:color="auto" w:fill="auto"/>
            <w:hideMark/>
          </w:tcPr>
          <w:p w:rsidR="00C410AB" w:rsidRPr="00E60E6D" w:rsidRDefault="008E603A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C410AB" w:rsidRPr="00E60E6D">
              <w:rPr>
                <w:sz w:val="14"/>
                <w:szCs w:val="14"/>
              </w:rPr>
              <w:t>лощадь</w:t>
            </w:r>
          </w:p>
        </w:tc>
        <w:tc>
          <w:tcPr>
            <w:tcW w:w="4312" w:type="dxa"/>
            <w:gridSpan w:val="11"/>
            <w:shd w:val="clear" w:color="auto" w:fill="auto"/>
            <w:hideMark/>
          </w:tcPr>
          <w:p w:rsidR="00C410AB" w:rsidRPr="00E60E6D" w:rsidRDefault="008E603A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C410AB" w:rsidRPr="00E60E6D">
              <w:rPr>
                <w:sz w:val="14"/>
                <w:szCs w:val="14"/>
              </w:rPr>
              <w:t>оличество помещений</w:t>
            </w:r>
          </w:p>
        </w:tc>
        <w:tc>
          <w:tcPr>
            <w:tcW w:w="4552" w:type="dxa"/>
            <w:gridSpan w:val="11"/>
            <w:shd w:val="clear" w:color="auto" w:fill="auto"/>
            <w:hideMark/>
          </w:tcPr>
          <w:p w:rsidR="00C410AB" w:rsidRPr="00E60E6D" w:rsidRDefault="008E603A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C410AB" w:rsidRPr="00E60E6D">
              <w:rPr>
                <w:sz w:val="14"/>
                <w:szCs w:val="14"/>
              </w:rPr>
              <w:t>оличество жителей</w:t>
            </w:r>
          </w:p>
        </w:tc>
      </w:tr>
      <w:tr w:rsidR="00E60E6D" w:rsidRPr="00E60E6D" w:rsidTr="00017C7F">
        <w:trPr>
          <w:trHeight w:val="413"/>
          <w:jc w:val="center"/>
        </w:trPr>
        <w:tc>
          <w:tcPr>
            <w:tcW w:w="284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92" w:type="dxa"/>
            <w:gridSpan w:val="9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расселенная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планируемые к расселению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410AB" w:rsidRPr="00E60E6D" w:rsidRDefault="008E603A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410AB" w:rsidRPr="00E60E6D">
              <w:rPr>
                <w:sz w:val="14"/>
                <w:szCs w:val="14"/>
              </w:rPr>
              <w:t>сего за 2013-2022 годы</w:t>
            </w:r>
          </w:p>
        </w:tc>
        <w:tc>
          <w:tcPr>
            <w:tcW w:w="3461" w:type="dxa"/>
            <w:gridSpan w:val="9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расселенные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планируемые к расселению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C410AB" w:rsidRPr="00E60E6D" w:rsidRDefault="008E603A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410AB" w:rsidRPr="00E60E6D">
              <w:rPr>
                <w:sz w:val="14"/>
                <w:szCs w:val="14"/>
              </w:rPr>
              <w:t>сего за 2013-2022 годы</w:t>
            </w:r>
          </w:p>
        </w:tc>
        <w:tc>
          <w:tcPr>
            <w:tcW w:w="3702" w:type="dxa"/>
            <w:gridSpan w:val="9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переселенные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планируемые к переселению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C410AB" w:rsidRPr="00E60E6D" w:rsidRDefault="008E603A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410AB" w:rsidRPr="00E60E6D">
              <w:rPr>
                <w:sz w:val="14"/>
                <w:szCs w:val="14"/>
              </w:rPr>
              <w:t>сего за 2013-2022 годы</w:t>
            </w:r>
          </w:p>
        </w:tc>
      </w:tr>
      <w:tr w:rsidR="00017C7F" w:rsidRPr="00E60E6D" w:rsidTr="00017C7F">
        <w:trPr>
          <w:cantSplit/>
          <w:trHeight w:val="853"/>
          <w:jc w:val="center"/>
        </w:trPr>
        <w:tc>
          <w:tcPr>
            <w:tcW w:w="284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2013 год</w:t>
            </w:r>
          </w:p>
        </w:tc>
        <w:tc>
          <w:tcPr>
            <w:tcW w:w="514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2014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2015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2016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2017 год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C410AB" w:rsidRPr="008E603A" w:rsidRDefault="00C410AB" w:rsidP="00017C7F">
            <w:pPr>
              <w:ind w:left="113" w:right="113"/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2013 год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2014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2015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2016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2017 год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2018 год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2020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2022 год</w:t>
            </w:r>
          </w:p>
        </w:tc>
        <w:tc>
          <w:tcPr>
            <w:tcW w:w="426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2013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2014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2015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2016 год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2017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2018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2020 год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10AB" w:rsidRPr="00E60E6D" w:rsidRDefault="00C410AB" w:rsidP="00017C7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2022 год</w:t>
            </w:r>
          </w:p>
        </w:tc>
        <w:tc>
          <w:tcPr>
            <w:tcW w:w="425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64"/>
          <w:jc w:val="center"/>
        </w:trPr>
        <w:tc>
          <w:tcPr>
            <w:tcW w:w="284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1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28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28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34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ед.</w:t>
            </w:r>
          </w:p>
        </w:tc>
        <w:tc>
          <w:tcPr>
            <w:tcW w:w="300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чел.</w:t>
            </w:r>
          </w:p>
        </w:tc>
      </w:tr>
      <w:tr w:rsidR="00017C7F" w:rsidRPr="00E60E6D" w:rsidTr="00017C7F">
        <w:trPr>
          <w:trHeight w:val="64"/>
          <w:jc w:val="center"/>
        </w:trPr>
        <w:tc>
          <w:tcPr>
            <w:tcW w:w="28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51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</w:t>
            </w:r>
          </w:p>
        </w:tc>
        <w:tc>
          <w:tcPr>
            <w:tcW w:w="28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19</w:t>
            </w:r>
          </w:p>
        </w:tc>
        <w:tc>
          <w:tcPr>
            <w:tcW w:w="34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23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24</w:t>
            </w:r>
          </w:p>
        </w:tc>
        <w:tc>
          <w:tcPr>
            <w:tcW w:w="300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26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31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32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35</w:t>
            </w:r>
          </w:p>
        </w:tc>
      </w:tr>
      <w:tr w:rsidR="00017C7F" w:rsidRPr="00E60E6D" w:rsidTr="00017C7F">
        <w:trPr>
          <w:trHeight w:val="499"/>
          <w:jc w:val="center"/>
        </w:trPr>
        <w:tc>
          <w:tcPr>
            <w:tcW w:w="28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8E603A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Итого по программе: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14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1 035,20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1 286,72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9 538,80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4 883,90</w:t>
            </w:r>
          </w:p>
        </w:tc>
        <w:tc>
          <w:tcPr>
            <w:tcW w:w="708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17 826,10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15 715,57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7 697,70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9 480,90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8E603A" w:rsidRDefault="00C410AB" w:rsidP="00E60E6D">
            <w:pPr>
              <w:jc w:val="center"/>
              <w:rPr>
                <w:sz w:val="13"/>
                <w:szCs w:val="13"/>
              </w:rPr>
            </w:pPr>
            <w:r w:rsidRPr="008E603A">
              <w:rPr>
                <w:sz w:val="13"/>
                <w:szCs w:val="13"/>
              </w:rPr>
              <w:t>14 806,80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8E603A" w:rsidRDefault="00706C12" w:rsidP="00E60E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82 028,0</w:t>
            </w:r>
            <w:r w:rsidR="00C410AB" w:rsidRPr="008E603A">
              <w:rPr>
                <w:sz w:val="13"/>
                <w:szCs w:val="13"/>
              </w:rPr>
              <w:t>9</w:t>
            </w:r>
          </w:p>
        </w:tc>
        <w:tc>
          <w:tcPr>
            <w:tcW w:w="28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233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158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465</w:t>
            </w:r>
          </w:p>
        </w:tc>
        <w:tc>
          <w:tcPr>
            <w:tcW w:w="34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429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219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706C12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38</w:t>
            </w:r>
            <w:r w:rsidR="00706C12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706C12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 xml:space="preserve">2 </w:t>
            </w:r>
            <w:r w:rsidR="00706C12">
              <w:rPr>
                <w:sz w:val="14"/>
                <w:szCs w:val="14"/>
              </w:rPr>
              <w:t>2</w:t>
            </w:r>
            <w:r w:rsidRPr="00E60E6D">
              <w:rPr>
                <w:sz w:val="14"/>
                <w:szCs w:val="14"/>
              </w:rPr>
              <w:t>1</w:t>
            </w:r>
            <w:r w:rsidR="00706C12">
              <w:rPr>
                <w:sz w:val="14"/>
                <w:szCs w:val="14"/>
              </w:rPr>
              <w:t>0</w:t>
            </w:r>
          </w:p>
        </w:tc>
        <w:tc>
          <w:tcPr>
            <w:tcW w:w="300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129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703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408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1 291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1 336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592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783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706C12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  <w:r w:rsidR="00AB7EE8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706C12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6 3</w:t>
            </w:r>
            <w:r w:rsidR="00AB7EE8">
              <w:rPr>
                <w:sz w:val="14"/>
                <w:szCs w:val="14"/>
              </w:rPr>
              <w:t>59</w:t>
            </w:r>
          </w:p>
        </w:tc>
      </w:tr>
      <w:tr w:rsidR="00017C7F" w:rsidRPr="00E60E6D" w:rsidTr="00017C7F">
        <w:trPr>
          <w:trHeight w:val="128"/>
          <w:jc w:val="center"/>
        </w:trPr>
        <w:tc>
          <w:tcPr>
            <w:tcW w:w="28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8E603A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с. Бай-Хаак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1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485,70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485,70</w:t>
            </w:r>
          </w:p>
        </w:tc>
        <w:tc>
          <w:tcPr>
            <w:tcW w:w="28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343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300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C410AB" w:rsidRPr="00E60E6D" w:rsidRDefault="00C410AB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43</w:t>
            </w:r>
          </w:p>
        </w:tc>
      </w:tr>
    </w:tbl>
    <w:p w:rsidR="008E603A" w:rsidRDefault="008E603A"/>
    <w:tbl>
      <w:tblPr>
        <w:tblW w:w="16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856"/>
        <w:gridCol w:w="450"/>
        <w:gridCol w:w="567"/>
        <w:gridCol w:w="567"/>
        <w:gridCol w:w="567"/>
        <w:gridCol w:w="567"/>
        <w:gridCol w:w="709"/>
        <w:gridCol w:w="709"/>
        <w:gridCol w:w="567"/>
        <w:gridCol w:w="567"/>
        <w:gridCol w:w="622"/>
        <w:gridCol w:w="649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426"/>
        <w:gridCol w:w="283"/>
        <w:gridCol w:w="284"/>
        <w:gridCol w:w="283"/>
        <w:gridCol w:w="425"/>
        <w:gridCol w:w="186"/>
      </w:tblGrid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24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26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31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32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35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C0158C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Кызыл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86,90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351,02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8 742,10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4 883,90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17 557,60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11 829,87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7 580,70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7 953,30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11 025,40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AB7EE8" w:rsidP="00AB7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 w:rsidR="00017C7F" w:rsidRPr="00E60E6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767,1</w:t>
            </w:r>
            <w:r w:rsidR="00017C7F" w:rsidRPr="00E60E6D">
              <w:rPr>
                <w:sz w:val="14"/>
                <w:szCs w:val="14"/>
              </w:rPr>
              <w:t>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158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458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224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1 922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631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408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1 283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1 022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588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674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</w:t>
            </w:r>
            <w:r w:rsidR="00AB7EE8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5 3</w:t>
            </w:r>
            <w:r w:rsidR="00AB7EE8">
              <w:rPr>
                <w:sz w:val="14"/>
                <w:szCs w:val="14"/>
              </w:rPr>
              <w:t>87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Туран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418,00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268,50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42,10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117,00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845,60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31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Чадан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948,30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450,00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1 398,30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35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150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пгт</w:t>
            </w:r>
            <w:proofErr w:type="spellEnd"/>
            <w:r w:rsidRPr="00E60E6D">
              <w:rPr>
                <w:sz w:val="14"/>
                <w:szCs w:val="14"/>
              </w:rPr>
              <w:t xml:space="preserve">. </w:t>
            </w:r>
            <w:proofErr w:type="spellStart"/>
            <w:r w:rsidRPr="00E60E6D">
              <w:rPr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378,70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378,70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56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п. Хову-Аксы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3 843,60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1 527,60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3 781,40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9 152,60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211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311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109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272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692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2013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948,30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3 740,60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2 665,80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2 598,30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2 718,50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756,00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2 233,30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4 962,00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20 622,80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68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553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168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180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289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1 362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Кызыл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3 740,60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2 665,80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2 598,30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2 718,50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756,00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2 233,30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4 962,00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19 674,50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68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528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168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180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289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1 249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Чадан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948,30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948,30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113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2014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86,90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935,70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514,40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1 301,00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5 637,10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2 838,40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986,40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742,60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706C12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707,8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13 750,3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133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101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393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274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76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86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1 14</w:t>
            </w:r>
            <w:r w:rsidR="00AB7EE8">
              <w:rPr>
                <w:sz w:val="14"/>
                <w:szCs w:val="14"/>
              </w:rPr>
              <w:t>1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с. Бай-Хаак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485,70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485,70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43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Кызыл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86,90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514,40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1 301,00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5 637,10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2 838,40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986,40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742,60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706C12" w:rsidP="00706C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</w:t>
            </w:r>
            <w:r w:rsidR="00017C7F" w:rsidRPr="00E60E6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12 814,6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133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101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393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274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76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86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</w:t>
            </w:r>
            <w:r w:rsidR="00AB7E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1 06</w:t>
            </w:r>
            <w:r w:rsidR="00AB7EE8">
              <w:rPr>
                <w:sz w:val="14"/>
                <w:szCs w:val="14"/>
              </w:rPr>
              <w:t>1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Чадан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450,00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450,00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2015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351,02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2 124,60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3 763,50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1 258,37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1 456,70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3 246,60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2 245,30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14 446,09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172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81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267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1 007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Кызыл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351,02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1 745,90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3 763,50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1 258,37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1 456,70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3 246,60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2 245,30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14 067,39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361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254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81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93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267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951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proofErr w:type="spellStart"/>
            <w:r w:rsidRPr="00E60E6D">
              <w:rPr>
                <w:sz w:val="14"/>
                <w:szCs w:val="14"/>
              </w:rPr>
              <w:t>пгт</w:t>
            </w:r>
            <w:proofErr w:type="spellEnd"/>
            <w:r w:rsidRPr="00E60E6D">
              <w:rPr>
                <w:sz w:val="14"/>
                <w:szCs w:val="14"/>
              </w:rPr>
              <w:t xml:space="preserve">. </w:t>
            </w:r>
            <w:proofErr w:type="spellStart"/>
            <w:r w:rsidRPr="00E60E6D">
              <w:rPr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378,70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378,70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56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2016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3 159,20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917,10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5 827,20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2 245,90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3 717,90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1 280,00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AB7EE8" w:rsidP="00AB7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1 529</w:t>
            </w:r>
            <w:r w:rsidR="00017C7F" w:rsidRPr="00E60E6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590946" w:rsidP="005909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017C7F" w:rsidRPr="00E60E6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676</w:t>
            </w:r>
            <w:r w:rsidR="00017C7F" w:rsidRPr="00E60E6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170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241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490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186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306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87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12</w:t>
            </w:r>
            <w:r w:rsidR="00AB7EE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1 5</w:t>
            </w:r>
            <w:r w:rsidR="00AB7EE8">
              <w:rPr>
                <w:sz w:val="14"/>
                <w:szCs w:val="14"/>
              </w:rPr>
              <w:t>27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Кызыл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2 741,20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917,10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5 558,70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2 203,80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3 600,90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1 280,00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1 529,2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590946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 xml:space="preserve">17 </w:t>
            </w:r>
            <w:r w:rsidR="00590946">
              <w:rPr>
                <w:sz w:val="14"/>
                <w:szCs w:val="14"/>
              </w:rPr>
              <w:t>830</w:t>
            </w:r>
            <w:r w:rsidRPr="00E60E6D">
              <w:rPr>
                <w:sz w:val="14"/>
                <w:szCs w:val="14"/>
              </w:rPr>
              <w:t>,</w:t>
            </w:r>
            <w:r w:rsidR="00590946">
              <w:rPr>
                <w:sz w:val="14"/>
                <w:szCs w:val="14"/>
              </w:rPr>
              <w:t>9</w:t>
            </w: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32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69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225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482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183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302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87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 xml:space="preserve">1 </w:t>
            </w:r>
            <w:r w:rsidR="00AB7EE8">
              <w:rPr>
                <w:sz w:val="14"/>
                <w:szCs w:val="14"/>
              </w:rPr>
              <w:t>496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Туран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418,00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268,50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42,10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117,00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845,60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31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2018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6 654,40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780,70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1 978,40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5 118,9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AB7EE8" w:rsidP="00AB7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14 532</w:t>
            </w:r>
            <w:r w:rsidR="00017C7F" w:rsidRPr="00E60E6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156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14</w:t>
            </w:r>
            <w:r w:rsidR="00AB7E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36</w:t>
            </w:r>
            <w:r w:rsidR="00AB7EE8"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627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78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163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45</w:t>
            </w:r>
            <w:r w:rsidR="00AB7EE8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1 3</w:t>
            </w:r>
            <w:r w:rsidR="00AB7EE8">
              <w:rPr>
                <w:sz w:val="14"/>
                <w:szCs w:val="14"/>
              </w:rPr>
              <w:t>22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г. Кызыл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2 810,80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780,70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450,80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1 337,5</w:t>
            </w:r>
            <w:r w:rsidR="00017C7F" w:rsidRPr="00E60E6D">
              <w:rPr>
                <w:sz w:val="14"/>
                <w:szCs w:val="14"/>
              </w:rPr>
              <w:t>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</w:t>
            </w:r>
            <w:r w:rsidR="00AB7EE8">
              <w:rPr>
                <w:sz w:val="14"/>
                <w:szCs w:val="14"/>
              </w:rPr>
              <w:t xml:space="preserve"> 379</w:t>
            </w:r>
            <w:r w:rsidRPr="00E60E6D">
              <w:rPr>
                <w:sz w:val="14"/>
                <w:szCs w:val="14"/>
              </w:rPr>
              <w:t>,</w:t>
            </w:r>
            <w:r w:rsidR="00AB7EE8">
              <w:rPr>
                <w:sz w:val="14"/>
                <w:szCs w:val="14"/>
              </w:rPr>
              <w:t>8</w:t>
            </w: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72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AB7EE8" w:rsidP="00E60E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15</w:t>
            </w:r>
            <w:r w:rsidR="00AB7EE8"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316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78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54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18</w:t>
            </w:r>
            <w:r w:rsidR="00AB7EE8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AB7EE8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63</w:t>
            </w:r>
            <w:r w:rsidR="00AB7EE8">
              <w:rPr>
                <w:sz w:val="14"/>
                <w:szCs w:val="14"/>
              </w:rPr>
              <w:t>0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</w:p>
        </w:tc>
      </w:tr>
      <w:tr w:rsidR="00017C7F" w:rsidRPr="00E60E6D" w:rsidTr="00017C7F">
        <w:trPr>
          <w:trHeight w:val="20"/>
          <w:jc w:val="center"/>
        </w:trPr>
        <w:tc>
          <w:tcPr>
            <w:tcW w:w="19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п. Хову-Аксы</w:t>
            </w:r>
          </w:p>
        </w:tc>
        <w:tc>
          <w:tcPr>
            <w:tcW w:w="450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3 843,60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1 527,60</w:t>
            </w:r>
          </w:p>
        </w:tc>
        <w:tc>
          <w:tcPr>
            <w:tcW w:w="622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3 781,40</w:t>
            </w:r>
          </w:p>
        </w:tc>
        <w:tc>
          <w:tcPr>
            <w:tcW w:w="649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9 152,60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84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91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211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311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109</w:t>
            </w:r>
          </w:p>
        </w:tc>
        <w:tc>
          <w:tcPr>
            <w:tcW w:w="283" w:type="dxa"/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272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17C7F" w:rsidRPr="00E60E6D" w:rsidRDefault="00017C7F" w:rsidP="00E60E6D">
            <w:pPr>
              <w:jc w:val="center"/>
              <w:rPr>
                <w:sz w:val="14"/>
                <w:szCs w:val="14"/>
              </w:rPr>
            </w:pPr>
            <w:r w:rsidRPr="00E60E6D">
              <w:rPr>
                <w:sz w:val="14"/>
                <w:szCs w:val="14"/>
              </w:rPr>
              <w:t>692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7C7F" w:rsidRPr="00E60E6D" w:rsidRDefault="00017C7F" w:rsidP="00017C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».</w:t>
            </w:r>
          </w:p>
        </w:tc>
      </w:tr>
    </w:tbl>
    <w:p w:rsidR="00A16659" w:rsidRDefault="00A16659" w:rsidP="00C410AB">
      <w:pPr>
        <w:jc w:val="right"/>
        <w:rPr>
          <w:sz w:val="28"/>
        </w:rPr>
      </w:pPr>
    </w:p>
    <w:p w:rsidR="00C410AB" w:rsidRDefault="00C410AB" w:rsidP="00C410AB">
      <w:pPr>
        <w:jc w:val="right"/>
        <w:rPr>
          <w:sz w:val="28"/>
        </w:rPr>
        <w:sectPr w:rsidR="00C410AB" w:rsidSect="006E0CE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410AB" w:rsidRPr="00017C7F" w:rsidRDefault="00C410AB" w:rsidP="00017C7F">
      <w:pPr>
        <w:spacing w:line="360" w:lineRule="atLeast"/>
        <w:ind w:firstLine="709"/>
        <w:jc w:val="both"/>
        <w:rPr>
          <w:sz w:val="28"/>
          <w:szCs w:val="28"/>
        </w:rPr>
      </w:pPr>
      <w:r w:rsidRPr="00017C7F">
        <w:rPr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410AB" w:rsidRPr="00017C7F" w:rsidRDefault="00C410AB" w:rsidP="00017C7F">
      <w:pPr>
        <w:spacing w:line="360" w:lineRule="atLeast"/>
        <w:rPr>
          <w:sz w:val="28"/>
          <w:szCs w:val="28"/>
        </w:rPr>
      </w:pPr>
    </w:p>
    <w:p w:rsidR="00C410AB" w:rsidRPr="00017C7F" w:rsidRDefault="00C410AB" w:rsidP="00017C7F">
      <w:pPr>
        <w:spacing w:line="360" w:lineRule="atLeast"/>
        <w:rPr>
          <w:sz w:val="28"/>
          <w:szCs w:val="28"/>
        </w:rPr>
      </w:pPr>
    </w:p>
    <w:p w:rsidR="00C410AB" w:rsidRPr="00017C7F" w:rsidRDefault="00C410AB" w:rsidP="00017C7F">
      <w:pPr>
        <w:spacing w:line="360" w:lineRule="atLeast"/>
        <w:rPr>
          <w:sz w:val="28"/>
          <w:szCs w:val="28"/>
        </w:rPr>
      </w:pPr>
    </w:p>
    <w:p w:rsidR="00C410AB" w:rsidRPr="00017C7F" w:rsidRDefault="00C410AB" w:rsidP="00017C7F">
      <w:pPr>
        <w:spacing w:line="360" w:lineRule="atLeast"/>
        <w:rPr>
          <w:sz w:val="28"/>
          <w:szCs w:val="28"/>
        </w:rPr>
      </w:pPr>
      <w:r w:rsidRPr="00017C7F">
        <w:rPr>
          <w:sz w:val="28"/>
          <w:szCs w:val="28"/>
        </w:rPr>
        <w:t xml:space="preserve">Глава Республики Тыва                                                                       </w:t>
      </w:r>
      <w:r w:rsidR="00017C7F">
        <w:rPr>
          <w:sz w:val="28"/>
          <w:szCs w:val="28"/>
        </w:rPr>
        <w:t xml:space="preserve">            </w:t>
      </w:r>
      <w:r w:rsidRPr="00017C7F">
        <w:rPr>
          <w:sz w:val="28"/>
          <w:szCs w:val="28"/>
        </w:rPr>
        <w:t xml:space="preserve">  В. </w:t>
      </w:r>
      <w:proofErr w:type="spellStart"/>
      <w:r w:rsidRPr="00017C7F">
        <w:rPr>
          <w:sz w:val="28"/>
          <w:szCs w:val="28"/>
        </w:rPr>
        <w:t>Ховалыг</w:t>
      </w:r>
      <w:proofErr w:type="spellEnd"/>
    </w:p>
    <w:p w:rsidR="00C410AB" w:rsidRPr="00017C7F" w:rsidRDefault="00C410AB" w:rsidP="00017C7F">
      <w:pPr>
        <w:spacing w:line="360" w:lineRule="atLeast"/>
        <w:rPr>
          <w:sz w:val="28"/>
          <w:szCs w:val="28"/>
        </w:rPr>
      </w:pPr>
    </w:p>
    <w:sectPr w:rsidR="00C410AB" w:rsidRPr="00017C7F" w:rsidSect="00017C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81" w:rsidRDefault="00412081" w:rsidP="00503A15">
      <w:r>
        <w:separator/>
      </w:r>
    </w:p>
  </w:endnote>
  <w:endnote w:type="continuationSeparator" w:id="0">
    <w:p w:rsidR="00412081" w:rsidRDefault="00412081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46" w:rsidRDefault="005909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46" w:rsidRDefault="005909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46" w:rsidRDefault="005909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81" w:rsidRDefault="00412081" w:rsidP="00503A15">
      <w:r>
        <w:separator/>
      </w:r>
    </w:p>
  </w:footnote>
  <w:footnote w:type="continuationSeparator" w:id="0">
    <w:p w:rsidR="00412081" w:rsidRDefault="00412081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46" w:rsidRDefault="005909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408"/>
    </w:sdtPr>
    <w:sdtEndPr/>
    <w:sdtContent>
      <w:p w:rsidR="00706C12" w:rsidRDefault="004120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0E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49"/>
      <w:showingPlcHdr/>
    </w:sdtPr>
    <w:sdtEndPr/>
    <w:sdtContent>
      <w:p w:rsidR="00706C12" w:rsidRDefault="00412081">
        <w:pPr>
          <w:pStyle w:val="a6"/>
          <w:jc w:val="right"/>
        </w:pPr>
      </w:p>
    </w:sdtContent>
  </w:sdt>
  <w:p w:rsidR="00706C12" w:rsidRDefault="00706C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35d75f-8cd8-435a-85ff-da91e3bf1021"/>
  </w:docVars>
  <w:rsids>
    <w:rsidRoot w:val="00E70649"/>
    <w:rsid w:val="000017AB"/>
    <w:rsid w:val="00004A2B"/>
    <w:rsid w:val="000077EC"/>
    <w:rsid w:val="00011506"/>
    <w:rsid w:val="000166C8"/>
    <w:rsid w:val="00017C7F"/>
    <w:rsid w:val="000249C3"/>
    <w:rsid w:val="00026F8C"/>
    <w:rsid w:val="00032670"/>
    <w:rsid w:val="000344D2"/>
    <w:rsid w:val="000366BD"/>
    <w:rsid w:val="00040FB0"/>
    <w:rsid w:val="0007040C"/>
    <w:rsid w:val="00070B84"/>
    <w:rsid w:val="00077995"/>
    <w:rsid w:val="00084E55"/>
    <w:rsid w:val="000952A7"/>
    <w:rsid w:val="0009615E"/>
    <w:rsid w:val="000C16EA"/>
    <w:rsid w:val="000D28FA"/>
    <w:rsid w:val="000E030C"/>
    <w:rsid w:val="000E5728"/>
    <w:rsid w:val="000F4E67"/>
    <w:rsid w:val="00104DBA"/>
    <w:rsid w:val="00126117"/>
    <w:rsid w:val="001344B8"/>
    <w:rsid w:val="00134A5C"/>
    <w:rsid w:val="00142104"/>
    <w:rsid w:val="00161049"/>
    <w:rsid w:val="00162151"/>
    <w:rsid w:val="001623DB"/>
    <w:rsid w:val="0016623D"/>
    <w:rsid w:val="001710ED"/>
    <w:rsid w:val="00190142"/>
    <w:rsid w:val="001B3E59"/>
    <w:rsid w:val="001B3FB3"/>
    <w:rsid w:val="001C4CB2"/>
    <w:rsid w:val="001C6C38"/>
    <w:rsid w:val="001E00E8"/>
    <w:rsid w:val="001E2468"/>
    <w:rsid w:val="001E3362"/>
    <w:rsid w:val="001E77D7"/>
    <w:rsid w:val="001F12D9"/>
    <w:rsid w:val="001F3E90"/>
    <w:rsid w:val="00211396"/>
    <w:rsid w:val="002208D1"/>
    <w:rsid w:val="00222D8E"/>
    <w:rsid w:val="002272F2"/>
    <w:rsid w:val="0023210E"/>
    <w:rsid w:val="00242CB3"/>
    <w:rsid w:val="00247DFD"/>
    <w:rsid w:val="00260915"/>
    <w:rsid w:val="00266E1F"/>
    <w:rsid w:val="00272CA4"/>
    <w:rsid w:val="00283A75"/>
    <w:rsid w:val="0029354C"/>
    <w:rsid w:val="002A0702"/>
    <w:rsid w:val="002A3A3F"/>
    <w:rsid w:val="002B4894"/>
    <w:rsid w:val="002C322C"/>
    <w:rsid w:val="002D5CAB"/>
    <w:rsid w:val="002D7656"/>
    <w:rsid w:val="002E1E9D"/>
    <w:rsid w:val="002E7A1E"/>
    <w:rsid w:val="002E7DFC"/>
    <w:rsid w:val="002F179E"/>
    <w:rsid w:val="002F58A6"/>
    <w:rsid w:val="0031488A"/>
    <w:rsid w:val="00317D03"/>
    <w:rsid w:val="003244F5"/>
    <w:rsid w:val="0034637F"/>
    <w:rsid w:val="00354477"/>
    <w:rsid w:val="0035480B"/>
    <w:rsid w:val="00360421"/>
    <w:rsid w:val="0036786E"/>
    <w:rsid w:val="0037260A"/>
    <w:rsid w:val="00376787"/>
    <w:rsid w:val="00386E8F"/>
    <w:rsid w:val="00394B9B"/>
    <w:rsid w:val="003A03D7"/>
    <w:rsid w:val="003A0B00"/>
    <w:rsid w:val="003A2E59"/>
    <w:rsid w:val="003A64A0"/>
    <w:rsid w:val="003B5E95"/>
    <w:rsid w:val="003C64DE"/>
    <w:rsid w:val="004041F6"/>
    <w:rsid w:val="00404D36"/>
    <w:rsid w:val="00405617"/>
    <w:rsid w:val="00412081"/>
    <w:rsid w:val="0042511D"/>
    <w:rsid w:val="00427449"/>
    <w:rsid w:val="00430388"/>
    <w:rsid w:val="00432BF3"/>
    <w:rsid w:val="00445F21"/>
    <w:rsid w:val="004512FC"/>
    <w:rsid w:val="0045308F"/>
    <w:rsid w:val="004715E1"/>
    <w:rsid w:val="00471CBB"/>
    <w:rsid w:val="004730D7"/>
    <w:rsid w:val="00486DF3"/>
    <w:rsid w:val="004A256A"/>
    <w:rsid w:val="004B11BE"/>
    <w:rsid w:val="004C64AD"/>
    <w:rsid w:val="004D226D"/>
    <w:rsid w:val="004D4E80"/>
    <w:rsid w:val="004F41AB"/>
    <w:rsid w:val="004F71F7"/>
    <w:rsid w:val="00503A15"/>
    <w:rsid w:val="00507048"/>
    <w:rsid w:val="0050739C"/>
    <w:rsid w:val="00507855"/>
    <w:rsid w:val="00511B66"/>
    <w:rsid w:val="00515235"/>
    <w:rsid w:val="00521EDF"/>
    <w:rsid w:val="00527F06"/>
    <w:rsid w:val="005351E0"/>
    <w:rsid w:val="005362EA"/>
    <w:rsid w:val="00552E56"/>
    <w:rsid w:val="00553F0C"/>
    <w:rsid w:val="00562EC5"/>
    <w:rsid w:val="00570145"/>
    <w:rsid w:val="00572CB7"/>
    <w:rsid w:val="00574BC8"/>
    <w:rsid w:val="005775BE"/>
    <w:rsid w:val="00590946"/>
    <w:rsid w:val="00596417"/>
    <w:rsid w:val="005B031C"/>
    <w:rsid w:val="005C1BFF"/>
    <w:rsid w:val="005E33C7"/>
    <w:rsid w:val="00602041"/>
    <w:rsid w:val="00607722"/>
    <w:rsid w:val="006104EB"/>
    <w:rsid w:val="006147A4"/>
    <w:rsid w:val="00621291"/>
    <w:rsid w:val="006470D7"/>
    <w:rsid w:val="00661CA4"/>
    <w:rsid w:val="00662931"/>
    <w:rsid w:val="00673F3E"/>
    <w:rsid w:val="00683791"/>
    <w:rsid w:val="00683DEA"/>
    <w:rsid w:val="006A0454"/>
    <w:rsid w:val="006A330C"/>
    <w:rsid w:val="006A6C86"/>
    <w:rsid w:val="006D260E"/>
    <w:rsid w:val="006D3981"/>
    <w:rsid w:val="006D6291"/>
    <w:rsid w:val="006E08D0"/>
    <w:rsid w:val="006E0CE4"/>
    <w:rsid w:val="006F3AAA"/>
    <w:rsid w:val="006F591B"/>
    <w:rsid w:val="006F5D17"/>
    <w:rsid w:val="006F7243"/>
    <w:rsid w:val="00702E5D"/>
    <w:rsid w:val="00706C12"/>
    <w:rsid w:val="007153ED"/>
    <w:rsid w:val="00721608"/>
    <w:rsid w:val="00723238"/>
    <w:rsid w:val="007235FB"/>
    <w:rsid w:val="0072510F"/>
    <w:rsid w:val="0072626E"/>
    <w:rsid w:val="00732D4A"/>
    <w:rsid w:val="00733F9B"/>
    <w:rsid w:val="0075177B"/>
    <w:rsid w:val="007534DA"/>
    <w:rsid w:val="007605DA"/>
    <w:rsid w:val="00762EFF"/>
    <w:rsid w:val="007807F2"/>
    <w:rsid w:val="007836E8"/>
    <w:rsid w:val="00790A78"/>
    <w:rsid w:val="00794C46"/>
    <w:rsid w:val="007A1153"/>
    <w:rsid w:val="007A3C89"/>
    <w:rsid w:val="007A7708"/>
    <w:rsid w:val="007C0938"/>
    <w:rsid w:val="007D5794"/>
    <w:rsid w:val="007E010D"/>
    <w:rsid w:val="007E11FF"/>
    <w:rsid w:val="007E3F89"/>
    <w:rsid w:val="007E62C0"/>
    <w:rsid w:val="007E66E2"/>
    <w:rsid w:val="007F4823"/>
    <w:rsid w:val="007F4F9B"/>
    <w:rsid w:val="00815BE1"/>
    <w:rsid w:val="008335C0"/>
    <w:rsid w:val="00833F3E"/>
    <w:rsid w:val="008403E1"/>
    <w:rsid w:val="00850FE8"/>
    <w:rsid w:val="00852887"/>
    <w:rsid w:val="00856614"/>
    <w:rsid w:val="00857893"/>
    <w:rsid w:val="008602E2"/>
    <w:rsid w:val="008725E1"/>
    <w:rsid w:val="008970EF"/>
    <w:rsid w:val="008A78FC"/>
    <w:rsid w:val="008C0974"/>
    <w:rsid w:val="008C5D9E"/>
    <w:rsid w:val="008D3B89"/>
    <w:rsid w:val="008E4E1F"/>
    <w:rsid w:val="008E603A"/>
    <w:rsid w:val="008F751A"/>
    <w:rsid w:val="00901272"/>
    <w:rsid w:val="00910858"/>
    <w:rsid w:val="00920175"/>
    <w:rsid w:val="009211FF"/>
    <w:rsid w:val="00925D6A"/>
    <w:rsid w:val="00942526"/>
    <w:rsid w:val="0094717F"/>
    <w:rsid w:val="00953643"/>
    <w:rsid w:val="00956E43"/>
    <w:rsid w:val="009638CE"/>
    <w:rsid w:val="00984A07"/>
    <w:rsid w:val="009A59A6"/>
    <w:rsid w:val="009A76AC"/>
    <w:rsid w:val="009B4269"/>
    <w:rsid w:val="009D0FFC"/>
    <w:rsid w:val="009D4434"/>
    <w:rsid w:val="009E10B4"/>
    <w:rsid w:val="009F1F0A"/>
    <w:rsid w:val="00A12000"/>
    <w:rsid w:val="00A15B64"/>
    <w:rsid w:val="00A16659"/>
    <w:rsid w:val="00A2116B"/>
    <w:rsid w:val="00A213B8"/>
    <w:rsid w:val="00A22F16"/>
    <w:rsid w:val="00A23E24"/>
    <w:rsid w:val="00A34D02"/>
    <w:rsid w:val="00A35923"/>
    <w:rsid w:val="00A42683"/>
    <w:rsid w:val="00A631CE"/>
    <w:rsid w:val="00A651DB"/>
    <w:rsid w:val="00A7098D"/>
    <w:rsid w:val="00A85A53"/>
    <w:rsid w:val="00A92FF3"/>
    <w:rsid w:val="00AA1055"/>
    <w:rsid w:val="00AB502F"/>
    <w:rsid w:val="00AB6D90"/>
    <w:rsid w:val="00AB78AE"/>
    <w:rsid w:val="00AB7EE8"/>
    <w:rsid w:val="00AC147F"/>
    <w:rsid w:val="00AD77F3"/>
    <w:rsid w:val="00AE3B98"/>
    <w:rsid w:val="00AF1B1F"/>
    <w:rsid w:val="00B26853"/>
    <w:rsid w:val="00B274FC"/>
    <w:rsid w:val="00B502B2"/>
    <w:rsid w:val="00B533B4"/>
    <w:rsid w:val="00B602D8"/>
    <w:rsid w:val="00B7249D"/>
    <w:rsid w:val="00B8093B"/>
    <w:rsid w:val="00B91F00"/>
    <w:rsid w:val="00BA0CE0"/>
    <w:rsid w:val="00BB5108"/>
    <w:rsid w:val="00BC081C"/>
    <w:rsid w:val="00BC3873"/>
    <w:rsid w:val="00BE2583"/>
    <w:rsid w:val="00C00304"/>
    <w:rsid w:val="00C0158C"/>
    <w:rsid w:val="00C04C3C"/>
    <w:rsid w:val="00C11DD2"/>
    <w:rsid w:val="00C20584"/>
    <w:rsid w:val="00C25191"/>
    <w:rsid w:val="00C34706"/>
    <w:rsid w:val="00C410AB"/>
    <w:rsid w:val="00C47BF5"/>
    <w:rsid w:val="00C618AE"/>
    <w:rsid w:val="00C82597"/>
    <w:rsid w:val="00C8673C"/>
    <w:rsid w:val="00C95CCF"/>
    <w:rsid w:val="00C96E1D"/>
    <w:rsid w:val="00CA189E"/>
    <w:rsid w:val="00CA3A38"/>
    <w:rsid w:val="00CA6C9F"/>
    <w:rsid w:val="00CB11E7"/>
    <w:rsid w:val="00CB4C55"/>
    <w:rsid w:val="00CB67F9"/>
    <w:rsid w:val="00CD69BE"/>
    <w:rsid w:val="00CE12CF"/>
    <w:rsid w:val="00CF02E6"/>
    <w:rsid w:val="00CF6782"/>
    <w:rsid w:val="00D01E69"/>
    <w:rsid w:val="00D20BC8"/>
    <w:rsid w:val="00D2359D"/>
    <w:rsid w:val="00D25525"/>
    <w:rsid w:val="00D2626D"/>
    <w:rsid w:val="00D438FF"/>
    <w:rsid w:val="00D63B6A"/>
    <w:rsid w:val="00D6551F"/>
    <w:rsid w:val="00D7301A"/>
    <w:rsid w:val="00D859B1"/>
    <w:rsid w:val="00D86EDB"/>
    <w:rsid w:val="00D96DD9"/>
    <w:rsid w:val="00DA7D00"/>
    <w:rsid w:val="00DB1E99"/>
    <w:rsid w:val="00DD1EEB"/>
    <w:rsid w:val="00DD3A35"/>
    <w:rsid w:val="00DE069B"/>
    <w:rsid w:val="00E1340A"/>
    <w:rsid w:val="00E242CB"/>
    <w:rsid w:val="00E24F53"/>
    <w:rsid w:val="00E421F1"/>
    <w:rsid w:val="00E55EA6"/>
    <w:rsid w:val="00E60E6D"/>
    <w:rsid w:val="00E6181A"/>
    <w:rsid w:val="00E70649"/>
    <w:rsid w:val="00E825BF"/>
    <w:rsid w:val="00E937E3"/>
    <w:rsid w:val="00E97F9D"/>
    <w:rsid w:val="00EA3F1C"/>
    <w:rsid w:val="00EA3F6A"/>
    <w:rsid w:val="00EA4C60"/>
    <w:rsid w:val="00EB3E1F"/>
    <w:rsid w:val="00EB42FB"/>
    <w:rsid w:val="00EB44BE"/>
    <w:rsid w:val="00EC5234"/>
    <w:rsid w:val="00ED201F"/>
    <w:rsid w:val="00EF1A5D"/>
    <w:rsid w:val="00EF4EC7"/>
    <w:rsid w:val="00EF61B5"/>
    <w:rsid w:val="00EF7324"/>
    <w:rsid w:val="00F121DC"/>
    <w:rsid w:val="00F168D2"/>
    <w:rsid w:val="00F22BC3"/>
    <w:rsid w:val="00F249DE"/>
    <w:rsid w:val="00F31CAE"/>
    <w:rsid w:val="00F32A41"/>
    <w:rsid w:val="00F344CA"/>
    <w:rsid w:val="00F36F44"/>
    <w:rsid w:val="00F40D67"/>
    <w:rsid w:val="00F4249B"/>
    <w:rsid w:val="00F432C9"/>
    <w:rsid w:val="00F46278"/>
    <w:rsid w:val="00F50A62"/>
    <w:rsid w:val="00F52CFD"/>
    <w:rsid w:val="00F538CE"/>
    <w:rsid w:val="00F63AC2"/>
    <w:rsid w:val="00F73410"/>
    <w:rsid w:val="00F7494D"/>
    <w:rsid w:val="00FA2A58"/>
    <w:rsid w:val="00FB1496"/>
    <w:rsid w:val="00FB7994"/>
    <w:rsid w:val="00FC2B74"/>
    <w:rsid w:val="00FC2F99"/>
    <w:rsid w:val="00FF12EF"/>
    <w:rsid w:val="00FF28B2"/>
    <w:rsid w:val="00FF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510E58-C15D-4CF0-BFA3-C8A2533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customStyle="1" w:styleId="xl79">
    <w:name w:val="xl79"/>
    <w:basedOn w:val="a"/>
    <w:rsid w:val="00AD77F3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D7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AD77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AD7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13421</Words>
  <Characters>76500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89742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Тас-оол Оксана Всеволодовна</cp:lastModifiedBy>
  <cp:revision>3</cp:revision>
  <cp:lastPrinted>2022-12-30T04:24:00Z</cp:lastPrinted>
  <dcterms:created xsi:type="dcterms:W3CDTF">2022-12-30T04:24:00Z</dcterms:created>
  <dcterms:modified xsi:type="dcterms:W3CDTF">2022-12-30T04:26:00Z</dcterms:modified>
</cp:coreProperties>
</file>