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557CB" w14:textId="31F34D7B" w:rsidR="00365947" w:rsidRDefault="00365947" w:rsidP="003659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B6045" wp14:editId="2A5A16EF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AF587" w14:textId="5D2E8EF6" w:rsidR="00365947" w:rsidRPr="00365947" w:rsidRDefault="00365947" w:rsidP="0036594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620200099/28666(5)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14:paraId="286AF587" w14:textId="5D2E8EF6" w:rsidR="00365947" w:rsidRPr="00365947" w:rsidRDefault="00365947" w:rsidP="0036594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620200099/28666(5)</w:t>
                      </w:r>
                    </w:p>
                  </w:txbxContent>
                </v:textbox>
              </v:rect>
            </w:pict>
          </mc:Fallback>
        </mc:AlternateContent>
      </w:r>
    </w:p>
    <w:p w14:paraId="5DF02BF1" w14:textId="77777777" w:rsidR="00365947" w:rsidRDefault="00365947" w:rsidP="003659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699ACC92" w14:textId="77777777" w:rsidR="00365947" w:rsidRPr="00365947" w:rsidRDefault="00365947" w:rsidP="0036594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1965D978" w14:textId="77777777" w:rsidR="00365947" w:rsidRPr="00365947" w:rsidRDefault="00365947" w:rsidP="003659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65947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365947">
        <w:rPr>
          <w:rFonts w:ascii="Times New Roman" w:eastAsia="Calibri" w:hAnsi="Times New Roman" w:cs="Times New Roman"/>
          <w:sz w:val="36"/>
          <w:szCs w:val="36"/>
        </w:rPr>
        <w:br/>
      </w:r>
      <w:r w:rsidRPr="00365947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14:paraId="73549872" w14:textId="77777777" w:rsidR="00365947" w:rsidRPr="00365947" w:rsidRDefault="00365947" w:rsidP="00365947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65947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365947">
        <w:rPr>
          <w:rFonts w:ascii="Times New Roman" w:eastAsia="Calibri" w:hAnsi="Times New Roman" w:cs="Times New Roman"/>
          <w:sz w:val="36"/>
          <w:szCs w:val="36"/>
        </w:rPr>
        <w:br/>
      </w:r>
      <w:r w:rsidRPr="00365947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14:paraId="2561BE06" w14:textId="77777777" w:rsidR="00706D0D" w:rsidRDefault="00706D0D" w:rsidP="00F746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1C3ABA5" w14:textId="788783C2" w:rsidR="00706D0D" w:rsidRDefault="001F509B" w:rsidP="001F509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28 февраля 2024 г. № 96-р</w:t>
      </w:r>
    </w:p>
    <w:p w14:paraId="6189A4E3" w14:textId="60E1463D" w:rsidR="001F509B" w:rsidRDefault="001F509B" w:rsidP="001F509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14:paraId="3A9CAD03" w14:textId="77777777" w:rsidR="00706D0D" w:rsidRPr="00F7466E" w:rsidRDefault="00706D0D" w:rsidP="00F746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E53C968" w14:textId="1779BE32" w:rsidR="00AF5850" w:rsidRPr="00F7466E" w:rsidRDefault="00756BF4" w:rsidP="00F746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D05040">
        <w:rPr>
          <w:rFonts w:ascii="Times New Roman" w:hAnsi="Times New Roman" w:cs="Times New Roman"/>
          <w:sz w:val="28"/>
          <w:szCs w:val="28"/>
        </w:rPr>
        <w:t>утверждении</w:t>
      </w:r>
      <w:r w:rsidR="001344BD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D05040">
        <w:rPr>
          <w:rFonts w:ascii="Times New Roman" w:hAnsi="Times New Roman" w:cs="Times New Roman"/>
          <w:sz w:val="28"/>
          <w:szCs w:val="28"/>
        </w:rPr>
        <w:t xml:space="preserve"> </w:t>
      </w:r>
      <w:r w:rsidR="00E71763">
        <w:rPr>
          <w:rFonts w:ascii="Times New Roman" w:hAnsi="Times New Roman" w:cs="Times New Roman"/>
          <w:sz w:val="28"/>
          <w:szCs w:val="28"/>
        </w:rPr>
        <w:t xml:space="preserve">о </w:t>
      </w:r>
      <w:r w:rsidR="004849A6" w:rsidRPr="00F7466E">
        <w:rPr>
          <w:rFonts w:ascii="Times New Roman" w:hAnsi="Times New Roman" w:cs="Times New Roman"/>
          <w:sz w:val="28"/>
          <w:szCs w:val="28"/>
        </w:rPr>
        <w:t>коллегии</w:t>
      </w:r>
    </w:p>
    <w:p w14:paraId="5C3F8CBB" w14:textId="77777777" w:rsidR="00706D0D" w:rsidRDefault="004849A6" w:rsidP="00134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466E">
        <w:rPr>
          <w:rFonts w:ascii="Times New Roman" w:hAnsi="Times New Roman" w:cs="Times New Roman"/>
          <w:sz w:val="28"/>
          <w:szCs w:val="28"/>
        </w:rPr>
        <w:t xml:space="preserve">Министерства сельского хозяйства и </w:t>
      </w:r>
    </w:p>
    <w:p w14:paraId="5A5E0044" w14:textId="5A46BF98" w:rsidR="00AF5850" w:rsidRPr="00F7466E" w:rsidRDefault="004849A6" w:rsidP="00134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466E">
        <w:rPr>
          <w:rFonts w:ascii="Times New Roman" w:hAnsi="Times New Roman" w:cs="Times New Roman"/>
          <w:sz w:val="28"/>
          <w:szCs w:val="28"/>
        </w:rPr>
        <w:t>продовольствия Республики Тыва</w:t>
      </w:r>
      <w:r w:rsidR="001344BD" w:rsidRPr="001344BD">
        <w:rPr>
          <w:rFonts w:ascii="Times New Roman" w:hAnsi="Times New Roman" w:cs="Times New Roman"/>
          <w:sz w:val="28"/>
          <w:szCs w:val="28"/>
        </w:rPr>
        <w:t xml:space="preserve"> </w:t>
      </w:r>
      <w:r w:rsidR="001344BD">
        <w:rPr>
          <w:rFonts w:ascii="Times New Roman" w:hAnsi="Times New Roman" w:cs="Times New Roman"/>
          <w:sz w:val="28"/>
          <w:szCs w:val="28"/>
        </w:rPr>
        <w:t xml:space="preserve">и ее </w:t>
      </w:r>
      <w:r w:rsidR="001344BD" w:rsidRPr="00F7466E">
        <w:rPr>
          <w:rFonts w:ascii="Times New Roman" w:hAnsi="Times New Roman" w:cs="Times New Roman"/>
          <w:sz w:val="28"/>
          <w:szCs w:val="28"/>
        </w:rPr>
        <w:t>состава</w:t>
      </w:r>
    </w:p>
    <w:p w14:paraId="633D1F12" w14:textId="77777777" w:rsidR="00AF5850" w:rsidRDefault="00AF5850" w:rsidP="00F746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ADDE4BC" w14:textId="77777777" w:rsidR="00F7466E" w:rsidRPr="00F7466E" w:rsidRDefault="00F7466E" w:rsidP="00F746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D9CC90D" w14:textId="2BAB2DCF" w:rsidR="00AF5850" w:rsidRDefault="00AF5850" w:rsidP="00F7466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6E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1F5ED7">
        <w:rPr>
          <w:rFonts w:ascii="Times New Roman" w:hAnsi="Times New Roman" w:cs="Times New Roman"/>
          <w:sz w:val="28"/>
          <w:szCs w:val="28"/>
        </w:rPr>
        <w:t>7</w:t>
      </w:r>
      <w:r w:rsidRPr="00F7466E">
        <w:rPr>
          <w:rFonts w:ascii="Times New Roman" w:hAnsi="Times New Roman" w:cs="Times New Roman"/>
          <w:sz w:val="28"/>
          <w:szCs w:val="28"/>
        </w:rPr>
        <w:t xml:space="preserve"> статьи 12 </w:t>
      </w:r>
      <w:r w:rsidR="00393755" w:rsidRPr="00F7466E">
        <w:rPr>
          <w:rFonts w:ascii="Times New Roman" w:hAnsi="Times New Roman" w:cs="Times New Roman"/>
          <w:sz w:val="28"/>
          <w:szCs w:val="28"/>
        </w:rPr>
        <w:t>Конституционного</w:t>
      </w:r>
      <w:r w:rsidRPr="00F7466E">
        <w:rPr>
          <w:rFonts w:ascii="Times New Roman" w:hAnsi="Times New Roman" w:cs="Times New Roman"/>
          <w:sz w:val="28"/>
          <w:szCs w:val="28"/>
        </w:rPr>
        <w:t xml:space="preserve"> </w:t>
      </w:r>
      <w:r w:rsidR="004D3681">
        <w:rPr>
          <w:rFonts w:ascii="Times New Roman" w:hAnsi="Times New Roman" w:cs="Times New Roman"/>
          <w:sz w:val="28"/>
          <w:szCs w:val="28"/>
        </w:rPr>
        <w:t>з</w:t>
      </w:r>
      <w:r w:rsidRPr="00F7466E">
        <w:rPr>
          <w:rFonts w:ascii="Times New Roman" w:hAnsi="Times New Roman" w:cs="Times New Roman"/>
          <w:sz w:val="28"/>
          <w:szCs w:val="28"/>
        </w:rPr>
        <w:t>акона Республ</w:t>
      </w:r>
      <w:r w:rsidRPr="00F7466E">
        <w:rPr>
          <w:rFonts w:ascii="Times New Roman" w:hAnsi="Times New Roman" w:cs="Times New Roman"/>
          <w:sz w:val="28"/>
          <w:szCs w:val="28"/>
        </w:rPr>
        <w:t>и</w:t>
      </w:r>
      <w:r w:rsidRPr="00F7466E">
        <w:rPr>
          <w:rFonts w:ascii="Times New Roman" w:hAnsi="Times New Roman" w:cs="Times New Roman"/>
          <w:sz w:val="28"/>
          <w:szCs w:val="28"/>
        </w:rPr>
        <w:t>ки Тыва от 31 декабря 2003</w:t>
      </w:r>
      <w:r w:rsidR="00F7466E">
        <w:rPr>
          <w:rFonts w:ascii="Times New Roman" w:hAnsi="Times New Roman" w:cs="Times New Roman"/>
          <w:sz w:val="28"/>
          <w:szCs w:val="28"/>
        </w:rPr>
        <w:t xml:space="preserve"> </w:t>
      </w:r>
      <w:r w:rsidRPr="00F7466E">
        <w:rPr>
          <w:rFonts w:ascii="Times New Roman" w:hAnsi="Times New Roman" w:cs="Times New Roman"/>
          <w:sz w:val="28"/>
          <w:szCs w:val="28"/>
        </w:rPr>
        <w:t xml:space="preserve">г. </w:t>
      </w:r>
      <w:r w:rsidR="004849A6" w:rsidRPr="00F7466E">
        <w:rPr>
          <w:rFonts w:ascii="Times New Roman" w:hAnsi="Times New Roman" w:cs="Times New Roman"/>
          <w:sz w:val="28"/>
          <w:szCs w:val="28"/>
        </w:rPr>
        <w:t>№</w:t>
      </w:r>
      <w:r w:rsidR="00516B03" w:rsidRPr="00F7466E">
        <w:rPr>
          <w:rFonts w:ascii="Times New Roman" w:hAnsi="Times New Roman" w:cs="Times New Roman"/>
          <w:sz w:val="28"/>
          <w:szCs w:val="28"/>
        </w:rPr>
        <w:t xml:space="preserve"> 95 ВХ-</w:t>
      </w:r>
      <w:proofErr w:type="gramStart"/>
      <w:r w:rsidR="00516B03" w:rsidRPr="00F7466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F7466E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</w:t>
      </w:r>
      <w:r w:rsidR="001F5ED7">
        <w:rPr>
          <w:rFonts w:ascii="Times New Roman" w:hAnsi="Times New Roman" w:cs="Times New Roman"/>
          <w:sz w:val="28"/>
          <w:szCs w:val="28"/>
        </w:rPr>
        <w:t>»</w:t>
      </w:r>
      <w:r w:rsidR="00857FEF">
        <w:rPr>
          <w:rFonts w:ascii="Times New Roman" w:hAnsi="Times New Roman" w:cs="Times New Roman"/>
          <w:sz w:val="28"/>
          <w:szCs w:val="28"/>
        </w:rPr>
        <w:t xml:space="preserve">, </w:t>
      </w:r>
      <w:r w:rsidR="007C28F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C28F7" w:rsidRPr="007C28F7">
        <w:rPr>
          <w:rFonts w:ascii="Times New Roman" w:hAnsi="Times New Roman" w:cs="Times New Roman"/>
          <w:sz w:val="28"/>
          <w:szCs w:val="28"/>
        </w:rPr>
        <w:t>Правительства Республики Тыва от 22</w:t>
      </w:r>
      <w:r w:rsidR="007C28F7">
        <w:rPr>
          <w:rFonts w:ascii="Times New Roman" w:hAnsi="Times New Roman" w:cs="Times New Roman"/>
          <w:sz w:val="28"/>
          <w:szCs w:val="28"/>
        </w:rPr>
        <w:t xml:space="preserve"> июля </w:t>
      </w:r>
      <w:r w:rsidR="007C28F7" w:rsidRPr="007C28F7">
        <w:rPr>
          <w:rFonts w:ascii="Times New Roman" w:hAnsi="Times New Roman" w:cs="Times New Roman"/>
          <w:sz w:val="28"/>
          <w:szCs w:val="28"/>
        </w:rPr>
        <w:t>2019</w:t>
      </w:r>
      <w:r w:rsidR="007C28F7">
        <w:rPr>
          <w:rFonts w:ascii="Times New Roman" w:hAnsi="Times New Roman" w:cs="Times New Roman"/>
          <w:sz w:val="28"/>
          <w:szCs w:val="28"/>
        </w:rPr>
        <w:t xml:space="preserve"> г. № 381 </w:t>
      </w:r>
      <w:r w:rsidR="00706D0D">
        <w:rPr>
          <w:rFonts w:ascii="Times New Roman" w:hAnsi="Times New Roman" w:cs="Times New Roman"/>
          <w:sz w:val="28"/>
          <w:szCs w:val="28"/>
        </w:rPr>
        <w:br/>
      </w:r>
      <w:r w:rsidR="007C28F7">
        <w:rPr>
          <w:rFonts w:ascii="Times New Roman" w:hAnsi="Times New Roman" w:cs="Times New Roman"/>
          <w:sz w:val="28"/>
          <w:szCs w:val="28"/>
        </w:rPr>
        <w:t>«</w:t>
      </w:r>
      <w:r w:rsidR="007C28F7" w:rsidRPr="007C28F7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сельского хозяйства и прод</w:t>
      </w:r>
      <w:r w:rsidR="007C28F7" w:rsidRPr="007C28F7">
        <w:rPr>
          <w:rFonts w:ascii="Times New Roman" w:hAnsi="Times New Roman" w:cs="Times New Roman"/>
          <w:sz w:val="28"/>
          <w:szCs w:val="28"/>
        </w:rPr>
        <w:t>о</w:t>
      </w:r>
      <w:r w:rsidR="007C28F7" w:rsidRPr="007C28F7">
        <w:rPr>
          <w:rFonts w:ascii="Times New Roman" w:hAnsi="Times New Roman" w:cs="Times New Roman"/>
          <w:sz w:val="28"/>
          <w:szCs w:val="28"/>
        </w:rPr>
        <w:t xml:space="preserve">вольствия </w:t>
      </w:r>
      <w:r w:rsidR="007C28F7">
        <w:rPr>
          <w:rFonts w:ascii="Times New Roman" w:hAnsi="Times New Roman" w:cs="Times New Roman"/>
          <w:sz w:val="28"/>
          <w:szCs w:val="28"/>
        </w:rPr>
        <w:t>Республики Тыва и его структуры»</w:t>
      </w:r>
      <w:r w:rsidR="008C3CD4">
        <w:rPr>
          <w:rFonts w:ascii="Times New Roman" w:hAnsi="Times New Roman" w:cs="Times New Roman"/>
          <w:sz w:val="28"/>
          <w:szCs w:val="28"/>
        </w:rPr>
        <w:t>:</w:t>
      </w:r>
    </w:p>
    <w:p w14:paraId="32D9DFE0" w14:textId="77777777" w:rsidR="00F7466E" w:rsidRPr="005E5A0B" w:rsidRDefault="00F7466E" w:rsidP="00F7466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DC2FEB" w14:textId="77777777" w:rsidR="00060224" w:rsidRDefault="00AF5850" w:rsidP="00E37DC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6E">
        <w:rPr>
          <w:rFonts w:ascii="Times New Roman" w:hAnsi="Times New Roman" w:cs="Times New Roman"/>
          <w:sz w:val="28"/>
          <w:szCs w:val="28"/>
        </w:rPr>
        <w:t xml:space="preserve">1. </w:t>
      </w:r>
      <w:r w:rsidR="00D05040">
        <w:rPr>
          <w:rFonts w:ascii="Times New Roman" w:hAnsi="Times New Roman" w:cs="Times New Roman"/>
          <w:sz w:val="28"/>
          <w:szCs w:val="28"/>
        </w:rPr>
        <w:t>Утвердить</w:t>
      </w:r>
      <w:r w:rsidRPr="00F7466E">
        <w:rPr>
          <w:rFonts w:ascii="Times New Roman" w:hAnsi="Times New Roman" w:cs="Times New Roman"/>
          <w:sz w:val="28"/>
          <w:szCs w:val="28"/>
        </w:rPr>
        <w:t xml:space="preserve"> </w:t>
      </w:r>
      <w:r w:rsidR="00060224">
        <w:rPr>
          <w:rFonts w:ascii="Times New Roman" w:hAnsi="Times New Roman" w:cs="Times New Roman"/>
          <w:sz w:val="28"/>
          <w:szCs w:val="28"/>
        </w:rPr>
        <w:t>прилагаемые:</w:t>
      </w:r>
    </w:p>
    <w:p w14:paraId="649DB862" w14:textId="4865C4B4" w:rsidR="00060224" w:rsidRDefault="00060224" w:rsidP="0006022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коллегии М</w:t>
      </w:r>
      <w:r w:rsidRPr="00F7466E">
        <w:rPr>
          <w:rFonts w:ascii="Times New Roman" w:hAnsi="Times New Roman" w:cs="Times New Roman"/>
          <w:sz w:val="28"/>
          <w:szCs w:val="28"/>
        </w:rPr>
        <w:t>инистерства сельского хозяйства и продовол</w:t>
      </w:r>
      <w:r w:rsidRPr="00F7466E">
        <w:rPr>
          <w:rFonts w:ascii="Times New Roman" w:hAnsi="Times New Roman" w:cs="Times New Roman"/>
          <w:sz w:val="28"/>
          <w:szCs w:val="28"/>
        </w:rPr>
        <w:t>ь</w:t>
      </w:r>
      <w:r w:rsidRPr="00F7466E">
        <w:rPr>
          <w:rFonts w:ascii="Times New Roman" w:hAnsi="Times New Roman" w:cs="Times New Roman"/>
          <w:sz w:val="28"/>
          <w:szCs w:val="28"/>
        </w:rPr>
        <w:t>ствия Республики Тыва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065AD6" w14:textId="3758FB3B" w:rsidR="005E5A0B" w:rsidRDefault="008055CC" w:rsidP="00E37DC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F5850" w:rsidRPr="00F7466E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F7466E">
        <w:rPr>
          <w:rFonts w:ascii="Times New Roman" w:hAnsi="Times New Roman" w:cs="Times New Roman"/>
          <w:sz w:val="28"/>
          <w:szCs w:val="28"/>
        </w:rPr>
        <w:t xml:space="preserve"> </w:t>
      </w:r>
      <w:r w:rsidR="004849A6" w:rsidRPr="00F7466E">
        <w:rPr>
          <w:rFonts w:ascii="Times New Roman" w:hAnsi="Times New Roman" w:cs="Times New Roman"/>
          <w:sz w:val="28"/>
          <w:szCs w:val="28"/>
        </w:rPr>
        <w:t>к</w:t>
      </w:r>
      <w:r w:rsidR="00AF5850" w:rsidRPr="00F7466E">
        <w:rPr>
          <w:rFonts w:ascii="Times New Roman" w:hAnsi="Times New Roman" w:cs="Times New Roman"/>
          <w:sz w:val="28"/>
          <w:szCs w:val="28"/>
        </w:rPr>
        <w:t xml:space="preserve">оллегии </w:t>
      </w:r>
      <w:r w:rsidR="005E5A0B">
        <w:rPr>
          <w:rFonts w:ascii="Times New Roman" w:hAnsi="Times New Roman" w:cs="Times New Roman"/>
          <w:sz w:val="28"/>
          <w:szCs w:val="28"/>
        </w:rPr>
        <w:t>М</w:t>
      </w:r>
      <w:r w:rsidR="00AF5850" w:rsidRPr="00F7466E">
        <w:rPr>
          <w:rFonts w:ascii="Times New Roman" w:hAnsi="Times New Roman" w:cs="Times New Roman"/>
          <w:sz w:val="28"/>
          <w:szCs w:val="28"/>
        </w:rPr>
        <w:t>инистерства сельского хозяйства и продовольствия Республики Тыва</w:t>
      </w:r>
      <w:r w:rsidR="00E37DC4">
        <w:rPr>
          <w:rFonts w:ascii="Times New Roman" w:hAnsi="Times New Roman" w:cs="Times New Roman"/>
          <w:sz w:val="28"/>
          <w:szCs w:val="28"/>
        </w:rPr>
        <w:t>.</w:t>
      </w:r>
    </w:p>
    <w:p w14:paraId="6DB7EF79" w14:textId="7571A63A" w:rsidR="00AF5850" w:rsidRPr="004849A6" w:rsidRDefault="00AF5850" w:rsidP="00F7466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A6">
        <w:rPr>
          <w:rFonts w:ascii="Times New Roman" w:hAnsi="Times New Roman" w:cs="Times New Roman"/>
          <w:sz w:val="28"/>
          <w:szCs w:val="28"/>
        </w:rPr>
        <w:t xml:space="preserve">2. Разместить настоящее </w:t>
      </w:r>
      <w:r w:rsidR="008D4E18">
        <w:rPr>
          <w:rFonts w:ascii="Times New Roman" w:hAnsi="Times New Roman" w:cs="Times New Roman"/>
          <w:sz w:val="28"/>
          <w:szCs w:val="28"/>
        </w:rPr>
        <w:t>распоряжение</w:t>
      </w:r>
      <w:r w:rsidRPr="004849A6">
        <w:rPr>
          <w:rFonts w:ascii="Times New Roman" w:hAnsi="Times New Roman" w:cs="Times New Roman"/>
          <w:sz w:val="28"/>
          <w:szCs w:val="28"/>
        </w:rPr>
        <w:t xml:space="preserve"> на </w:t>
      </w:r>
      <w:r w:rsidR="00516B03">
        <w:rPr>
          <w:rFonts w:ascii="Times New Roman" w:hAnsi="Times New Roman" w:cs="Times New Roman"/>
          <w:sz w:val="28"/>
          <w:szCs w:val="28"/>
        </w:rPr>
        <w:t>«О</w:t>
      </w:r>
      <w:r w:rsidRPr="004849A6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Pr="004849A6">
        <w:rPr>
          <w:rFonts w:ascii="Times New Roman" w:hAnsi="Times New Roman" w:cs="Times New Roman"/>
          <w:sz w:val="28"/>
          <w:szCs w:val="28"/>
        </w:rPr>
        <w:t>интер</w:t>
      </w:r>
      <w:r w:rsidR="00516B03">
        <w:rPr>
          <w:rFonts w:ascii="Times New Roman" w:hAnsi="Times New Roman" w:cs="Times New Roman"/>
          <w:sz w:val="28"/>
          <w:szCs w:val="28"/>
        </w:rPr>
        <w:t>нет-портале</w:t>
      </w:r>
      <w:proofErr w:type="gramEnd"/>
      <w:r w:rsidR="00516B03">
        <w:rPr>
          <w:rFonts w:ascii="Times New Roman" w:hAnsi="Times New Roman" w:cs="Times New Roman"/>
          <w:sz w:val="28"/>
          <w:szCs w:val="28"/>
        </w:rPr>
        <w:t xml:space="preserve"> правовой информации» </w:t>
      </w:r>
      <w:r w:rsidRPr="004849A6">
        <w:rPr>
          <w:rFonts w:ascii="Times New Roman" w:hAnsi="Times New Roman" w:cs="Times New Roman"/>
          <w:sz w:val="28"/>
          <w:szCs w:val="28"/>
        </w:rPr>
        <w:t>(www.pravo.gov.ru) и официальном сайте Ре</w:t>
      </w:r>
      <w:r w:rsidRPr="004849A6">
        <w:rPr>
          <w:rFonts w:ascii="Times New Roman" w:hAnsi="Times New Roman" w:cs="Times New Roman"/>
          <w:sz w:val="28"/>
          <w:szCs w:val="28"/>
        </w:rPr>
        <w:t>с</w:t>
      </w:r>
      <w:r w:rsidRPr="004849A6">
        <w:rPr>
          <w:rFonts w:ascii="Times New Roman" w:hAnsi="Times New Roman" w:cs="Times New Roman"/>
          <w:sz w:val="28"/>
          <w:szCs w:val="28"/>
        </w:rPr>
        <w:t xml:space="preserve">публики Тыва в информационно-телекоммуникационной сети </w:t>
      </w:r>
      <w:r w:rsidR="004849A6">
        <w:rPr>
          <w:rFonts w:ascii="Times New Roman" w:hAnsi="Times New Roman" w:cs="Times New Roman"/>
          <w:sz w:val="28"/>
          <w:szCs w:val="28"/>
        </w:rPr>
        <w:t>«</w:t>
      </w:r>
      <w:r w:rsidRPr="004849A6">
        <w:rPr>
          <w:rFonts w:ascii="Times New Roman" w:hAnsi="Times New Roman" w:cs="Times New Roman"/>
          <w:sz w:val="28"/>
          <w:szCs w:val="28"/>
        </w:rPr>
        <w:t>Интернет</w:t>
      </w:r>
      <w:r w:rsidR="004849A6">
        <w:rPr>
          <w:rFonts w:ascii="Times New Roman" w:hAnsi="Times New Roman" w:cs="Times New Roman"/>
          <w:sz w:val="28"/>
          <w:szCs w:val="28"/>
        </w:rPr>
        <w:t>»</w:t>
      </w:r>
      <w:r w:rsidRPr="004849A6">
        <w:rPr>
          <w:rFonts w:ascii="Times New Roman" w:hAnsi="Times New Roman" w:cs="Times New Roman"/>
          <w:sz w:val="28"/>
          <w:szCs w:val="28"/>
        </w:rPr>
        <w:t>.</w:t>
      </w:r>
    </w:p>
    <w:p w14:paraId="446ADF0E" w14:textId="7207D7EB" w:rsidR="00AF5850" w:rsidRPr="004849A6" w:rsidRDefault="00AF5850" w:rsidP="004849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D54B57A" w14:textId="77777777" w:rsidR="00A12740" w:rsidRDefault="00A12740" w:rsidP="004849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96DE233" w14:textId="77777777" w:rsidR="00706D0D" w:rsidRDefault="00706D0D" w:rsidP="004849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4490AD8" w14:textId="77777777" w:rsidR="00487E31" w:rsidRDefault="00487E31" w:rsidP="00706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</w:t>
      </w:r>
    </w:p>
    <w:p w14:paraId="6BA6A195" w14:textId="7B30AFF8" w:rsidR="00AF5850" w:rsidRDefault="00487E31" w:rsidP="00706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C026A0" w:rsidRPr="004849A6">
        <w:rPr>
          <w:rFonts w:ascii="Times New Roman" w:hAnsi="Times New Roman" w:cs="Times New Roman"/>
          <w:sz w:val="28"/>
          <w:szCs w:val="28"/>
        </w:rPr>
        <w:t>Республики Тыва</w:t>
      </w:r>
      <w:r w:rsidR="00706D0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7466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5E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Монгуш</w:t>
      </w:r>
      <w:proofErr w:type="spellEnd"/>
    </w:p>
    <w:p w14:paraId="5069D699" w14:textId="77777777" w:rsidR="00706D0D" w:rsidRDefault="00706D0D" w:rsidP="004849A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06D0D" w:rsidSect="00706D0D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7690B20" w14:textId="5D63F2F3" w:rsidR="00060224" w:rsidRPr="00706D0D" w:rsidRDefault="00060224" w:rsidP="00706D0D">
      <w:pPr>
        <w:pStyle w:val="a9"/>
        <w:spacing w:before="0" w:beforeAutospacing="0" w:after="0" w:afterAutospacing="0" w:line="180" w:lineRule="atLeast"/>
        <w:ind w:left="5812"/>
        <w:jc w:val="center"/>
        <w:rPr>
          <w:sz w:val="28"/>
          <w:szCs w:val="28"/>
        </w:rPr>
      </w:pPr>
      <w:r w:rsidRPr="00706D0D">
        <w:rPr>
          <w:sz w:val="28"/>
          <w:szCs w:val="28"/>
        </w:rPr>
        <w:lastRenderedPageBreak/>
        <w:t>Утверждено</w:t>
      </w:r>
    </w:p>
    <w:p w14:paraId="23DC963B" w14:textId="77777777" w:rsidR="00060224" w:rsidRPr="00706D0D" w:rsidRDefault="00060224" w:rsidP="00706D0D">
      <w:pPr>
        <w:pStyle w:val="a9"/>
        <w:spacing w:before="0" w:beforeAutospacing="0" w:after="0" w:afterAutospacing="0" w:line="180" w:lineRule="atLeast"/>
        <w:ind w:left="5812"/>
        <w:jc w:val="center"/>
        <w:rPr>
          <w:sz w:val="28"/>
          <w:szCs w:val="28"/>
        </w:rPr>
      </w:pPr>
      <w:r w:rsidRPr="00706D0D">
        <w:rPr>
          <w:sz w:val="28"/>
          <w:szCs w:val="28"/>
        </w:rPr>
        <w:t>распоряжением Правительства</w:t>
      </w:r>
    </w:p>
    <w:p w14:paraId="607C1379" w14:textId="77777777" w:rsidR="00060224" w:rsidRPr="00706D0D" w:rsidRDefault="00060224" w:rsidP="00706D0D">
      <w:pPr>
        <w:pStyle w:val="a9"/>
        <w:spacing w:before="0" w:beforeAutospacing="0" w:after="0" w:afterAutospacing="0" w:line="180" w:lineRule="atLeast"/>
        <w:ind w:left="5812"/>
        <w:jc w:val="center"/>
        <w:rPr>
          <w:sz w:val="28"/>
          <w:szCs w:val="28"/>
        </w:rPr>
      </w:pPr>
      <w:r w:rsidRPr="00706D0D">
        <w:rPr>
          <w:sz w:val="28"/>
          <w:szCs w:val="28"/>
        </w:rPr>
        <w:t>Республики Тыва</w:t>
      </w:r>
    </w:p>
    <w:p w14:paraId="36B878BC" w14:textId="5DFC8E79" w:rsidR="001F509B" w:rsidRDefault="001F509B" w:rsidP="001F509B">
      <w:pPr>
        <w:pStyle w:val="ConsPlusTitle"/>
        <w:spacing w:line="360" w:lineRule="auto"/>
        <w:ind w:left="4248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от 28 февраля 2024 г. № 96-р</w:t>
      </w:r>
    </w:p>
    <w:p w14:paraId="1CC6EE4E" w14:textId="16B0ECB2" w:rsidR="00FB3BCE" w:rsidRPr="00706D0D" w:rsidRDefault="00FB3BCE" w:rsidP="00706D0D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1C7531A6" w14:textId="0337FF4B" w:rsidR="00FB3BCE" w:rsidRPr="00706D0D" w:rsidRDefault="00FB3BCE" w:rsidP="00706D0D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1A001078" w14:textId="4FA61194" w:rsidR="00060224" w:rsidRPr="00706D0D" w:rsidRDefault="00060224" w:rsidP="00706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06D0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706D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6D0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06D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6D0D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706D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6D0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06D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6D0D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706D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6D0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06D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6D0D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706D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6D0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06D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6D0D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14:paraId="5D0E8DAE" w14:textId="075A86EC" w:rsidR="00CF40D4" w:rsidRPr="00706D0D" w:rsidRDefault="00CF40D4" w:rsidP="00706D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6D0D">
        <w:rPr>
          <w:rFonts w:ascii="Times New Roman" w:hAnsi="Times New Roman" w:cs="Times New Roman"/>
          <w:sz w:val="28"/>
          <w:szCs w:val="28"/>
        </w:rPr>
        <w:t>о коллегии Министерства сельского хозяйства</w:t>
      </w:r>
    </w:p>
    <w:p w14:paraId="125E2468" w14:textId="77777777" w:rsidR="00CF40D4" w:rsidRPr="00706D0D" w:rsidRDefault="00CF40D4" w:rsidP="00706D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6D0D">
        <w:rPr>
          <w:rFonts w:ascii="Times New Roman" w:hAnsi="Times New Roman" w:cs="Times New Roman"/>
          <w:sz w:val="28"/>
          <w:szCs w:val="28"/>
        </w:rPr>
        <w:t>и продовольствия Республики Тыва</w:t>
      </w:r>
    </w:p>
    <w:p w14:paraId="2BD20255" w14:textId="77777777" w:rsidR="00060224" w:rsidRPr="00706D0D" w:rsidRDefault="00060224" w:rsidP="00706D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2B0457B" w14:textId="77777777" w:rsidR="00060224" w:rsidRPr="00706D0D" w:rsidRDefault="00060224" w:rsidP="00706D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06D0D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14:paraId="2F6647EA" w14:textId="77777777" w:rsidR="00060224" w:rsidRPr="00706D0D" w:rsidRDefault="00060224" w:rsidP="00706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E12F8F" w14:textId="7301DF0F" w:rsidR="00CF40D4" w:rsidRDefault="00060224" w:rsidP="0048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Коллегия </w:t>
      </w:r>
      <w:hyperlink r:id="rId9" w:history="1">
        <w:r w:rsidRPr="00CF40D4">
          <w:rPr>
            <w:rFonts w:ascii="Times New Roman" w:hAnsi="Times New Roman" w:cs="Times New Roman"/>
            <w:sz w:val="28"/>
            <w:szCs w:val="28"/>
          </w:rPr>
          <w:t>Министерства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лики Тыва (далее </w:t>
      </w:r>
      <w:r w:rsidR="00487E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Коллегия) является коллегиальным органом Министерства сельского хозяйства и продовольствия Ре</w:t>
      </w:r>
      <w:r w:rsidR="00487E31">
        <w:rPr>
          <w:rFonts w:ascii="Times New Roman" w:hAnsi="Times New Roman" w:cs="Times New Roman"/>
          <w:sz w:val="28"/>
          <w:szCs w:val="28"/>
        </w:rPr>
        <w:t>спублики Тыва (далее –</w:t>
      </w:r>
      <w:r>
        <w:rPr>
          <w:rFonts w:ascii="Times New Roman" w:hAnsi="Times New Roman" w:cs="Times New Roman"/>
          <w:sz w:val="28"/>
          <w:szCs w:val="28"/>
        </w:rPr>
        <w:t xml:space="preserve"> Министе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ство) и образуется для рассмотрения и решения вопросов, связанных с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дением государственной политики в сфере агропромышлен</w:t>
      </w:r>
      <w:r w:rsidR="00CF40D4">
        <w:rPr>
          <w:rFonts w:ascii="Times New Roman" w:hAnsi="Times New Roman" w:cs="Times New Roman"/>
          <w:sz w:val="28"/>
          <w:szCs w:val="28"/>
        </w:rPr>
        <w:t>ного комплекса Ре</w:t>
      </w:r>
      <w:r w:rsidR="00CF40D4">
        <w:rPr>
          <w:rFonts w:ascii="Times New Roman" w:hAnsi="Times New Roman" w:cs="Times New Roman"/>
          <w:sz w:val="28"/>
          <w:szCs w:val="28"/>
        </w:rPr>
        <w:t>с</w:t>
      </w:r>
      <w:r w:rsidR="00CF40D4">
        <w:rPr>
          <w:rFonts w:ascii="Times New Roman" w:hAnsi="Times New Roman" w:cs="Times New Roman"/>
          <w:sz w:val="28"/>
          <w:szCs w:val="28"/>
        </w:rPr>
        <w:t>публики Тыва.</w:t>
      </w:r>
    </w:p>
    <w:p w14:paraId="3852E8E5" w14:textId="77777777" w:rsidR="00CF40D4" w:rsidRDefault="00060224" w:rsidP="0048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Коллегия в своей деятельности руководствуется </w:t>
      </w:r>
      <w:hyperlink r:id="rId10" w:history="1">
        <w:r w:rsidRPr="00CF40D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Федерации, федеральными законами, иными нормативными правовыми актами Российской Федерации, </w:t>
      </w:r>
      <w:hyperlink r:id="rId11" w:history="1">
        <w:r w:rsidRPr="00CF40D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Тыва, законами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 Тыва, иными нормативными правовыми актами Республики Тыва, а также настоящим Положением.</w:t>
      </w:r>
    </w:p>
    <w:p w14:paraId="1DF30F09" w14:textId="6ABC306C" w:rsidR="00CF40D4" w:rsidRDefault="00060224" w:rsidP="0048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Персональный состав Коллегии утверждается Правительством 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лики Тыва по представлению Министерства. Состав Коллегии формируется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ким образом, чтобы исключить возможность возникновения конфликта интер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сов, который мог бы повлиять на принимаемые Коллегией решения. Коллегия образуется в составе председателя, заместителя председателя, секретаря и чл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нов Коллегии. Формирование Коллегии осуществляется из числа руководит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учреждений и предприятий агропромышленного комплекса республики, структурных подразделений Министерства, представителей органов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тельной власти Республики Тыва, территориальных органов федеральных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 исполнительной власти, органов местного самоуправления </w:t>
      </w:r>
      <w:r w:rsidR="00C822AE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Республики Тыва, представителей общественности.</w:t>
      </w:r>
    </w:p>
    <w:p w14:paraId="2861050B" w14:textId="77777777" w:rsidR="00CF40D4" w:rsidRDefault="00060224" w:rsidP="0048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Основной формой деятельности Коллегии является заседание. Засед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Коллегии считается правомочным, если на нем присутствует не менее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ловины списочного состава Коллегии.</w:t>
      </w:r>
    </w:p>
    <w:p w14:paraId="55824B57" w14:textId="3FBBF2DE" w:rsidR="00060224" w:rsidRDefault="00060224" w:rsidP="0048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Решения Коллегии принимаются большинством голосов членов Колл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гии. При равенстве голосов решающим является голос председателя Коллегии.</w:t>
      </w:r>
    </w:p>
    <w:p w14:paraId="02913E9F" w14:textId="2B081233" w:rsidR="00487E31" w:rsidRDefault="00487E31" w:rsidP="00060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91C1076" w14:textId="77777777" w:rsidR="00060224" w:rsidRPr="00CF40D4" w:rsidRDefault="00060224" w:rsidP="000602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40D4">
        <w:rPr>
          <w:rFonts w:ascii="Times New Roman" w:hAnsi="Times New Roman" w:cs="Times New Roman"/>
          <w:bCs/>
          <w:sz w:val="28"/>
          <w:szCs w:val="28"/>
        </w:rPr>
        <w:lastRenderedPageBreak/>
        <w:t>II. Полномочия Коллегии</w:t>
      </w:r>
    </w:p>
    <w:p w14:paraId="64B04945" w14:textId="77777777" w:rsidR="00060224" w:rsidRDefault="00060224" w:rsidP="00060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F7DB12" w14:textId="77777777" w:rsidR="00060224" w:rsidRDefault="00060224" w:rsidP="0048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Полномочия Коллегии:</w:t>
      </w:r>
    </w:p>
    <w:p w14:paraId="772FD4C6" w14:textId="77777777" w:rsidR="00CF40D4" w:rsidRDefault="00060224" w:rsidP="0048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практики применения законодательства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законодательства Республики Тыва в установленной с</w:t>
      </w:r>
      <w:r w:rsidR="00CF40D4">
        <w:rPr>
          <w:rFonts w:ascii="Times New Roman" w:hAnsi="Times New Roman" w:cs="Times New Roman"/>
          <w:sz w:val="28"/>
          <w:szCs w:val="28"/>
        </w:rPr>
        <w:t>фере деятельности Министерства;</w:t>
      </w:r>
    </w:p>
    <w:p w14:paraId="4323D1CD" w14:textId="3204A4B7" w:rsidR="00060224" w:rsidRDefault="00060224" w:rsidP="0048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нормативной правовой базы Республики Тыва в установленной сфере деятельности;</w:t>
      </w:r>
    </w:p>
    <w:p w14:paraId="50346DB4" w14:textId="77777777" w:rsidR="00060224" w:rsidRDefault="00060224" w:rsidP="0048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вопросов, связанных с обеспечением эффективного и устойчив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функционирования и развития агропромышленного комплекса республики, устойчивого развития сельских территорий, обеспечением населения республ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качественным продовольствием;</w:t>
      </w:r>
    </w:p>
    <w:p w14:paraId="06617021" w14:textId="77777777" w:rsidR="00060224" w:rsidRDefault="00060224" w:rsidP="0048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организационных структур управления отраслями а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ропромышленного комплекса, находящимися в ведении Министерства;</w:t>
      </w:r>
    </w:p>
    <w:p w14:paraId="63175E61" w14:textId="77777777" w:rsidR="00060224" w:rsidRDefault="00060224" w:rsidP="0048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проектов государственных программ развития сельского хозяйства и вносимых в них изменений, заказчиком по которым является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нистерство;</w:t>
      </w:r>
    </w:p>
    <w:p w14:paraId="128C9884" w14:textId="77777777" w:rsidR="00060224" w:rsidRDefault="00060224" w:rsidP="0048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полугодовых и ежегодных отчетов об исполнении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ственных программ, заказчиком и (или) исполнителем по которым является Министерство;</w:t>
      </w:r>
    </w:p>
    <w:p w14:paraId="36C3BB4C" w14:textId="77777777" w:rsidR="00060224" w:rsidRDefault="00060224" w:rsidP="0048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проектов ведомственных правовых актов, а также проектов правовых актов, инициируемых к принятию Правительством Республики Тыва, влекущих крупные расходы из республиканского бюджета Республики Тыва;</w:t>
      </w:r>
    </w:p>
    <w:p w14:paraId="0DF5270F" w14:textId="77777777" w:rsidR="00060224" w:rsidRDefault="00060224" w:rsidP="0048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одобрение предполагаемых к заключению Министерством крупных сд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лок;</w:t>
      </w:r>
    </w:p>
    <w:p w14:paraId="2582842A" w14:textId="77777777" w:rsidR="00BD1938" w:rsidRDefault="00060224" w:rsidP="0048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отчета министра сельского хозяйства и продовольствия Республики Тыва о целевом расходовании крупных расходов и крупных сделок (указанные отчеты рассматриваются не менее ч</w:t>
      </w:r>
      <w:r w:rsidR="00BD1938">
        <w:rPr>
          <w:rFonts w:ascii="Times New Roman" w:hAnsi="Times New Roman" w:cs="Times New Roman"/>
          <w:sz w:val="28"/>
          <w:szCs w:val="28"/>
        </w:rPr>
        <w:t>ем один раз в календарный год);</w:t>
      </w:r>
    </w:p>
    <w:p w14:paraId="3224920A" w14:textId="2791F576" w:rsidR="00060224" w:rsidRDefault="00060224" w:rsidP="0048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результатов проверок финансовой, финансово-хозяйственной деятельности Министерства (рассматриваются не позднее одн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месяца со дня поступления в Министерство результатов соответствующих проверок).</w:t>
      </w:r>
    </w:p>
    <w:p w14:paraId="4003633F" w14:textId="77777777" w:rsidR="00060224" w:rsidRDefault="00060224" w:rsidP="00487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034B04" w14:textId="77777777" w:rsidR="00060224" w:rsidRPr="00BD1938" w:rsidRDefault="00060224" w:rsidP="00487E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D1938">
        <w:rPr>
          <w:rFonts w:ascii="Times New Roman" w:hAnsi="Times New Roman" w:cs="Times New Roman"/>
          <w:bCs/>
          <w:sz w:val="28"/>
          <w:szCs w:val="28"/>
        </w:rPr>
        <w:t>III. Организация и порядок работы Коллегии</w:t>
      </w:r>
    </w:p>
    <w:p w14:paraId="6261BE34" w14:textId="77777777" w:rsidR="00060224" w:rsidRDefault="00060224" w:rsidP="00487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007A0B" w14:textId="66E4754F" w:rsidR="00BD1938" w:rsidRDefault="00060224" w:rsidP="0048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Коллегия осуществляет свою деятельность в соответствии с планами, утверждаемыми председателем Коллегии </w:t>
      </w:r>
      <w:r w:rsidR="000F65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министром сельского хозяйства и </w:t>
      </w:r>
      <w:r w:rsidR="00BD1938">
        <w:rPr>
          <w:rFonts w:ascii="Times New Roman" w:hAnsi="Times New Roman" w:cs="Times New Roman"/>
          <w:sz w:val="28"/>
          <w:szCs w:val="28"/>
        </w:rPr>
        <w:t>продовольствия Республики Тыва.</w:t>
      </w:r>
    </w:p>
    <w:p w14:paraId="2EC5417B" w14:textId="77777777" w:rsidR="00BD1938" w:rsidRDefault="00060224" w:rsidP="0048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плана работы Коллегии и рассмотрение на заседаниях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полнительных (внеплановых) вопросов осуществляются по решению председ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 Коллегии.</w:t>
      </w:r>
    </w:p>
    <w:p w14:paraId="1852886B" w14:textId="77777777" w:rsidR="00BD1938" w:rsidRDefault="00060224" w:rsidP="0048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Заседания Коллегии проводятся не реже одного раза в квартал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планом работы Коллегии. По вопросам, требующим оперативного решения, может проводиться внеочередное заседание Коллегии.</w:t>
      </w:r>
    </w:p>
    <w:p w14:paraId="7E500C02" w14:textId="61A5EB7E" w:rsidR="00BD1938" w:rsidRDefault="00060224" w:rsidP="0048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Заседание Коллегии проводит председатель Коллегии, а в его отсу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ствие </w:t>
      </w:r>
      <w:r w:rsidR="000F65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Коллегии.</w:t>
      </w:r>
    </w:p>
    <w:p w14:paraId="1597F557" w14:textId="77777777" w:rsidR="00BD1938" w:rsidRDefault="00060224" w:rsidP="0048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Повестка дня заседания Коллегии утверждается председателем Колл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гии. В повестку по предложению членов Коллегии могут быть внесены измен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14:paraId="7F14BA20" w14:textId="1E85FF18" w:rsidR="00060224" w:rsidRDefault="00060224" w:rsidP="0048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Вопросы для рассмотрения на заседании Коллегии готовятся 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турными подразделениями Министерства.</w:t>
      </w:r>
    </w:p>
    <w:p w14:paraId="3160C7C8" w14:textId="77777777" w:rsidR="00BD1938" w:rsidRDefault="00060224" w:rsidP="0048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Проект повестки дня заседания Коллегии подготавливается секрет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рем Коллегии на основе предложений структурных подразделений Министе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ства, которые должны быть согласованы с курирующими заместителями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стра. Руководители структурных подразделений Министерства, на которых возложена подготовка материалов к заседаниям Коллегии, несут персональную ответственность за качество их подготовки и своевремен</w:t>
      </w:r>
      <w:r w:rsidR="00BD1938">
        <w:rPr>
          <w:rFonts w:ascii="Times New Roman" w:hAnsi="Times New Roman" w:cs="Times New Roman"/>
          <w:sz w:val="28"/>
          <w:szCs w:val="28"/>
        </w:rPr>
        <w:t>ность представления материалов.</w:t>
      </w:r>
    </w:p>
    <w:p w14:paraId="6EB0E785" w14:textId="01ABA836" w:rsidR="00060224" w:rsidRDefault="00060224" w:rsidP="0048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Структурные подразделения Министерства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две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дели до начала формирования повестки дня заседания Коллегии представляют секретарю предложения, содержащие наименование вопроса и обоснование необходимости его обсуждения на заседании Коллегии, состав исполнителей и соисполнителей, список приглашенных. Оповещение приглашаемых на засед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Коллегии, их явку к указанному в повестке дня времени и ознакомление с материалами обеспечивают руководители структурных подразделений, гот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вившие вопрос.</w:t>
      </w:r>
    </w:p>
    <w:p w14:paraId="13AECAC3" w14:textId="77777777" w:rsidR="00060224" w:rsidRDefault="00060224" w:rsidP="0048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Секретарь Коллегии за неделю до начала заседания представляет председателю и членам Коллегии материалы по рассматриваемым вопросам: проекты решений Коллегии, справки, список приглашенных, другие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ционные или аналитические материалы. Представляемые документы визирую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заместителями министра сельского хозяйства и продовольствия Республики Тыва.</w:t>
      </w:r>
    </w:p>
    <w:p w14:paraId="33A54E9E" w14:textId="77777777" w:rsidR="00060224" w:rsidRDefault="00060224" w:rsidP="0048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Председатель Коллегии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5 дней до даты заслушив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на Коллегии определяет готовность материалов, дает разрешение на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смотрение вопросов.</w:t>
      </w:r>
    </w:p>
    <w:p w14:paraId="67C5CA94" w14:textId="77777777" w:rsidR="00060224" w:rsidRDefault="00060224" w:rsidP="0048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 обсуждении проблемы принимают участие все приглашенные 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интересованные лица в соответствии с регламентом заседания, принимаемым Коллегией перед рассмотрением вопросов.</w:t>
      </w:r>
    </w:p>
    <w:p w14:paraId="29F97F09" w14:textId="77777777" w:rsidR="00060224" w:rsidRDefault="00060224" w:rsidP="0048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Решения Коллегии оформляются протоколом, подписываемым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седателем и секретарем Коллегии, и при необходимости реализуются приказом Министерства.</w:t>
      </w:r>
    </w:p>
    <w:p w14:paraId="638B4BFE" w14:textId="77777777" w:rsidR="00060224" w:rsidRDefault="00060224" w:rsidP="0048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Проект решения Коллегии может быть изменен в ходе заседания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легии после обсуждения и прямого голосования, что отражается в протоколе заседания.</w:t>
      </w:r>
    </w:p>
    <w:p w14:paraId="71EF334D" w14:textId="77777777" w:rsidR="00060224" w:rsidRDefault="00060224" w:rsidP="0048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Подписанные решения Коллегии, материалы, включая оригиналы протокола заседания и решений Коллегии, хранятся в папке, пронумерованной в соответствии с номенклатурой дел Министерства.</w:t>
      </w:r>
    </w:p>
    <w:p w14:paraId="008FFD9F" w14:textId="2E7339B2" w:rsidR="000F6511" w:rsidRDefault="000F6511" w:rsidP="00060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F017EED" w14:textId="77777777" w:rsidR="00060224" w:rsidRPr="00BD1938" w:rsidRDefault="00060224" w:rsidP="000602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D1938">
        <w:rPr>
          <w:rFonts w:ascii="Times New Roman" w:hAnsi="Times New Roman" w:cs="Times New Roman"/>
          <w:bCs/>
          <w:sz w:val="28"/>
          <w:szCs w:val="28"/>
        </w:rPr>
        <w:lastRenderedPageBreak/>
        <w:t>IV. Права и полномочия членов Коллегии</w:t>
      </w:r>
    </w:p>
    <w:p w14:paraId="676F0C7C" w14:textId="77777777" w:rsidR="00060224" w:rsidRDefault="00060224" w:rsidP="00060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3ED3D7" w14:textId="77777777" w:rsidR="00060224" w:rsidRDefault="00060224" w:rsidP="00060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Председатель Коллегии:</w:t>
      </w:r>
    </w:p>
    <w:p w14:paraId="4751B8B8" w14:textId="77777777" w:rsidR="00060224" w:rsidRDefault="00060224" w:rsidP="00BD1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план работы Коллегии, вносимые в него изменения;</w:t>
      </w:r>
    </w:p>
    <w:p w14:paraId="25284DFA" w14:textId="77777777" w:rsidR="00060224" w:rsidRDefault="00060224" w:rsidP="00BD1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повестку дня заседания Коллегии;</w:t>
      </w:r>
    </w:p>
    <w:p w14:paraId="16442F36" w14:textId="77777777" w:rsidR="00060224" w:rsidRDefault="00060224" w:rsidP="00BD1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заседания Коллегии.</w:t>
      </w:r>
    </w:p>
    <w:p w14:paraId="50D3F7B8" w14:textId="77777777" w:rsidR="00060224" w:rsidRDefault="00060224" w:rsidP="00BD1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Заместитель председателя Коллегии:</w:t>
      </w:r>
    </w:p>
    <w:p w14:paraId="6ED32429" w14:textId="77777777" w:rsidR="00060224" w:rsidRDefault="00060224" w:rsidP="00BD1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организацию взаимодействия членов Коллегии со структу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ными подразделениями Министерства, учреждениями и предприятиями агр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промышленного комплекса республики, научными, общественными и иными организациями;</w:t>
      </w:r>
    </w:p>
    <w:p w14:paraId="351F1C53" w14:textId="77777777" w:rsidR="00060224" w:rsidRDefault="00060224" w:rsidP="00BD1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организацию работы руководителей структурных подразд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лений Министерства по оповещению ими приглашаемых на заседание Колл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гии и по их явке;</w:t>
      </w:r>
    </w:p>
    <w:p w14:paraId="058E777E" w14:textId="77777777" w:rsidR="00060224" w:rsidRDefault="00060224" w:rsidP="00BD1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 полномочия председателя Коллегии в его отсутствие.</w:t>
      </w:r>
    </w:p>
    <w:p w14:paraId="458AE05C" w14:textId="77777777" w:rsidR="00060224" w:rsidRDefault="00060224" w:rsidP="00BD1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Секретарь Коллегии:</w:t>
      </w:r>
    </w:p>
    <w:p w14:paraId="7BCDFD1D" w14:textId="77777777" w:rsidR="00060224" w:rsidRDefault="00060224" w:rsidP="00BD1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проект повестки дня заседания Коллегии, утверждает ее у предс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дателя Коллегии;</w:t>
      </w:r>
    </w:p>
    <w:p w14:paraId="28743D9E" w14:textId="77777777" w:rsidR="00060224" w:rsidRDefault="00060224" w:rsidP="00BD1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информирование членов Коллегии о времени, месте проведения заседания Коллегии, направление им повестки дня заседания Коллегии;</w:t>
      </w:r>
    </w:p>
    <w:p w14:paraId="0E6CA873" w14:textId="77777777" w:rsidR="00060224" w:rsidRDefault="00060224" w:rsidP="00BD1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неделю до начала заседания Коллегии представляет председателю и членам Коллегии информационно-аналитические материалы по рассматрива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мым вопросам, подготовленные руководителями структурных подразделений Министерства, завизированные курирующими заместителями министра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хозяйства и продовольствия Республики Тыва;</w:t>
      </w:r>
    </w:p>
    <w:p w14:paraId="7986F347" w14:textId="77777777" w:rsidR="00060224" w:rsidRDefault="00060224" w:rsidP="00BD1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протокол заседания Коллегии;</w:t>
      </w:r>
    </w:p>
    <w:p w14:paraId="492FF124" w14:textId="77777777" w:rsidR="00060224" w:rsidRDefault="00060224" w:rsidP="00BD1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трех рабочих дней после проведения заседания Коллегии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ставляет на утверждение председателя Коллегии решение Коллегии;</w:t>
      </w:r>
    </w:p>
    <w:p w14:paraId="4F42BFC7" w14:textId="77777777" w:rsidR="00060224" w:rsidRDefault="00060224" w:rsidP="00BD1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организует:</w:t>
      </w:r>
    </w:p>
    <w:p w14:paraId="4EC41CFE" w14:textId="77777777" w:rsidR="00060224" w:rsidRDefault="00060224" w:rsidP="00BD1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рассылку утвержденного решения Коллегии членам Коллегии и заинтер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сованным лицам;</w:t>
      </w:r>
    </w:p>
    <w:p w14:paraId="54992519" w14:textId="69182232" w:rsidR="00060224" w:rsidRDefault="00060224" w:rsidP="00BD1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официальном сайте Министерства в информаци</w:t>
      </w:r>
      <w:r w:rsidR="00C822AE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C822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выписок протокольных решений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седаний Коллегии;</w:t>
      </w:r>
    </w:p>
    <w:p w14:paraId="12310E58" w14:textId="77777777" w:rsidR="00060224" w:rsidRDefault="00060224" w:rsidP="00BD1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материалов, включая оригиналы протоколов заседаний и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Коллегии, в соответствующей папке согласно номенклатуре дел Министе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ства.</w:t>
      </w:r>
    </w:p>
    <w:p w14:paraId="7F000CC6" w14:textId="77777777" w:rsidR="00060224" w:rsidRDefault="00060224" w:rsidP="00BD1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Член Коллегии имеет право:</w:t>
      </w:r>
    </w:p>
    <w:p w14:paraId="3FF6FAB8" w14:textId="77777777" w:rsidR="00060224" w:rsidRDefault="00060224" w:rsidP="00BD1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на рассмотрение Коллегии предложения по вопросам организации работы Министерства, а также учреждений и предприятий агропромышленного комплекса;</w:t>
      </w:r>
    </w:p>
    <w:p w14:paraId="00FD492D" w14:textId="77777777" w:rsidR="00060224" w:rsidRDefault="00060224" w:rsidP="00BD1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обсуждении вопросов, рассматриваемых на Коллегии, с 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сением рекомендаций в решение Коллегии о принятии мер;</w:t>
      </w:r>
    </w:p>
    <w:p w14:paraId="0FECFF25" w14:textId="77777777" w:rsidR="00060224" w:rsidRDefault="00060224" w:rsidP="00BD1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замечания по обсуждаемым вопросам с предложением по их устранению;</w:t>
      </w:r>
    </w:p>
    <w:p w14:paraId="1204DFF9" w14:textId="77777777" w:rsidR="00060224" w:rsidRDefault="00060224" w:rsidP="00BD1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вносить предложения по внедрению положительного опыта по вопросам, входящим в компетенцию Коллегии;</w:t>
      </w:r>
    </w:p>
    <w:p w14:paraId="601114E8" w14:textId="77777777" w:rsidR="00060224" w:rsidRDefault="00060224" w:rsidP="00BD1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председателю Коллегии предложения о проведении внеочередного заседания Коллегии по вопросам, требующим оперативного решения.</w:t>
      </w:r>
    </w:p>
    <w:p w14:paraId="0A5BE861" w14:textId="77777777" w:rsidR="00060224" w:rsidRPr="00BD1938" w:rsidRDefault="00060224" w:rsidP="000F6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EE962D" w14:textId="77777777" w:rsidR="00060224" w:rsidRPr="00BD1938" w:rsidRDefault="00060224" w:rsidP="000F6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D1938">
        <w:rPr>
          <w:rFonts w:ascii="Times New Roman" w:hAnsi="Times New Roman" w:cs="Times New Roman"/>
          <w:bCs/>
          <w:sz w:val="28"/>
          <w:szCs w:val="28"/>
        </w:rPr>
        <w:t xml:space="preserve">V. </w:t>
      </w:r>
      <w:proofErr w:type="gramStart"/>
      <w:r w:rsidRPr="00BD193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D1938">
        <w:rPr>
          <w:rFonts w:ascii="Times New Roman" w:hAnsi="Times New Roman" w:cs="Times New Roman"/>
          <w:bCs/>
          <w:sz w:val="28"/>
          <w:szCs w:val="28"/>
        </w:rPr>
        <w:t xml:space="preserve"> исполнением решений Коллегии</w:t>
      </w:r>
    </w:p>
    <w:p w14:paraId="1603F406" w14:textId="77777777" w:rsidR="00060224" w:rsidRDefault="00060224" w:rsidP="000F6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02848A" w14:textId="77777777" w:rsidR="00BD1938" w:rsidRDefault="00060224" w:rsidP="00BD1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решений Коллегии возлагается на первого заместителя министра сельского хозяйства и </w:t>
      </w:r>
      <w:r w:rsidR="00BD1938">
        <w:rPr>
          <w:rFonts w:ascii="Times New Roman" w:hAnsi="Times New Roman" w:cs="Times New Roman"/>
          <w:sz w:val="28"/>
          <w:szCs w:val="28"/>
        </w:rPr>
        <w:t>продовольствия Республики Тыва.</w:t>
      </w:r>
    </w:p>
    <w:p w14:paraId="33CEE16C" w14:textId="7E89D6CD" w:rsidR="00060224" w:rsidRDefault="00060224" w:rsidP="00BD1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Текущий контроль сроков исполнения решений Коллегии осуществл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секретарем Коллегии.</w:t>
      </w:r>
    </w:p>
    <w:p w14:paraId="22AAC660" w14:textId="77777777" w:rsidR="00060224" w:rsidRDefault="00060224" w:rsidP="00060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9786B9" w14:textId="0B186FE1" w:rsidR="00F71FF7" w:rsidRDefault="00F71FF7" w:rsidP="00F7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4D260CB9" w14:textId="77777777" w:rsidR="000F6511" w:rsidRDefault="000F6511" w:rsidP="00060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F6511" w:rsidSect="00F71FF7">
          <w:pgSz w:w="11906" w:h="16838"/>
          <w:pgMar w:top="1134" w:right="567" w:bottom="1134" w:left="1701" w:header="624" w:footer="624" w:gutter="0"/>
          <w:pgNumType w:start="1"/>
          <w:cols w:space="708"/>
          <w:titlePg/>
          <w:docGrid w:linePitch="360"/>
        </w:sectPr>
      </w:pPr>
    </w:p>
    <w:p w14:paraId="6A5F1C5C" w14:textId="77777777" w:rsidR="00FB3BCE" w:rsidRPr="000F6511" w:rsidRDefault="00FB3BCE" w:rsidP="000F6511">
      <w:pPr>
        <w:pStyle w:val="a9"/>
        <w:spacing w:before="0" w:beforeAutospacing="0" w:after="0" w:afterAutospacing="0" w:line="180" w:lineRule="atLeast"/>
        <w:ind w:left="5670"/>
        <w:jc w:val="center"/>
        <w:rPr>
          <w:sz w:val="28"/>
          <w:szCs w:val="28"/>
        </w:rPr>
      </w:pPr>
      <w:r w:rsidRPr="000F6511">
        <w:rPr>
          <w:sz w:val="28"/>
          <w:szCs w:val="28"/>
        </w:rPr>
        <w:lastRenderedPageBreak/>
        <w:t>Утвержден</w:t>
      </w:r>
    </w:p>
    <w:p w14:paraId="5DCFDA93" w14:textId="77777777" w:rsidR="00FB3BCE" w:rsidRPr="000F6511" w:rsidRDefault="00FB3BCE" w:rsidP="000F6511">
      <w:pPr>
        <w:pStyle w:val="a9"/>
        <w:spacing w:before="0" w:beforeAutospacing="0" w:after="0" w:afterAutospacing="0" w:line="180" w:lineRule="atLeast"/>
        <w:ind w:left="5670"/>
        <w:jc w:val="center"/>
        <w:rPr>
          <w:sz w:val="28"/>
          <w:szCs w:val="28"/>
        </w:rPr>
      </w:pPr>
      <w:r w:rsidRPr="000F6511">
        <w:rPr>
          <w:sz w:val="28"/>
          <w:szCs w:val="28"/>
        </w:rPr>
        <w:t>распоряжением Правительства</w:t>
      </w:r>
    </w:p>
    <w:p w14:paraId="0A011B7D" w14:textId="77777777" w:rsidR="00FB3BCE" w:rsidRPr="000F6511" w:rsidRDefault="00FB3BCE" w:rsidP="000F6511">
      <w:pPr>
        <w:pStyle w:val="a9"/>
        <w:spacing w:before="0" w:beforeAutospacing="0" w:after="0" w:afterAutospacing="0" w:line="180" w:lineRule="atLeast"/>
        <w:ind w:left="5670"/>
        <w:jc w:val="center"/>
        <w:rPr>
          <w:sz w:val="28"/>
          <w:szCs w:val="28"/>
        </w:rPr>
      </w:pPr>
      <w:r w:rsidRPr="000F6511">
        <w:rPr>
          <w:sz w:val="28"/>
          <w:szCs w:val="28"/>
        </w:rPr>
        <w:t>Республики Тыва</w:t>
      </w:r>
    </w:p>
    <w:p w14:paraId="3CF2B16B" w14:textId="458D1A35" w:rsidR="001F509B" w:rsidRDefault="001F509B" w:rsidP="001F509B">
      <w:pPr>
        <w:pStyle w:val="ConsPlusTitle"/>
        <w:spacing w:line="360" w:lineRule="auto"/>
        <w:ind w:left="4248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от 28 февраля 2024 г. № 96-р</w:t>
      </w:r>
    </w:p>
    <w:p w14:paraId="1666A64A" w14:textId="77777777" w:rsidR="000F6511" w:rsidRDefault="000F6511" w:rsidP="000F6511">
      <w:pPr>
        <w:pStyle w:val="a9"/>
        <w:spacing w:before="0" w:beforeAutospacing="0" w:after="0" w:afterAutospacing="0" w:line="180" w:lineRule="atLeast"/>
        <w:ind w:left="5670"/>
        <w:jc w:val="center"/>
        <w:rPr>
          <w:sz w:val="28"/>
          <w:szCs w:val="28"/>
        </w:rPr>
      </w:pPr>
    </w:p>
    <w:p w14:paraId="56E383DC" w14:textId="0AD8E137" w:rsidR="00FB3BCE" w:rsidRPr="000F6511" w:rsidRDefault="00FB3BCE" w:rsidP="000F65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511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14:paraId="71467067" w14:textId="47C2F1E5" w:rsidR="00FB3BCE" w:rsidRPr="000F6511" w:rsidRDefault="00FB3BCE" w:rsidP="000F65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6511">
        <w:rPr>
          <w:rFonts w:ascii="Times New Roman" w:hAnsi="Times New Roman" w:cs="Times New Roman"/>
          <w:sz w:val="28"/>
          <w:szCs w:val="28"/>
        </w:rPr>
        <w:t>коллегии Министерства сельского хозяйства</w:t>
      </w:r>
    </w:p>
    <w:p w14:paraId="36530552" w14:textId="77777777" w:rsidR="00FB3BCE" w:rsidRPr="000F6511" w:rsidRDefault="00FB3BCE" w:rsidP="000F65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6511">
        <w:rPr>
          <w:rFonts w:ascii="Times New Roman" w:hAnsi="Times New Roman" w:cs="Times New Roman"/>
          <w:sz w:val="28"/>
          <w:szCs w:val="28"/>
        </w:rPr>
        <w:t>и продовольствия Республики Тыва</w:t>
      </w:r>
    </w:p>
    <w:p w14:paraId="29FFF5D4" w14:textId="77777777" w:rsidR="00FB3BCE" w:rsidRPr="000F6511" w:rsidRDefault="00FB3BCE" w:rsidP="000F65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284"/>
        <w:gridCol w:w="7086"/>
      </w:tblGrid>
      <w:tr w:rsidR="003A7247" w:rsidRPr="000F6511" w14:paraId="4C65430B" w14:textId="77777777" w:rsidTr="00C822AE">
        <w:trPr>
          <w:jc w:val="center"/>
        </w:trPr>
        <w:tc>
          <w:tcPr>
            <w:tcW w:w="2269" w:type="dxa"/>
          </w:tcPr>
          <w:p w14:paraId="5B869417" w14:textId="77777777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Оруспай</w:t>
            </w:r>
            <w:proofErr w:type="spellEnd"/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Ю.Д.</w:t>
            </w:r>
          </w:p>
        </w:tc>
        <w:tc>
          <w:tcPr>
            <w:tcW w:w="284" w:type="dxa"/>
          </w:tcPr>
          <w:p w14:paraId="54EC1A89" w14:textId="2B4A2DC8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6" w:type="dxa"/>
          </w:tcPr>
          <w:p w14:paraId="00C2CDFE" w14:textId="77777777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министра сельского хозяйства и продовольствия Ре</w:t>
            </w: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публики Тыва, председатель;</w:t>
            </w:r>
          </w:p>
        </w:tc>
      </w:tr>
      <w:tr w:rsidR="003A7247" w:rsidRPr="000F6511" w14:paraId="47481BB7" w14:textId="77777777" w:rsidTr="00C822AE">
        <w:trPr>
          <w:jc w:val="center"/>
        </w:trPr>
        <w:tc>
          <w:tcPr>
            <w:tcW w:w="2269" w:type="dxa"/>
          </w:tcPr>
          <w:p w14:paraId="63C9D88F" w14:textId="77777777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Монгуш</w:t>
            </w:r>
            <w:proofErr w:type="spellEnd"/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А.Ш.</w:t>
            </w:r>
          </w:p>
        </w:tc>
        <w:tc>
          <w:tcPr>
            <w:tcW w:w="284" w:type="dxa"/>
          </w:tcPr>
          <w:p w14:paraId="5185C9E7" w14:textId="26900CFC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6" w:type="dxa"/>
          </w:tcPr>
          <w:p w14:paraId="149F8899" w14:textId="77777777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первый заместитель министра сельского хозяйства и пр</w:t>
            </w: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довольствия Республики Тыва, заместитель председателя;</w:t>
            </w:r>
          </w:p>
        </w:tc>
      </w:tr>
      <w:tr w:rsidR="003A7247" w:rsidRPr="000F6511" w14:paraId="519A37D3" w14:textId="77777777" w:rsidTr="00C822AE">
        <w:trPr>
          <w:jc w:val="center"/>
        </w:trPr>
        <w:tc>
          <w:tcPr>
            <w:tcW w:w="2269" w:type="dxa"/>
          </w:tcPr>
          <w:p w14:paraId="345C15EC" w14:textId="77777777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Саая</w:t>
            </w:r>
            <w:proofErr w:type="spellEnd"/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84" w:type="dxa"/>
          </w:tcPr>
          <w:p w14:paraId="4BC1BB6D" w14:textId="124C6D74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6" w:type="dxa"/>
          </w:tcPr>
          <w:p w14:paraId="62402361" w14:textId="77777777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отдела организационного, документационного и информационного обеспечения Министерства сельск</w:t>
            </w: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 хозяйства и продовольствия Республики Тыва, секр</w:t>
            </w: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тарь;</w:t>
            </w:r>
          </w:p>
        </w:tc>
      </w:tr>
      <w:tr w:rsidR="003A7247" w:rsidRPr="000F6511" w14:paraId="72B02AF2" w14:textId="77777777" w:rsidTr="00C822AE">
        <w:trPr>
          <w:jc w:val="center"/>
        </w:trPr>
        <w:tc>
          <w:tcPr>
            <w:tcW w:w="2269" w:type="dxa"/>
          </w:tcPr>
          <w:p w14:paraId="7258F8B7" w14:textId="77777777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Канзываа</w:t>
            </w:r>
            <w:proofErr w:type="spellEnd"/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С.О.</w:t>
            </w:r>
          </w:p>
        </w:tc>
        <w:tc>
          <w:tcPr>
            <w:tcW w:w="284" w:type="dxa"/>
          </w:tcPr>
          <w:p w14:paraId="5A4A84E8" w14:textId="77777777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6" w:type="dxa"/>
          </w:tcPr>
          <w:p w14:paraId="77D99EDB" w14:textId="77777777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декан сельскохозяйственного факультета, доцент ФГБОУ </w:t>
            </w:r>
            <w:proofErr w:type="gramStart"/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«Тувинский государственный университет» (по с</w:t>
            </w: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гласованию);</w:t>
            </w:r>
          </w:p>
        </w:tc>
      </w:tr>
      <w:tr w:rsidR="003A7247" w:rsidRPr="000F6511" w14:paraId="4B5AB78F" w14:textId="77777777" w:rsidTr="00C822AE">
        <w:trPr>
          <w:jc w:val="center"/>
        </w:trPr>
        <w:tc>
          <w:tcPr>
            <w:tcW w:w="2269" w:type="dxa"/>
          </w:tcPr>
          <w:p w14:paraId="6B6C7BA0" w14:textId="77777777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" w:name="_Hlk119505592"/>
            <w:proofErr w:type="spellStart"/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Куулар</w:t>
            </w:r>
            <w:proofErr w:type="spellEnd"/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У.Б.</w:t>
            </w:r>
          </w:p>
        </w:tc>
        <w:tc>
          <w:tcPr>
            <w:tcW w:w="284" w:type="dxa"/>
          </w:tcPr>
          <w:p w14:paraId="3BCF90C0" w14:textId="77777777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6" w:type="dxa"/>
          </w:tcPr>
          <w:p w14:paraId="24F0F7AF" w14:textId="77777777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отдела развития животноводства и племенного дела Министерства сельского хозяйства и продовол</w:t>
            </w: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ствия Республики Тыва;</w:t>
            </w:r>
          </w:p>
        </w:tc>
      </w:tr>
      <w:tr w:rsidR="003A7247" w:rsidRPr="000F6511" w14:paraId="3B22E1B2" w14:textId="77777777" w:rsidTr="00C822AE">
        <w:trPr>
          <w:jc w:val="center"/>
        </w:trPr>
        <w:tc>
          <w:tcPr>
            <w:tcW w:w="2269" w:type="dxa"/>
          </w:tcPr>
          <w:p w14:paraId="7240D19F" w14:textId="77777777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Монгуш</w:t>
            </w:r>
            <w:proofErr w:type="spellEnd"/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А.Х.</w:t>
            </w:r>
          </w:p>
        </w:tc>
        <w:tc>
          <w:tcPr>
            <w:tcW w:w="284" w:type="dxa"/>
          </w:tcPr>
          <w:p w14:paraId="3BB6B773" w14:textId="77777777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6" w:type="dxa"/>
          </w:tcPr>
          <w:p w14:paraId="6BA885D3" w14:textId="47BF52D2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председатель Совета ветеранов агропромышленного комплекса Республики Тыва (по согласованию)</w:t>
            </w:r>
            <w:r w:rsidR="00F71F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A7247" w:rsidRPr="000F6511" w14:paraId="027C3CC1" w14:textId="77777777" w:rsidTr="00C822AE">
        <w:trPr>
          <w:jc w:val="center"/>
        </w:trPr>
        <w:tc>
          <w:tcPr>
            <w:tcW w:w="2269" w:type="dxa"/>
          </w:tcPr>
          <w:p w14:paraId="44392EAC" w14:textId="77777777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Монгуш</w:t>
            </w:r>
            <w:proofErr w:type="spellEnd"/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  <w:tc>
          <w:tcPr>
            <w:tcW w:w="284" w:type="dxa"/>
          </w:tcPr>
          <w:p w14:paraId="60C0617C" w14:textId="77777777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6" w:type="dxa"/>
          </w:tcPr>
          <w:p w14:paraId="4F68CC8E" w14:textId="77777777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отдела переработки сельхозпродукции, прод</w:t>
            </w: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вольственной безопасности и </w:t>
            </w:r>
            <w:proofErr w:type="spellStart"/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рыбохозяйственной</w:t>
            </w:r>
            <w:proofErr w:type="spellEnd"/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де</w:t>
            </w: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</w:t>
            </w: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тельности Министерства сельского хозяйства и прод</w:t>
            </w: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вольствия Республики Тыва; </w:t>
            </w:r>
          </w:p>
        </w:tc>
      </w:tr>
      <w:tr w:rsidR="003A7247" w:rsidRPr="000F6511" w14:paraId="086155CC" w14:textId="77777777" w:rsidTr="00C822AE">
        <w:trPr>
          <w:jc w:val="center"/>
        </w:trPr>
        <w:tc>
          <w:tcPr>
            <w:tcW w:w="2269" w:type="dxa"/>
          </w:tcPr>
          <w:p w14:paraId="7333716E" w14:textId="77777777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Монгуш</w:t>
            </w:r>
            <w:proofErr w:type="spellEnd"/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Ч.Я.</w:t>
            </w:r>
          </w:p>
        </w:tc>
        <w:tc>
          <w:tcPr>
            <w:tcW w:w="284" w:type="dxa"/>
          </w:tcPr>
          <w:p w14:paraId="17938772" w14:textId="77777777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6" w:type="dxa"/>
          </w:tcPr>
          <w:p w14:paraId="11BFDBD6" w14:textId="77777777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начальник отдела правового обеспечения Министерства сельского хозяйства и продовольствия Республики Тыва; </w:t>
            </w:r>
          </w:p>
        </w:tc>
      </w:tr>
      <w:tr w:rsidR="003A7247" w:rsidRPr="000F6511" w14:paraId="0EDE432B" w14:textId="77777777" w:rsidTr="00C822AE">
        <w:trPr>
          <w:jc w:val="center"/>
        </w:trPr>
        <w:tc>
          <w:tcPr>
            <w:tcW w:w="2269" w:type="dxa"/>
          </w:tcPr>
          <w:p w14:paraId="1925174D" w14:textId="77777777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Монгуш</w:t>
            </w:r>
            <w:proofErr w:type="spellEnd"/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Э.О.</w:t>
            </w:r>
          </w:p>
        </w:tc>
        <w:tc>
          <w:tcPr>
            <w:tcW w:w="284" w:type="dxa"/>
          </w:tcPr>
          <w:p w14:paraId="3EFBB48C" w14:textId="77777777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6" w:type="dxa"/>
          </w:tcPr>
          <w:p w14:paraId="594A34F3" w14:textId="77777777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начальника отдела растениеводства и механизации Министерства сельского хозяйства и продовольствия Республики Тыва;</w:t>
            </w:r>
          </w:p>
        </w:tc>
      </w:tr>
      <w:tr w:rsidR="003A7247" w:rsidRPr="000F6511" w14:paraId="6166D565" w14:textId="77777777" w:rsidTr="00C822AE">
        <w:trPr>
          <w:jc w:val="center"/>
        </w:trPr>
        <w:tc>
          <w:tcPr>
            <w:tcW w:w="2269" w:type="dxa"/>
          </w:tcPr>
          <w:p w14:paraId="7FC389E1" w14:textId="77777777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Монгуш</w:t>
            </w:r>
            <w:proofErr w:type="spellEnd"/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Б.Н.</w:t>
            </w:r>
          </w:p>
        </w:tc>
        <w:tc>
          <w:tcPr>
            <w:tcW w:w="284" w:type="dxa"/>
          </w:tcPr>
          <w:p w14:paraId="0B8D84F6" w14:textId="77777777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6" w:type="dxa"/>
          </w:tcPr>
          <w:p w14:paraId="4F328D62" w14:textId="77777777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председатель Комитета Верховного Хурала (парламента) Республики Тыва по аграрной политике, земельным, имущественным отношениям и экологии (по согласов</w:t>
            </w: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нию);</w:t>
            </w:r>
          </w:p>
        </w:tc>
      </w:tr>
      <w:tr w:rsidR="003A7247" w:rsidRPr="000F6511" w14:paraId="29095C62" w14:textId="77777777" w:rsidTr="00C822AE">
        <w:trPr>
          <w:jc w:val="center"/>
        </w:trPr>
        <w:tc>
          <w:tcPr>
            <w:tcW w:w="2269" w:type="dxa"/>
          </w:tcPr>
          <w:p w14:paraId="41157A01" w14:textId="77777777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Ондар</w:t>
            </w:r>
            <w:proofErr w:type="spellEnd"/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М.К.</w:t>
            </w:r>
          </w:p>
        </w:tc>
        <w:tc>
          <w:tcPr>
            <w:tcW w:w="284" w:type="dxa"/>
          </w:tcPr>
          <w:p w14:paraId="6FF64AEF" w14:textId="77777777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6" w:type="dxa"/>
          </w:tcPr>
          <w:p w14:paraId="56A5931B" w14:textId="77777777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министра сельского хозяйства и продовол</w:t>
            </w: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ствия Республики Тыва;</w:t>
            </w:r>
          </w:p>
        </w:tc>
      </w:tr>
      <w:tr w:rsidR="003A7247" w:rsidRPr="000F6511" w14:paraId="467357B6" w14:textId="77777777" w:rsidTr="00C822AE">
        <w:trPr>
          <w:jc w:val="center"/>
        </w:trPr>
        <w:tc>
          <w:tcPr>
            <w:tcW w:w="2269" w:type="dxa"/>
          </w:tcPr>
          <w:p w14:paraId="6729F2D1" w14:textId="77777777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Ооржак</w:t>
            </w:r>
            <w:proofErr w:type="spellEnd"/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284" w:type="dxa"/>
          </w:tcPr>
          <w:p w14:paraId="4F552640" w14:textId="77777777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6" w:type="dxa"/>
          </w:tcPr>
          <w:p w14:paraId="10A9356D" w14:textId="2A1A7BB3" w:rsidR="003A7247" w:rsidRPr="000F6511" w:rsidRDefault="00C822AE" w:rsidP="00C8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и.</w:t>
            </w:r>
            <w:r w:rsidR="003A7247"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="003A7247"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руководителя Службы ветеринарии Республики Т</w:t>
            </w:r>
            <w:r w:rsidR="003A7247"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</w:t>
            </w:r>
            <w:r w:rsidR="003A7247"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ва;</w:t>
            </w:r>
          </w:p>
        </w:tc>
      </w:tr>
      <w:tr w:rsidR="003A7247" w:rsidRPr="000F6511" w14:paraId="517A8A5E" w14:textId="77777777" w:rsidTr="00C822AE">
        <w:trPr>
          <w:jc w:val="center"/>
        </w:trPr>
        <w:tc>
          <w:tcPr>
            <w:tcW w:w="2269" w:type="dxa"/>
          </w:tcPr>
          <w:p w14:paraId="51F8B509" w14:textId="77777777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Ооржак</w:t>
            </w:r>
            <w:proofErr w:type="spellEnd"/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Р.Д.</w:t>
            </w:r>
          </w:p>
        </w:tc>
        <w:tc>
          <w:tcPr>
            <w:tcW w:w="284" w:type="dxa"/>
          </w:tcPr>
          <w:p w14:paraId="4D4604E4" w14:textId="77777777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6" w:type="dxa"/>
          </w:tcPr>
          <w:p w14:paraId="12368AE1" w14:textId="77777777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министра сельского хозяйства и продовол</w:t>
            </w: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ствия Республики Тыва;</w:t>
            </w:r>
          </w:p>
        </w:tc>
      </w:tr>
      <w:tr w:rsidR="003A7247" w:rsidRPr="000F6511" w14:paraId="62B2C194" w14:textId="77777777" w:rsidTr="00C822AE">
        <w:trPr>
          <w:jc w:val="center"/>
        </w:trPr>
        <w:tc>
          <w:tcPr>
            <w:tcW w:w="2269" w:type="dxa"/>
          </w:tcPr>
          <w:p w14:paraId="651B0D91" w14:textId="77777777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Очур-оол</w:t>
            </w:r>
            <w:proofErr w:type="spellEnd"/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84" w:type="dxa"/>
          </w:tcPr>
          <w:p w14:paraId="59E45036" w14:textId="77777777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6" w:type="dxa"/>
          </w:tcPr>
          <w:p w14:paraId="26E60DF9" w14:textId="77777777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отдела государственного технического ко</w:t>
            </w: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троля Министерства сельского хозяйства и продовол</w:t>
            </w: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ствия Республики Тыва;</w:t>
            </w:r>
          </w:p>
        </w:tc>
      </w:tr>
      <w:tr w:rsidR="003A7247" w:rsidRPr="000F6511" w14:paraId="369BBF91" w14:textId="77777777" w:rsidTr="00C822AE">
        <w:trPr>
          <w:jc w:val="center"/>
        </w:trPr>
        <w:tc>
          <w:tcPr>
            <w:tcW w:w="2269" w:type="dxa"/>
          </w:tcPr>
          <w:p w14:paraId="7EB92679" w14:textId="77777777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Томбулак</w:t>
            </w:r>
            <w:proofErr w:type="spellEnd"/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284" w:type="dxa"/>
          </w:tcPr>
          <w:p w14:paraId="2005FCC0" w14:textId="77777777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6" w:type="dxa"/>
          </w:tcPr>
          <w:p w14:paraId="20BE10EB" w14:textId="77777777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отдела кадрового и финансового обеспечения Министерства сельского хозяйства и продовольствия Республики Тыва;</w:t>
            </w:r>
          </w:p>
        </w:tc>
      </w:tr>
      <w:tr w:rsidR="003A7247" w:rsidRPr="000F6511" w14:paraId="1EDA292F" w14:textId="77777777" w:rsidTr="00C822AE">
        <w:trPr>
          <w:jc w:val="center"/>
        </w:trPr>
        <w:tc>
          <w:tcPr>
            <w:tcW w:w="2269" w:type="dxa"/>
          </w:tcPr>
          <w:p w14:paraId="1011005C" w14:textId="77777777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Ховалыг</w:t>
            </w:r>
            <w:proofErr w:type="spellEnd"/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284" w:type="dxa"/>
          </w:tcPr>
          <w:p w14:paraId="7747855D" w14:textId="28212FB9" w:rsidR="003A7247" w:rsidRPr="000F6511" w:rsidRDefault="00C822AE" w:rsidP="00C8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6" w:type="dxa"/>
          </w:tcPr>
          <w:p w14:paraId="0DD4269E" w14:textId="1603CC9C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директор Некоммерческой организации «Фонд развития фермерского бизнеса и сельскохозяйственных коопер</w:t>
            </w: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тивов Республики Тыва»</w:t>
            </w:r>
            <w:r w:rsidR="00B11C4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A7247" w:rsidRPr="000F6511" w14:paraId="6D90C387" w14:textId="77777777" w:rsidTr="00C822AE">
        <w:trPr>
          <w:jc w:val="center"/>
        </w:trPr>
        <w:tc>
          <w:tcPr>
            <w:tcW w:w="2269" w:type="dxa"/>
          </w:tcPr>
          <w:p w14:paraId="326AA2E0" w14:textId="77777777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Эрелчин</w:t>
            </w:r>
            <w:proofErr w:type="spellEnd"/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Р.К.</w:t>
            </w:r>
          </w:p>
        </w:tc>
        <w:tc>
          <w:tcPr>
            <w:tcW w:w="284" w:type="dxa"/>
          </w:tcPr>
          <w:p w14:paraId="3FF74B0F" w14:textId="77777777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6" w:type="dxa"/>
          </w:tcPr>
          <w:p w14:paraId="0D075691" w14:textId="7060B83E" w:rsidR="003A7247" w:rsidRPr="000F6511" w:rsidRDefault="003A7247" w:rsidP="00C82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отдела экономики и государственных пр</w:t>
            </w: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грамм Министерства сельского хозяйства и продовол</w:t>
            </w: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Pr="000F65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ствия Рес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публики Тыва</w:t>
            </w:r>
          </w:p>
        </w:tc>
      </w:tr>
      <w:bookmarkEnd w:id="1"/>
    </w:tbl>
    <w:p w14:paraId="76FFF19A" w14:textId="77777777" w:rsidR="00FB3BCE" w:rsidRDefault="00FB3BCE" w:rsidP="004849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1D927D2" w14:textId="52D95B7C" w:rsidR="00F71FF7" w:rsidRPr="004849A6" w:rsidRDefault="00F71FF7" w:rsidP="00F71F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F71FF7" w:rsidRPr="004849A6" w:rsidSect="00F71FF7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A65B4" w14:textId="77777777" w:rsidR="008055CC" w:rsidRDefault="008055CC" w:rsidP="00F7466E">
      <w:pPr>
        <w:spacing w:after="0" w:line="240" w:lineRule="auto"/>
      </w:pPr>
      <w:r>
        <w:separator/>
      </w:r>
    </w:p>
  </w:endnote>
  <w:endnote w:type="continuationSeparator" w:id="0">
    <w:p w14:paraId="1DCD356C" w14:textId="77777777" w:rsidR="008055CC" w:rsidRDefault="008055CC" w:rsidP="00F7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2B18F" w14:textId="77777777" w:rsidR="008055CC" w:rsidRDefault="008055CC" w:rsidP="00F7466E">
      <w:pPr>
        <w:spacing w:after="0" w:line="240" w:lineRule="auto"/>
      </w:pPr>
      <w:r>
        <w:separator/>
      </w:r>
    </w:p>
  </w:footnote>
  <w:footnote w:type="continuationSeparator" w:id="0">
    <w:p w14:paraId="58F6227F" w14:textId="77777777" w:rsidR="008055CC" w:rsidRDefault="008055CC" w:rsidP="00F7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3756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7300F30" w14:textId="06A9525A" w:rsidR="00F71FF7" w:rsidRPr="00F71FF7" w:rsidRDefault="00365947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8C8F29B" wp14:editId="51ADF727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F9D003" w14:textId="43C495F7" w:rsidR="00365947" w:rsidRPr="00365947" w:rsidRDefault="00365947" w:rsidP="0036594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620200099/28666(5)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YC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14:paraId="73F9D003" w14:textId="43C495F7" w:rsidR="00365947" w:rsidRPr="00365947" w:rsidRDefault="00365947" w:rsidP="00365947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620200099/28666(5)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71FF7" w:rsidRPr="00F71F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71FF7" w:rsidRPr="00F71F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F71FF7" w:rsidRPr="00F71F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F71FF7" w:rsidRPr="00F71F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7704976-3b65-4a0e-8742-857d607e6e5c"/>
  </w:docVars>
  <w:rsids>
    <w:rsidRoot w:val="00AF5850"/>
    <w:rsid w:val="000223B5"/>
    <w:rsid w:val="000315FD"/>
    <w:rsid w:val="000316CB"/>
    <w:rsid w:val="00060224"/>
    <w:rsid w:val="00065593"/>
    <w:rsid w:val="00083B6F"/>
    <w:rsid w:val="000B2D48"/>
    <w:rsid w:val="000B329A"/>
    <w:rsid w:val="000F5E42"/>
    <w:rsid w:val="000F6511"/>
    <w:rsid w:val="00110F1D"/>
    <w:rsid w:val="001344BD"/>
    <w:rsid w:val="001A1F00"/>
    <w:rsid w:val="001C0A87"/>
    <w:rsid w:val="001F509B"/>
    <w:rsid w:val="001F5ED7"/>
    <w:rsid w:val="001F7EC7"/>
    <w:rsid w:val="002131C7"/>
    <w:rsid w:val="00213A3B"/>
    <w:rsid w:val="00264470"/>
    <w:rsid w:val="00287A85"/>
    <w:rsid w:val="002C1C79"/>
    <w:rsid w:val="0035388D"/>
    <w:rsid w:val="00365947"/>
    <w:rsid w:val="00393755"/>
    <w:rsid w:val="003A7247"/>
    <w:rsid w:val="003D3E0E"/>
    <w:rsid w:val="003D4764"/>
    <w:rsid w:val="00453FAC"/>
    <w:rsid w:val="00467A48"/>
    <w:rsid w:val="00480E7B"/>
    <w:rsid w:val="004849A6"/>
    <w:rsid w:val="00487E31"/>
    <w:rsid w:val="004905D0"/>
    <w:rsid w:val="004D0EAD"/>
    <w:rsid w:val="004D3681"/>
    <w:rsid w:val="00504CD3"/>
    <w:rsid w:val="00516B03"/>
    <w:rsid w:val="00526B0B"/>
    <w:rsid w:val="005871A2"/>
    <w:rsid w:val="005E5A0B"/>
    <w:rsid w:val="00682EDB"/>
    <w:rsid w:val="006A610D"/>
    <w:rsid w:val="006D2EE1"/>
    <w:rsid w:val="00706D0D"/>
    <w:rsid w:val="0072356F"/>
    <w:rsid w:val="007354CF"/>
    <w:rsid w:val="00741480"/>
    <w:rsid w:val="00751247"/>
    <w:rsid w:val="00756BF4"/>
    <w:rsid w:val="00796448"/>
    <w:rsid w:val="007A1EEE"/>
    <w:rsid w:val="007C28F7"/>
    <w:rsid w:val="007E6AD6"/>
    <w:rsid w:val="007F5187"/>
    <w:rsid w:val="0080126E"/>
    <w:rsid w:val="008055CC"/>
    <w:rsid w:val="008367F9"/>
    <w:rsid w:val="00845807"/>
    <w:rsid w:val="00847089"/>
    <w:rsid w:val="00853BAD"/>
    <w:rsid w:val="00857FEF"/>
    <w:rsid w:val="00873AAF"/>
    <w:rsid w:val="008B4CC6"/>
    <w:rsid w:val="008C01B1"/>
    <w:rsid w:val="008C3CD4"/>
    <w:rsid w:val="008D4E18"/>
    <w:rsid w:val="008F0EC6"/>
    <w:rsid w:val="00956139"/>
    <w:rsid w:val="009D0FC7"/>
    <w:rsid w:val="00A12740"/>
    <w:rsid w:val="00A16594"/>
    <w:rsid w:val="00A30665"/>
    <w:rsid w:val="00A738D5"/>
    <w:rsid w:val="00AF5850"/>
    <w:rsid w:val="00B11C4C"/>
    <w:rsid w:val="00B61449"/>
    <w:rsid w:val="00BD1938"/>
    <w:rsid w:val="00BE74D6"/>
    <w:rsid w:val="00C026A0"/>
    <w:rsid w:val="00C516D6"/>
    <w:rsid w:val="00C574DC"/>
    <w:rsid w:val="00C822AE"/>
    <w:rsid w:val="00C96DB2"/>
    <w:rsid w:val="00CB7C2C"/>
    <w:rsid w:val="00CF40D4"/>
    <w:rsid w:val="00D05040"/>
    <w:rsid w:val="00D70AF8"/>
    <w:rsid w:val="00DB3B0E"/>
    <w:rsid w:val="00DB5526"/>
    <w:rsid w:val="00DF36B6"/>
    <w:rsid w:val="00E37DC4"/>
    <w:rsid w:val="00E71763"/>
    <w:rsid w:val="00EA6225"/>
    <w:rsid w:val="00EC1162"/>
    <w:rsid w:val="00F258AC"/>
    <w:rsid w:val="00F34FE5"/>
    <w:rsid w:val="00F40DC1"/>
    <w:rsid w:val="00F54F42"/>
    <w:rsid w:val="00F61DBA"/>
    <w:rsid w:val="00F71F03"/>
    <w:rsid w:val="00F71FF7"/>
    <w:rsid w:val="00F7466E"/>
    <w:rsid w:val="00FB3BCE"/>
    <w:rsid w:val="00FB6DA5"/>
    <w:rsid w:val="00FC3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DD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5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58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E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66E"/>
  </w:style>
  <w:style w:type="paragraph" w:styleId="a7">
    <w:name w:val="footer"/>
    <w:basedOn w:val="a"/>
    <w:link w:val="a8"/>
    <w:uiPriority w:val="99"/>
    <w:unhideWhenUsed/>
    <w:rsid w:val="00F7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66E"/>
  </w:style>
  <w:style w:type="paragraph" w:styleId="a9">
    <w:name w:val="Normal (Web)"/>
    <w:basedOn w:val="a"/>
    <w:uiPriority w:val="99"/>
    <w:semiHidden/>
    <w:unhideWhenUsed/>
    <w:rsid w:val="00FB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0F6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5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58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E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66E"/>
  </w:style>
  <w:style w:type="paragraph" w:styleId="a7">
    <w:name w:val="footer"/>
    <w:basedOn w:val="a"/>
    <w:link w:val="a8"/>
    <w:uiPriority w:val="99"/>
    <w:unhideWhenUsed/>
    <w:rsid w:val="00F7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66E"/>
  </w:style>
  <w:style w:type="paragraph" w:styleId="a9">
    <w:name w:val="Normal (Web)"/>
    <w:basedOn w:val="a"/>
    <w:uiPriority w:val="99"/>
    <w:semiHidden/>
    <w:unhideWhenUsed/>
    <w:rsid w:val="00FB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0F6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654F9C4DD011A0C518FFC16BA190FED5AC464C44F77F3A052C44B29AA3812AD93C778D43378B18D93BEA4F6C124750707DB3A4BB27A1FA01B96B70D3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434&amp;n=3976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ZB&amp;n=28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434&amp;n=41297&amp;dst=100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2024-02-29T07:34:00Z</cp:lastPrinted>
  <dcterms:created xsi:type="dcterms:W3CDTF">2024-02-29T07:35:00Z</dcterms:created>
  <dcterms:modified xsi:type="dcterms:W3CDTF">2024-02-29T07:35:00Z</dcterms:modified>
</cp:coreProperties>
</file>